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7F3" w:rsidRPr="007E0EA8" w:rsidRDefault="00E60967" w:rsidP="00AA05F3">
      <w:pPr>
        <w:spacing w:after="0"/>
        <w:jc w:val="right"/>
        <w:rPr>
          <w:rFonts w:ascii="Arial" w:hAnsi="Arial" w:cs="Arial"/>
          <w:bCs/>
          <w:lang w:val="mn-MN"/>
        </w:rPr>
      </w:pPr>
      <w:r w:rsidRPr="007E0EA8">
        <w:rPr>
          <w:rFonts w:ascii="Arial" w:hAnsi="Arial" w:cs="Arial"/>
          <w:bCs/>
          <w:lang w:val="mn-MN"/>
        </w:rPr>
        <w:t>Төсөл</w:t>
      </w:r>
    </w:p>
    <w:bookmarkStart w:id="0" w:name="_MON_1594468272"/>
    <w:bookmarkEnd w:id="0"/>
    <w:p w:rsidR="009277F3" w:rsidRPr="007E0EA8" w:rsidRDefault="009277F3" w:rsidP="00AA05F3">
      <w:pPr>
        <w:spacing w:after="0"/>
        <w:jc w:val="center"/>
        <w:rPr>
          <w:rFonts w:ascii="Arial" w:hAnsi="Arial" w:cs="Arial"/>
          <w:b/>
          <w:bCs/>
          <w:i/>
          <w:lang w:val="mn-MN"/>
        </w:rPr>
      </w:pPr>
      <w:r w:rsidRPr="007E0EA8">
        <w:rPr>
          <w:rFonts w:ascii="Arial" w:hAnsi="Arial" w:cs="Arial"/>
          <w:b/>
          <w:lang w:val="mn-MN"/>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5pt;height:174.85pt" o:ole="">
            <v:imagedata r:id="rId8" o:title="" grayscale="t" bilevel="t"/>
          </v:shape>
          <o:OLEObject Type="Embed" ProgID="Word.Picture.8" ShapeID="_x0000_i1025" DrawAspect="Content" ObjectID="_1696321287" r:id="rId9"/>
        </w:object>
      </w:r>
    </w:p>
    <w:p w:rsidR="009277F3" w:rsidRPr="007E0EA8" w:rsidRDefault="009277F3" w:rsidP="00AA05F3">
      <w:pPr>
        <w:spacing w:after="0"/>
        <w:jc w:val="center"/>
        <w:rPr>
          <w:rFonts w:ascii="Arial" w:hAnsi="Arial" w:cs="Arial"/>
          <w:b/>
          <w:i/>
          <w:lang w:val="mn-MN"/>
        </w:rPr>
      </w:pPr>
      <w:r w:rsidRPr="007E0EA8">
        <w:rPr>
          <w:rFonts w:ascii="Arial" w:hAnsi="Arial" w:cs="Arial"/>
          <w:b/>
          <w:lang w:val="mn-MN"/>
        </w:rPr>
        <w:t>МОНГОЛ УЛСЫН СТАНДАРТ</w:t>
      </w:r>
    </w:p>
    <w:p w:rsidR="005A11EE" w:rsidRPr="007E0EA8" w:rsidRDefault="00EE1B7F" w:rsidP="005A11EE">
      <w:pPr>
        <w:spacing w:after="0"/>
        <w:jc w:val="center"/>
        <w:rPr>
          <w:rFonts w:ascii="Arial" w:hAnsi="Arial" w:cs="Arial"/>
          <w:b/>
          <w:i/>
          <w:lang w:val="mn-MN"/>
        </w:rPr>
      </w:pPr>
      <w:r w:rsidRPr="007E0EA8">
        <w:rPr>
          <w:rFonts w:ascii="Arial" w:hAnsi="Arial" w:cs="Arial"/>
          <w:noProof/>
        </w:rPr>
        <mc:AlternateContent>
          <mc:Choice Requires="wps">
            <w:drawing>
              <wp:anchor distT="4294967294" distB="4294967294" distL="114300" distR="114300" simplePos="0" relativeHeight="251661312" behindDoc="0" locked="0" layoutInCell="0" allowOverlap="1" wp14:anchorId="2B66536E" wp14:editId="0F9B6A12">
                <wp:simplePos x="0" y="0"/>
                <wp:positionH relativeFrom="column">
                  <wp:posOffset>635</wp:posOffset>
                </wp:positionH>
                <wp:positionV relativeFrom="paragraph">
                  <wp:posOffset>59689</wp:posOffset>
                </wp:positionV>
                <wp:extent cx="5939790" cy="0"/>
                <wp:effectExtent l="0" t="19050" r="381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CD44B35"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eHg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XS/neHgIAADcEAAAOAAAAAAAAAAAAAAAAAC4CAABkcnMvZTJvRG9jLnhtbFBLAQItABQA&#10;BgAIAAAAIQAsXrn62QAAAAQBAAAPAAAAAAAAAAAAAAAAAHgEAABkcnMvZG93bnJldi54bWxQSwUG&#10;AAAAAAQABADzAAAAfgUAAAAA&#10;" o:allowincell="f" strokeweight="2.25pt"/>
            </w:pict>
          </mc:Fallback>
        </mc:AlternateContent>
      </w:r>
    </w:p>
    <w:p w:rsidR="005A11EE" w:rsidRPr="007E0EA8" w:rsidRDefault="005A11EE" w:rsidP="00AC5ADA">
      <w:pPr>
        <w:spacing w:after="120"/>
        <w:jc w:val="center"/>
        <w:rPr>
          <w:rFonts w:ascii="Arial" w:hAnsi="Arial" w:cs="Arial"/>
          <w:b/>
          <w:color w:val="000000"/>
          <w:shd w:val="clear" w:color="auto" w:fill="FFFFFF"/>
          <w:lang w:val="mn-MN"/>
        </w:rPr>
      </w:pPr>
      <w:r w:rsidRPr="007E0EA8">
        <w:rPr>
          <w:noProof/>
        </w:rPr>
        <w:drawing>
          <wp:anchor distT="0" distB="0" distL="114300" distR="114300" simplePos="0" relativeHeight="251663360" behindDoc="0" locked="0" layoutInCell="1" allowOverlap="1" wp14:anchorId="5FE3D97D" wp14:editId="431B714B">
            <wp:simplePos x="0" y="0"/>
            <wp:positionH relativeFrom="column">
              <wp:posOffset>4714240</wp:posOffset>
            </wp:positionH>
            <wp:positionV relativeFrom="paragraph">
              <wp:posOffset>256952</wp:posOffset>
            </wp:positionV>
            <wp:extent cx="309245" cy="309245"/>
            <wp:effectExtent l="0" t="0" r="0" b="0"/>
            <wp:wrapSquare wrapText="bothSides"/>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lor inside.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09245" cy="309245"/>
                    </a:xfrm>
                    <a:prstGeom prst="rect">
                      <a:avLst/>
                    </a:prstGeom>
                  </pic:spPr>
                </pic:pic>
              </a:graphicData>
            </a:graphic>
            <wp14:sizeRelV relativeFrom="margin">
              <wp14:pctHeight>0</wp14:pctHeight>
            </wp14:sizeRelV>
          </wp:anchor>
        </w:drawing>
      </w:r>
    </w:p>
    <w:p w:rsidR="005A11EE" w:rsidRPr="007E0EA8" w:rsidRDefault="005A11EE" w:rsidP="005A11EE">
      <w:pPr>
        <w:spacing w:after="120"/>
        <w:rPr>
          <w:rFonts w:ascii="Arial" w:hAnsi="Arial" w:cs="Arial"/>
          <w:color w:val="000000"/>
          <w:shd w:val="clear" w:color="auto" w:fill="FFFFFF"/>
          <w:lang w:val="mn-MN"/>
        </w:rPr>
      </w:pPr>
      <w:r w:rsidRPr="007E0EA8">
        <w:rPr>
          <w:rFonts w:ascii="Arial" w:hAnsi="Arial" w:cs="Arial"/>
          <w:b/>
          <w:color w:val="000000"/>
          <w:shd w:val="clear" w:color="auto" w:fill="FFFFFF"/>
          <w:lang w:val="mn-MN"/>
        </w:rPr>
        <w:t xml:space="preserve">                                                                                                      </w:t>
      </w:r>
      <w:r w:rsidRPr="007E0EA8">
        <w:rPr>
          <w:rFonts w:ascii="Arial" w:hAnsi="Arial" w:cs="Arial"/>
          <w:color w:val="000000"/>
          <w:shd w:val="clear" w:color="auto" w:fill="FFFFFF"/>
          <w:lang w:val="mn-MN"/>
        </w:rPr>
        <w:t>өнгө</w:t>
      </w:r>
    </w:p>
    <w:p w:rsidR="005A11EE" w:rsidRPr="007E0EA8" w:rsidRDefault="005A11EE" w:rsidP="005A11EE">
      <w:pPr>
        <w:spacing w:after="120"/>
        <w:rPr>
          <w:rFonts w:ascii="Arial" w:hAnsi="Arial" w:cs="Arial"/>
          <w:color w:val="000000"/>
          <w:shd w:val="clear" w:color="auto" w:fill="FFFFFF"/>
          <w:lang w:val="mn-MN"/>
        </w:rPr>
      </w:pPr>
      <w:r w:rsidRPr="007E0EA8">
        <w:rPr>
          <w:rFonts w:ascii="Arial" w:hAnsi="Arial" w:cs="Arial"/>
          <w:color w:val="000000"/>
          <w:shd w:val="clear" w:color="auto" w:fill="FFFFFF"/>
          <w:lang w:val="mn-MN"/>
        </w:rPr>
        <w:t xml:space="preserve">                                                                                                                 агуулсан</w:t>
      </w:r>
    </w:p>
    <w:p w:rsidR="005A11EE" w:rsidRPr="007E0EA8" w:rsidRDefault="005A11EE" w:rsidP="00AC5ADA">
      <w:pPr>
        <w:spacing w:after="120"/>
        <w:jc w:val="center"/>
        <w:rPr>
          <w:rFonts w:ascii="Arial" w:hAnsi="Arial" w:cs="Arial"/>
          <w:b/>
          <w:color w:val="000000"/>
          <w:shd w:val="clear" w:color="auto" w:fill="FFFFFF"/>
          <w:lang w:val="mn-MN"/>
        </w:rPr>
      </w:pPr>
    </w:p>
    <w:p w:rsidR="005A11EE" w:rsidRPr="007E0EA8" w:rsidRDefault="00207406" w:rsidP="00207406">
      <w:pPr>
        <w:spacing w:after="0" w:line="360" w:lineRule="auto"/>
        <w:jc w:val="center"/>
        <w:rPr>
          <w:rFonts w:ascii="Arial" w:hAnsi="Arial" w:cs="Arial"/>
          <w:b/>
          <w:lang w:val="mn-MN"/>
        </w:rPr>
      </w:pPr>
      <w:r w:rsidRPr="007E0EA8">
        <w:rPr>
          <w:rFonts w:ascii="Arial" w:hAnsi="Arial" w:cs="Arial"/>
          <w:b/>
          <w:lang w:val="mn-MN"/>
        </w:rPr>
        <w:t xml:space="preserve">Эрчим хүчний хангамжийн автоматжуулалтын мэдээлэл холбооны сүлжээ болон систем </w:t>
      </w:r>
      <w:r w:rsidRPr="007E0EA8">
        <w:rPr>
          <w:rFonts w:ascii="Arial" w:hAnsi="Arial" w:cs="Arial"/>
          <w:b/>
          <w:color w:val="000000"/>
          <w:shd w:val="clear" w:color="auto" w:fill="FFFFFF"/>
          <w:lang w:val="mn-MN"/>
        </w:rPr>
        <w:t>–</w:t>
      </w:r>
      <w:r w:rsidR="005A11EE" w:rsidRPr="007E0EA8">
        <w:rPr>
          <w:rFonts w:ascii="Arial" w:hAnsi="Arial" w:cs="Arial"/>
          <w:b/>
          <w:lang w:val="mn-MN"/>
        </w:rPr>
        <w:t xml:space="preserve"> Хэсэг 90-3: Нөхцөл байдл</w:t>
      </w:r>
      <w:r w:rsidRPr="007E0EA8">
        <w:rPr>
          <w:rFonts w:ascii="Arial" w:hAnsi="Arial" w:cs="Arial"/>
          <w:b/>
          <w:lang w:val="mn-MN"/>
        </w:rPr>
        <w:t>ын хяналт, шинжилгээнд IEC 61850 стандартыг хэрэглэх</w:t>
      </w:r>
    </w:p>
    <w:p w:rsidR="00F7685C" w:rsidRPr="007E0EA8" w:rsidRDefault="00F7685C" w:rsidP="00834054">
      <w:pPr>
        <w:spacing w:after="0" w:line="360" w:lineRule="auto"/>
        <w:rPr>
          <w:rFonts w:ascii="Arial" w:hAnsi="Arial" w:cs="Arial"/>
          <w:b/>
          <w:lang w:val="mn-MN"/>
        </w:rPr>
      </w:pPr>
    </w:p>
    <w:p w:rsidR="009277F3" w:rsidRPr="007E0EA8" w:rsidRDefault="009277F3" w:rsidP="00AA05F3">
      <w:pPr>
        <w:spacing w:after="120"/>
        <w:jc w:val="center"/>
        <w:rPr>
          <w:rFonts w:ascii="Arial" w:hAnsi="Arial" w:cs="Arial"/>
          <w:b/>
          <w:i/>
          <w:lang w:val="mn-MN"/>
        </w:rPr>
      </w:pPr>
    </w:p>
    <w:p w:rsidR="005A11EE" w:rsidRPr="007E0EA8" w:rsidRDefault="005A11EE" w:rsidP="005A11EE">
      <w:pPr>
        <w:spacing w:after="120"/>
        <w:jc w:val="center"/>
        <w:rPr>
          <w:rFonts w:ascii="Arial" w:hAnsi="Arial" w:cs="Arial"/>
          <w:b/>
          <w:color w:val="000000"/>
          <w:shd w:val="clear" w:color="auto" w:fill="FFFFFF"/>
          <w:lang w:val="mn-MN"/>
        </w:rPr>
      </w:pPr>
      <w:r w:rsidRPr="007E0EA8">
        <w:rPr>
          <w:rFonts w:ascii="Arial" w:hAnsi="Arial" w:cs="Arial"/>
          <w:b/>
          <w:color w:val="000000"/>
          <w:shd w:val="clear" w:color="auto" w:fill="FFFFFF"/>
          <w:lang w:val="mn-MN"/>
        </w:rPr>
        <w:t>Communication networks and systems for power utility automation –</w:t>
      </w:r>
    </w:p>
    <w:p w:rsidR="005A11EE" w:rsidRPr="007E0EA8" w:rsidRDefault="005A11EE" w:rsidP="005A11EE">
      <w:pPr>
        <w:spacing w:after="120"/>
        <w:jc w:val="center"/>
        <w:rPr>
          <w:rFonts w:ascii="Arial" w:hAnsi="Arial" w:cs="Arial"/>
          <w:b/>
          <w:color w:val="000000"/>
          <w:shd w:val="clear" w:color="auto" w:fill="FFFFFF"/>
          <w:lang w:val="mn-MN"/>
        </w:rPr>
      </w:pPr>
      <w:r w:rsidRPr="007E0EA8">
        <w:rPr>
          <w:rFonts w:ascii="Arial" w:hAnsi="Arial" w:cs="Arial"/>
          <w:b/>
          <w:color w:val="000000"/>
          <w:shd w:val="clear" w:color="auto" w:fill="FFFFFF"/>
          <w:lang w:val="mn-MN"/>
        </w:rPr>
        <w:t>Part 90-3: Using IEC 61850 for condition monitoring diagnosis and analysis</w:t>
      </w:r>
    </w:p>
    <w:p w:rsidR="009277F3" w:rsidRPr="007E0EA8" w:rsidRDefault="009277F3" w:rsidP="00AA05F3">
      <w:pPr>
        <w:spacing w:after="120"/>
        <w:jc w:val="center"/>
        <w:rPr>
          <w:rFonts w:ascii="Arial" w:hAnsi="Arial" w:cs="Arial"/>
          <w:bCs/>
          <w:i/>
          <w:lang w:val="mn-MN"/>
        </w:rPr>
      </w:pPr>
    </w:p>
    <w:p w:rsidR="00FE216F" w:rsidRPr="007E0EA8" w:rsidRDefault="00FE216F" w:rsidP="00AA05F3">
      <w:pPr>
        <w:spacing w:after="120"/>
        <w:jc w:val="center"/>
        <w:rPr>
          <w:rFonts w:ascii="Arial" w:hAnsi="Arial" w:cs="Arial"/>
          <w:b/>
          <w:bCs/>
          <w:i/>
          <w:lang w:val="mn-MN"/>
        </w:rPr>
      </w:pPr>
    </w:p>
    <w:p w:rsidR="00AC5ADA" w:rsidRPr="007E0EA8" w:rsidRDefault="00AC5ADA" w:rsidP="00AA05F3">
      <w:pPr>
        <w:spacing w:after="120"/>
        <w:jc w:val="center"/>
        <w:rPr>
          <w:rFonts w:ascii="Arial" w:hAnsi="Arial" w:cs="Arial"/>
          <w:b/>
          <w:bCs/>
          <w:i/>
          <w:lang w:val="mn-MN"/>
        </w:rPr>
      </w:pPr>
    </w:p>
    <w:p w:rsidR="009277F3" w:rsidRPr="007E0EA8" w:rsidRDefault="009277F3" w:rsidP="00AA05F3">
      <w:pPr>
        <w:spacing w:after="120"/>
        <w:jc w:val="center"/>
        <w:rPr>
          <w:rFonts w:ascii="Arial" w:hAnsi="Arial" w:cs="Arial"/>
          <w:b/>
          <w:bCs/>
          <w:i/>
          <w:lang w:val="mn-MN"/>
        </w:rPr>
      </w:pPr>
    </w:p>
    <w:p w:rsidR="009277F3" w:rsidRPr="007E0EA8" w:rsidRDefault="009277F3" w:rsidP="00AA05F3">
      <w:pPr>
        <w:spacing w:after="120"/>
        <w:jc w:val="center"/>
        <w:rPr>
          <w:rFonts w:ascii="Arial" w:hAnsi="Arial" w:cs="Arial"/>
          <w:b/>
          <w:bCs/>
          <w:i/>
          <w:lang w:val="mn-MN"/>
        </w:rPr>
      </w:pPr>
    </w:p>
    <w:p w:rsidR="005A11EE" w:rsidRPr="007E0EA8" w:rsidRDefault="00207406" w:rsidP="005A11EE">
      <w:pPr>
        <w:jc w:val="center"/>
        <w:rPr>
          <w:rFonts w:ascii="Arial" w:hAnsi="Arial" w:cs="Arial"/>
          <w:b/>
          <w:lang w:val="mn-MN"/>
        </w:rPr>
      </w:pPr>
      <w:r w:rsidRPr="007E0EA8">
        <w:rPr>
          <w:rFonts w:ascii="Arial" w:hAnsi="Arial" w:cs="Arial"/>
          <w:b/>
          <w:lang w:val="mn-MN"/>
        </w:rPr>
        <w:t>MNS TR IEC 61850-90-3:2021</w:t>
      </w:r>
    </w:p>
    <w:p w:rsidR="009277F3" w:rsidRPr="007E0EA8" w:rsidRDefault="009277F3" w:rsidP="00AA05F3">
      <w:pPr>
        <w:spacing w:after="120"/>
        <w:jc w:val="center"/>
        <w:rPr>
          <w:rFonts w:ascii="Arial" w:hAnsi="Arial" w:cs="Arial"/>
          <w:b/>
          <w:lang w:val="mn-MN"/>
        </w:rPr>
      </w:pPr>
    </w:p>
    <w:p w:rsidR="003844C1" w:rsidRPr="007E0EA8" w:rsidRDefault="003844C1" w:rsidP="005A11EE">
      <w:pPr>
        <w:spacing w:after="120"/>
        <w:rPr>
          <w:rFonts w:ascii="Arial" w:hAnsi="Arial" w:cs="Arial"/>
          <w:b/>
          <w:bCs/>
          <w:i/>
          <w:lang w:val="mn-MN"/>
        </w:rPr>
      </w:pPr>
    </w:p>
    <w:p w:rsidR="009277F3" w:rsidRPr="007E0EA8" w:rsidRDefault="003844C1" w:rsidP="00AA05F3">
      <w:pPr>
        <w:spacing w:after="120"/>
        <w:ind w:hanging="2768"/>
        <w:jc w:val="center"/>
        <w:rPr>
          <w:rFonts w:ascii="Arial" w:eastAsiaTheme="minorEastAsia" w:hAnsi="Arial" w:cs="Arial"/>
          <w:b/>
          <w:lang w:val="mn-MN"/>
        </w:rPr>
      </w:pPr>
      <w:r w:rsidRPr="007E0EA8">
        <w:rPr>
          <w:rFonts w:ascii="Arial" w:eastAsiaTheme="minorEastAsia" w:hAnsi="Arial" w:cs="Arial"/>
          <w:b/>
          <w:lang w:val="mn-MN"/>
        </w:rPr>
        <w:t xml:space="preserve">                                                </w:t>
      </w:r>
      <w:r w:rsidR="009277F3" w:rsidRPr="007E0EA8">
        <w:rPr>
          <w:rFonts w:ascii="Arial" w:eastAsiaTheme="minorEastAsia" w:hAnsi="Arial" w:cs="Arial"/>
          <w:b/>
          <w:lang w:val="mn-MN"/>
        </w:rPr>
        <w:t>Албан хэвлэл</w:t>
      </w:r>
    </w:p>
    <w:p w:rsidR="00F7685C" w:rsidRPr="007E0EA8" w:rsidRDefault="00F7685C" w:rsidP="00F7685C">
      <w:pPr>
        <w:spacing w:after="120"/>
        <w:rPr>
          <w:rFonts w:ascii="Arial" w:eastAsiaTheme="minorEastAsia" w:hAnsi="Arial" w:cs="Arial"/>
          <w:b/>
          <w:lang w:val="mn-MN"/>
        </w:rPr>
      </w:pPr>
    </w:p>
    <w:p w:rsidR="009277F3" w:rsidRPr="007E0EA8" w:rsidRDefault="003844C1" w:rsidP="00AA05F3">
      <w:pPr>
        <w:spacing w:after="120"/>
        <w:ind w:hanging="2588"/>
        <w:jc w:val="center"/>
        <w:rPr>
          <w:rFonts w:ascii="Arial" w:eastAsiaTheme="minorEastAsia" w:hAnsi="Arial" w:cs="Arial"/>
          <w:b/>
          <w:bCs/>
          <w:i/>
          <w:lang w:val="mn-MN"/>
        </w:rPr>
      </w:pPr>
      <w:r w:rsidRPr="007E0EA8">
        <w:rPr>
          <w:rFonts w:ascii="Arial" w:eastAsiaTheme="minorEastAsia" w:hAnsi="Arial" w:cs="Arial"/>
          <w:b/>
          <w:lang w:val="mn-MN"/>
        </w:rPr>
        <w:t xml:space="preserve">                                               </w:t>
      </w:r>
      <w:r w:rsidR="009277F3" w:rsidRPr="007E0EA8">
        <w:rPr>
          <w:rFonts w:ascii="Arial" w:eastAsiaTheme="minorEastAsia" w:hAnsi="Arial" w:cs="Arial"/>
          <w:b/>
          <w:lang w:val="mn-MN"/>
        </w:rPr>
        <w:t>СТАНДАРТ, ХЭМЖИЛ ЗҮЙН ГАЗАР</w:t>
      </w:r>
    </w:p>
    <w:p w:rsidR="009277F3" w:rsidRPr="007E0EA8" w:rsidRDefault="003844C1" w:rsidP="00AA05F3">
      <w:pPr>
        <w:spacing w:after="120"/>
        <w:ind w:hanging="2588"/>
        <w:jc w:val="center"/>
        <w:rPr>
          <w:rFonts w:ascii="Arial" w:eastAsiaTheme="minorEastAsia" w:hAnsi="Arial" w:cs="Arial"/>
          <w:b/>
          <w:bCs/>
          <w:i/>
          <w:lang w:val="mn-MN"/>
        </w:rPr>
      </w:pPr>
      <w:r w:rsidRPr="007E0EA8">
        <w:rPr>
          <w:rFonts w:ascii="Arial" w:eastAsiaTheme="minorEastAsia" w:hAnsi="Arial" w:cs="Arial"/>
          <w:b/>
          <w:lang w:val="mn-MN"/>
        </w:rPr>
        <w:t xml:space="preserve">                                                 </w:t>
      </w:r>
      <w:r w:rsidR="009277F3" w:rsidRPr="007E0EA8">
        <w:rPr>
          <w:rFonts w:ascii="Arial" w:eastAsiaTheme="minorEastAsia" w:hAnsi="Arial" w:cs="Arial"/>
          <w:b/>
          <w:lang w:val="mn-MN"/>
        </w:rPr>
        <w:t>Улаанбаатар хот</w:t>
      </w:r>
    </w:p>
    <w:p w:rsidR="009277F3" w:rsidRPr="007E0EA8" w:rsidRDefault="0024099F" w:rsidP="00AA05F3">
      <w:pPr>
        <w:spacing w:after="0" w:line="360" w:lineRule="auto"/>
        <w:jc w:val="center"/>
        <w:rPr>
          <w:rFonts w:ascii="Arial" w:eastAsiaTheme="minorEastAsia" w:hAnsi="Arial" w:cs="Arial"/>
          <w:b/>
          <w:lang w:val="mn-MN"/>
        </w:rPr>
      </w:pPr>
      <w:r w:rsidRPr="007E0EA8">
        <w:rPr>
          <w:rFonts w:ascii="Arial" w:eastAsiaTheme="minorEastAsia" w:hAnsi="Arial" w:cs="Arial"/>
          <w:b/>
          <w:lang w:val="mn-MN"/>
        </w:rPr>
        <w:t xml:space="preserve">          </w:t>
      </w:r>
      <w:r w:rsidR="00207406" w:rsidRPr="007E0EA8">
        <w:rPr>
          <w:rFonts w:ascii="Arial" w:eastAsiaTheme="minorEastAsia" w:hAnsi="Arial" w:cs="Arial"/>
          <w:b/>
          <w:lang w:val="mn-MN"/>
        </w:rPr>
        <w:t>2021</w:t>
      </w:r>
      <w:r w:rsidR="009277F3" w:rsidRPr="007E0EA8">
        <w:rPr>
          <w:rFonts w:ascii="Arial" w:eastAsiaTheme="minorEastAsia" w:hAnsi="Arial" w:cs="Arial"/>
          <w:b/>
          <w:lang w:val="mn-MN"/>
        </w:rPr>
        <w:t xml:space="preserve"> он</w:t>
      </w:r>
    </w:p>
    <w:p w:rsidR="009277F3" w:rsidRPr="007E0EA8" w:rsidRDefault="009277F3" w:rsidP="00AA05F3">
      <w:pPr>
        <w:spacing w:after="0" w:line="360" w:lineRule="auto"/>
        <w:jc w:val="center"/>
        <w:rPr>
          <w:rFonts w:ascii="Arial" w:hAnsi="Arial" w:cs="Arial"/>
          <w:b/>
          <w:szCs w:val="24"/>
          <w:lang w:val="mn-MN"/>
        </w:rPr>
      </w:pPr>
    </w:p>
    <w:p w:rsidR="005A11EE" w:rsidRPr="007E0EA8" w:rsidRDefault="005A11EE" w:rsidP="005A11EE">
      <w:pPr>
        <w:spacing w:after="0" w:line="276" w:lineRule="auto"/>
        <w:ind w:firstLine="720"/>
        <w:jc w:val="both"/>
        <w:rPr>
          <w:rFonts w:ascii="Arial" w:eastAsia="Times New Roman" w:hAnsi="Arial" w:cs="Arial"/>
          <w:lang w:val="mn-MN"/>
        </w:rPr>
      </w:pPr>
      <w:r w:rsidRPr="007E0EA8">
        <w:rPr>
          <w:rFonts w:ascii="Arial" w:eastAsia="Times New Roman" w:hAnsi="Arial" w:cs="Arial"/>
          <w:lang w:val="mn-MN"/>
        </w:rPr>
        <w:t>Энэ стандартыг ШУТИС-Эрчим хүчний сургуулийн багш, доктор, дэд профессор Б.Бат-Эрдэнэ орчуулж, Б.Нямбаяр шүүмж, редакц хийв.</w:t>
      </w:r>
    </w:p>
    <w:p w:rsidR="005A11EE" w:rsidRPr="007E0EA8" w:rsidRDefault="005A11EE" w:rsidP="005A11EE">
      <w:pPr>
        <w:spacing w:after="0"/>
        <w:rPr>
          <w:rFonts w:ascii="Arial" w:eastAsia="Times New Roman" w:hAnsi="Arial" w:cs="Arial"/>
          <w:lang w:val="mn-MN"/>
        </w:rPr>
      </w:pPr>
      <w:r w:rsidRPr="007E0EA8">
        <w:rPr>
          <w:rFonts w:ascii="Arial" w:eastAsia="Times New Roman" w:hAnsi="Arial" w:cs="Arial"/>
          <w:lang w:val="mn-MN"/>
        </w:rPr>
        <w:t xml:space="preserve"> </w:t>
      </w:r>
    </w:p>
    <w:p w:rsidR="005A11EE" w:rsidRPr="007E0EA8" w:rsidRDefault="00207406" w:rsidP="005A11EE">
      <w:pPr>
        <w:spacing w:after="0"/>
        <w:rPr>
          <w:rFonts w:ascii="Arial" w:eastAsia="Times New Roman" w:hAnsi="Arial" w:cs="Arial"/>
          <w:lang w:val="mn-MN"/>
        </w:rPr>
      </w:pPr>
      <w:r w:rsidRPr="007E0EA8">
        <w:rPr>
          <w:rFonts w:ascii="Arial" w:eastAsia="Times New Roman" w:hAnsi="Arial" w:cs="Arial"/>
          <w:lang w:val="mn-MN"/>
        </w:rPr>
        <w:t>Анхны үзлэгийг 2026</w:t>
      </w:r>
      <w:r w:rsidR="005A11EE" w:rsidRPr="007E0EA8">
        <w:rPr>
          <w:rFonts w:ascii="Arial" w:eastAsia="Times New Roman" w:hAnsi="Arial" w:cs="Arial"/>
          <w:lang w:val="mn-MN"/>
        </w:rPr>
        <w:t xml:space="preserve"> онд, дараа нь 5 жил тутамд хийнэ.</w:t>
      </w:r>
    </w:p>
    <w:p w:rsidR="005A11EE" w:rsidRPr="007E0EA8" w:rsidRDefault="005A11EE" w:rsidP="00AA05F3">
      <w:pPr>
        <w:spacing w:after="0"/>
        <w:rPr>
          <w:rFonts w:ascii="Arial" w:eastAsia="Times New Roman" w:hAnsi="Arial" w:cs="Arial"/>
          <w:lang w:val="mn-MN"/>
        </w:rPr>
      </w:pPr>
    </w:p>
    <w:p w:rsidR="009277F3" w:rsidRPr="007E0EA8" w:rsidRDefault="009277F3" w:rsidP="00AA05F3">
      <w:pPr>
        <w:spacing w:after="0" w:line="360" w:lineRule="auto"/>
        <w:jc w:val="center"/>
        <w:rPr>
          <w:rFonts w:ascii="Arial" w:hAnsi="Arial" w:cs="Arial"/>
          <w:b/>
          <w:szCs w:val="24"/>
          <w:lang w:val="mn-MN"/>
        </w:rPr>
      </w:pPr>
    </w:p>
    <w:p w:rsidR="009277F3" w:rsidRPr="007E0EA8" w:rsidRDefault="009277F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B35616" w:rsidRPr="007E0EA8" w:rsidRDefault="00B35616" w:rsidP="00AA05F3">
      <w:pPr>
        <w:spacing w:after="0" w:line="360" w:lineRule="auto"/>
        <w:jc w:val="center"/>
        <w:rPr>
          <w:rFonts w:ascii="Arial" w:hAnsi="Arial" w:cs="Arial"/>
          <w:b/>
          <w:szCs w:val="24"/>
          <w:lang w:val="mn-MN"/>
        </w:rPr>
      </w:pPr>
    </w:p>
    <w:p w:rsidR="00B35616" w:rsidRPr="007E0EA8" w:rsidRDefault="00B35616" w:rsidP="00AA05F3">
      <w:pPr>
        <w:spacing w:after="0" w:line="360" w:lineRule="auto"/>
        <w:jc w:val="center"/>
        <w:rPr>
          <w:rFonts w:ascii="Arial" w:hAnsi="Arial" w:cs="Arial"/>
          <w:b/>
          <w:szCs w:val="24"/>
          <w:lang w:val="mn-MN"/>
        </w:rPr>
      </w:pPr>
    </w:p>
    <w:p w:rsidR="00B35616" w:rsidRPr="007E0EA8" w:rsidRDefault="00B35616"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rPr>
          <w:rFonts w:ascii="Arial" w:hAnsi="Arial" w:cs="Arial"/>
          <w:b/>
          <w:szCs w:val="24"/>
          <w:lang w:val="mn-MN"/>
        </w:rPr>
      </w:pPr>
    </w:p>
    <w:p w:rsidR="006A5A93" w:rsidRPr="007E0EA8" w:rsidRDefault="006A5A93" w:rsidP="00F7685C">
      <w:pPr>
        <w:spacing w:after="0" w:line="360" w:lineRule="auto"/>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jc w:val="center"/>
        <w:rPr>
          <w:rFonts w:ascii="Arial" w:hAnsi="Arial" w:cs="Arial"/>
          <w:b/>
          <w:szCs w:val="24"/>
          <w:lang w:val="mn-MN"/>
        </w:rPr>
      </w:pPr>
    </w:p>
    <w:p w:rsidR="006A5A93" w:rsidRPr="007E0EA8" w:rsidRDefault="006A5A93" w:rsidP="00AA05F3">
      <w:pPr>
        <w:spacing w:after="0" w:line="360" w:lineRule="auto"/>
        <w:rPr>
          <w:rFonts w:ascii="Arial" w:hAnsi="Arial" w:cs="Arial"/>
          <w:b/>
          <w:szCs w:val="24"/>
          <w:lang w:val="mn-MN"/>
        </w:rPr>
      </w:pPr>
    </w:p>
    <w:p w:rsidR="006A5A93" w:rsidRPr="007E0EA8" w:rsidRDefault="006A5A93" w:rsidP="00AA05F3">
      <w:pPr>
        <w:spacing w:after="0"/>
        <w:rPr>
          <w:rFonts w:ascii="Arial" w:eastAsiaTheme="minorEastAsia" w:hAnsi="Arial" w:cs="Arial"/>
          <w:b/>
          <w:i/>
          <w:lang w:val="mn-MN"/>
        </w:rPr>
      </w:pPr>
      <w:r w:rsidRPr="007E0EA8">
        <w:rPr>
          <w:rFonts w:ascii="Arial" w:eastAsiaTheme="minorEastAsia" w:hAnsi="Arial" w:cs="Arial"/>
          <w:b/>
          <w:lang w:val="mn-MN"/>
        </w:rPr>
        <w:t xml:space="preserve">Стандарт, хэмжил зүйн газар (СХЗГ) </w:t>
      </w:r>
    </w:p>
    <w:p w:rsidR="006A5A93" w:rsidRPr="007E0EA8" w:rsidRDefault="006A5A93" w:rsidP="00AA05F3">
      <w:pPr>
        <w:spacing w:after="0"/>
        <w:rPr>
          <w:rFonts w:ascii="Arial" w:eastAsiaTheme="minorEastAsia" w:hAnsi="Arial" w:cs="Arial"/>
          <w:i/>
          <w:lang w:val="mn-MN"/>
        </w:rPr>
      </w:pPr>
      <w:r w:rsidRPr="007E0EA8">
        <w:rPr>
          <w:rFonts w:ascii="Arial" w:eastAsiaTheme="minorEastAsia" w:hAnsi="Arial" w:cs="Arial"/>
          <w:lang w:val="mn-MN"/>
        </w:rPr>
        <w:t>Энхтайваны өргөн чөлөө 46А</w:t>
      </w:r>
    </w:p>
    <w:p w:rsidR="006A5A93" w:rsidRPr="007E0EA8" w:rsidRDefault="006A5A93" w:rsidP="00AA05F3">
      <w:pPr>
        <w:spacing w:after="0"/>
        <w:rPr>
          <w:rFonts w:ascii="Arial" w:eastAsiaTheme="minorEastAsia" w:hAnsi="Arial" w:cs="Arial"/>
          <w:i/>
          <w:lang w:val="mn-MN"/>
        </w:rPr>
      </w:pPr>
      <w:r w:rsidRPr="007E0EA8">
        <w:rPr>
          <w:rFonts w:ascii="Arial" w:eastAsiaTheme="minorEastAsia" w:hAnsi="Arial" w:cs="Arial"/>
          <w:lang w:val="mn-MN"/>
        </w:rPr>
        <w:t>Шуудангийн хаяг</w:t>
      </w:r>
    </w:p>
    <w:p w:rsidR="006A5A93" w:rsidRPr="007E0EA8" w:rsidRDefault="006A5A93" w:rsidP="00AA05F3">
      <w:pPr>
        <w:spacing w:after="0"/>
        <w:rPr>
          <w:rFonts w:ascii="Arial" w:eastAsiaTheme="minorEastAsia" w:hAnsi="Arial" w:cs="Arial"/>
          <w:i/>
          <w:lang w:val="mn-MN"/>
        </w:rPr>
      </w:pPr>
      <w:r w:rsidRPr="007E0EA8">
        <w:rPr>
          <w:rFonts w:ascii="Arial" w:eastAsiaTheme="minorEastAsia" w:hAnsi="Arial" w:cs="Arial"/>
          <w:lang w:val="mn-MN"/>
        </w:rPr>
        <w:t>Улаанбаатар-13343, Ш/Х - 48</w:t>
      </w:r>
    </w:p>
    <w:p w:rsidR="006A5A93" w:rsidRPr="007E0EA8" w:rsidRDefault="006A5A93" w:rsidP="00AA05F3">
      <w:pPr>
        <w:spacing w:after="0"/>
        <w:rPr>
          <w:rFonts w:ascii="Arial" w:eastAsiaTheme="minorEastAsia" w:hAnsi="Arial" w:cs="Arial"/>
          <w:i/>
          <w:lang w:val="mn-MN"/>
        </w:rPr>
      </w:pPr>
      <w:r w:rsidRPr="007E0EA8">
        <w:rPr>
          <w:rFonts w:ascii="Arial" w:eastAsiaTheme="minorEastAsia" w:hAnsi="Arial" w:cs="Arial"/>
          <w:lang w:val="mn-MN"/>
        </w:rPr>
        <w:t>Утас: 976-51-263860 Факс: 976-11-458032</w:t>
      </w:r>
    </w:p>
    <w:p w:rsidR="006A5A93" w:rsidRPr="007E0EA8" w:rsidRDefault="006A5A93" w:rsidP="00AA05F3">
      <w:pPr>
        <w:spacing w:after="0"/>
        <w:rPr>
          <w:rFonts w:ascii="Arial" w:eastAsiaTheme="minorEastAsia" w:hAnsi="Arial" w:cs="Arial"/>
          <w:color w:val="0000FF"/>
          <w:u w:val="single"/>
          <w:lang w:val="mn-MN"/>
        </w:rPr>
      </w:pPr>
      <w:r w:rsidRPr="007E0EA8">
        <w:rPr>
          <w:rFonts w:ascii="Arial" w:eastAsiaTheme="minorEastAsia" w:hAnsi="Arial" w:cs="Arial"/>
          <w:lang w:val="mn-MN"/>
        </w:rPr>
        <w:t xml:space="preserve">E-mail: </w:t>
      </w:r>
      <w:hyperlink r:id="rId11" w:history="1">
        <w:r w:rsidRPr="007E0EA8">
          <w:rPr>
            <w:rFonts w:ascii="Arial" w:eastAsiaTheme="minorEastAsia" w:hAnsi="Arial" w:cs="Arial"/>
            <w:color w:val="0000FF"/>
            <w:u w:val="single"/>
            <w:lang w:val="mn-MN"/>
          </w:rPr>
          <w:t>masm@mongol.net</w:t>
        </w:r>
      </w:hyperlink>
      <w:r w:rsidRPr="007E0EA8">
        <w:rPr>
          <w:rFonts w:ascii="Arial" w:eastAsiaTheme="minorEastAsia" w:hAnsi="Arial" w:cs="Arial"/>
          <w:lang w:val="mn-MN"/>
        </w:rPr>
        <w:t xml:space="preserve">; </w:t>
      </w:r>
      <w:hyperlink r:id="rId12" w:history="1">
        <w:r w:rsidRPr="007E0EA8">
          <w:rPr>
            <w:rFonts w:ascii="Arial" w:eastAsiaTheme="minorEastAsia" w:hAnsi="Arial" w:cs="Arial"/>
            <w:color w:val="0000FF"/>
            <w:u w:val="single"/>
            <w:lang w:val="mn-MN"/>
          </w:rPr>
          <w:t>standardinform@masm.gov.mn</w:t>
        </w:r>
      </w:hyperlink>
    </w:p>
    <w:p w:rsidR="006A5A93" w:rsidRPr="007E0EA8" w:rsidRDefault="00A45F10" w:rsidP="00AA05F3">
      <w:pPr>
        <w:spacing w:after="0"/>
        <w:rPr>
          <w:rFonts w:ascii="Arial" w:eastAsiaTheme="minorEastAsia" w:hAnsi="Arial" w:cs="Arial"/>
          <w:bCs/>
          <w:i/>
          <w:color w:val="0000FF"/>
          <w:u w:val="single"/>
          <w:lang w:val="mn-MN"/>
        </w:rPr>
      </w:pPr>
      <w:hyperlink r:id="rId13" w:history="1">
        <w:r w:rsidR="006A5A93" w:rsidRPr="007E0EA8">
          <w:rPr>
            <w:rFonts w:ascii="Arial" w:eastAsiaTheme="minorEastAsia" w:hAnsi="Arial" w:cs="Arial"/>
            <w:color w:val="0000FF"/>
            <w:u w:val="single"/>
            <w:lang w:val="mn-MN"/>
          </w:rPr>
          <w:t>www.estandard.mn</w:t>
        </w:r>
      </w:hyperlink>
      <w:r w:rsidR="006A5A93" w:rsidRPr="007E0EA8">
        <w:rPr>
          <w:rFonts w:ascii="Arial" w:eastAsiaTheme="minorEastAsia" w:hAnsi="Arial" w:cs="Arial"/>
          <w:lang w:val="mn-MN"/>
        </w:rPr>
        <w:t xml:space="preserve">; </w:t>
      </w:r>
      <w:hyperlink r:id="rId14" w:history="1">
        <w:r w:rsidR="006A5A93" w:rsidRPr="007E0EA8">
          <w:rPr>
            <w:rFonts w:ascii="Arial" w:eastAsiaTheme="minorEastAsia" w:hAnsi="Arial" w:cs="Arial"/>
            <w:color w:val="0000FF"/>
            <w:u w:val="single"/>
            <w:lang w:val="mn-MN"/>
          </w:rPr>
          <w:t>www.masm.gov.mn</w:t>
        </w:r>
      </w:hyperlink>
    </w:p>
    <w:p w:rsidR="009277F3" w:rsidRPr="007E0EA8" w:rsidRDefault="009277F3" w:rsidP="00AA05F3">
      <w:pPr>
        <w:spacing w:after="0" w:line="360" w:lineRule="auto"/>
        <w:rPr>
          <w:rFonts w:ascii="Arial" w:hAnsi="Arial" w:cs="Arial"/>
          <w:b/>
          <w:szCs w:val="24"/>
          <w:lang w:val="mn-MN"/>
        </w:rPr>
      </w:pPr>
    </w:p>
    <w:p w:rsidR="006A5A93" w:rsidRPr="007E0EA8" w:rsidRDefault="006A5A93" w:rsidP="00AA05F3">
      <w:pPr>
        <w:spacing w:after="0" w:line="360" w:lineRule="auto"/>
        <w:rPr>
          <w:rFonts w:ascii="Arial" w:hAnsi="Arial" w:cs="Arial"/>
          <w:b/>
          <w:szCs w:val="24"/>
          <w:lang w:val="mn-MN"/>
        </w:rPr>
      </w:pPr>
    </w:p>
    <w:p w:rsidR="006A5A93" w:rsidRPr="007E0EA8" w:rsidRDefault="006A5A93" w:rsidP="00AA05F3">
      <w:pPr>
        <w:spacing w:after="0" w:line="360" w:lineRule="auto"/>
        <w:rPr>
          <w:rFonts w:ascii="Arial" w:hAnsi="Arial" w:cs="Arial"/>
          <w:b/>
          <w:szCs w:val="24"/>
          <w:lang w:val="mn-MN"/>
        </w:rPr>
      </w:pPr>
    </w:p>
    <w:p w:rsidR="006A5A93" w:rsidRPr="007E0EA8" w:rsidRDefault="006A5A93" w:rsidP="00AA05F3">
      <w:pPr>
        <w:spacing w:after="0" w:line="360" w:lineRule="auto"/>
        <w:rPr>
          <w:rFonts w:ascii="Arial" w:hAnsi="Arial" w:cs="Arial"/>
          <w:b/>
          <w:szCs w:val="24"/>
          <w:lang w:val="mn-MN"/>
        </w:rPr>
      </w:pPr>
    </w:p>
    <w:p w:rsidR="006A5A93" w:rsidRPr="007E0EA8" w:rsidRDefault="006A5A93" w:rsidP="00AA05F3">
      <w:pPr>
        <w:spacing w:after="0"/>
        <w:rPr>
          <w:rFonts w:ascii="Arial" w:eastAsiaTheme="minorEastAsia" w:hAnsi="Arial" w:cs="Arial"/>
          <w:b/>
          <w:bCs/>
          <w:i/>
          <w:lang w:val="mn-MN"/>
        </w:rPr>
      </w:pPr>
      <w:r w:rsidRPr="007E0EA8">
        <w:rPr>
          <w:rFonts w:ascii="Arial" w:eastAsiaTheme="minorEastAsia" w:hAnsi="Arial" w:cs="Arial"/>
          <w:b/>
          <w:lang w:val="mn-MN"/>
        </w:rPr>
        <w:t>©  СХЗГ,  20</w:t>
      </w:r>
      <w:r w:rsidR="00F97E16" w:rsidRPr="007E0EA8">
        <w:rPr>
          <w:rFonts w:ascii="Arial" w:eastAsiaTheme="minorEastAsia" w:hAnsi="Arial" w:cs="Arial"/>
          <w:b/>
          <w:lang w:val="mn-MN"/>
        </w:rPr>
        <w:t>21</w:t>
      </w:r>
    </w:p>
    <w:p w:rsidR="006E4949" w:rsidRPr="007E0EA8" w:rsidRDefault="006A5A93" w:rsidP="00DD1286">
      <w:pPr>
        <w:spacing w:after="0"/>
        <w:ind w:left="90" w:hanging="90"/>
        <w:rPr>
          <w:rFonts w:ascii="Arial" w:eastAsiaTheme="minorEastAsia" w:hAnsi="Arial" w:cs="Arial"/>
          <w:lang w:val="mn-MN"/>
        </w:rPr>
      </w:pPr>
      <w:r w:rsidRPr="007E0EA8">
        <w:rPr>
          <w:rFonts w:ascii="Arial" w:eastAsiaTheme="minorEastAsia" w:hAnsi="Arial" w:cs="Arial"/>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rsidR="006E4949" w:rsidRPr="007E0EA8" w:rsidRDefault="000B2BED" w:rsidP="00BF570F">
      <w:pPr>
        <w:spacing w:after="120" w:line="276" w:lineRule="auto"/>
        <w:jc w:val="center"/>
        <w:rPr>
          <w:rFonts w:ascii="Arial" w:hAnsi="Arial" w:cs="Arial"/>
          <w:szCs w:val="24"/>
          <w:lang w:val="mn-MN"/>
        </w:rPr>
      </w:pPr>
      <w:r w:rsidRPr="007E0EA8">
        <w:rPr>
          <w:rFonts w:ascii="Arial" w:hAnsi="Arial" w:cs="Arial"/>
          <w:szCs w:val="24"/>
          <w:lang w:val="mn-MN"/>
        </w:rPr>
        <w:lastRenderedPageBreak/>
        <w:t xml:space="preserve">АГУУЛГА         </w:t>
      </w:r>
    </w:p>
    <w:p w:rsidR="005A11EE" w:rsidRPr="007E0EA8" w:rsidRDefault="00A45F10" w:rsidP="005A11EE">
      <w:pPr>
        <w:spacing w:after="120" w:line="276" w:lineRule="auto"/>
        <w:jc w:val="both"/>
        <w:rPr>
          <w:rFonts w:ascii="Arial" w:hAnsi="Arial" w:cs="Arial"/>
          <w:szCs w:val="24"/>
          <w:lang w:val="mn-MN"/>
        </w:rPr>
      </w:pPr>
      <w:hyperlink w:anchor="_bookmark1" w:history="1">
        <w:r w:rsidR="00207406" w:rsidRPr="007E0EA8">
          <w:rPr>
            <w:rFonts w:ascii="Arial" w:hAnsi="Arial" w:cs="Arial"/>
            <w:szCs w:val="24"/>
            <w:lang w:val="mn-MN"/>
          </w:rPr>
          <w:t>ӨМНӨХ ҮГ</w:t>
        </w:r>
        <w:r w:rsidR="005A11EE" w:rsidRPr="007E0EA8">
          <w:rPr>
            <w:rFonts w:ascii="Arial" w:hAnsi="Arial" w:cs="Arial"/>
            <w:szCs w:val="24"/>
            <w:lang w:val="mn-MN"/>
          </w:rPr>
          <w:tab/>
          <w:t>…………………………………………………………………………………...9</w:t>
        </w:r>
      </w:hyperlink>
    </w:p>
    <w:p w:rsidR="005A11EE" w:rsidRPr="007E0EA8" w:rsidRDefault="00A45F10" w:rsidP="005A11EE">
      <w:pPr>
        <w:spacing w:after="120" w:line="276" w:lineRule="auto"/>
        <w:jc w:val="both"/>
        <w:rPr>
          <w:rFonts w:ascii="Arial" w:hAnsi="Arial" w:cs="Arial"/>
          <w:szCs w:val="24"/>
          <w:lang w:val="mn-MN"/>
        </w:rPr>
      </w:pPr>
      <w:hyperlink w:anchor="_bookmark1" w:history="1">
        <w:r w:rsidR="00207406" w:rsidRPr="007E0EA8">
          <w:rPr>
            <w:rFonts w:ascii="Arial" w:hAnsi="Arial" w:cs="Arial"/>
            <w:szCs w:val="24"/>
            <w:lang w:val="mn-MN"/>
          </w:rPr>
          <w:t>УДИРТГАЛ</w:t>
        </w:r>
        <w:r w:rsidR="005A11EE" w:rsidRPr="007E0EA8">
          <w:rPr>
            <w:rFonts w:ascii="Arial" w:hAnsi="Arial" w:cs="Arial"/>
            <w:szCs w:val="24"/>
            <w:lang w:val="mn-MN"/>
          </w:rPr>
          <w:tab/>
          <w:t>…………………………………………………………………………………...11</w:t>
        </w:r>
      </w:hyperlink>
    </w:p>
    <w:p w:rsidR="005A11EE"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2" w:history="1">
        <w:r w:rsidR="005A11EE" w:rsidRPr="007E0EA8">
          <w:rPr>
            <w:rFonts w:ascii="Arial" w:hAnsi="Arial" w:cs="Arial"/>
            <w:spacing w:val="7"/>
            <w:szCs w:val="24"/>
            <w:lang w:val="mn-MN"/>
          </w:rPr>
          <w:t>Хамрах хүрээ</w:t>
        </w:r>
        <w:r w:rsidR="005A11EE" w:rsidRPr="007E0EA8">
          <w:rPr>
            <w:rFonts w:ascii="Arial" w:hAnsi="Arial" w:cs="Arial"/>
            <w:spacing w:val="7"/>
            <w:szCs w:val="24"/>
            <w:lang w:val="mn-MN"/>
          </w:rPr>
          <w:tab/>
          <w:t>12</w:t>
        </w:r>
      </w:hyperlink>
    </w:p>
    <w:p w:rsidR="005A11EE"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3" w:history="1">
        <w:r w:rsidR="00981FA8" w:rsidRPr="007E0EA8">
          <w:rPr>
            <w:rFonts w:ascii="Arial" w:hAnsi="Arial" w:cs="Arial"/>
            <w:spacing w:val="7"/>
            <w:szCs w:val="24"/>
            <w:lang w:val="mn-MN"/>
          </w:rPr>
          <w:t>Норматив э</w:t>
        </w:r>
        <w:r w:rsidR="005A11EE" w:rsidRPr="007E0EA8">
          <w:rPr>
            <w:rFonts w:ascii="Arial" w:hAnsi="Arial" w:cs="Arial"/>
            <w:spacing w:val="7"/>
            <w:szCs w:val="24"/>
            <w:lang w:val="mn-MN"/>
          </w:rPr>
          <w:t>шлэл</w:t>
        </w:r>
        <w:r w:rsidR="005A11EE" w:rsidRPr="007E0EA8">
          <w:rPr>
            <w:rFonts w:ascii="Arial" w:hAnsi="Arial" w:cs="Arial"/>
            <w:spacing w:val="7"/>
            <w:szCs w:val="24"/>
            <w:lang w:val="mn-MN"/>
          </w:rPr>
          <w:tab/>
          <w:t>13</w:t>
        </w:r>
      </w:hyperlink>
    </w:p>
    <w:p w:rsidR="005A11EE" w:rsidRPr="007E0EA8" w:rsidRDefault="005A11EE"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Нэр томьёо, тодорхойлолт, төлөөлөх тэмдэг ба товчилсон нэр томьёо</w:t>
      </w:r>
      <w:hyperlink w:anchor="_bookmark4" w:history="1">
        <w:r w:rsidRPr="007E0EA8">
          <w:rPr>
            <w:rFonts w:ascii="Arial" w:hAnsi="Arial" w:cs="Arial"/>
            <w:spacing w:val="7"/>
            <w:szCs w:val="24"/>
            <w:lang w:val="mn-MN"/>
          </w:rPr>
          <w:tab/>
          <w:t>13</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5" w:history="1">
        <w:r w:rsidR="005A11EE" w:rsidRPr="007E0EA8">
          <w:rPr>
            <w:rFonts w:ascii="Arial" w:hAnsi="Arial" w:cs="Arial"/>
            <w:spacing w:val="7"/>
            <w:szCs w:val="24"/>
            <w:lang w:val="mn-MN"/>
          </w:rPr>
          <w:t>Нэр томьёо ба тодорхойлолт</w:t>
        </w:r>
        <w:r w:rsidR="005A11EE" w:rsidRPr="007E0EA8">
          <w:rPr>
            <w:rFonts w:ascii="Arial" w:hAnsi="Arial" w:cs="Arial"/>
            <w:spacing w:val="7"/>
            <w:szCs w:val="24"/>
            <w:lang w:val="mn-MN"/>
          </w:rPr>
          <w:tab/>
          <w:t>13</w:t>
        </w:r>
      </w:hyperlink>
    </w:p>
    <w:p w:rsidR="005A11EE" w:rsidRPr="007E0EA8" w:rsidRDefault="00A45F10" w:rsidP="00456017">
      <w:pPr>
        <w:pStyle w:val="ListParagraph"/>
        <w:widowControl w:val="0"/>
        <w:numPr>
          <w:ilvl w:val="1"/>
          <w:numId w:val="3"/>
        </w:numPr>
        <w:tabs>
          <w:tab w:val="left" w:pos="1489"/>
          <w:tab w:val="left" w:pos="1490"/>
          <w:tab w:val="right" w:leader="dot" w:pos="9568"/>
        </w:tabs>
        <w:autoSpaceDE w:val="0"/>
        <w:autoSpaceDN w:val="0"/>
        <w:spacing w:before="60" w:after="0" w:line="240" w:lineRule="auto"/>
        <w:ind w:hanging="709"/>
        <w:contextualSpacing w:val="0"/>
        <w:rPr>
          <w:lang w:val="mn-MN"/>
        </w:rPr>
      </w:pPr>
      <w:hyperlink w:anchor="_bookmark6" w:history="1">
        <w:r w:rsidR="005A11EE" w:rsidRPr="007E0EA8">
          <w:rPr>
            <w:rFonts w:ascii="Arial" w:hAnsi="Arial" w:cs="Arial"/>
            <w:spacing w:val="6"/>
            <w:lang w:val="mn-MN"/>
          </w:rPr>
          <w:t>Төлөөлөх тэмдэг ба товчилсон нэр томьёо</w:t>
        </w:r>
        <w:r w:rsidR="005A11EE" w:rsidRPr="007E0EA8">
          <w:rPr>
            <w:rFonts w:ascii="Arial" w:hAnsi="Arial" w:cs="Arial"/>
            <w:spacing w:val="7"/>
            <w:lang w:val="mn-MN"/>
          </w:rPr>
          <w:tab/>
        </w:r>
        <w:r w:rsidR="005A11EE" w:rsidRPr="007E0EA8">
          <w:rPr>
            <w:rFonts w:ascii="Arial" w:hAnsi="Arial" w:cs="Arial"/>
            <w:spacing w:val="8"/>
            <w:lang w:val="mn-MN"/>
          </w:rPr>
          <w:t>14</w:t>
        </w:r>
      </w:hyperlink>
    </w:p>
    <w:p w:rsidR="005A11EE"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8" w:history="1">
        <w:r w:rsidR="005A11EE" w:rsidRPr="007E0EA8">
          <w:rPr>
            <w:rFonts w:ascii="Arial" w:hAnsi="Arial" w:cs="Arial"/>
            <w:spacing w:val="7"/>
            <w:szCs w:val="24"/>
            <w:lang w:val="mn-MN"/>
          </w:rPr>
          <w:t>Ашиглах нөхцөлүүд</w:t>
        </w:r>
        <w:r w:rsidR="005A11EE" w:rsidRPr="007E0EA8">
          <w:rPr>
            <w:rFonts w:ascii="Arial" w:hAnsi="Arial" w:cs="Arial"/>
            <w:spacing w:val="7"/>
            <w:szCs w:val="24"/>
            <w:lang w:val="mn-MN"/>
          </w:rPr>
          <w:tab/>
          <w:t>32</w:t>
        </w:r>
      </w:hyperlink>
    </w:p>
    <w:p w:rsidR="005A11EE"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0" w:history="1">
        <w:r w:rsidR="005A11EE" w:rsidRPr="007E0EA8">
          <w:rPr>
            <w:rFonts w:ascii="Arial" w:hAnsi="Arial" w:cs="Arial"/>
            <w:spacing w:val="7"/>
            <w:szCs w:val="24"/>
            <w:lang w:val="mn-MN"/>
          </w:rPr>
          <w:t>GIS (Хийн тусгаарлагчтай таслуур)</w:t>
        </w:r>
        <w:r w:rsidR="005A11EE" w:rsidRPr="007E0EA8">
          <w:rPr>
            <w:rFonts w:ascii="Arial" w:hAnsi="Arial" w:cs="Arial"/>
            <w:spacing w:val="7"/>
            <w:szCs w:val="24"/>
            <w:lang w:val="mn-MN"/>
          </w:rPr>
          <w:tab/>
          <w:t>32</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1" w:history="1">
        <w:r w:rsidR="005A11EE" w:rsidRPr="007E0EA8">
          <w:rPr>
            <w:rFonts w:ascii="Arial" w:hAnsi="Arial" w:cs="Arial"/>
            <w:spacing w:val="7"/>
            <w:szCs w:val="24"/>
            <w:lang w:val="mn-MN"/>
          </w:rPr>
          <w:t>Хураангуй</w:t>
        </w:r>
        <w:r w:rsidR="005A11EE" w:rsidRPr="007E0EA8">
          <w:rPr>
            <w:rFonts w:ascii="Arial" w:hAnsi="Arial" w:cs="Arial"/>
            <w:spacing w:val="7"/>
            <w:szCs w:val="24"/>
            <w:lang w:val="mn-MN"/>
          </w:rPr>
          <w:tab/>
          <w:t>32</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2" w:history="1">
        <w:r w:rsidR="005A11EE" w:rsidRPr="007E0EA8">
          <w:rPr>
            <w:rFonts w:ascii="Arial" w:hAnsi="Arial" w:cs="Arial"/>
            <w:spacing w:val="7"/>
            <w:szCs w:val="24"/>
            <w:lang w:val="mn-MN"/>
          </w:rPr>
          <w:t>GIS-ын тухай</w:t>
        </w:r>
        <w:r w:rsidR="005A11EE" w:rsidRPr="007E0EA8">
          <w:rPr>
            <w:rFonts w:ascii="Arial" w:hAnsi="Arial" w:cs="Arial"/>
            <w:spacing w:val="7"/>
            <w:szCs w:val="24"/>
            <w:lang w:val="mn-MN"/>
          </w:rPr>
          <w:tab/>
          <w:t>33</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4" w:history="1">
        <w:r w:rsidR="005A11EE" w:rsidRPr="007E0EA8">
          <w:rPr>
            <w:rFonts w:ascii="Arial" w:hAnsi="Arial" w:cs="Arial"/>
            <w:spacing w:val="7"/>
            <w:szCs w:val="24"/>
            <w:lang w:val="mn-MN"/>
          </w:rPr>
          <w:t>GIS-ын ашиглах нөхцөлийн диаграмм</w:t>
        </w:r>
        <w:r w:rsidR="005A11EE" w:rsidRPr="007E0EA8">
          <w:rPr>
            <w:rFonts w:ascii="Arial" w:hAnsi="Arial" w:cs="Arial"/>
            <w:spacing w:val="7"/>
            <w:szCs w:val="24"/>
            <w:lang w:val="mn-MN"/>
          </w:rPr>
          <w:tab/>
          <w:t>34</w:t>
        </w:r>
      </w:hyperlink>
    </w:p>
    <w:p w:rsidR="005A11EE" w:rsidRPr="007E0EA8" w:rsidRDefault="00A45F10" w:rsidP="005A11EE">
      <w:pPr>
        <w:pStyle w:val="TOC4"/>
      </w:pPr>
      <w:hyperlink w:anchor="_bookmark15" w:history="1">
        <w:r w:rsidR="005A11EE" w:rsidRPr="007E0EA8">
          <w:t>Хийн битүүмжлэл</w:t>
        </w:r>
        <w:r w:rsidR="005A11EE" w:rsidRPr="007E0EA8">
          <w:tab/>
          <w:t>34</w:t>
        </w:r>
      </w:hyperlink>
    </w:p>
    <w:p w:rsidR="005A11EE" w:rsidRPr="007E0EA8" w:rsidRDefault="00A45F10" w:rsidP="005A11EE">
      <w:pPr>
        <w:pStyle w:val="TOC4"/>
        <w:ind w:left="1943"/>
      </w:pPr>
      <w:hyperlink w:anchor="_bookmark17" w:history="1">
        <w:r w:rsidR="005A11EE" w:rsidRPr="007E0EA8">
          <w:t>Гүйдэл таслагч ба таслуур</w:t>
        </w:r>
        <w:r w:rsidR="005A11EE" w:rsidRPr="007E0EA8">
          <w:tab/>
          <w:t>38</w:t>
        </w:r>
      </w:hyperlink>
    </w:p>
    <w:p w:rsidR="005A11EE" w:rsidRPr="007E0EA8" w:rsidRDefault="00A45F10" w:rsidP="005A11EE">
      <w:pPr>
        <w:pStyle w:val="TOC4"/>
        <w:ind w:left="1943"/>
      </w:pPr>
      <w:hyperlink w:anchor="_bookmark20" w:history="1">
        <w:r w:rsidR="005A11EE" w:rsidRPr="007E0EA8">
          <w:t>Ажиллагааны механизм</w:t>
        </w:r>
        <w:r w:rsidR="005A11EE" w:rsidRPr="007E0EA8">
          <w:tab/>
          <w:t>42</w:t>
        </w:r>
      </w:hyperlink>
    </w:p>
    <w:p w:rsidR="005A11EE" w:rsidRPr="007E0EA8" w:rsidRDefault="005A11EE" w:rsidP="005A11EE">
      <w:pPr>
        <w:pStyle w:val="TOC4"/>
        <w:ind w:left="1943"/>
      </w:pPr>
      <w:r w:rsidRPr="007E0EA8">
        <w:t>POW (Х</w:t>
      </w:r>
      <w:r w:rsidR="00981FA8" w:rsidRPr="007E0EA8">
        <w:t>оёр цэгийн коммутацийн контроллэ</w:t>
      </w:r>
      <w:r w:rsidRPr="007E0EA8">
        <w:t>р)-ын хяналтын асуудлууд</w:t>
      </w:r>
      <w:hyperlink w:anchor="_bookmark23" w:history="1">
        <w:r w:rsidRPr="007E0EA8">
          <w:tab/>
          <w:t>49</w:t>
        </w:r>
      </w:hyperlink>
    </w:p>
    <w:p w:rsidR="005A11EE" w:rsidRPr="007E0EA8" w:rsidRDefault="005A11EE" w:rsidP="0048139B">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Урьдчилсан </w:t>
      </w:r>
      <w:hyperlink w:anchor="_bookmark26" w:history="1">
        <w:r w:rsidRPr="007E0EA8">
          <w:rPr>
            <w:rFonts w:ascii="Arial" w:hAnsi="Arial" w:cs="Arial"/>
            <w:spacing w:val="7"/>
            <w:szCs w:val="24"/>
            <w:lang w:val="mn-MN"/>
          </w:rPr>
          <w:t>загварчлалын арга</w:t>
        </w:r>
        <w:r w:rsidRPr="007E0EA8">
          <w:rPr>
            <w:rFonts w:ascii="Arial" w:hAnsi="Arial" w:cs="Arial"/>
            <w:spacing w:val="7"/>
            <w:szCs w:val="24"/>
            <w:lang w:val="mn-MN"/>
          </w:rPr>
          <w:tab/>
          <w:t>53</w:t>
        </w:r>
      </w:hyperlink>
    </w:p>
    <w:p w:rsidR="005A11EE" w:rsidRPr="007E0EA8" w:rsidRDefault="00A45F10" w:rsidP="005A11EE">
      <w:pPr>
        <w:pStyle w:val="TOC4"/>
        <w:ind w:left="1943"/>
      </w:pPr>
      <w:hyperlink w:anchor="_bookmark27" w:history="1">
        <w:r w:rsidR="005A11EE" w:rsidRPr="007E0EA8">
          <w:t>GIS-ын өгөгдлийн загварчлалын жишээ</w:t>
        </w:r>
        <w:r w:rsidR="005A11EE" w:rsidRPr="007E0EA8">
          <w:tab/>
          <w:t>53</w:t>
        </w:r>
      </w:hyperlink>
    </w:p>
    <w:p w:rsidR="005A11EE" w:rsidRPr="007E0EA8" w:rsidRDefault="00A45F10" w:rsidP="005A11EE">
      <w:pPr>
        <w:pStyle w:val="TOC4"/>
        <w:ind w:left="1943"/>
      </w:pPr>
      <w:hyperlink w:anchor="_bookmark29" w:history="1">
        <w:r w:rsidR="005A11EE" w:rsidRPr="007E0EA8">
          <w:t>GIS-ын хийн загварчлал</w:t>
        </w:r>
        <w:r w:rsidR="005A11EE" w:rsidRPr="007E0EA8">
          <w:tab/>
          <w:t>53</w:t>
        </w:r>
      </w:hyperlink>
    </w:p>
    <w:p w:rsidR="005A11EE" w:rsidRPr="007E0EA8" w:rsidRDefault="00A45F10" w:rsidP="005A11EE">
      <w:pPr>
        <w:pStyle w:val="TOC4"/>
        <w:ind w:left="1943"/>
      </w:pPr>
      <w:hyperlink w:anchor="_bookmark31" w:history="1">
        <w:r w:rsidR="005A11EE" w:rsidRPr="007E0EA8">
          <w:t>Гүйдэл таслагчийн загварчлал</w:t>
        </w:r>
        <w:r w:rsidR="005A11EE" w:rsidRPr="007E0EA8">
          <w:tab/>
          <w:t>54</w:t>
        </w:r>
      </w:hyperlink>
    </w:p>
    <w:p w:rsidR="005A11EE" w:rsidRPr="007E0EA8" w:rsidRDefault="00A45F10" w:rsidP="005A11EE">
      <w:pPr>
        <w:pStyle w:val="TOC4"/>
        <w:ind w:left="1943"/>
      </w:pPr>
      <w:hyperlink w:anchor="_bookmark33" w:history="1">
        <w:r w:rsidR="005A11EE" w:rsidRPr="007E0EA8">
          <w:t>Таслуурын загварчлал</w:t>
        </w:r>
        <w:r w:rsidR="005A11EE" w:rsidRPr="007E0EA8">
          <w:tab/>
          <w:t>55</w:t>
        </w:r>
      </w:hyperlink>
    </w:p>
    <w:p w:rsidR="005A11EE" w:rsidRPr="007E0EA8" w:rsidRDefault="005A11EE" w:rsidP="005A11EE">
      <w:pPr>
        <w:pStyle w:val="TOC4"/>
        <w:ind w:left="1943"/>
      </w:pPr>
      <w:r w:rsidRPr="007E0EA8">
        <w:t xml:space="preserve">UHF аргаар </w:t>
      </w:r>
      <w:hyperlink w:anchor="_bookmark35" w:history="1">
        <w:r w:rsidR="00D449D7" w:rsidRPr="007E0EA8">
          <w:t>БЦ</w:t>
        </w:r>
        <w:r w:rsidRPr="007E0EA8">
          <w:t>-ийг хянах</w:t>
        </w:r>
        <w:r w:rsidRPr="007E0EA8">
          <w:tab/>
          <w:t>55</w:t>
        </w:r>
      </w:hyperlink>
    </w:p>
    <w:p w:rsidR="005A11EE"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37" w:history="1">
        <w:r w:rsidR="005A11EE" w:rsidRPr="007E0EA8">
          <w:rPr>
            <w:rFonts w:ascii="Arial" w:hAnsi="Arial" w:cs="Arial"/>
            <w:spacing w:val="7"/>
            <w:szCs w:val="24"/>
            <w:lang w:val="mn-MN"/>
          </w:rPr>
          <w:t>Хүчний трансформатор</w:t>
        </w:r>
        <w:r w:rsidR="005A11EE" w:rsidRPr="007E0EA8">
          <w:rPr>
            <w:rFonts w:ascii="Arial" w:hAnsi="Arial" w:cs="Arial"/>
            <w:spacing w:val="7"/>
            <w:szCs w:val="24"/>
            <w:lang w:val="mn-MN"/>
          </w:rPr>
          <w:tab/>
          <w:t>56</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38" w:history="1">
        <w:r w:rsidR="005A11EE" w:rsidRPr="007E0EA8">
          <w:rPr>
            <w:rFonts w:ascii="Arial" w:hAnsi="Arial" w:cs="Arial"/>
            <w:spacing w:val="7"/>
            <w:szCs w:val="24"/>
            <w:lang w:val="mn-MN"/>
          </w:rPr>
          <w:t>Хураангуй</w:t>
        </w:r>
        <w:r w:rsidR="005A11EE" w:rsidRPr="007E0EA8">
          <w:rPr>
            <w:rFonts w:ascii="Arial" w:hAnsi="Arial" w:cs="Arial"/>
            <w:spacing w:val="7"/>
            <w:szCs w:val="24"/>
            <w:lang w:val="mn-MN"/>
          </w:rPr>
          <w:tab/>
          <w:t>56</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39" w:history="1">
        <w:r w:rsidR="005A11EE" w:rsidRPr="007E0EA8">
          <w:rPr>
            <w:rFonts w:ascii="Arial" w:hAnsi="Arial" w:cs="Arial"/>
            <w:spacing w:val="7"/>
            <w:szCs w:val="24"/>
            <w:lang w:val="mn-MN"/>
          </w:rPr>
          <w:t>Трансформаторын тухай</w:t>
        </w:r>
        <w:r w:rsidR="005A11EE" w:rsidRPr="007E0EA8">
          <w:rPr>
            <w:rFonts w:ascii="Arial" w:hAnsi="Arial" w:cs="Arial"/>
            <w:spacing w:val="7"/>
            <w:szCs w:val="24"/>
            <w:lang w:val="mn-MN"/>
          </w:rPr>
          <w:tab/>
          <w:t>56</w:t>
        </w:r>
      </w:hyperlink>
    </w:p>
    <w:p w:rsidR="005A11EE" w:rsidRPr="007E0EA8" w:rsidRDefault="005A11EE"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Трансформаторын  CMD хэрэглэх нөхцөлийн диаграмм</w:t>
      </w:r>
      <w:hyperlink w:anchor="_bookmark42" w:history="1">
        <w:r w:rsidRPr="007E0EA8">
          <w:rPr>
            <w:rFonts w:ascii="Arial" w:hAnsi="Arial" w:cs="Arial"/>
            <w:spacing w:val="7"/>
            <w:szCs w:val="24"/>
            <w:lang w:val="mn-MN"/>
          </w:rPr>
          <w:tab/>
          <w:t>57</w:t>
        </w:r>
      </w:hyperlink>
    </w:p>
    <w:p w:rsidR="005A11EE" w:rsidRPr="007E0EA8" w:rsidRDefault="005A11EE" w:rsidP="005A11EE">
      <w:pPr>
        <w:pStyle w:val="TOC4"/>
        <w:ind w:left="1943"/>
      </w:pPr>
      <w:r w:rsidRPr="007E0EA8">
        <w:t xml:space="preserve">Тосон доторх хий ба </w:t>
      </w:r>
      <w:hyperlink w:anchor="_bookmark43" w:history="1">
        <w:r w:rsidRPr="007E0EA8">
          <w:t>чийгийн хяналт</w:t>
        </w:r>
        <w:r w:rsidRPr="007E0EA8">
          <w:tab/>
          <w:t>57</w:t>
        </w:r>
      </w:hyperlink>
    </w:p>
    <w:p w:rsidR="005A11EE" w:rsidRPr="007E0EA8" w:rsidRDefault="00A45F10" w:rsidP="005A11EE">
      <w:pPr>
        <w:pStyle w:val="TOC4"/>
        <w:ind w:left="1943"/>
      </w:pPr>
      <w:hyperlink w:anchor="_bookmark45" w:history="1">
        <w:r w:rsidR="004A262C" w:rsidRPr="007E0EA8">
          <w:t>Бяцхан цахилалтын (БЦ</w:t>
        </w:r>
        <w:r w:rsidR="005A11EE" w:rsidRPr="007E0EA8">
          <w:t>) хяналт</w:t>
        </w:r>
        <w:r w:rsidR="005A11EE" w:rsidRPr="007E0EA8">
          <w:tab/>
          <w:t>59</w:t>
        </w:r>
      </w:hyperlink>
    </w:p>
    <w:p w:rsidR="005A11EE" w:rsidRPr="007E0EA8" w:rsidRDefault="00A45F10" w:rsidP="005A11EE">
      <w:pPr>
        <w:pStyle w:val="TOC4"/>
        <w:ind w:left="1943"/>
      </w:pPr>
      <w:hyperlink w:anchor="_bookmark47" w:history="1">
        <w:r w:rsidR="005A11EE" w:rsidRPr="007E0EA8">
          <w:t>Температурын хяналт</w:t>
        </w:r>
        <w:r w:rsidR="005A11EE" w:rsidRPr="007E0EA8">
          <w:tab/>
          <w:t>61</w:t>
        </w:r>
      </w:hyperlink>
    </w:p>
    <w:p w:rsidR="005A11EE" w:rsidRPr="007E0EA8" w:rsidRDefault="00A45F10" w:rsidP="005A11EE">
      <w:pPr>
        <w:pStyle w:val="TOC4"/>
        <w:ind w:left="1943"/>
      </w:pPr>
      <w:hyperlink w:anchor="_bookmark49" w:history="1">
        <w:r w:rsidR="005A11EE" w:rsidRPr="007E0EA8">
          <w:t>Хатуу тусгаарлагчийн  насжилтын (хуучралтын) хяналт</w:t>
        </w:r>
        <w:r w:rsidR="005A11EE" w:rsidRPr="007E0EA8">
          <w:tab/>
          <w:t>63</w:t>
        </w:r>
      </w:hyperlink>
    </w:p>
    <w:p w:rsidR="005A11EE" w:rsidRPr="007E0EA8" w:rsidRDefault="00A45F10" w:rsidP="005A11EE">
      <w:pPr>
        <w:pStyle w:val="TOC4"/>
        <w:ind w:left="1943"/>
      </w:pPr>
      <w:hyperlink w:anchor="_bookmark51" w:history="1">
        <w:r w:rsidR="005A11EE" w:rsidRPr="007E0EA8">
          <w:t>хөөсрөлтийн температурын хяналт</w:t>
        </w:r>
        <w:r w:rsidR="005A11EE" w:rsidRPr="007E0EA8">
          <w:tab/>
          <w:t>66</w:t>
        </w:r>
      </w:hyperlink>
    </w:p>
    <w:p w:rsidR="005A11EE" w:rsidRPr="007E0EA8" w:rsidRDefault="00A45F10" w:rsidP="005A11EE">
      <w:pPr>
        <w:pStyle w:val="TOC4"/>
        <w:ind w:left="1943"/>
      </w:pPr>
      <w:hyperlink w:anchor="_bookmark53" w:history="1">
        <w:r w:rsidR="00D522A0" w:rsidRPr="007E0EA8">
          <w:t>Оруулгын</w:t>
        </w:r>
        <w:r w:rsidR="005A11EE" w:rsidRPr="007E0EA8">
          <w:t xml:space="preserve"> хяналт</w:t>
        </w:r>
        <w:r w:rsidR="005A11EE" w:rsidRPr="007E0EA8">
          <w:tab/>
          <w:t>67</w:t>
        </w:r>
      </w:hyperlink>
    </w:p>
    <w:p w:rsidR="005A11EE" w:rsidRPr="007E0EA8" w:rsidRDefault="005A11EE" w:rsidP="005A11EE">
      <w:pPr>
        <w:pStyle w:val="TOC4"/>
        <w:ind w:left="1943"/>
      </w:pPr>
      <w:r w:rsidRPr="007E0EA8">
        <w:t>Хөргөлтийн хяналт</w:t>
      </w:r>
      <w:hyperlink w:anchor="_bookmark55" w:history="1">
        <w:r w:rsidRPr="007E0EA8">
          <w:tab/>
          <w:t>69</w:t>
        </w:r>
      </w:hyperlink>
    </w:p>
    <w:p w:rsidR="005A11EE" w:rsidRPr="007E0EA8" w:rsidRDefault="005A11EE" w:rsidP="005A11EE">
      <w:pPr>
        <w:pStyle w:val="TOC4"/>
        <w:ind w:left="1943"/>
      </w:pPr>
      <w:r w:rsidRPr="007E0EA8">
        <w:t>Нэмэлт(</w:t>
      </w:r>
      <w:hyperlink w:anchor="_bookmark57" w:history="1">
        <w:r w:rsidRPr="007E0EA8">
          <w:t>туслах) мэдрэгчүүдийн хяналт</w:t>
        </w:r>
        <w:r w:rsidRPr="007E0EA8">
          <w:tab/>
          <w:t>72</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59" w:history="1">
        <w:r w:rsidR="005A11EE" w:rsidRPr="007E0EA8">
          <w:rPr>
            <w:rFonts w:ascii="Arial" w:hAnsi="Arial" w:cs="Arial"/>
            <w:spacing w:val="7"/>
            <w:szCs w:val="24"/>
            <w:lang w:val="mn-MN"/>
          </w:rPr>
          <w:t>Загварчлалын урьдчилсан аргачлал</w:t>
        </w:r>
        <w:r w:rsidR="005A11EE" w:rsidRPr="007E0EA8">
          <w:rPr>
            <w:rFonts w:ascii="Arial" w:hAnsi="Arial" w:cs="Arial"/>
            <w:spacing w:val="7"/>
            <w:szCs w:val="24"/>
            <w:lang w:val="mn-MN"/>
          </w:rPr>
          <w:tab/>
          <w:t>74</w:t>
        </w:r>
      </w:hyperlink>
    </w:p>
    <w:p w:rsidR="005A11EE" w:rsidRPr="007E0EA8" w:rsidRDefault="00A45F10" w:rsidP="005A11EE">
      <w:pPr>
        <w:pStyle w:val="TOC4"/>
        <w:ind w:left="1943"/>
      </w:pPr>
      <w:hyperlink w:anchor="_bookmark60" w:history="1">
        <w:r w:rsidR="005A11EE" w:rsidRPr="007E0EA8">
          <w:t>Тосон доторх хий ба  чийгийн хяналт</w:t>
        </w:r>
        <w:r w:rsidR="005A11EE" w:rsidRPr="007E0EA8">
          <w:tab/>
          <w:t>74</w:t>
        </w:r>
      </w:hyperlink>
    </w:p>
    <w:p w:rsidR="005A11EE" w:rsidRPr="007E0EA8" w:rsidRDefault="00A45F10" w:rsidP="005A11EE">
      <w:pPr>
        <w:pStyle w:val="TOC4"/>
        <w:ind w:left="1943"/>
      </w:pPr>
      <w:hyperlink w:anchor="_bookmark61" w:history="1">
        <w:r w:rsidR="00D449D7" w:rsidRPr="007E0EA8">
          <w:t>Б</w:t>
        </w:r>
        <w:r w:rsidR="00033CF5" w:rsidRPr="007E0EA8">
          <w:t>яцхан цахилалтын (БЦ</w:t>
        </w:r>
        <w:r w:rsidR="005A11EE" w:rsidRPr="007E0EA8">
          <w:t>) хяналт</w:t>
        </w:r>
        <w:r w:rsidR="005A11EE" w:rsidRPr="007E0EA8">
          <w:tab/>
          <w:t>75</w:t>
        </w:r>
      </w:hyperlink>
    </w:p>
    <w:p w:rsidR="005A11EE" w:rsidRPr="007E0EA8" w:rsidRDefault="005A11EE" w:rsidP="005A11EE">
      <w:pPr>
        <w:pStyle w:val="TOC4"/>
        <w:ind w:left="1943"/>
      </w:pPr>
      <w:r w:rsidRPr="007E0EA8">
        <w:t>Трансформаторын хяналт</w:t>
      </w:r>
      <w:hyperlink w:anchor="_bookmark62" w:history="1">
        <w:r w:rsidRPr="007E0EA8">
          <w:tab/>
          <w:t>75</w:t>
        </w:r>
      </w:hyperlink>
    </w:p>
    <w:p w:rsidR="005A11EE" w:rsidRPr="007E0EA8" w:rsidRDefault="00A45F10" w:rsidP="005A11EE">
      <w:pPr>
        <w:pStyle w:val="TOC4"/>
        <w:ind w:left="1943"/>
      </w:pPr>
      <w:hyperlink w:anchor="_bookmark63" w:history="1">
        <w:r w:rsidR="005A11EE" w:rsidRPr="007E0EA8">
          <w:t>Хатуу тусгаарлагчийн насжилтын (хуучралтын) хяналт</w:t>
        </w:r>
        <w:r w:rsidR="005A11EE" w:rsidRPr="007E0EA8">
          <w:tab/>
          <w:t>75</w:t>
        </w:r>
      </w:hyperlink>
    </w:p>
    <w:p w:rsidR="005A11EE" w:rsidRPr="007E0EA8" w:rsidRDefault="00A45F10" w:rsidP="005A11EE">
      <w:pPr>
        <w:pStyle w:val="TOC4"/>
        <w:ind w:left="1943"/>
      </w:pPr>
      <w:hyperlink w:anchor="_bookmark64" w:history="1">
        <w:r w:rsidR="005A11EE" w:rsidRPr="007E0EA8">
          <w:t>Хөөсрөлтийн температурын хяналт(SIML ашиглах)</w:t>
        </w:r>
        <w:r w:rsidR="005A11EE" w:rsidRPr="007E0EA8">
          <w:tab/>
          <w:t>75</w:t>
        </w:r>
      </w:hyperlink>
    </w:p>
    <w:p w:rsidR="005A11EE" w:rsidRPr="007E0EA8" w:rsidRDefault="000C2A88" w:rsidP="005A11EE">
      <w:pPr>
        <w:pStyle w:val="TOC4"/>
        <w:ind w:left="1943"/>
      </w:pPr>
      <w:r w:rsidRPr="007E0EA8">
        <w:t>Оруулгын</w:t>
      </w:r>
      <w:hyperlink w:anchor="_bookmark65" w:history="1">
        <w:r w:rsidR="005A11EE" w:rsidRPr="007E0EA8">
          <w:t xml:space="preserve"> хяналт</w:t>
        </w:r>
        <w:r w:rsidR="005A11EE" w:rsidRPr="007E0EA8">
          <w:tab/>
          <w:t>76</w:t>
        </w:r>
      </w:hyperlink>
    </w:p>
    <w:p w:rsidR="005A11EE" w:rsidRPr="007E0EA8" w:rsidRDefault="00A45F10" w:rsidP="005A11EE">
      <w:pPr>
        <w:pStyle w:val="TOC4"/>
        <w:ind w:left="1943"/>
      </w:pPr>
      <w:hyperlink w:anchor="_bookmark66" w:history="1">
        <w:r w:rsidR="005A11EE" w:rsidRPr="007E0EA8">
          <w:t>Хөргөлтийн хяналт</w:t>
        </w:r>
        <w:r w:rsidR="005A11EE" w:rsidRPr="007E0EA8">
          <w:tab/>
          <w:t>76</w:t>
        </w:r>
      </w:hyperlink>
    </w:p>
    <w:p w:rsidR="005A11EE" w:rsidRPr="007E0EA8" w:rsidRDefault="00A45F10" w:rsidP="005A11EE">
      <w:pPr>
        <w:pStyle w:val="TOC4"/>
        <w:ind w:left="1943"/>
      </w:pPr>
      <w:hyperlink w:anchor="_bookmark67" w:history="1">
        <w:r w:rsidR="005A11EE" w:rsidRPr="007E0EA8">
          <w:t>Нэмэлт (туслах)</w:t>
        </w:r>
        <w:r w:rsidR="00D449D7" w:rsidRPr="007E0EA8">
          <w:t xml:space="preserve"> </w:t>
        </w:r>
        <w:r w:rsidR="005A11EE" w:rsidRPr="007E0EA8">
          <w:t>мэдрэгчүүдийн хяналт</w:t>
        </w:r>
        <w:r w:rsidR="005A11EE" w:rsidRPr="007E0EA8">
          <w:tab/>
          <w:t>76</w:t>
        </w:r>
      </w:hyperlink>
    </w:p>
    <w:p w:rsidR="005A11EE"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68" w:history="1">
        <w:r w:rsidR="005A11EE" w:rsidRPr="007E0EA8">
          <w:rPr>
            <w:rFonts w:ascii="Arial" w:hAnsi="Arial" w:cs="Arial"/>
            <w:spacing w:val="7"/>
            <w:szCs w:val="24"/>
            <w:lang w:val="mn-MN"/>
          </w:rPr>
          <w:t>Ачааллын хүчдэл тохируулагч (РПН)(LTC)</w:t>
        </w:r>
        <w:r w:rsidR="005A11EE" w:rsidRPr="007E0EA8">
          <w:rPr>
            <w:rFonts w:ascii="Arial" w:hAnsi="Arial" w:cs="Arial"/>
            <w:spacing w:val="7"/>
            <w:szCs w:val="24"/>
            <w:lang w:val="mn-MN"/>
          </w:rPr>
          <w:tab/>
          <w:t>76</w:t>
        </w:r>
      </w:hyperlink>
    </w:p>
    <w:p w:rsidR="005A11EE" w:rsidRPr="007E0EA8" w:rsidRDefault="005A11EE"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 </w:t>
      </w:r>
      <w:hyperlink w:anchor="_bookmark69" w:history="1">
        <w:r w:rsidRPr="007E0EA8">
          <w:rPr>
            <w:rFonts w:ascii="Arial" w:hAnsi="Arial" w:cs="Arial"/>
            <w:spacing w:val="7"/>
            <w:szCs w:val="24"/>
            <w:lang w:val="mn-MN"/>
          </w:rPr>
          <w:t>Хураангуй............</w:t>
        </w:r>
        <w:r w:rsidRPr="007E0EA8">
          <w:rPr>
            <w:rFonts w:ascii="Arial" w:hAnsi="Arial" w:cs="Arial"/>
            <w:spacing w:val="7"/>
            <w:szCs w:val="24"/>
            <w:lang w:val="mn-MN"/>
          </w:rPr>
          <w:tab/>
          <w:t>76</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70" w:history="1">
        <w:r w:rsidR="005A11EE" w:rsidRPr="007E0EA8">
          <w:rPr>
            <w:rFonts w:ascii="Arial" w:hAnsi="Arial" w:cs="Arial"/>
            <w:spacing w:val="7"/>
            <w:szCs w:val="24"/>
            <w:lang w:val="mn-MN"/>
          </w:rPr>
          <w:t>РПН-ын тухай</w:t>
        </w:r>
        <w:r w:rsidR="005A11EE" w:rsidRPr="007E0EA8">
          <w:rPr>
            <w:rFonts w:ascii="Arial" w:hAnsi="Arial" w:cs="Arial"/>
            <w:spacing w:val="7"/>
            <w:szCs w:val="24"/>
            <w:lang w:val="mn-MN"/>
          </w:rPr>
          <w:tab/>
          <w:t>77</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72" w:history="1">
        <w:r w:rsidR="005A11EE" w:rsidRPr="007E0EA8">
          <w:rPr>
            <w:rFonts w:ascii="Arial" w:hAnsi="Arial" w:cs="Arial"/>
            <w:spacing w:val="7"/>
            <w:szCs w:val="24"/>
            <w:lang w:val="mn-MN"/>
          </w:rPr>
          <w:t xml:space="preserve">Хязгаарлалт/таамаглал/загварчлалын асуудал </w:t>
        </w:r>
        <w:r w:rsidR="005A11EE" w:rsidRPr="007E0EA8">
          <w:rPr>
            <w:rFonts w:ascii="Arial" w:hAnsi="Arial" w:cs="Arial"/>
            <w:spacing w:val="7"/>
            <w:szCs w:val="24"/>
            <w:lang w:val="mn-MN"/>
          </w:rPr>
          <w:tab/>
          <w:t>77</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74" w:history="1">
        <w:r w:rsidR="005A11EE" w:rsidRPr="007E0EA8">
          <w:rPr>
            <w:rFonts w:ascii="Arial" w:hAnsi="Arial" w:cs="Arial"/>
            <w:spacing w:val="7"/>
            <w:szCs w:val="24"/>
            <w:lang w:val="mn-MN"/>
          </w:rPr>
          <w:t>Өгөгдлийн урсгал</w:t>
        </w:r>
        <w:r w:rsidR="005A11EE" w:rsidRPr="007E0EA8">
          <w:rPr>
            <w:rFonts w:ascii="Arial" w:hAnsi="Arial" w:cs="Arial"/>
            <w:spacing w:val="7"/>
            <w:szCs w:val="24"/>
            <w:lang w:val="mn-MN"/>
          </w:rPr>
          <w:tab/>
          <w:t>79</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78" w:history="1">
        <w:r w:rsidR="005A11EE" w:rsidRPr="007E0EA8">
          <w:rPr>
            <w:rFonts w:ascii="Arial" w:hAnsi="Arial" w:cs="Arial"/>
            <w:spacing w:val="7"/>
            <w:szCs w:val="24"/>
            <w:lang w:val="mn-MN"/>
          </w:rPr>
          <w:t>Ашиглах диаграмм</w:t>
        </w:r>
        <w:r w:rsidR="005A11EE" w:rsidRPr="007E0EA8">
          <w:rPr>
            <w:rFonts w:ascii="Arial" w:hAnsi="Arial" w:cs="Arial"/>
            <w:spacing w:val="7"/>
            <w:szCs w:val="24"/>
            <w:lang w:val="mn-MN"/>
          </w:rPr>
          <w:tab/>
          <w:t>80</w:t>
        </w:r>
      </w:hyperlink>
    </w:p>
    <w:p w:rsidR="005A11EE" w:rsidRPr="007E0EA8" w:rsidRDefault="005A11EE" w:rsidP="002F77A8">
      <w:pPr>
        <w:pStyle w:val="TOC4"/>
        <w:ind w:left="1943"/>
      </w:pPr>
      <w:r w:rsidRPr="007E0EA8">
        <w:t>РПН</w:t>
      </w:r>
      <w:hyperlink w:anchor="_bookmark79" w:history="1">
        <w:r w:rsidRPr="007E0EA8">
          <w:t>-ын ажиллагааны шинж чанарт хяналт тавих</w:t>
        </w:r>
        <w:r w:rsidRPr="007E0EA8">
          <w:tab/>
          <w:t>81</w:t>
        </w:r>
      </w:hyperlink>
    </w:p>
    <w:p w:rsidR="005A11EE" w:rsidRPr="007E0EA8" w:rsidRDefault="00A45F10" w:rsidP="002F77A8">
      <w:pPr>
        <w:pStyle w:val="TOC4"/>
        <w:ind w:left="1943"/>
      </w:pPr>
      <w:hyperlink w:anchor="_bookmark81" w:history="1">
        <w:r w:rsidR="005A11EE" w:rsidRPr="007E0EA8">
          <w:t>РПН-ын ажилласан тоонд хяналт тавих</w:t>
        </w:r>
        <w:r w:rsidR="005A11EE" w:rsidRPr="007E0EA8">
          <w:tab/>
          <w:t>83</w:t>
        </w:r>
      </w:hyperlink>
    </w:p>
    <w:p w:rsidR="005A11EE" w:rsidRPr="007E0EA8" w:rsidRDefault="00A45F10" w:rsidP="002F77A8">
      <w:pPr>
        <w:pStyle w:val="TOC4"/>
        <w:ind w:left="1943"/>
      </w:pPr>
      <w:hyperlink w:anchor="_bookmark83" w:history="1">
        <w:r w:rsidR="005A11EE" w:rsidRPr="007E0EA8">
          <w:t>Контактын элэгдэлтэд хяналт тавих</w:t>
        </w:r>
        <w:r w:rsidR="005A11EE" w:rsidRPr="007E0EA8">
          <w:tab/>
          <w:t>84</w:t>
        </w:r>
      </w:hyperlink>
    </w:p>
    <w:p w:rsidR="005A11EE" w:rsidRPr="007E0EA8" w:rsidRDefault="00A45F10" w:rsidP="002F77A8">
      <w:pPr>
        <w:pStyle w:val="TOC4"/>
        <w:ind w:left="1943"/>
      </w:pPr>
      <w:hyperlink w:anchor="_bookmark85" w:history="1">
        <w:r w:rsidR="005A11EE" w:rsidRPr="007E0EA8">
          <w:t>РПН-ий тосны температур ба урсцад хяналт тавих</w:t>
        </w:r>
        <w:r w:rsidR="005A11EE" w:rsidRPr="007E0EA8">
          <w:tab/>
          <w:t>86</w:t>
        </w:r>
      </w:hyperlink>
    </w:p>
    <w:p w:rsidR="005A11EE" w:rsidRPr="007E0EA8" w:rsidRDefault="005A11EE" w:rsidP="002F77A8">
      <w:pPr>
        <w:pStyle w:val="TOC4"/>
        <w:ind w:left="1943"/>
      </w:pPr>
      <w:r w:rsidRPr="007E0EA8">
        <w:t xml:space="preserve">Тосны шүүрийн хэсгийн ажиллагаанд хяналт тавих </w:t>
      </w:r>
      <w:hyperlink w:anchor="_bookmark87" w:history="1">
        <w:r w:rsidRPr="007E0EA8">
          <w:tab/>
          <w:t>88</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89" w:history="1">
        <w:r w:rsidR="005A11EE" w:rsidRPr="007E0EA8">
          <w:rPr>
            <w:rFonts w:ascii="Arial" w:hAnsi="Arial" w:cs="Arial"/>
            <w:spacing w:val="7"/>
            <w:szCs w:val="24"/>
            <w:lang w:val="mn-MN"/>
          </w:rPr>
          <w:t>Өгөгдлийн тайлбар хүснэгт</w:t>
        </w:r>
        <w:r w:rsidR="005A11EE" w:rsidRPr="007E0EA8">
          <w:rPr>
            <w:rFonts w:ascii="Arial" w:hAnsi="Arial" w:cs="Arial"/>
            <w:spacing w:val="7"/>
            <w:szCs w:val="24"/>
            <w:lang w:val="mn-MN"/>
          </w:rPr>
          <w:tab/>
          <w:t>89</w:t>
        </w:r>
      </w:hyperlink>
    </w:p>
    <w:p w:rsidR="005A11EE" w:rsidRPr="007E0EA8" w:rsidRDefault="00A45F10" w:rsidP="002F77A8">
      <w:pPr>
        <w:pStyle w:val="TOC4"/>
        <w:ind w:left="1943"/>
      </w:pPr>
      <w:hyperlink w:anchor="_bookmark90" w:history="1">
        <w:r w:rsidR="005A11EE" w:rsidRPr="007E0EA8">
          <w:t>Ажиллагааны шинж чанарт хяналт тавих</w:t>
        </w:r>
        <w:r w:rsidR="005A11EE" w:rsidRPr="007E0EA8">
          <w:tab/>
          <w:t>89</w:t>
        </w:r>
      </w:hyperlink>
    </w:p>
    <w:p w:rsidR="005A11EE" w:rsidRPr="007E0EA8" w:rsidRDefault="00A45F10" w:rsidP="002F77A8">
      <w:pPr>
        <w:pStyle w:val="TOC4"/>
        <w:ind w:left="1943"/>
      </w:pPr>
      <w:hyperlink w:anchor="_bookmark91" w:history="1">
        <w:r w:rsidR="005A11EE" w:rsidRPr="007E0EA8">
          <w:t>Ажилласан тоолуурт хяналт тавих</w:t>
        </w:r>
        <w:r w:rsidR="005A11EE" w:rsidRPr="007E0EA8">
          <w:tab/>
          <w:t>91</w:t>
        </w:r>
      </w:hyperlink>
    </w:p>
    <w:p w:rsidR="005A11EE" w:rsidRPr="007E0EA8" w:rsidRDefault="00A45F10" w:rsidP="002F77A8">
      <w:pPr>
        <w:pStyle w:val="TOC4"/>
        <w:ind w:left="1943"/>
      </w:pPr>
      <w:hyperlink w:anchor="_bookmark92" w:history="1">
        <w:r w:rsidR="005A11EE" w:rsidRPr="007E0EA8">
          <w:t>Контактын элэгдэлтэд хяналт тавих</w:t>
        </w:r>
        <w:r w:rsidR="005A11EE" w:rsidRPr="007E0EA8">
          <w:tab/>
          <w:t>92</w:t>
        </w:r>
      </w:hyperlink>
    </w:p>
    <w:p w:rsidR="005A11EE" w:rsidRPr="007E0EA8" w:rsidRDefault="00A45F10" w:rsidP="002F77A8">
      <w:pPr>
        <w:pStyle w:val="TOC4"/>
        <w:ind w:left="1943"/>
      </w:pPr>
      <w:hyperlink w:anchor="_bookmark93" w:history="1">
        <w:r w:rsidR="005A11EE" w:rsidRPr="007E0EA8">
          <w:t>РПН-ий тосны температур ба урсцад хяналт тавих</w:t>
        </w:r>
        <w:r w:rsidR="005A11EE" w:rsidRPr="007E0EA8">
          <w:tab/>
          <w:t>92</w:t>
        </w:r>
      </w:hyperlink>
    </w:p>
    <w:p w:rsidR="005A11EE" w:rsidRPr="007E0EA8" w:rsidRDefault="00A45F10" w:rsidP="002F77A8">
      <w:pPr>
        <w:pStyle w:val="TOC4"/>
        <w:ind w:left="1943"/>
      </w:pPr>
      <w:hyperlink w:anchor="_bookmark94" w:history="1">
        <w:r w:rsidR="005A11EE" w:rsidRPr="007E0EA8">
          <w:t>Тосны шүүрийн хэсгийн ажиллагаанд хяналт тавих</w:t>
        </w:r>
        <w:r w:rsidR="005A11EE" w:rsidRPr="007E0EA8">
          <w:tab/>
          <w:t>93</w:t>
        </w:r>
      </w:hyperlink>
    </w:p>
    <w:p w:rsidR="005A11EE"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95" w:history="1">
        <w:r w:rsidR="005A11EE" w:rsidRPr="007E0EA8">
          <w:rPr>
            <w:rFonts w:ascii="Arial" w:hAnsi="Arial" w:cs="Arial"/>
            <w:spacing w:val="7"/>
            <w:szCs w:val="24"/>
            <w:lang w:val="mn-MN"/>
          </w:rPr>
          <w:t>Газар доогуурх кабель(UGC)</w:t>
        </w:r>
        <w:r w:rsidR="005A11EE" w:rsidRPr="007E0EA8">
          <w:rPr>
            <w:rFonts w:ascii="Arial" w:hAnsi="Arial" w:cs="Arial"/>
            <w:spacing w:val="7"/>
            <w:szCs w:val="24"/>
            <w:lang w:val="mn-MN"/>
          </w:rPr>
          <w:tab/>
          <w:t>94</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96" w:history="1">
        <w:r w:rsidR="005A11EE" w:rsidRPr="007E0EA8">
          <w:rPr>
            <w:rFonts w:ascii="Arial" w:hAnsi="Arial" w:cs="Arial"/>
            <w:spacing w:val="7"/>
            <w:szCs w:val="24"/>
            <w:lang w:val="mn-MN"/>
          </w:rPr>
          <w:t>Хураангуй</w:t>
        </w:r>
        <w:r w:rsidR="005A11EE" w:rsidRPr="007E0EA8">
          <w:rPr>
            <w:rFonts w:ascii="Arial" w:hAnsi="Arial" w:cs="Arial"/>
            <w:spacing w:val="7"/>
            <w:szCs w:val="24"/>
            <w:lang w:val="mn-MN"/>
          </w:rPr>
          <w:tab/>
          <w:t>94</w:t>
        </w:r>
      </w:hyperlink>
    </w:p>
    <w:p w:rsidR="005A11EE" w:rsidRPr="007E0EA8" w:rsidRDefault="005A11EE"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Газар доогуурх кабелийн тухай</w:t>
      </w:r>
      <w:hyperlink w:anchor="_bookmark98" w:history="1">
        <w:r w:rsidRPr="007E0EA8">
          <w:rPr>
            <w:rFonts w:ascii="Arial" w:hAnsi="Arial" w:cs="Arial"/>
            <w:spacing w:val="7"/>
            <w:szCs w:val="24"/>
            <w:lang w:val="mn-MN"/>
          </w:rPr>
          <w:tab/>
          <w:t>94</w:t>
        </w:r>
      </w:hyperlink>
    </w:p>
    <w:p w:rsidR="005A11EE" w:rsidRPr="007E0EA8" w:rsidRDefault="00A45F10" w:rsidP="002F77A8">
      <w:pPr>
        <w:pStyle w:val="TOC4"/>
        <w:ind w:left="1943"/>
      </w:pPr>
      <w:hyperlink w:anchor="_bookmark99" w:history="1">
        <w:r w:rsidR="005A11EE" w:rsidRPr="007E0EA8">
          <w:t>Ерөнхий зүйл</w:t>
        </w:r>
        <w:r w:rsidR="005A11EE" w:rsidRPr="007E0EA8">
          <w:tab/>
          <w:t>94</w:t>
        </w:r>
      </w:hyperlink>
    </w:p>
    <w:p w:rsidR="005A11EE" w:rsidRPr="007E0EA8" w:rsidRDefault="00A45F10" w:rsidP="002F77A8">
      <w:pPr>
        <w:pStyle w:val="TOC4"/>
        <w:ind w:left="1943"/>
      </w:pPr>
      <w:hyperlink w:anchor="_bookmark100" w:history="1">
        <w:r w:rsidR="005A11EE" w:rsidRPr="007E0EA8">
          <w:t>XLPE (хөндлөн холбоост полиэтилен тусгаарлагчтай)кабель</w:t>
        </w:r>
        <w:r w:rsidR="005A11EE" w:rsidRPr="007E0EA8">
          <w:tab/>
          <w:t>94</w:t>
        </w:r>
      </w:hyperlink>
    </w:p>
    <w:p w:rsidR="005A11EE" w:rsidRPr="007E0EA8" w:rsidRDefault="00A45F10" w:rsidP="002F77A8">
      <w:pPr>
        <w:pStyle w:val="TOC4"/>
        <w:ind w:left="1943"/>
      </w:pPr>
      <w:hyperlink w:anchor="_bookmark103" w:history="1">
        <w:r w:rsidR="005A11EE" w:rsidRPr="007E0EA8">
          <w:t>OF (тосон дүүргэлттэй)</w:t>
        </w:r>
        <w:r w:rsidR="00C66483" w:rsidRPr="007E0EA8">
          <w:t xml:space="preserve"> </w:t>
        </w:r>
        <w:r w:rsidR="005A11EE" w:rsidRPr="007E0EA8">
          <w:t>кабель</w:t>
        </w:r>
        <w:r w:rsidR="005A11EE" w:rsidRPr="007E0EA8">
          <w:tab/>
          <w:t>95</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04" w:history="1">
        <w:r w:rsidR="005A11EE" w:rsidRPr="007E0EA8">
          <w:rPr>
            <w:rFonts w:ascii="Arial" w:hAnsi="Arial" w:cs="Arial"/>
            <w:spacing w:val="7"/>
            <w:szCs w:val="24"/>
            <w:lang w:val="mn-MN"/>
          </w:rPr>
          <w:t>Хязгаарлалт/таамаглал/загварчлалын асуудал</w:t>
        </w:r>
        <w:r w:rsidR="005A11EE" w:rsidRPr="007E0EA8">
          <w:rPr>
            <w:rFonts w:ascii="Arial" w:hAnsi="Arial" w:cs="Arial"/>
            <w:spacing w:val="7"/>
            <w:szCs w:val="24"/>
            <w:lang w:val="mn-MN"/>
          </w:rPr>
          <w:tab/>
          <w:t>95</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05" w:history="1">
        <w:r w:rsidR="005A11EE" w:rsidRPr="007E0EA8">
          <w:rPr>
            <w:rFonts w:ascii="Arial" w:hAnsi="Arial" w:cs="Arial"/>
            <w:spacing w:val="7"/>
            <w:szCs w:val="24"/>
            <w:lang w:val="mn-MN"/>
          </w:rPr>
          <w:t>Өгөгдлийн урсгал</w:t>
        </w:r>
        <w:r w:rsidR="005A11EE" w:rsidRPr="007E0EA8">
          <w:rPr>
            <w:rFonts w:ascii="Arial" w:hAnsi="Arial" w:cs="Arial"/>
            <w:spacing w:val="7"/>
            <w:szCs w:val="24"/>
            <w:lang w:val="mn-MN"/>
          </w:rPr>
          <w:tab/>
          <w:t>95</w:t>
        </w:r>
      </w:hyperlink>
    </w:p>
    <w:p w:rsidR="005A11EE"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08" w:history="1">
        <w:r w:rsidR="005A11EE" w:rsidRPr="007E0EA8">
          <w:rPr>
            <w:rFonts w:ascii="Arial" w:hAnsi="Arial" w:cs="Arial"/>
            <w:spacing w:val="7"/>
            <w:szCs w:val="24"/>
            <w:lang w:val="mn-MN"/>
          </w:rPr>
          <w:t>Ашиглах диаграмм</w:t>
        </w:r>
        <w:r w:rsidR="005A11EE" w:rsidRPr="007E0EA8">
          <w:rPr>
            <w:rFonts w:ascii="Arial" w:hAnsi="Arial" w:cs="Arial"/>
            <w:spacing w:val="7"/>
            <w:szCs w:val="24"/>
            <w:lang w:val="mn-MN"/>
          </w:rPr>
          <w:tab/>
          <w:t>97</w:t>
        </w:r>
      </w:hyperlink>
    </w:p>
    <w:p w:rsidR="005A11EE" w:rsidRPr="007E0EA8" w:rsidRDefault="00A45F10" w:rsidP="002F77A8">
      <w:pPr>
        <w:pStyle w:val="TOC4"/>
        <w:ind w:left="1943"/>
      </w:pPr>
      <w:hyperlink w:anchor="_bookmark109" w:history="1">
        <w:r w:rsidR="005A11EE" w:rsidRPr="007E0EA8">
          <w:t>Ерөнхий зүйл</w:t>
        </w:r>
        <w:r w:rsidR="005A11EE" w:rsidRPr="007E0EA8">
          <w:tab/>
          <w:t>97</w:t>
        </w:r>
      </w:hyperlink>
    </w:p>
    <w:p w:rsidR="005A11EE" w:rsidRPr="007E0EA8" w:rsidRDefault="00A45F10" w:rsidP="002F77A8">
      <w:pPr>
        <w:pStyle w:val="TOC4"/>
        <w:ind w:left="1943"/>
      </w:pPr>
      <w:hyperlink w:anchor="_bookmark110" w:history="1">
        <w:r w:rsidR="005A11EE" w:rsidRPr="007E0EA8">
          <w:t>Дулааны хуучралтын (дулаан даах чадвар) хяналт</w:t>
        </w:r>
        <w:r w:rsidR="005A11EE" w:rsidRPr="007E0EA8">
          <w:tab/>
          <w:t>97</w:t>
        </w:r>
      </w:hyperlink>
    </w:p>
    <w:p w:rsidR="005A11EE" w:rsidRPr="007E0EA8" w:rsidRDefault="00A45F10" w:rsidP="002F77A8">
      <w:pPr>
        <w:pStyle w:val="TOC4"/>
        <w:ind w:left="1943"/>
      </w:pPr>
      <w:hyperlink w:anchor="_bookmark112" w:history="1">
        <w:r w:rsidR="005A11EE" w:rsidRPr="007E0EA8">
          <w:t>Кабелийн хэсгүүдийн хагарал (задрал)-ын хяналт</w:t>
        </w:r>
        <w:r w:rsidR="005A11EE" w:rsidRPr="007E0EA8">
          <w:tab/>
          <w:t>98</w:t>
        </w:r>
      </w:hyperlink>
    </w:p>
    <w:p w:rsidR="005A11EE" w:rsidRPr="007E0EA8" w:rsidRDefault="00A45F10" w:rsidP="002F77A8">
      <w:pPr>
        <w:pStyle w:val="TOC4"/>
        <w:ind w:left="1943"/>
      </w:pPr>
      <w:hyperlink w:anchor="_bookmark115" w:history="1">
        <w:r w:rsidR="005A11EE" w:rsidRPr="007E0EA8">
          <w:t>Тусгаарлагчийн хуучралтын (насжилтын) хяналт</w:t>
        </w:r>
        <w:r w:rsidR="005A11EE" w:rsidRPr="007E0EA8">
          <w:tab/>
          <w:t>101</w:t>
        </w:r>
      </w:hyperlink>
    </w:p>
    <w:p w:rsidR="005A11EE" w:rsidRPr="007E0EA8" w:rsidRDefault="005A11EE" w:rsidP="002F77A8">
      <w:pPr>
        <w:pStyle w:val="TOC4"/>
        <w:ind w:left="1943"/>
      </w:pPr>
      <w:r w:rsidRPr="007E0EA8">
        <w:t>Ус нэвчилтийн хяналт</w:t>
      </w:r>
      <w:hyperlink w:anchor="_bookmark117" w:history="1">
        <w:r w:rsidRPr="007E0EA8">
          <w:tab/>
          <w:t>102</w:t>
        </w:r>
      </w:hyperlink>
    </w:p>
    <w:p w:rsidR="005A11EE" w:rsidRPr="007E0EA8" w:rsidRDefault="005A11EE" w:rsidP="002F77A8">
      <w:pPr>
        <w:pStyle w:val="TOC4"/>
        <w:ind w:left="1943"/>
      </w:pPr>
      <w:r w:rsidRPr="007E0EA8">
        <w:t>Таслуураар таслаагүй үеийн газардлагын хяналт</w:t>
      </w:r>
      <w:hyperlink w:anchor="_bookmark119" w:history="1">
        <w:r w:rsidRPr="007E0EA8">
          <w:tab/>
          <w:t>104</w:t>
        </w:r>
      </w:hyperlink>
    </w:p>
    <w:p w:rsidR="005A11EE" w:rsidRPr="007E0EA8" w:rsidRDefault="00A45F10" w:rsidP="002F77A8">
      <w:pPr>
        <w:pStyle w:val="TOC4"/>
        <w:ind w:left="1943"/>
      </w:pPr>
      <w:hyperlink w:anchor="_bookmark121" w:history="1">
        <w:r w:rsidR="005A11EE" w:rsidRPr="007E0EA8">
          <w:t>Тосны хуучралтын хяналт</w:t>
        </w:r>
        <w:r w:rsidR="005A11EE" w:rsidRPr="007E0EA8">
          <w:tab/>
          <w:t>106</w:t>
        </w:r>
      </w:hyperlink>
    </w:p>
    <w:p w:rsidR="005A11EE" w:rsidRPr="007E0EA8" w:rsidRDefault="00A45F10" w:rsidP="002F77A8">
      <w:pPr>
        <w:pStyle w:val="TOC4"/>
        <w:ind w:left="1943"/>
      </w:pPr>
      <w:hyperlink w:anchor="_bookmark123" w:history="1">
        <w:r w:rsidR="005A11EE" w:rsidRPr="007E0EA8">
          <w:t>Тосны нэвчилтийн хяналт</w:t>
        </w:r>
        <w:r w:rsidR="005A11EE" w:rsidRPr="007E0EA8">
          <w:tab/>
          <w:t>107</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25" w:history="1">
        <w:r w:rsidR="005A11EE" w:rsidRPr="007E0EA8">
          <w:rPr>
            <w:rFonts w:ascii="Arial" w:hAnsi="Arial" w:cs="Arial"/>
            <w:spacing w:val="7"/>
            <w:szCs w:val="24"/>
            <w:lang w:val="mn-MN"/>
          </w:rPr>
          <w:t>Өгөгдлийн тайлбар хүснэгт</w:t>
        </w:r>
        <w:r w:rsidR="005A11EE" w:rsidRPr="007E0EA8">
          <w:rPr>
            <w:rFonts w:ascii="Arial" w:hAnsi="Arial" w:cs="Arial"/>
            <w:spacing w:val="7"/>
            <w:szCs w:val="24"/>
            <w:lang w:val="mn-MN"/>
          </w:rPr>
          <w:tab/>
          <w:t>109</w:t>
        </w:r>
      </w:hyperlink>
    </w:p>
    <w:p w:rsidR="005A11EE" w:rsidRPr="007E0EA8" w:rsidRDefault="005A11EE" w:rsidP="002F77A8">
      <w:pPr>
        <w:pStyle w:val="TOC4"/>
        <w:ind w:left="1943"/>
      </w:pPr>
      <w:r w:rsidRPr="007E0EA8">
        <w:t>Одоо байгаа ЛЗ-д байрлуулсан мэдрэгч элементүүд</w:t>
      </w:r>
      <w:hyperlink w:anchor="_bookmark126" w:history="1">
        <w:r w:rsidRPr="007E0EA8">
          <w:tab/>
          <w:t>109</w:t>
        </w:r>
      </w:hyperlink>
    </w:p>
    <w:p w:rsidR="005A11EE" w:rsidRPr="007E0EA8" w:rsidRDefault="00A45F10" w:rsidP="002F77A8">
      <w:pPr>
        <w:pStyle w:val="TOC4"/>
        <w:ind w:left="1943"/>
      </w:pPr>
      <w:hyperlink w:anchor="_bookmark127" w:history="1">
        <w:r w:rsidR="005A11EE" w:rsidRPr="007E0EA8">
          <w:t>Шинэ ЛЗ-д шаардлагатай мэдрэгч элементүүд</w:t>
        </w:r>
        <w:r w:rsidR="005A11EE" w:rsidRPr="007E0EA8">
          <w:tab/>
          <w:t>109</w:t>
        </w:r>
      </w:hyperlink>
    </w:p>
    <w:p w:rsidR="005A11EE" w:rsidRPr="007E0EA8" w:rsidRDefault="00A45F10" w:rsidP="002F77A8">
      <w:pPr>
        <w:pStyle w:val="TOC4"/>
        <w:ind w:left="1943"/>
      </w:pPr>
      <w:hyperlink w:anchor="_bookmark128" w:history="1">
        <w:r w:rsidR="005A11EE" w:rsidRPr="007E0EA8">
          <w:t>Одоо байгаа ЛЗ -д байрлуулсан хяналтын элементүүд</w:t>
        </w:r>
        <w:r w:rsidR="005A11EE" w:rsidRPr="007E0EA8">
          <w:tab/>
          <w:t>110</w:t>
        </w:r>
      </w:hyperlink>
    </w:p>
    <w:p w:rsidR="005A11EE" w:rsidRPr="007E0EA8" w:rsidRDefault="005A11EE" w:rsidP="002F77A8">
      <w:pPr>
        <w:pStyle w:val="TOC4"/>
        <w:ind w:left="1943"/>
      </w:pPr>
      <w:r w:rsidRPr="007E0EA8">
        <w:t xml:space="preserve">Одоо байгаа </w:t>
      </w:r>
      <w:hyperlink w:anchor="_bookmark129" w:history="1">
        <w:r w:rsidRPr="007E0EA8">
          <w:t>ЛЗ -д байдаг шинэ DO-д шаардлагатай хяналтын элементүүд</w:t>
        </w:r>
        <w:r w:rsidRPr="007E0EA8">
          <w:tab/>
          <w:t>110</w:t>
        </w:r>
      </w:hyperlink>
    </w:p>
    <w:p w:rsidR="005A11EE" w:rsidRPr="007E0EA8" w:rsidRDefault="00A45F10" w:rsidP="002F77A8">
      <w:pPr>
        <w:pStyle w:val="TOC4"/>
        <w:ind w:left="1943"/>
      </w:pPr>
      <w:hyperlink w:anchor="_bookmark130" w:history="1">
        <w:r w:rsidR="005A11EE" w:rsidRPr="007E0EA8">
          <w:t>Шинэ ЛЗ -д шаардлагатай хяналтын элементүүд</w:t>
        </w:r>
        <w:r w:rsidR="005A11EE" w:rsidRPr="007E0EA8">
          <w:tab/>
          <w:t>110</w:t>
        </w:r>
      </w:hyperlink>
    </w:p>
    <w:p w:rsidR="005A11EE"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31" w:history="1">
        <w:r w:rsidR="005A11EE" w:rsidRPr="007E0EA8">
          <w:rPr>
            <w:rFonts w:ascii="Arial" w:hAnsi="Arial" w:cs="Arial"/>
            <w:spacing w:val="7"/>
            <w:szCs w:val="24"/>
            <w:lang w:val="mn-MN"/>
          </w:rPr>
          <w:t>Дамжуулах шугам(TL)</w:t>
        </w:r>
        <w:r w:rsidR="005A11EE" w:rsidRPr="007E0EA8">
          <w:rPr>
            <w:rFonts w:ascii="Arial" w:hAnsi="Arial" w:cs="Arial"/>
            <w:spacing w:val="7"/>
            <w:szCs w:val="24"/>
            <w:lang w:val="mn-MN"/>
          </w:rPr>
          <w:tab/>
          <w:t>110</w:t>
        </w:r>
      </w:hyperlink>
    </w:p>
    <w:p w:rsidR="005A11EE"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132" w:history="1">
        <w:r w:rsidR="005A11EE" w:rsidRPr="007E0EA8">
          <w:rPr>
            <w:rFonts w:ascii="Arial" w:hAnsi="Arial" w:cs="Arial"/>
            <w:spacing w:val="7"/>
            <w:szCs w:val="24"/>
            <w:lang w:val="mn-MN"/>
          </w:rPr>
          <w:t>Хураангуй</w:t>
        </w:r>
        <w:r w:rsidR="005A11EE" w:rsidRPr="007E0EA8">
          <w:rPr>
            <w:rFonts w:ascii="Arial" w:hAnsi="Arial" w:cs="Arial"/>
            <w:spacing w:val="7"/>
            <w:szCs w:val="24"/>
            <w:lang w:val="mn-MN"/>
          </w:rPr>
          <w:tab/>
          <w:t>110</w:t>
        </w:r>
      </w:hyperlink>
    </w:p>
    <w:p w:rsidR="005A11EE" w:rsidRPr="007E0EA8" w:rsidRDefault="005A11EE"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Дамжуулах шугамын тухай</w:t>
      </w:r>
      <w:hyperlink w:anchor="_bookmark133" w:history="1">
        <w:r w:rsidRPr="007E0EA8">
          <w:rPr>
            <w:rFonts w:ascii="Arial" w:hAnsi="Arial" w:cs="Arial"/>
            <w:spacing w:val="7"/>
            <w:szCs w:val="24"/>
            <w:lang w:val="mn-MN"/>
          </w:rPr>
          <w:tab/>
          <w:t>111</w:t>
        </w:r>
      </w:hyperlink>
    </w:p>
    <w:p w:rsidR="005A11EE" w:rsidRPr="007E0EA8" w:rsidRDefault="005A11EE" w:rsidP="002F77A8">
      <w:pPr>
        <w:pStyle w:val="TOC4"/>
        <w:ind w:left="1943"/>
      </w:pPr>
      <w:r w:rsidRPr="007E0EA8">
        <w:t>Агаарын дамжуулах шугам</w:t>
      </w:r>
      <w:r w:rsidR="00FE5B84" w:rsidRPr="007E0EA8">
        <w:t xml:space="preserve"> </w:t>
      </w:r>
      <w:hyperlink w:anchor="_bookmark134" w:history="1">
        <w:r w:rsidRPr="007E0EA8">
          <w:t>(OHTL)</w:t>
        </w:r>
        <w:r w:rsidRPr="007E0EA8">
          <w:tab/>
          <w:t>111</w:t>
        </w:r>
      </w:hyperlink>
    </w:p>
    <w:p w:rsidR="005A11EE" w:rsidRPr="007E0EA8" w:rsidRDefault="00A45F10" w:rsidP="002F77A8">
      <w:pPr>
        <w:pStyle w:val="TOC4"/>
        <w:ind w:left="1943"/>
      </w:pPr>
      <w:hyperlink w:anchor="_bookmark136" w:history="1">
        <w:r w:rsidR="005A11EE" w:rsidRPr="007E0EA8">
          <w:t>Шугамын мэдрэгч элементүүд</w:t>
        </w:r>
        <w:r w:rsidR="005A11EE" w:rsidRPr="007E0EA8">
          <w:tab/>
          <w:t>112</w:t>
        </w:r>
      </w:hyperlink>
    </w:p>
    <w:p w:rsidR="005A11EE" w:rsidRPr="007E0EA8" w:rsidRDefault="005A11EE"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Дамжуулах шугамын НБО-ны(CMD)</w:t>
      </w:r>
      <w:hyperlink w:anchor="_bookmark138" w:history="1">
        <w:r w:rsidRPr="007E0EA8">
          <w:rPr>
            <w:rFonts w:ascii="Arial" w:hAnsi="Arial" w:cs="Arial"/>
            <w:spacing w:val="7"/>
            <w:szCs w:val="24"/>
            <w:lang w:val="mn-MN"/>
          </w:rPr>
          <w:t xml:space="preserve"> диаграмм</w:t>
        </w:r>
        <w:r w:rsidRPr="007E0EA8">
          <w:rPr>
            <w:rFonts w:ascii="Arial" w:hAnsi="Arial" w:cs="Arial"/>
            <w:spacing w:val="7"/>
            <w:szCs w:val="24"/>
            <w:lang w:val="mn-MN"/>
          </w:rPr>
          <w:tab/>
          <w:t>113</w:t>
        </w:r>
      </w:hyperlink>
    </w:p>
    <w:p w:rsidR="005A11EE" w:rsidRPr="007E0EA8" w:rsidRDefault="00A45F10" w:rsidP="002F77A8">
      <w:pPr>
        <w:pStyle w:val="TOC4"/>
        <w:ind w:left="1943"/>
      </w:pPr>
      <w:hyperlink w:anchor="_bookmark139" w:history="1">
        <w:r w:rsidR="005A11EE" w:rsidRPr="007E0EA8">
          <w:t>Шугамын төлөв байдлын хяналт</w:t>
        </w:r>
        <w:r w:rsidR="005A11EE" w:rsidRPr="007E0EA8">
          <w:tab/>
          <w:t>113</w:t>
        </w:r>
      </w:hyperlink>
    </w:p>
    <w:p w:rsidR="005A11EE" w:rsidRPr="007E0EA8" w:rsidRDefault="00A45F10" w:rsidP="002F77A8">
      <w:pPr>
        <w:pStyle w:val="TOC4"/>
        <w:ind w:left="1943"/>
      </w:pPr>
      <w:hyperlink w:anchor="_bookmark141" w:history="1">
        <w:r w:rsidR="005A11EE" w:rsidRPr="007E0EA8">
          <w:t>Тулгуурын төлөв байдлын хяналт</w:t>
        </w:r>
        <w:r w:rsidR="005A11EE" w:rsidRPr="007E0EA8">
          <w:tab/>
          <w:t>114</w:t>
        </w:r>
      </w:hyperlink>
    </w:p>
    <w:p w:rsidR="005A11EE" w:rsidRPr="007E0EA8" w:rsidRDefault="00A45F10" w:rsidP="002F77A8">
      <w:pPr>
        <w:pStyle w:val="TOC4"/>
        <w:ind w:left="1943"/>
      </w:pPr>
      <w:hyperlink w:anchor="_bookmark143" w:history="1">
        <w:r w:rsidR="005A11EE" w:rsidRPr="007E0EA8">
          <w:t>Тусгаарлагчийн төлөв байдлын хяналт</w:t>
        </w:r>
        <w:r w:rsidR="005A11EE" w:rsidRPr="007E0EA8">
          <w:tab/>
          <w:t>116</w:t>
        </w:r>
      </w:hyperlink>
    </w:p>
    <w:p w:rsidR="005A11EE" w:rsidRPr="007E0EA8" w:rsidRDefault="005A11EE" w:rsidP="002F77A8">
      <w:pPr>
        <w:pStyle w:val="TOC4"/>
        <w:ind w:left="1943"/>
      </w:pPr>
      <w:r w:rsidRPr="007E0EA8">
        <w:t>Хүрээлэн буй орчны хяналт</w:t>
      </w:r>
      <w:hyperlink w:anchor="_bookmark145" w:history="1">
        <w:r w:rsidRPr="007E0EA8">
          <w:tab/>
          <w:t>118</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47" w:history="1">
        <w:r w:rsidR="005A11EE" w:rsidRPr="007E0EA8">
          <w:rPr>
            <w:rFonts w:ascii="Arial" w:hAnsi="Arial" w:cs="Arial"/>
            <w:spacing w:val="7"/>
            <w:szCs w:val="24"/>
            <w:lang w:val="mn-MN"/>
          </w:rPr>
          <w:t>Өгөгдлийн тайлбар хүснэгт</w:t>
        </w:r>
        <w:r w:rsidR="005A11EE" w:rsidRPr="007E0EA8">
          <w:rPr>
            <w:rFonts w:ascii="Arial" w:hAnsi="Arial" w:cs="Arial"/>
            <w:spacing w:val="7"/>
            <w:szCs w:val="24"/>
            <w:lang w:val="mn-MN"/>
          </w:rPr>
          <w:tab/>
          <w:t>121</w:t>
        </w:r>
      </w:hyperlink>
    </w:p>
    <w:p w:rsidR="005A11EE"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48" w:history="1">
        <w:r w:rsidR="005A11EE" w:rsidRPr="007E0EA8">
          <w:rPr>
            <w:rFonts w:ascii="Arial" w:hAnsi="Arial" w:cs="Arial"/>
            <w:spacing w:val="7"/>
            <w:szCs w:val="24"/>
            <w:lang w:val="mn-MN"/>
          </w:rPr>
          <w:t>Нэмэлт (хоёрдогч) цахилгаан систем</w:t>
        </w:r>
        <w:r w:rsidR="005A11EE" w:rsidRPr="007E0EA8">
          <w:rPr>
            <w:rFonts w:ascii="Arial" w:hAnsi="Arial" w:cs="Arial"/>
            <w:spacing w:val="7"/>
            <w:szCs w:val="24"/>
            <w:lang w:val="mn-MN"/>
          </w:rPr>
          <w:tab/>
          <w:t>121</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49" w:history="1">
        <w:r w:rsidR="005A11EE" w:rsidRPr="007E0EA8">
          <w:rPr>
            <w:rFonts w:ascii="Arial" w:hAnsi="Arial" w:cs="Arial"/>
            <w:spacing w:val="7"/>
            <w:szCs w:val="24"/>
            <w:lang w:val="mn-MN"/>
          </w:rPr>
          <w:t>Хураангуй</w:t>
        </w:r>
        <w:r w:rsidR="005A11EE" w:rsidRPr="007E0EA8">
          <w:rPr>
            <w:rFonts w:ascii="Arial" w:hAnsi="Arial" w:cs="Arial"/>
            <w:spacing w:val="7"/>
            <w:szCs w:val="24"/>
            <w:lang w:val="mn-MN"/>
          </w:rPr>
          <w:tab/>
          <w:t>121</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50" w:history="1">
        <w:r w:rsidR="005A11EE" w:rsidRPr="007E0EA8">
          <w:rPr>
            <w:rFonts w:ascii="Arial" w:hAnsi="Arial" w:cs="Arial"/>
            <w:spacing w:val="7"/>
            <w:szCs w:val="24"/>
            <w:lang w:val="mn-MN"/>
          </w:rPr>
          <w:t>Нэмэлт  цахилгаан систем тухай</w:t>
        </w:r>
        <w:r w:rsidR="005A11EE" w:rsidRPr="007E0EA8">
          <w:rPr>
            <w:rFonts w:ascii="Arial" w:hAnsi="Arial" w:cs="Arial"/>
            <w:spacing w:val="7"/>
            <w:szCs w:val="24"/>
            <w:lang w:val="mn-MN"/>
          </w:rPr>
          <w:tab/>
          <w:t>122</w:t>
        </w:r>
      </w:hyperlink>
    </w:p>
    <w:p w:rsidR="005A11EE" w:rsidRPr="007E0EA8" w:rsidRDefault="00A45F10" w:rsidP="002F77A8">
      <w:pPr>
        <w:pStyle w:val="TOC4"/>
        <w:ind w:left="1943"/>
      </w:pPr>
      <w:hyperlink w:anchor="_bookmark151" w:history="1">
        <w:r w:rsidR="005A11EE" w:rsidRPr="007E0EA8">
          <w:t>Ерөнхий зүйл</w:t>
        </w:r>
        <w:r w:rsidR="005A11EE" w:rsidRPr="007E0EA8">
          <w:tab/>
          <w:t>122</w:t>
        </w:r>
      </w:hyperlink>
    </w:p>
    <w:p w:rsidR="005A11EE" w:rsidRPr="007E0EA8" w:rsidRDefault="005A11EE" w:rsidP="002F77A8">
      <w:pPr>
        <w:pStyle w:val="TOC4"/>
        <w:ind w:left="1943"/>
      </w:pPr>
      <w:r w:rsidRPr="007E0EA8">
        <w:t>Схемийн (</w:t>
      </w:r>
      <w:hyperlink w:anchor="_bookmark152" w:history="1">
        <w:r w:rsidRPr="007E0EA8">
          <w:t>диаграммын) тэмдэглэгээ</w:t>
        </w:r>
        <w:r w:rsidRPr="007E0EA8">
          <w:tab/>
          <w:t>122</w:t>
        </w:r>
      </w:hyperlink>
    </w:p>
    <w:p w:rsidR="005A11EE" w:rsidRPr="007E0EA8" w:rsidRDefault="00D449D7" w:rsidP="002F77A8">
      <w:pPr>
        <w:pStyle w:val="TOC4"/>
        <w:ind w:left="1943"/>
      </w:pPr>
      <w:r w:rsidRPr="007E0EA8">
        <w:t>Хувьсах гүйдлийн</w:t>
      </w:r>
      <w:r w:rsidR="005A11EE" w:rsidRPr="007E0EA8">
        <w:t xml:space="preserve"> тэж</w:t>
      </w:r>
      <w:r w:rsidRPr="007E0EA8">
        <w:t>ээлийн оролтоос хамгаалагдсан тогтмол гүйдлийн</w:t>
      </w:r>
      <w:r w:rsidR="005A11EE" w:rsidRPr="007E0EA8">
        <w:t xml:space="preserve"> систем </w:t>
      </w:r>
      <w:hyperlink w:anchor="_bookmark154" w:history="1">
        <w:r w:rsidR="005A11EE" w:rsidRPr="007E0EA8">
          <w:tab/>
          <w:t>122</w:t>
        </w:r>
      </w:hyperlink>
    </w:p>
    <w:p w:rsidR="005A11EE" w:rsidRPr="007E0EA8" w:rsidRDefault="00D449D7" w:rsidP="002F77A8">
      <w:pPr>
        <w:pStyle w:val="TOC4"/>
        <w:ind w:left="1943"/>
      </w:pPr>
      <w:r w:rsidRPr="007E0EA8">
        <w:t>Тогтмол гүйдлийн оролтоос хамгаалагдсан хувьсах гүйдлийн нөөцтэй хувьсах гүйдлийн</w:t>
      </w:r>
      <w:r w:rsidR="005A11EE" w:rsidRPr="007E0EA8">
        <w:t xml:space="preserve"> систем </w:t>
      </w:r>
      <w:hyperlink w:anchor="_bookmark156" w:history="1">
        <w:r w:rsidR="005A11EE" w:rsidRPr="007E0EA8">
          <w:tab/>
          <w:t>123</w:t>
        </w:r>
      </w:hyperlink>
    </w:p>
    <w:p w:rsidR="005A11EE" w:rsidRPr="007E0EA8" w:rsidRDefault="00D449D7" w:rsidP="002F77A8">
      <w:pPr>
        <w:pStyle w:val="TOC4"/>
        <w:ind w:left="1943"/>
      </w:pPr>
      <w:r w:rsidRPr="007E0EA8">
        <w:t>Хувьсах гүйдлийн оролтоос хамгаалагдсан хувьсах гүйдлийн нөөцтэй хувьсах гүйдлийн</w:t>
      </w:r>
      <w:r w:rsidR="005A11EE" w:rsidRPr="007E0EA8">
        <w:t xml:space="preserve"> систем </w:t>
      </w:r>
      <w:hyperlink w:anchor="_bookmark158" w:history="1">
        <w:r w:rsidR="005A11EE" w:rsidRPr="007E0EA8">
          <w:tab/>
          <w:t>123</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60" w:history="1">
        <w:r w:rsidR="005A11EE" w:rsidRPr="007E0EA8">
          <w:rPr>
            <w:rFonts w:ascii="Arial" w:hAnsi="Arial" w:cs="Arial"/>
            <w:spacing w:val="7"/>
            <w:szCs w:val="24"/>
            <w:lang w:val="mn-MN"/>
          </w:rPr>
          <w:t>Өгөгдлийн урсгал</w:t>
        </w:r>
        <w:r w:rsidR="005A11EE" w:rsidRPr="007E0EA8">
          <w:rPr>
            <w:rFonts w:ascii="Arial" w:hAnsi="Arial" w:cs="Arial"/>
            <w:spacing w:val="7"/>
            <w:szCs w:val="24"/>
            <w:lang w:val="mn-MN"/>
          </w:rPr>
          <w:tab/>
          <w:t>124</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62" w:history="1">
        <w:r w:rsidR="005A11EE" w:rsidRPr="007E0EA8">
          <w:rPr>
            <w:rFonts w:ascii="Arial" w:hAnsi="Arial" w:cs="Arial"/>
            <w:spacing w:val="7"/>
            <w:szCs w:val="24"/>
            <w:lang w:val="mn-MN"/>
          </w:rPr>
          <w:t>Ашиглах диаграмм</w:t>
        </w:r>
        <w:r w:rsidR="005A11EE" w:rsidRPr="007E0EA8">
          <w:rPr>
            <w:rFonts w:ascii="Arial" w:hAnsi="Arial" w:cs="Arial"/>
            <w:spacing w:val="7"/>
            <w:szCs w:val="24"/>
            <w:lang w:val="mn-MN"/>
          </w:rPr>
          <w:tab/>
          <w:t>124</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64" w:history="1">
        <w:r w:rsidR="005A11EE" w:rsidRPr="007E0EA8">
          <w:rPr>
            <w:rFonts w:ascii="Arial" w:hAnsi="Arial" w:cs="Arial"/>
            <w:spacing w:val="7"/>
            <w:szCs w:val="24"/>
            <w:lang w:val="mn-MN"/>
          </w:rPr>
          <w:t>Өгөгдлийн загварчлал</w:t>
        </w:r>
        <w:r w:rsidR="005A11EE" w:rsidRPr="007E0EA8">
          <w:rPr>
            <w:rFonts w:ascii="Arial" w:hAnsi="Arial" w:cs="Arial"/>
            <w:spacing w:val="7"/>
            <w:szCs w:val="24"/>
            <w:lang w:val="mn-MN"/>
          </w:rPr>
          <w:tab/>
          <w:t>126</w:t>
        </w:r>
      </w:hyperlink>
    </w:p>
    <w:p w:rsidR="005A11EE" w:rsidRPr="007E0EA8" w:rsidRDefault="00A45F10" w:rsidP="002F77A8">
      <w:pPr>
        <w:pStyle w:val="TOC4"/>
        <w:ind w:left="1943"/>
      </w:pPr>
      <w:hyperlink w:anchor="_bookmark165" w:history="1">
        <w:r w:rsidR="005A11EE" w:rsidRPr="007E0EA8">
          <w:t>Функциональ задаргаа</w:t>
        </w:r>
        <w:r w:rsidR="005A11EE" w:rsidRPr="007E0EA8">
          <w:tab/>
          <w:t>126</w:t>
        </w:r>
      </w:hyperlink>
    </w:p>
    <w:p w:rsidR="005A11EE"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69" w:history="1">
        <w:r w:rsidR="005A11EE" w:rsidRPr="007E0EA8">
          <w:rPr>
            <w:rFonts w:ascii="Arial" w:hAnsi="Arial" w:cs="Arial"/>
            <w:spacing w:val="7"/>
            <w:szCs w:val="24"/>
            <w:lang w:val="mn-MN"/>
          </w:rPr>
          <w:t>Мэдээлэл холбоонд тавигдах шаардлага</w:t>
        </w:r>
        <w:r w:rsidR="005A11EE" w:rsidRPr="007E0EA8">
          <w:rPr>
            <w:rFonts w:ascii="Arial" w:hAnsi="Arial" w:cs="Arial"/>
            <w:spacing w:val="7"/>
            <w:szCs w:val="24"/>
            <w:lang w:val="mn-MN"/>
          </w:rPr>
          <w:tab/>
          <w:t>128</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0" w:history="1">
        <w:r w:rsidR="005A11EE" w:rsidRPr="007E0EA8">
          <w:rPr>
            <w:rFonts w:ascii="Arial" w:hAnsi="Arial" w:cs="Arial"/>
            <w:spacing w:val="7"/>
            <w:szCs w:val="24"/>
            <w:lang w:val="mn-MN"/>
          </w:rPr>
          <w:t>Ерөнхий асуудал</w:t>
        </w:r>
        <w:r w:rsidR="005A11EE" w:rsidRPr="007E0EA8">
          <w:rPr>
            <w:rFonts w:ascii="Arial" w:hAnsi="Arial" w:cs="Arial"/>
            <w:spacing w:val="7"/>
            <w:szCs w:val="24"/>
            <w:lang w:val="mn-MN"/>
          </w:rPr>
          <w:tab/>
          <w:t>128</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2" w:history="1">
        <w:r w:rsidR="005A11EE" w:rsidRPr="007E0EA8">
          <w:rPr>
            <w:rFonts w:ascii="Arial" w:hAnsi="Arial" w:cs="Arial"/>
            <w:spacing w:val="7"/>
            <w:szCs w:val="24"/>
            <w:lang w:val="mn-MN"/>
          </w:rPr>
          <w:t>Хариу үйлчлэлд тавигдах шаардлага</w:t>
        </w:r>
        <w:r w:rsidR="00D449D7" w:rsidRPr="007E0EA8">
          <w:rPr>
            <w:rFonts w:ascii="Arial" w:hAnsi="Arial" w:cs="Arial"/>
            <w:spacing w:val="7"/>
            <w:szCs w:val="24"/>
            <w:lang w:val="mn-MN"/>
          </w:rPr>
          <w:t xml:space="preserve"> </w:t>
        </w:r>
        <w:r w:rsidR="005A11EE" w:rsidRPr="007E0EA8">
          <w:rPr>
            <w:rFonts w:ascii="Arial" w:hAnsi="Arial" w:cs="Arial"/>
            <w:spacing w:val="7"/>
            <w:szCs w:val="24"/>
            <w:lang w:val="mn-MN"/>
          </w:rPr>
          <w:t>(IEC61850-5:2013-ын 6.4)</w:t>
        </w:r>
        <w:r w:rsidR="005A11EE" w:rsidRPr="007E0EA8">
          <w:rPr>
            <w:rFonts w:ascii="Arial" w:hAnsi="Arial" w:cs="Arial"/>
            <w:spacing w:val="7"/>
            <w:szCs w:val="24"/>
            <w:lang w:val="mn-MN"/>
          </w:rPr>
          <w:tab/>
          <w:t>129</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3" w:history="1">
        <w:r w:rsidR="005A11EE" w:rsidRPr="007E0EA8">
          <w:rPr>
            <w:rFonts w:ascii="Arial" w:hAnsi="Arial" w:cs="Arial"/>
            <w:spacing w:val="7"/>
            <w:szCs w:val="24"/>
            <w:lang w:val="mn-MN"/>
          </w:rPr>
          <w:t>Мэдээллийн бүрэн бүтэн байдалд тавигдах шаардлага                                                 (IEC61850-5:2013-ын 14-р бүлэг)</w:t>
        </w:r>
        <w:r w:rsidR="005A11EE" w:rsidRPr="007E0EA8">
          <w:rPr>
            <w:rFonts w:ascii="Arial" w:hAnsi="Arial" w:cs="Arial"/>
            <w:spacing w:val="7"/>
            <w:szCs w:val="24"/>
            <w:lang w:val="mn-MN"/>
          </w:rPr>
          <w:tab/>
          <w:t>129</w:t>
        </w:r>
      </w:hyperlink>
    </w:p>
    <w:p w:rsidR="005A11EE" w:rsidRPr="007E0EA8" w:rsidRDefault="005A11EE"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WAN-аар холбогдоход тавигдах шаардлага</w:t>
      </w:r>
      <w:hyperlink w:anchor="_bookmark174" w:history="1">
        <w:r w:rsidRPr="007E0EA8">
          <w:rPr>
            <w:rFonts w:ascii="Arial" w:hAnsi="Arial" w:cs="Arial"/>
            <w:spacing w:val="7"/>
            <w:szCs w:val="24"/>
            <w:lang w:val="mn-MN"/>
          </w:rPr>
          <w:tab/>
          <w:t>129</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5" w:history="1">
        <w:r w:rsidR="005A11EE" w:rsidRPr="007E0EA8">
          <w:rPr>
            <w:rFonts w:ascii="Arial" w:hAnsi="Arial" w:cs="Arial"/>
            <w:spacing w:val="7"/>
            <w:szCs w:val="24"/>
            <w:lang w:val="mn-MN"/>
          </w:rPr>
          <w:t>Гүйцэтгэлийн асуудлууд</w:t>
        </w:r>
        <w:r w:rsidR="005A11EE" w:rsidRPr="007E0EA8">
          <w:rPr>
            <w:rFonts w:ascii="Arial" w:hAnsi="Arial" w:cs="Arial"/>
            <w:spacing w:val="7"/>
            <w:szCs w:val="24"/>
            <w:lang w:val="mn-MN"/>
          </w:rPr>
          <w:tab/>
          <w:t>130</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6" w:history="1">
        <w:r w:rsidR="005A11EE" w:rsidRPr="007E0EA8">
          <w:rPr>
            <w:rFonts w:ascii="Arial" w:hAnsi="Arial" w:cs="Arial"/>
            <w:spacing w:val="7"/>
            <w:szCs w:val="24"/>
            <w:lang w:val="mn-MN"/>
          </w:rPr>
          <w:t>Залгагч ба ажилд оруулах</w:t>
        </w:r>
        <w:r w:rsidR="005A11EE" w:rsidRPr="007E0EA8">
          <w:rPr>
            <w:rFonts w:ascii="Arial" w:hAnsi="Arial" w:cs="Arial"/>
            <w:spacing w:val="7"/>
            <w:szCs w:val="24"/>
            <w:lang w:val="mn-MN"/>
          </w:rPr>
          <w:tab/>
          <w:t>130</w:t>
        </w:r>
      </w:hyperlink>
    </w:p>
    <w:p w:rsidR="005A11EE" w:rsidRPr="007E0EA8" w:rsidRDefault="00D449D7"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Х</w:t>
      </w:r>
      <w:r w:rsidR="005A11EE" w:rsidRPr="007E0EA8">
        <w:rPr>
          <w:rFonts w:ascii="Arial" w:hAnsi="Arial" w:cs="Arial"/>
          <w:spacing w:val="7"/>
          <w:szCs w:val="24"/>
          <w:lang w:val="mn-MN"/>
        </w:rPr>
        <w:t xml:space="preserve">өрөнгийн менежмент </w:t>
      </w:r>
      <w:hyperlink w:anchor="_bookmark177" w:history="1">
        <w:r w:rsidR="005A11EE" w:rsidRPr="007E0EA8">
          <w:rPr>
            <w:rFonts w:ascii="Arial" w:hAnsi="Arial" w:cs="Arial"/>
            <w:spacing w:val="7"/>
            <w:szCs w:val="24"/>
            <w:lang w:val="mn-MN"/>
          </w:rPr>
          <w:tab/>
          <w:t>130</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8" w:history="1">
        <w:r w:rsidR="005A11EE" w:rsidRPr="007E0EA8">
          <w:rPr>
            <w:rFonts w:ascii="Arial" w:hAnsi="Arial" w:cs="Arial"/>
            <w:spacing w:val="7"/>
            <w:szCs w:val="24"/>
            <w:lang w:val="mn-MN"/>
          </w:rPr>
          <w:t>Тодорхойлолт</w:t>
        </w:r>
        <w:r w:rsidR="005A11EE" w:rsidRPr="007E0EA8">
          <w:rPr>
            <w:rFonts w:ascii="Arial" w:hAnsi="Arial" w:cs="Arial"/>
            <w:spacing w:val="7"/>
            <w:szCs w:val="24"/>
            <w:lang w:val="mn-MN"/>
          </w:rPr>
          <w:tab/>
          <w:t>130</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9" w:history="1">
        <w:r w:rsidR="005A11EE" w:rsidRPr="007E0EA8">
          <w:rPr>
            <w:rFonts w:ascii="Arial" w:hAnsi="Arial" w:cs="Arial"/>
            <w:spacing w:val="7"/>
            <w:szCs w:val="24"/>
            <w:lang w:val="mn-MN"/>
          </w:rPr>
          <w:t>Хөрөнгийн менежментийг бусад системтэй харьцуулах</w:t>
        </w:r>
        <w:r w:rsidR="005A11EE" w:rsidRPr="007E0EA8">
          <w:rPr>
            <w:rFonts w:ascii="Arial" w:hAnsi="Arial" w:cs="Arial"/>
            <w:spacing w:val="7"/>
            <w:szCs w:val="24"/>
            <w:lang w:val="mn-MN"/>
          </w:rPr>
          <w:tab/>
          <w:t>130</w:t>
        </w:r>
      </w:hyperlink>
    </w:p>
    <w:p w:rsidR="005A11EE" w:rsidRPr="007E0EA8" w:rsidRDefault="005A11EE"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Хөрөнгийн менежментийн </w:t>
      </w:r>
      <w:hyperlink w:anchor="_bookmark180" w:history="1">
        <w:r w:rsidRPr="007E0EA8">
          <w:rPr>
            <w:rFonts w:ascii="Arial" w:hAnsi="Arial" w:cs="Arial"/>
            <w:spacing w:val="7"/>
            <w:szCs w:val="24"/>
            <w:lang w:val="mn-MN"/>
          </w:rPr>
          <w:t>IEC 61850 үйлчилгээ</w:t>
        </w:r>
        <w:r w:rsidRPr="007E0EA8">
          <w:rPr>
            <w:rFonts w:ascii="Arial" w:hAnsi="Arial" w:cs="Arial"/>
            <w:spacing w:val="7"/>
            <w:szCs w:val="24"/>
            <w:lang w:val="mn-MN"/>
          </w:rPr>
          <w:tab/>
          <w:t>131</w:t>
        </w:r>
      </w:hyperlink>
    </w:p>
    <w:p w:rsidR="005A11EE" w:rsidRPr="007E0EA8" w:rsidRDefault="00A45F10" w:rsidP="002F77A8">
      <w:pPr>
        <w:pStyle w:val="TOC4"/>
        <w:ind w:left="1943"/>
      </w:pPr>
      <w:hyperlink w:anchor="_bookmark181" w:history="1">
        <w:r w:rsidR="005A11EE" w:rsidRPr="007E0EA8">
          <w:t>Ерөнхий зүйл</w:t>
        </w:r>
        <w:r w:rsidR="005A11EE" w:rsidRPr="007E0EA8">
          <w:tab/>
          <w:t>131</w:t>
        </w:r>
      </w:hyperlink>
    </w:p>
    <w:p w:rsidR="005A11EE" w:rsidRPr="007E0EA8" w:rsidRDefault="00A45F10" w:rsidP="002F77A8">
      <w:pPr>
        <w:pStyle w:val="TOC4"/>
        <w:ind w:left="1943"/>
      </w:pPr>
      <w:hyperlink w:anchor="_bookmark183" w:history="1">
        <w:r w:rsidR="005A11EE" w:rsidRPr="007E0EA8">
          <w:t>Өгөгдлийн багц</w:t>
        </w:r>
        <w:r w:rsidR="005A11EE" w:rsidRPr="007E0EA8">
          <w:tab/>
          <w:t>132</w:t>
        </w:r>
      </w:hyperlink>
    </w:p>
    <w:p w:rsidR="005A11EE" w:rsidRPr="007E0EA8" w:rsidRDefault="00A45F10" w:rsidP="002F77A8">
      <w:pPr>
        <w:pStyle w:val="TOC4"/>
        <w:ind w:left="1943"/>
      </w:pPr>
      <w:hyperlink w:anchor="_bookmark184" w:history="1">
        <w:r w:rsidR="005A11EE" w:rsidRPr="007E0EA8">
          <w:t>Бүртгэл</w:t>
        </w:r>
        <w:r w:rsidR="005A11EE" w:rsidRPr="007E0EA8">
          <w:tab/>
          <w:t>132</w:t>
        </w:r>
      </w:hyperlink>
    </w:p>
    <w:p w:rsidR="005A11EE" w:rsidRPr="007E0EA8" w:rsidRDefault="00A45F10" w:rsidP="002F77A8">
      <w:pPr>
        <w:pStyle w:val="TOC4"/>
        <w:ind w:left="1943"/>
      </w:pPr>
      <w:hyperlink w:anchor="_bookmark185" w:history="1">
        <w:r w:rsidR="005A11EE" w:rsidRPr="007E0EA8">
          <w:t>Тайлан</w:t>
        </w:r>
        <w:r w:rsidR="005A11EE" w:rsidRPr="007E0EA8">
          <w:tab/>
          <w:t>132</w:t>
        </w:r>
      </w:hyperlink>
    </w:p>
    <w:p w:rsidR="005A11EE" w:rsidRPr="007E0EA8" w:rsidRDefault="00A45F10" w:rsidP="002F77A8">
      <w:pPr>
        <w:pStyle w:val="TOC4"/>
        <w:ind w:left="1943"/>
      </w:pPr>
      <w:hyperlink w:anchor="_bookmark186" w:history="1">
        <w:r w:rsidR="005A11EE" w:rsidRPr="007E0EA8">
          <w:t>Санал асуулга</w:t>
        </w:r>
        <w:r w:rsidR="005A11EE" w:rsidRPr="007E0EA8">
          <w:tab/>
          <w:t>133</w:t>
        </w:r>
      </w:hyperlink>
    </w:p>
    <w:p w:rsidR="005A11EE" w:rsidRPr="007E0EA8" w:rsidRDefault="00A45F10" w:rsidP="002F77A8">
      <w:pPr>
        <w:pStyle w:val="TOC4"/>
        <w:ind w:left="1943"/>
      </w:pPr>
      <w:hyperlink w:anchor="_bookmark187" w:history="1">
        <w:r w:rsidR="005A11EE" w:rsidRPr="007E0EA8">
          <w:t>SCSM</w:t>
        </w:r>
        <w:r w:rsidR="005A11EE" w:rsidRPr="007E0EA8">
          <w:tab/>
          <w:t>133</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88" w:history="1">
        <w:r w:rsidR="005A11EE" w:rsidRPr="007E0EA8">
          <w:rPr>
            <w:rFonts w:ascii="Arial" w:hAnsi="Arial" w:cs="Arial"/>
            <w:spacing w:val="7"/>
            <w:szCs w:val="24"/>
            <w:lang w:val="mn-MN"/>
          </w:rPr>
          <w:t>CMD</w:t>
        </w:r>
        <w:r w:rsidR="005A11EE" w:rsidRPr="007E0EA8">
          <w:rPr>
            <w:rFonts w:ascii="Arial" w:hAnsi="Arial" w:cs="Arial"/>
            <w:spacing w:val="7"/>
            <w:szCs w:val="24"/>
            <w:lang w:val="mn-MN"/>
          </w:rPr>
          <w:tab/>
          <w:t>133</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89" w:history="1">
        <w:r w:rsidR="005A11EE" w:rsidRPr="007E0EA8">
          <w:rPr>
            <w:rFonts w:ascii="Arial" w:hAnsi="Arial" w:cs="Arial"/>
            <w:spacing w:val="7"/>
            <w:szCs w:val="24"/>
            <w:lang w:val="mn-MN"/>
          </w:rPr>
          <w:t>Дүгнэлт</w:t>
        </w:r>
        <w:r w:rsidR="005A11EE" w:rsidRPr="007E0EA8">
          <w:rPr>
            <w:rFonts w:ascii="Arial" w:hAnsi="Arial" w:cs="Arial"/>
            <w:spacing w:val="7"/>
            <w:szCs w:val="24"/>
            <w:lang w:val="mn-MN"/>
          </w:rPr>
          <w:tab/>
          <w:t>133</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0" w:history="1">
        <w:r w:rsidR="005A11EE" w:rsidRPr="007E0EA8">
          <w:rPr>
            <w:rFonts w:ascii="Arial" w:hAnsi="Arial" w:cs="Arial"/>
            <w:spacing w:val="7"/>
            <w:szCs w:val="24"/>
            <w:lang w:val="mn-MN"/>
          </w:rPr>
          <w:t>Засвар үйлчилгээ</w:t>
        </w:r>
        <w:r w:rsidR="005A11EE" w:rsidRPr="007E0EA8">
          <w:rPr>
            <w:rFonts w:ascii="Arial" w:hAnsi="Arial" w:cs="Arial"/>
            <w:spacing w:val="7"/>
            <w:szCs w:val="24"/>
            <w:lang w:val="mn-MN"/>
          </w:rPr>
          <w:tab/>
          <w:t>133</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2" w:history="1">
        <w:r w:rsidR="005A11EE" w:rsidRPr="007E0EA8">
          <w:rPr>
            <w:rFonts w:ascii="Arial" w:hAnsi="Arial" w:cs="Arial"/>
            <w:spacing w:val="7"/>
            <w:szCs w:val="24"/>
            <w:lang w:val="mn-MN"/>
          </w:rPr>
          <w:t>ERP шинэчлэх</w:t>
        </w:r>
        <w:r w:rsidR="005A11EE" w:rsidRPr="007E0EA8">
          <w:rPr>
            <w:rFonts w:ascii="Arial" w:hAnsi="Arial" w:cs="Arial"/>
            <w:spacing w:val="7"/>
            <w:szCs w:val="24"/>
            <w:lang w:val="mn-MN"/>
          </w:rPr>
          <w:tab/>
          <w:t>136</w:t>
        </w:r>
      </w:hyperlink>
    </w:p>
    <w:p w:rsidR="005A11EE"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4" w:history="1">
        <w:r w:rsidR="005A11EE" w:rsidRPr="007E0EA8">
          <w:rPr>
            <w:rFonts w:ascii="Arial" w:hAnsi="Arial" w:cs="Arial"/>
            <w:spacing w:val="7"/>
            <w:szCs w:val="24"/>
            <w:lang w:val="mn-MN"/>
          </w:rPr>
          <w:t>Логик зангилааны ангиуд</w:t>
        </w:r>
        <w:r w:rsidR="005A11EE" w:rsidRPr="007E0EA8">
          <w:rPr>
            <w:rFonts w:ascii="Arial" w:hAnsi="Arial" w:cs="Arial"/>
            <w:spacing w:val="7"/>
            <w:szCs w:val="24"/>
            <w:lang w:val="mn-MN"/>
          </w:rPr>
          <w:tab/>
          <w:t>139</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5" w:history="1">
        <w:r w:rsidR="005A11EE" w:rsidRPr="007E0EA8">
          <w:rPr>
            <w:rFonts w:ascii="Arial" w:hAnsi="Arial" w:cs="Arial"/>
            <w:spacing w:val="7"/>
            <w:szCs w:val="24"/>
            <w:lang w:val="mn-MN"/>
          </w:rPr>
          <w:t>Ерөнхий зүйл</w:t>
        </w:r>
        <w:r w:rsidR="005A11EE" w:rsidRPr="007E0EA8">
          <w:rPr>
            <w:rFonts w:ascii="Arial" w:hAnsi="Arial" w:cs="Arial"/>
            <w:spacing w:val="7"/>
            <w:szCs w:val="24"/>
            <w:lang w:val="mn-MN"/>
          </w:rPr>
          <w:tab/>
          <w:t>139</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7" w:history="1">
        <w:r w:rsidR="005A11EE" w:rsidRPr="007E0EA8">
          <w:rPr>
            <w:rFonts w:ascii="Arial" w:hAnsi="Arial" w:cs="Arial"/>
            <w:spacing w:val="7"/>
            <w:szCs w:val="24"/>
            <w:lang w:val="mn-MN"/>
          </w:rPr>
          <w:t>Хийсвэр логик зангилаа</w:t>
        </w:r>
        <w:r w:rsidR="00D449D7" w:rsidRPr="007E0EA8">
          <w:rPr>
            <w:rFonts w:ascii="Arial" w:hAnsi="Arial" w:cs="Arial"/>
            <w:spacing w:val="7"/>
            <w:szCs w:val="24"/>
            <w:lang w:val="mn-MN"/>
          </w:rPr>
          <w:t xml:space="preserve"> </w:t>
        </w:r>
        <w:r w:rsidR="005A11EE" w:rsidRPr="007E0EA8">
          <w:rPr>
            <w:rFonts w:ascii="Arial" w:hAnsi="Arial" w:cs="Arial"/>
            <w:spacing w:val="7"/>
            <w:szCs w:val="24"/>
            <w:lang w:val="mn-MN"/>
          </w:rPr>
          <w:t>(AbstractLNs_90_3)</w:t>
        </w:r>
        <w:r w:rsidR="005A11EE" w:rsidRPr="007E0EA8">
          <w:rPr>
            <w:rFonts w:ascii="Arial" w:hAnsi="Arial" w:cs="Arial"/>
            <w:spacing w:val="7"/>
            <w:szCs w:val="24"/>
            <w:lang w:val="mn-MN"/>
          </w:rPr>
          <w:tab/>
          <w:t>140</w:t>
        </w:r>
      </w:hyperlink>
    </w:p>
    <w:p w:rsidR="005A11EE" w:rsidRPr="007E0EA8" w:rsidRDefault="00A45F10" w:rsidP="002F77A8">
      <w:pPr>
        <w:pStyle w:val="TOC4"/>
        <w:ind w:left="1943"/>
      </w:pPr>
      <w:hyperlink w:anchor="_bookmark198" w:history="1">
        <w:r w:rsidR="005A11EE" w:rsidRPr="007E0EA8">
          <w:t>Ерөнхий зүйл</w:t>
        </w:r>
        <w:r w:rsidR="005A11EE" w:rsidRPr="007E0EA8">
          <w:tab/>
          <w:t>140</w:t>
        </w:r>
      </w:hyperlink>
    </w:p>
    <w:p w:rsidR="005A11EE" w:rsidRPr="007E0EA8" w:rsidRDefault="00A45F10" w:rsidP="002F77A8">
      <w:pPr>
        <w:pStyle w:val="TOC4"/>
        <w:ind w:left="1943"/>
      </w:pPr>
      <w:hyperlink w:anchor="_bookmark200" w:history="1">
        <w:r w:rsidR="005A11EE" w:rsidRPr="007E0EA8">
          <w:t>&lt;&lt;abstract&gt;&gt;ЛЗ: Батарей цэнэглэгч  Нэр:BatteryChargerLN</w:t>
        </w:r>
        <w:r w:rsidR="005A11EE" w:rsidRPr="007E0EA8">
          <w:tab/>
          <w:t>141</w:t>
        </w:r>
      </w:hyperlink>
    </w:p>
    <w:p w:rsidR="005A11EE"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202" w:history="1">
        <w:r w:rsidR="005A11EE" w:rsidRPr="007E0EA8">
          <w:rPr>
            <w:rFonts w:ascii="Arial" w:hAnsi="Arial" w:cs="Arial"/>
            <w:spacing w:val="7"/>
            <w:szCs w:val="24"/>
            <w:lang w:val="mn-MN"/>
          </w:rPr>
          <w:t>Нөөцийн савны логик зангилаа (LNGroupK)</w:t>
        </w:r>
        <w:r w:rsidR="005A11EE" w:rsidRPr="007E0EA8">
          <w:rPr>
            <w:rFonts w:ascii="Arial" w:hAnsi="Arial" w:cs="Arial"/>
            <w:spacing w:val="7"/>
            <w:szCs w:val="24"/>
            <w:lang w:val="mn-MN"/>
          </w:rPr>
          <w:tab/>
          <w:t>143</w:t>
        </w:r>
      </w:hyperlink>
    </w:p>
    <w:p w:rsidR="005A11EE" w:rsidRPr="007E0EA8" w:rsidRDefault="00A45F10" w:rsidP="00456017">
      <w:pPr>
        <w:pStyle w:val="TOC3"/>
        <w:numPr>
          <w:ilvl w:val="2"/>
          <w:numId w:val="3"/>
        </w:numPr>
        <w:tabs>
          <w:tab w:val="left" w:pos="1943"/>
          <w:tab w:val="left" w:pos="1944"/>
          <w:tab w:val="right" w:leader="dot" w:pos="9566"/>
        </w:tabs>
        <w:spacing w:before="59"/>
        <w:ind w:hanging="994"/>
        <w:rPr>
          <w:sz w:val="24"/>
          <w:szCs w:val="24"/>
          <w:lang w:val="mn-MN"/>
        </w:rPr>
      </w:pPr>
      <w:hyperlink w:anchor="_bookmark203" w:history="1">
        <w:r w:rsidR="005A11EE" w:rsidRPr="007E0EA8">
          <w:rPr>
            <w:spacing w:val="7"/>
            <w:sz w:val="24"/>
            <w:szCs w:val="24"/>
            <w:lang w:val="mn-MN"/>
          </w:rPr>
          <w:t>Ерөнхий зүйл</w:t>
        </w:r>
        <w:r w:rsidR="005A11EE" w:rsidRPr="007E0EA8">
          <w:rPr>
            <w:spacing w:val="7"/>
            <w:sz w:val="24"/>
            <w:szCs w:val="24"/>
            <w:lang w:val="mn-MN"/>
          </w:rPr>
          <w:tab/>
          <w:t>143</w:t>
        </w:r>
      </w:hyperlink>
    </w:p>
    <w:p w:rsidR="005A11EE" w:rsidRPr="007E0EA8" w:rsidRDefault="00A45F10" w:rsidP="00456017">
      <w:pPr>
        <w:pStyle w:val="TOC3"/>
        <w:numPr>
          <w:ilvl w:val="2"/>
          <w:numId w:val="3"/>
        </w:numPr>
        <w:tabs>
          <w:tab w:val="left" w:pos="1943"/>
          <w:tab w:val="left" w:pos="1944"/>
          <w:tab w:val="right" w:leader="dot" w:pos="9566"/>
        </w:tabs>
        <w:rPr>
          <w:sz w:val="24"/>
          <w:szCs w:val="24"/>
          <w:lang w:val="mn-MN"/>
        </w:rPr>
      </w:pPr>
      <w:hyperlink w:anchor="_bookmark205" w:history="1">
        <w:r w:rsidR="005A11EE" w:rsidRPr="007E0EA8">
          <w:rPr>
            <w:spacing w:val="5"/>
            <w:sz w:val="24"/>
            <w:szCs w:val="24"/>
            <w:lang w:val="mn-MN"/>
          </w:rPr>
          <w:t>ЛЗ: Нөөцийн сав  Нэр</w:t>
        </w:r>
        <w:r w:rsidR="005A11EE" w:rsidRPr="007E0EA8">
          <w:rPr>
            <w:spacing w:val="6"/>
            <w:sz w:val="24"/>
            <w:szCs w:val="24"/>
            <w:lang w:val="mn-MN"/>
          </w:rPr>
          <w:t>:KTNKExt</w:t>
        </w:r>
        <w:r w:rsidR="005A11EE" w:rsidRPr="007E0EA8">
          <w:rPr>
            <w:spacing w:val="6"/>
            <w:sz w:val="24"/>
            <w:szCs w:val="24"/>
            <w:lang w:val="mn-MN"/>
          </w:rPr>
          <w:tab/>
        </w:r>
        <w:r w:rsidR="005A11EE" w:rsidRPr="007E0EA8">
          <w:rPr>
            <w:spacing w:val="7"/>
            <w:sz w:val="24"/>
            <w:szCs w:val="24"/>
            <w:lang w:val="mn-MN"/>
          </w:rPr>
          <w:t>145</w:t>
        </w:r>
      </w:hyperlink>
    </w:p>
    <w:p w:rsidR="005A11EE" w:rsidRPr="007E0EA8" w:rsidRDefault="00A45F10" w:rsidP="00456017">
      <w:pPr>
        <w:pStyle w:val="TOC3"/>
        <w:numPr>
          <w:ilvl w:val="2"/>
          <w:numId w:val="3"/>
        </w:numPr>
        <w:tabs>
          <w:tab w:val="left" w:pos="1943"/>
          <w:tab w:val="left" w:pos="1944"/>
          <w:tab w:val="right" w:leader="dot" w:pos="9566"/>
        </w:tabs>
        <w:spacing w:before="61"/>
        <w:rPr>
          <w:sz w:val="24"/>
          <w:szCs w:val="24"/>
          <w:lang w:val="mn-MN"/>
        </w:rPr>
      </w:pPr>
      <w:hyperlink w:anchor="_bookmark207" w:history="1">
        <w:r w:rsidR="005A11EE" w:rsidRPr="007E0EA8">
          <w:rPr>
            <w:spacing w:val="5"/>
            <w:sz w:val="24"/>
            <w:szCs w:val="24"/>
            <w:lang w:val="mn-MN"/>
          </w:rPr>
          <w:t>ЛЗ: Тулгуур Нэр:KTOW</w:t>
        </w:r>
        <w:r w:rsidR="005A11EE" w:rsidRPr="007E0EA8">
          <w:rPr>
            <w:spacing w:val="5"/>
            <w:sz w:val="24"/>
            <w:szCs w:val="24"/>
            <w:lang w:val="mn-MN"/>
          </w:rPr>
          <w:tab/>
        </w:r>
        <w:r w:rsidR="005A11EE" w:rsidRPr="007E0EA8">
          <w:rPr>
            <w:spacing w:val="7"/>
            <w:sz w:val="24"/>
            <w:szCs w:val="24"/>
            <w:lang w:val="mn-MN"/>
          </w:rPr>
          <w:t>146</w:t>
        </w:r>
      </w:hyperlink>
    </w:p>
    <w:p w:rsidR="005A11EE" w:rsidRPr="007E0EA8" w:rsidRDefault="005A11EE"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Хэмжилтийн ба хэмжсэн утгуудын логик зангилаанууд </w:t>
      </w:r>
      <w:hyperlink w:anchor="_bookmark209" w:history="1">
        <w:r w:rsidRPr="007E0EA8">
          <w:rPr>
            <w:rFonts w:ascii="Arial" w:hAnsi="Arial" w:cs="Arial"/>
            <w:spacing w:val="7"/>
            <w:szCs w:val="24"/>
            <w:lang w:val="mn-MN"/>
          </w:rPr>
          <w:t>(LNGroupM)</w:t>
        </w:r>
        <w:r w:rsidRPr="007E0EA8">
          <w:rPr>
            <w:rFonts w:ascii="Arial" w:hAnsi="Arial" w:cs="Arial"/>
            <w:spacing w:val="7"/>
            <w:szCs w:val="24"/>
            <w:lang w:val="mn-MN"/>
          </w:rPr>
          <w:tab/>
          <w:t>147</w:t>
        </w:r>
      </w:hyperlink>
    </w:p>
    <w:p w:rsidR="005A11EE" w:rsidRPr="007E0EA8" w:rsidRDefault="00A45F10" w:rsidP="00456017">
      <w:pPr>
        <w:pStyle w:val="TOC3"/>
        <w:numPr>
          <w:ilvl w:val="2"/>
          <w:numId w:val="3"/>
        </w:numPr>
        <w:tabs>
          <w:tab w:val="left" w:pos="1943"/>
          <w:tab w:val="left" w:pos="1944"/>
          <w:tab w:val="right" w:leader="dot" w:pos="9566"/>
        </w:tabs>
        <w:ind w:hanging="994"/>
        <w:rPr>
          <w:sz w:val="24"/>
          <w:szCs w:val="24"/>
          <w:lang w:val="mn-MN"/>
        </w:rPr>
      </w:pPr>
      <w:hyperlink w:anchor="_bookmark210" w:history="1">
        <w:r w:rsidR="005A11EE" w:rsidRPr="007E0EA8">
          <w:rPr>
            <w:spacing w:val="7"/>
            <w:sz w:val="24"/>
            <w:szCs w:val="24"/>
            <w:lang w:val="mn-MN"/>
          </w:rPr>
          <w:t>Ерөнхий зүйл</w:t>
        </w:r>
        <w:r w:rsidR="005A11EE" w:rsidRPr="007E0EA8">
          <w:rPr>
            <w:spacing w:val="7"/>
            <w:sz w:val="24"/>
            <w:szCs w:val="24"/>
            <w:lang w:val="mn-MN"/>
          </w:rPr>
          <w:tab/>
          <w:t>147</w:t>
        </w:r>
      </w:hyperlink>
    </w:p>
    <w:p w:rsidR="005A11EE" w:rsidRPr="007E0EA8" w:rsidRDefault="00A45F10" w:rsidP="00456017">
      <w:pPr>
        <w:pStyle w:val="TOC3"/>
        <w:numPr>
          <w:ilvl w:val="2"/>
          <w:numId w:val="3"/>
        </w:numPr>
        <w:tabs>
          <w:tab w:val="left" w:pos="1943"/>
          <w:tab w:val="left" w:pos="1944"/>
          <w:tab w:val="right" w:leader="dot" w:pos="9566"/>
        </w:tabs>
        <w:rPr>
          <w:sz w:val="24"/>
          <w:szCs w:val="24"/>
          <w:lang w:val="mn-MN"/>
        </w:rPr>
      </w:pPr>
      <w:hyperlink w:anchor="_bookmark212" w:history="1">
        <w:r w:rsidR="005A11EE" w:rsidRPr="007E0EA8">
          <w:rPr>
            <w:spacing w:val="5"/>
            <w:sz w:val="24"/>
            <w:szCs w:val="24"/>
            <w:lang w:val="mn-MN"/>
          </w:rPr>
          <w:t>ЛЗ: Цаг уурын мэдээлэл Нэр</w:t>
        </w:r>
        <w:r w:rsidR="005A11EE" w:rsidRPr="007E0EA8">
          <w:rPr>
            <w:spacing w:val="6"/>
            <w:sz w:val="24"/>
            <w:szCs w:val="24"/>
            <w:lang w:val="mn-MN"/>
          </w:rPr>
          <w:t>:MMETExt</w:t>
        </w:r>
        <w:r w:rsidR="005A11EE" w:rsidRPr="007E0EA8">
          <w:rPr>
            <w:spacing w:val="6"/>
            <w:sz w:val="24"/>
            <w:szCs w:val="24"/>
            <w:lang w:val="mn-MN"/>
          </w:rPr>
          <w:tab/>
        </w:r>
        <w:r w:rsidR="005A11EE" w:rsidRPr="007E0EA8">
          <w:rPr>
            <w:spacing w:val="7"/>
            <w:sz w:val="24"/>
            <w:szCs w:val="24"/>
            <w:lang w:val="mn-MN"/>
          </w:rPr>
          <w:t>148</w:t>
        </w:r>
      </w:hyperlink>
    </w:p>
    <w:p w:rsidR="005A11EE" w:rsidRPr="007E0EA8" w:rsidRDefault="005A11EE"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Хяналт, шинжилгээний логик зангилаанууд</w:t>
      </w:r>
      <w:hyperlink w:anchor="_bookmark214" w:history="1">
        <w:r w:rsidRPr="007E0EA8">
          <w:rPr>
            <w:rFonts w:ascii="Arial" w:hAnsi="Arial" w:cs="Arial"/>
            <w:spacing w:val="7"/>
            <w:szCs w:val="24"/>
            <w:lang w:val="mn-MN"/>
          </w:rPr>
          <w:t>(LNGroupS)</w:t>
        </w:r>
        <w:r w:rsidRPr="007E0EA8">
          <w:rPr>
            <w:rFonts w:ascii="Arial" w:hAnsi="Arial" w:cs="Arial"/>
            <w:spacing w:val="7"/>
            <w:szCs w:val="24"/>
            <w:lang w:val="mn-MN"/>
          </w:rPr>
          <w:tab/>
          <w:t>150</w:t>
        </w:r>
      </w:hyperlink>
    </w:p>
    <w:p w:rsidR="005A11EE" w:rsidRPr="007E0EA8" w:rsidRDefault="00A45F10" w:rsidP="00456017">
      <w:pPr>
        <w:pStyle w:val="TOC3"/>
        <w:numPr>
          <w:ilvl w:val="2"/>
          <w:numId w:val="3"/>
        </w:numPr>
        <w:tabs>
          <w:tab w:val="left" w:pos="1943"/>
          <w:tab w:val="left" w:pos="1944"/>
          <w:tab w:val="right" w:leader="dot" w:pos="9566"/>
        </w:tabs>
        <w:ind w:hanging="994"/>
        <w:rPr>
          <w:sz w:val="24"/>
          <w:szCs w:val="24"/>
          <w:lang w:val="mn-MN"/>
        </w:rPr>
      </w:pPr>
      <w:hyperlink w:anchor="_bookmark215" w:history="1">
        <w:r w:rsidR="005A11EE" w:rsidRPr="007E0EA8">
          <w:rPr>
            <w:spacing w:val="7"/>
            <w:sz w:val="24"/>
            <w:szCs w:val="24"/>
            <w:lang w:val="mn-MN"/>
          </w:rPr>
          <w:t>Ерөнхий зүйл</w:t>
        </w:r>
        <w:r w:rsidR="005A11EE" w:rsidRPr="007E0EA8">
          <w:rPr>
            <w:spacing w:val="7"/>
            <w:sz w:val="24"/>
            <w:szCs w:val="24"/>
            <w:lang w:val="mn-MN"/>
          </w:rPr>
          <w:tab/>
          <w:t>150</w:t>
        </w:r>
      </w:hyperlink>
    </w:p>
    <w:p w:rsidR="005A11EE" w:rsidRPr="007E0EA8" w:rsidRDefault="005A11EE" w:rsidP="00456017">
      <w:pPr>
        <w:pStyle w:val="TOC3"/>
        <w:numPr>
          <w:ilvl w:val="2"/>
          <w:numId w:val="3"/>
        </w:numPr>
        <w:tabs>
          <w:tab w:val="left" w:pos="1943"/>
          <w:tab w:val="left" w:pos="1944"/>
          <w:tab w:val="right" w:leader="dot" w:pos="9566"/>
        </w:tabs>
        <w:ind w:hanging="994"/>
        <w:rPr>
          <w:rFonts w:eastAsiaTheme="minorHAnsi"/>
          <w:spacing w:val="7"/>
          <w:sz w:val="24"/>
          <w:szCs w:val="24"/>
          <w:lang w:val="mn-MN"/>
        </w:rPr>
      </w:pPr>
      <w:r w:rsidRPr="007E0EA8">
        <w:rPr>
          <w:spacing w:val="7"/>
          <w:sz w:val="24"/>
          <w:szCs w:val="24"/>
          <w:lang w:val="mn-MN"/>
        </w:rPr>
        <w:t xml:space="preserve">ЛЗ:Батарейны Нэр: </w:t>
      </w:r>
      <w:r w:rsidRPr="007E0EA8">
        <w:rPr>
          <w:sz w:val="24"/>
          <w:szCs w:val="24"/>
          <w:lang w:val="mn-MN"/>
        </w:rPr>
        <w:t>SBAT</w:t>
      </w:r>
      <w:r w:rsidRPr="007E0EA8">
        <w:rPr>
          <w:spacing w:val="7"/>
          <w:sz w:val="24"/>
          <w:szCs w:val="24"/>
          <w:lang w:val="mn-MN"/>
        </w:rPr>
        <w:tab/>
      </w:r>
      <w:r w:rsidRPr="007E0EA8">
        <w:rPr>
          <w:rFonts w:eastAsiaTheme="minorHAnsi"/>
          <w:spacing w:val="7"/>
          <w:sz w:val="24"/>
          <w:szCs w:val="24"/>
          <w:lang w:val="mn-MN"/>
        </w:rPr>
        <w:t>153</w:t>
      </w:r>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94" w:after="0" w:line="240" w:lineRule="auto"/>
        <w:contextualSpacing w:val="0"/>
        <w:rPr>
          <w:rFonts w:ascii="Arial" w:hAnsi="Arial" w:cs="Arial"/>
          <w:szCs w:val="24"/>
          <w:lang w:val="mn-MN"/>
        </w:rPr>
      </w:pPr>
      <w:hyperlink w:anchor="_bookmark220"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Таслуурын хяналт Нэр:SCBRExt</w:t>
        </w:r>
        <w:r w:rsidR="005A11EE" w:rsidRPr="007E0EA8">
          <w:rPr>
            <w:rFonts w:ascii="Arial" w:hAnsi="Arial" w:cs="Arial"/>
            <w:spacing w:val="6"/>
            <w:szCs w:val="24"/>
            <w:lang w:val="mn-MN"/>
          </w:rPr>
          <w:tab/>
        </w:r>
        <w:r w:rsidR="005A11EE" w:rsidRPr="007E0EA8">
          <w:rPr>
            <w:rFonts w:ascii="Arial" w:hAnsi="Arial" w:cs="Arial"/>
            <w:spacing w:val="7"/>
            <w:szCs w:val="24"/>
            <w:lang w:val="mn-MN"/>
          </w:rPr>
          <w:t>155</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59" w:after="0" w:line="240" w:lineRule="auto"/>
        <w:ind w:hanging="994"/>
        <w:contextualSpacing w:val="0"/>
        <w:rPr>
          <w:rFonts w:ascii="Arial" w:hAnsi="Arial" w:cs="Arial"/>
          <w:szCs w:val="24"/>
          <w:lang w:val="mn-MN"/>
        </w:rPr>
      </w:pPr>
      <w:hyperlink w:anchor="_bookmark222"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Хөргөлтийн хэсгийн хяналт Нэр:</w:t>
        </w:r>
        <w:r w:rsidR="005A11EE" w:rsidRPr="007E0EA8">
          <w:rPr>
            <w:rFonts w:ascii="Arial" w:hAnsi="Arial" w:cs="Arial"/>
            <w:spacing w:val="5"/>
            <w:szCs w:val="24"/>
            <w:lang w:val="mn-MN"/>
          </w:rPr>
          <w:t>SCGR</w:t>
        </w:r>
        <w:r w:rsidR="005A11EE" w:rsidRPr="007E0EA8">
          <w:rPr>
            <w:rFonts w:ascii="Arial" w:hAnsi="Arial" w:cs="Arial"/>
            <w:spacing w:val="5"/>
            <w:szCs w:val="24"/>
            <w:lang w:val="mn-MN"/>
          </w:rPr>
          <w:tab/>
        </w:r>
        <w:r w:rsidR="005A11EE" w:rsidRPr="007E0EA8">
          <w:rPr>
            <w:rFonts w:ascii="Arial" w:hAnsi="Arial" w:cs="Arial"/>
            <w:spacing w:val="7"/>
            <w:szCs w:val="24"/>
            <w:lang w:val="mn-MN"/>
          </w:rPr>
          <w:t>156</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24" w:history="1">
        <w:r w:rsidR="005A11EE" w:rsidRPr="007E0EA8">
          <w:rPr>
            <w:rFonts w:ascii="Arial" w:hAnsi="Arial" w:cs="Arial"/>
            <w:spacing w:val="5"/>
            <w:szCs w:val="24"/>
            <w:lang w:val="mn-MN"/>
          </w:rPr>
          <w:t>ЛЗ: Тоног төхөөрөмжийн насжилтын загвар  Нэр:SEAM</w:t>
        </w:r>
        <w:r w:rsidR="005A11EE" w:rsidRPr="007E0EA8">
          <w:rPr>
            <w:rFonts w:ascii="Arial" w:hAnsi="Arial" w:cs="Arial"/>
            <w:spacing w:val="5"/>
            <w:szCs w:val="24"/>
            <w:lang w:val="mn-MN"/>
          </w:rPr>
          <w:tab/>
        </w:r>
        <w:r w:rsidR="005A11EE" w:rsidRPr="007E0EA8">
          <w:rPr>
            <w:rFonts w:ascii="Arial" w:hAnsi="Arial" w:cs="Arial"/>
            <w:spacing w:val="7"/>
            <w:szCs w:val="24"/>
            <w:lang w:val="mn-MN"/>
          </w:rPr>
          <w:t>158</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26" w:history="1">
        <w:r w:rsidR="005A11EE" w:rsidRPr="007E0EA8">
          <w:rPr>
            <w:rFonts w:ascii="Arial" w:hAnsi="Arial" w:cs="Arial"/>
            <w:spacing w:val="5"/>
            <w:szCs w:val="24"/>
            <w:lang w:val="mn-MN"/>
          </w:rPr>
          <w:t xml:space="preserve">ЛЗ: Галын хяналтын </w:t>
        </w:r>
        <w:r w:rsidR="005A11EE" w:rsidRPr="007E0EA8">
          <w:rPr>
            <w:rFonts w:ascii="Arial" w:hAnsi="Arial" w:cs="Arial"/>
            <w:spacing w:val="6"/>
            <w:szCs w:val="24"/>
            <w:lang w:val="mn-MN"/>
          </w:rPr>
          <w:t>Нэр:</w:t>
        </w:r>
        <w:r w:rsidR="005A11EE" w:rsidRPr="007E0EA8">
          <w:rPr>
            <w:rFonts w:ascii="Arial" w:hAnsi="Arial" w:cs="Arial"/>
            <w:spacing w:val="5"/>
            <w:szCs w:val="24"/>
            <w:lang w:val="mn-MN"/>
          </w:rPr>
          <w:t>SFIR</w:t>
        </w:r>
        <w:r w:rsidR="005A11EE" w:rsidRPr="007E0EA8">
          <w:rPr>
            <w:rFonts w:ascii="Arial" w:hAnsi="Arial" w:cs="Arial"/>
            <w:spacing w:val="5"/>
            <w:szCs w:val="24"/>
            <w:lang w:val="mn-MN"/>
          </w:rPr>
          <w:tab/>
        </w:r>
        <w:r w:rsidR="005A11EE" w:rsidRPr="007E0EA8">
          <w:rPr>
            <w:rFonts w:ascii="Arial" w:hAnsi="Arial" w:cs="Arial"/>
            <w:spacing w:val="7"/>
            <w:szCs w:val="24"/>
            <w:lang w:val="mn-MN"/>
          </w:rPr>
          <w:t>159</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28" w:history="1">
        <w:r w:rsidR="005A11EE" w:rsidRPr="007E0EA8">
          <w:rPr>
            <w:rFonts w:ascii="Arial" w:hAnsi="Arial" w:cs="Arial"/>
            <w:spacing w:val="5"/>
            <w:szCs w:val="24"/>
            <w:lang w:val="mn-MN"/>
          </w:rPr>
          <w:t>ЛЗ: Тусгаарлагчийн орчны хяналт (шингэн)  Нэр:SIMLExt</w:t>
        </w:r>
        <w:r w:rsidR="005A11EE" w:rsidRPr="007E0EA8">
          <w:rPr>
            <w:rFonts w:ascii="Arial" w:hAnsi="Arial" w:cs="Arial"/>
            <w:spacing w:val="6"/>
            <w:szCs w:val="24"/>
            <w:lang w:val="mn-MN"/>
          </w:rPr>
          <w:tab/>
        </w:r>
        <w:r w:rsidR="005A11EE" w:rsidRPr="007E0EA8">
          <w:rPr>
            <w:rFonts w:ascii="Arial" w:hAnsi="Arial" w:cs="Arial"/>
            <w:spacing w:val="7"/>
            <w:szCs w:val="24"/>
            <w:lang w:val="mn-MN"/>
          </w:rPr>
          <w:t>160</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30"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Тусгаарлагчийн чийгийн хяналт (хатуу)Нэр:</w:t>
        </w:r>
        <w:r w:rsidR="005A11EE" w:rsidRPr="007E0EA8">
          <w:rPr>
            <w:rFonts w:ascii="Arial" w:hAnsi="Arial" w:cs="Arial"/>
            <w:spacing w:val="5"/>
            <w:szCs w:val="24"/>
            <w:lang w:val="mn-MN"/>
          </w:rPr>
          <w:t>SIMS</w:t>
        </w:r>
        <w:r w:rsidR="005A11EE" w:rsidRPr="007E0EA8">
          <w:rPr>
            <w:rFonts w:ascii="Arial" w:hAnsi="Arial" w:cs="Arial"/>
            <w:spacing w:val="5"/>
            <w:szCs w:val="24"/>
            <w:lang w:val="mn-MN"/>
          </w:rPr>
          <w:tab/>
        </w:r>
        <w:r w:rsidR="005A11EE" w:rsidRPr="007E0EA8">
          <w:rPr>
            <w:rFonts w:ascii="Arial" w:hAnsi="Arial" w:cs="Arial"/>
            <w:spacing w:val="7"/>
            <w:szCs w:val="24"/>
            <w:lang w:val="mn-MN"/>
          </w:rPr>
          <w:t>165</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32" w:history="1">
        <w:r w:rsidR="005A11EE" w:rsidRPr="007E0EA8">
          <w:rPr>
            <w:rFonts w:ascii="Arial" w:hAnsi="Arial" w:cs="Arial"/>
            <w:spacing w:val="5"/>
            <w:szCs w:val="24"/>
            <w:lang w:val="mn-MN"/>
          </w:rPr>
          <w:t>ЛЗ: Байрлал өөрчлөгчийн (РПН-ий) хяналт Нэр:SLTCExt</w:t>
        </w:r>
        <w:r w:rsidR="005A11EE" w:rsidRPr="007E0EA8">
          <w:rPr>
            <w:rFonts w:ascii="Arial" w:hAnsi="Arial" w:cs="Arial"/>
            <w:spacing w:val="6"/>
            <w:szCs w:val="24"/>
            <w:lang w:val="mn-MN"/>
          </w:rPr>
          <w:tab/>
        </w:r>
        <w:r w:rsidR="005A11EE" w:rsidRPr="007E0EA8">
          <w:rPr>
            <w:rFonts w:ascii="Arial" w:hAnsi="Arial" w:cs="Arial"/>
            <w:spacing w:val="7"/>
            <w:szCs w:val="24"/>
            <w:lang w:val="mn-MN"/>
          </w:rPr>
          <w:t>167</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34" w:history="1">
        <w:r w:rsidR="005A11EE" w:rsidRPr="007E0EA8">
          <w:rPr>
            <w:rFonts w:ascii="Arial" w:hAnsi="Arial" w:cs="Arial"/>
            <w:spacing w:val="5"/>
            <w:szCs w:val="24"/>
            <w:lang w:val="mn-MN"/>
          </w:rPr>
          <w:t xml:space="preserve">ЛЗ: Хүчний трансформаторын хяналтын </w:t>
        </w:r>
        <w:r w:rsidR="005A11EE" w:rsidRPr="007E0EA8">
          <w:rPr>
            <w:rFonts w:ascii="Arial" w:hAnsi="Arial" w:cs="Arial"/>
            <w:spacing w:val="6"/>
            <w:szCs w:val="24"/>
            <w:lang w:val="mn-MN"/>
          </w:rPr>
          <w:t>Нэр:SPTRExt</w:t>
        </w:r>
        <w:r w:rsidR="005A11EE" w:rsidRPr="007E0EA8">
          <w:rPr>
            <w:rFonts w:ascii="Arial" w:hAnsi="Arial" w:cs="Arial"/>
            <w:spacing w:val="6"/>
            <w:szCs w:val="24"/>
            <w:lang w:val="mn-MN"/>
          </w:rPr>
          <w:tab/>
        </w:r>
        <w:r w:rsidR="005A11EE" w:rsidRPr="007E0EA8">
          <w:rPr>
            <w:rFonts w:ascii="Arial" w:hAnsi="Arial" w:cs="Arial"/>
            <w:spacing w:val="7"/>
            <w:szCs w:val="24"/>
            <w:lang w:val="mn-MN"/>
          </w:rPr>
          <w:t>169</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1" w:after="0" w:line="240" w:lineRule="auto"/>
        <w:ind w:hanging="994"/>
        <w:contextualSpacing w:val="0"/>
        <w:rPr>
          <w:rFonts w:ascii="Arial" w:hAnsi="Arial" w:cs="Arial"/>
          <w:szCs w:val="24"/>
          <w:lang w:val="mn-MN"/>
        </w:rPr>
      </w:pPr>
      <w:hyperlink w:anchor="_bookmark236"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Ханалтын температурын хяналтын Нэр:SSTP</w:t>
        </w:r>
        <w:r w:rsidR="005A11EE" w:rsidRPr="007E0EA8">
          <w:rPr>
            <w:rFonts w:ascii="Arial" w:hAnsi="Arial" w:cs="Arial"/>
            <w:spacing w:val="6"/>
            <w:szCs w:val="24"/>
            <w:lang w:val="mn-MN"/>
          </w:rPr>
          <w:tab/>
        </w:r>
        <w:r w:rsidR="005A11EE" w:rsidRPr="007E0EA8">
          <w:rPr>
            <w:rFonts w:ascii="Arial" w:hAnsi="Arial" w:cs="Arial"/>
            <w:spacing w:val="7"/>
            <w:szCs w:val="24"/>
            <w:lang w:val="mn-MN"/>
          </w:rPr>
          <w:t>171</w:t>
        </w:r>
      </w:hyperlink>
    </w:p>
    <w:p w:rsidR="005A11EE" w:rsidRPr="007E0EA8" w:rsidRDefault="005A11EE"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Хэмжүүрийн трансформатор ба мэдрэгчийн логик зангилаа </w:t>
      </w:r>
      <w:hyperlink w:anchor="_bookmark238" w:history="1">
        <w:r w:rsidRPr="007E0EA8">
          <w:rPr>
            <w:rFonts w:ascii="Arial" w:hAnsi="Arial" w:cs="Arial"/>
            <w:spacing w:val="7"/>
            <w:szCs w:val="24"/>
            <w:lang w:val="mn-MN"/>
          </w:rPr>
          <w:t>(LNGroupT)</w:t>
        </w:r>
        <w:r w:rsidRPr="007E0EA8">
          <w:rPr>
            <w:rFonts w:ascii="Arial" w:hAnsi="Arial" w:cs="Arial"/>
            <w:spacing w:val="7"/>
            <w:szCs w:val="24"/>
            <w:lang w:val="mn-MN"/>
          </w:rPr>
          <w:tab/>
          <w:t>172</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39" w:history="1">
        <w:r w:rsidR="005A11EE" w:rsidRPr="007E0EA8">
          <w:rPr>
            <w:rFonts w:ascii="Arial" w:hAnsi="Arial" w:cs="Arial"/>
            <w:spacing w:val="7"/>
            <w:szCs w:val="24"/>
            <w:lang w:val="mn-MN"/>
          </w:rPr>
          <w:t>Ерөнхий зүйл</w:t>
        </w:r>
        <w:r w:rsidR="005A11EE" w:rsidRPr="007E0EA8">
          <w:rPr>
            <w:rFonts w:ascii="Arial" w:hAnsi="Arial" w:cs="Arial"/>
            <w:spacing w:val="7"/>
            <w:szCs w:val="24"/>
            <w:lang w:val="mn-MN"/>
          </w:rPr>
          <w:tab/>
          <w:t>172</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1" w:after="0" w:line="240" w:lineRule="auto"/>
        <w:ind w:hanging="994"/>
        <w:contextualSpacing w:val="0"/>
        <w:rPr>
          <w:rFonts w:ascii="Arial" w:hAnsi="Arial" w:cs="Arial"/>
          <w:szCs w:val="24"/>
          <w:lang w:val="mn-MN"/>
        </w:rPr>
      </w:pPr>
      <w:hyperlink w:anchor="_bookmark241"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Нягт мэдрэгчийн Нэр:TDEN</w:t>
        </w:r>
        <w:r w:rsidR="005A11EE" w:rsidRPr="007E0EA8">
          <w:rPr>
            <w:rFonts w:ascii="Arial" w:hAnsi="Arial" w:cs="Arial"/>
            <w:spacing w:val="6"/>
            <w:szCs w:val="24"/>
            <w:lang w:val="mn-MN"/>
          </w:rPr>
          <w:tab/>
        </w:r>
        <w:r w:rsidR="005A11EE" w:rsidRPr="007E0EA8">
          <w:rPr>
            <w:rFonts w:ascii="Arial" w:hAnsi="Arial" w:cs="Arial"/>
            <w:spacing w:val="7"/>
            <w:szCs w:val="24"/>
            <w:lang w:val="mn-MN"/>
          </w:rPr>
          <w:t>173</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59" w:after="0" w:line="240" w:lineRule="auto"/>
        <w:ind w:hanging="994"/>
        <w:contextualSpacing w:val="0"/>
        <w:rPr>
          <w:rFonts w:ascii="Arial" w:hAnsi="Arial" w:cs="Arial"/>
          <w:szCs w:val="24"/>
          <w:lang w:val="mn-MN"/>
        </w:rPr>
      </w:pPr>
      <w:hyperlink w:anchor="_bookmark243" w:history="1">
        <w:r w:rsidR="005A11EE" w:rsidRPr="007E0EA8">
          <w:rPr>
            <w:rFonts w:ascii="Arial" w:hAnsi="Arial" w:cs="Arial"/>
            <w:spacing w:val="5"/>
            <w:szCs w:val="24"/>
            <w:lang w:val="mn-MN"/>
          </w:rPr>
          <w:t>ЛЗ: Эргэлтийн момент Нэр:TTRQ</w:t>
        </w:r>
        <w:r w:rsidR="005A11EE" w:rsidRPr="007E0EA8">
          <w:rPr>
            <w:rFonts w:ascii="Arial" w:hAnsi="Arial" w:cs="Arial"/>
            <w:spacing w:val="5"/>
            <w:szCs w:val="24"/>
            <w:lang w:val="mn-MN"/>
          </w:rPr>
          <w:tab/>
        </w:r>
        <w:r w:rsidR="005A11EE" w:rsidRPr="007E0EA8">
          <w:rPr>
            <w:rFonts w:ascii="Arial" w:hAnsi="Arial" w:cs="Arial"/>
            <w:spacing w:val="7"/>
            <w:szCs w:val="24"/>
            <w:lang w:val="mn-MN"/>
          </w:rPr>
          <w:t>174</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45" w:history="1">
        <w:r w:rsidR="005A11EE" w:rsidRPr="007E0EA8">
          <w:rPr>
            <w:rFonts w:ascii="Arial" w:hAnsi="Arial" w:cs="Arial"/>
            <w:spacing w:val="5"/>
            <w:szCs w:val="24"/>
            <w:lang w:val="mn-MN"/>
          </w:rPr>
          <w:t>ЛЗ: Хэт өндөр давтамжийн (UHF) мэдрэгч Нэр:TUHF</w:t>
        </w:r>
        <w:r w:rsidR="005A11EE" w:rsidRPr="007E0EA8">
          <w:rPr>
            <w:rFonts w:ascii="Arial" w:hAnsi="Arial" w:cs="Arial"/>
            <w:spacing w:val="5"/>
            <w:szCs w:val="24"/>
            <w:lang w:val="mn-MN"/>
          </w:rPr>
          <w:tab/>
        </w:r>
        <w:r w:rsidR="005A11EE" w:rsidRPr="007E0EA8">
          <w:rPr>
            <w:rFonts w:ascii="Arial" w:hAnsi="Arial" w:cs="Arial"/>
            <w:spacing w:val="7"/>
            <w:szCs w:val="24"/>
            <w:lang w:val="mn-MN"/>
          </w:rPr>
          <w:t>175</w:t>
        </w:r>
      </w:hyperlink>
    </w:p>
    <w:p w:rsidR="005A11EE"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247" w:history="1">
        <w:r w:rsidR="005A11EE" w:rsidRPr="007E0EA8">
          <w:rPr>
            <w:rFonts w:ascii="Arial" w:hAnsi="Arial" w:cs="Arial"/>
            <w:spacing w:val="7"/>
            <w:szCs w:val="24"/>
            <w:lang w:val="mn-MN"/>
          </w:rPr>
          <w:t>Хүчний трансформаторын логик зангилаа(LNGroupY)</w:t>
        </w:r>
        <w:r w:rsidR="005A11EE" w:rsidRPr="007E0EA8">
          <w:rPr>
            <w:rFonts w:ascii="Arial" w:hAnsi="Arial" w:cs="Arial"/>
            <w:spacing w:val="7"/>
            <w:szCs w:val="24"/>
            <w:lang w:val="mn-MN"/>
          </w:rPr>
          <w:tab/>
          <w:t>176</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59" w:after="0" w:line="240" w:lineRule="auto"/>
        <w:ind w:hanging="994"/>
        <w:contextualSpacing w:val="0"/>
        <w:rPr>
          <w:rFonts w:ascii="Arial" w:hAnsi="Arial" w:cs="Arial"/>
          <w:szCs w:val="24"/>
          <w:lang w:val="mn-MN"/>
        </w:rPr>
      </w:pPr>
      <w:hyperlink w:anchor="_bookmark248" w:history="1">
        <w:r w:rsidR="005A11EE" w:rsidRPr="007E0EA8">
          <w:rPr>
            <w:rFonts w:ascii="Arial" w:hAnsi="Arial" w:cs="Arial"/>
            <w:spacing w:val="7"/>
            <w:szCs w:val="24"/>
            <w:lang w:val="mn-MN"/>
          </w:rPr>
          <w:t>Ерөнхий зүйл</w:t>
        </w:r>
        <w:r w:rsidR="005A11EE" w:rsidRPr="007E0EA8">
          <w:rPr>
            <w:rFonts w:ascii="Arial" w:hAnsi="Arial" w:cs="Arial"/>
            <w:spacing w:val="7"/>
            <w:szCs w:val="24"/>
            <w:lang w:val="mn-MN"/>
          </w:rPr>
          <w:tab/>
          <w:t>176</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50" w:history="1">
        <w:r w:rsidR="005A11EE" w:rsidRPr="007E0EA8">
          <w:rPr>
            <w:rFonts w:ascii="Arial" w:hAnsi="Arial" w:cs="Arial"/>
            <w:spacing w:val="5"/>
            <w:szCs w:val="24"/>
            <w:lang w:val="mn-MN"/>
          </w:rPr>
          <w:t xml:space="preserve">ЛЗ: Хүчний трансформаторын хяналт </w:t>
        </w:r>
        <w:r w:rsidR="005A11EE" w:rsidRPr="007E0EA8">
          <w:rPr>
            <w:rFonts w:ascii="Arial" w:hAnsi="Arial" w:cs="Arial"/>
            <w:spacing w:val="6"/>
            <w:szCs w:val="24"/>
            <w:lang w:val="mn-MN"/>
          </w:rPr>
          <w:t>Нэр:YPTRExt</w:t>
        </w:r>
        <w:r w:rsidR="005A11EE" w:rsidRPr="007E0EA8">
          <w:rPr>
            <w:rFonts w:ascii="Arial" w:hAnsi="Arial" w:cs="Arial"/>
            <w:spacing w:val="6"/>
            <w:szCs w:val="24"/>
            <w:lang w:val="mn-MN"/>
          </w:rPr>
          <w:tab/>
        </w:r>
        <w:r w:rsidR="005A11EE" w:rsidRPr="007E0EA8">
          <w:rPr>
            <w:rFonts w:ascii="Arial" w:hAnsi="Arial" w:cs="Arial"/>
            <w:spacing w:val="7"/>
            <w:szCs w:val="24"/>
            <w:lang w:val="mn-MN"/>
          </w:rPr>
          <w:t>177</w:t>
        </w:r>
      </w:hyperlink>
    </w:p>
    <w:p w:rsidR="005A11EE" w:rsidRPr="007E0EA8" w:rsidRDefault="005A11EE"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Цахилгаан системийн туслах тоног төхөөрөмжийн логик зангилаа </w:t>
      </w:r>
      <w:hyperlink w:anchor="_bookmark252" w:history="1">
        <w:r w:rsidRPr="007E0EA8">
          <w:rPr>
            <w:rFonts w:ascii="Arial" w:hAnsi="Arial" w:cs="Arial"/>
            <w:spacing w:val="7"/>
            <w:szCs w:val="24"/>
            <w:lang w:val="mn-MN"/>
          </w:rPr>
          <w:t>(LNGroupZ)</w:t>
        </w:r>
        <w:r w:rsidRPr="007E0EA8">
          <w:rPr>
            <w:rFonts w:ascii="Arial" w:hAnsi="Arial" w:cs="Arial"/>
            <w:spacing w:val="7"/>
            <w:szCs w:val="24"/>
            <w:lang w:val="mn-MN"/>
          </w:rPr>
          <w:tab/>
          <w:t>179</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59" w:after="0" w:line="240" w:lineRule="auto"/>
        <w:ind w:hanging="994"/>
        <w:contextualSpacing w:val="0"/>
        <w:rPr>
          <w:rFonts w:ascii="Arial" w:hAnsi="Arial" w:cs="Arial"/>
          <w:szCs w:val="24"/>
          <w:lang w:val="mn-MN"/>
        </w:rPr>
      </w:pPr>
      <w:hyperlink w:anchor="_bookmark253" w:history="1">
        <w:r w:rsidR="005A11EE" w:rsidRPr="007E0EA8">
          <w:rPr>
            <w:rFonts w:ascii="Arial" w:hAnsi="Arial" w:cs="Arial"/>
            <w:spacing w:val="7"/>
            <w:szCs w:val="24"/>
            <w:lang w:val="mn-MN"/>
          </w:rPr>
          <w:t>Ерөнхий зүйл</w:t>
        </w:r>
        <w:r w:rsidR="005A11EE" w:rsidRPr="007E0EA8">
          <w:rPr>
            <w:rFonts w:ascii="Arial" w:hAnsi="Arial" w:cs="Arial"/>
            <w:spacing w:val="7"/>
            <w:szCs w:val="24"/>
            <w:lang w:val="mn-MN"/>
          </w:rPr>
          <w:tab/>
          <w:t>179</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56"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Туслах сүлжээ Нэр:ZAXNExt</w:t>
        </w:r>
        <w:r w:rsidR="005A11EE" w:rsidRPr="007E0EA8">
          <w:rPr>
            <w:rFonts w:ascii="Arial" w:hAnsi="Arial" w:cs="Arial"/>
            <w:spacing w:val="6"/>
            <w:szCs w:val="24"/>
            <w:lang w:val="mn-MN"/>
          </w:rPr>
          <w:tab/>
        </w:r>
        <w:r w:rsidR="005A11EE" w:rsidRPr="007E0EA8">
          <w:rPr>
            <w:rFonts w:ascii="Arial" w:hAnsi="Arial" w:cs="Arial"/>
            <w:spacing w:val="7"/>
            <w:szCs w:val="24"/>
            <w:lang w:val="mn-MN"/>
          </w:rPr>
          <w:t>182</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1" w:after="0" w:line="240" w:lineRule="auto"/>
        <w:ind w:hanging="994"/>
        <w:contextualSpacing w:val="0"/>
        <w:rPr>
          <w:rFonts w:ascii="Arial" w:hAnsi="Arial" w:cs="Arial"/>
          <w:szCs w:val="24"/>
          <w:lang w:val="mn-MN"/>
        </w:rPr>
      </w:pPr>
      <w:hyperlink w:anchor="_bookmark258"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Батарей Нэр:ZBATExt</w:t>
        </w:r>
        <w:r w:rsidR="005A11EE" w:rsidRPr="007E0EA8">
          <w:rPr>
            <w:rFonts w:ascii="Arial" w:hAnsi="Arial" w:cs="Arial"/>
            <w:spacing w:val="6"/>
            <w:szCs w:val="24"/>
            <w:lang w:val="mn-MN"/>
          </w:rPr>
          <w:tab/>
        </w:r>
        <w:r w:rsidR="005A11EE" w:rsidRPr="007E0EA8">
          <w:rPr>
            <w:rFonts w:ascii="Arial" w:hAnsi="Arial" w:cs="Arial"/>
            <w:spacing w:val="7"/>
            <w:szCs w:val="24"/>
            <w:lang w:val="mn-MN"/>
          </w:rPr>
          <w:t>183</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59" w:after="0" w:line="240" w:lineRule="auto"/>
        <w:ind w:hanging="994"/>
        <w:contextualSpacing w:val="0"/>
        <w:rPr>
          <w:rFonts w:ascii="Arial" w:hAnsi="Arial" w:cs="Arial"/>
          <w:szCs w:val="24"/>
          <w:lang w:val="mn-MN"/>
        </w:rPr>
      </w:pPr>
      <w:hyperlink w:anchor="_bookmark260" w:history="1">
        <w:r w:rsidR="00D522A0" w:rsidRPr="007E0EA8">
          <w:rPr>
            <w:rFonts w:ascii="Arial" w:hAnsi="Arial" w:cs="Arial"/>
            <w:spacing w:val="5"/>
            <w:szCs w:val="24"/>
            <w:lang w:val="mn-MN"/>
          </w:rPr>
          <w:t>ЛЗ: Оруулга</w:t>
        </w:r>
        <w:r w:rsidR="005A11EE" w:rsidRPr="007E0EA8">
          <w:rPr>
            <w:rFonts w:ascii="Arial" w:hAnsi="Arial" w:cs="Arial"/>
            <w:spacing w:val="5"/>
            <w:szCs w:val="24"/>
            <w:lang w:val="mn-MN"/>
          </w:rPr>
          <w:t xml:space="preserve"> </w:t>
        </w:r>
        <w:r w:rsidR="005A11EE" w:rsidRPr="007E0EA8">
          <w:rPr>
            <w:rFonts w:ascii="Arial" w:hAnsi="Arial" w:cs="Arial"/>
            <w:spacing w:val="6"/>
            <w:szCs w:val="24"/>
            <w:lang w:val="mn-MN"/>
          </w:rPr>
          <w:t>Нэр:ZBSHExt</w:t>
        </w:r>
        <w:r w:rsidR="005A11EE" w:rsidRPr="007E0EA8">
          <w:rPr>
            <w:rFonts w:ascii="Arial" w:hAnsi="Arial" w:cs="Arial"/>
            <w:spacing w:val="6"/>
            <w:szCs w:val="24"/>
            <w:lang w:val="mn-MN"/>
          </w:rPr>
          <w:tab/>
        </w:r>
        <w:r w:rsidR="005A11EE" w:rsidRPr="007E0EA8">
          <w:rPr>
            <w:rFonts w:ascii="Arial" w:hAnsi="Arial" w:cs="Arial"/>
            <w:spacing w:val="7"/>
            <w:szCs w:val="24"/>
            <w:lang w:val="mn-MN"/>
          </w:rPr>
          <w:t>185</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62"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Батарей цэнэглэгч Нэр:</w:t>
        </w:r>
        <w:r w:rsidR="005A11EE" w:rsidRPr="007E0EA8">
          <w:rPr>
            <w:rFonts w:ascii="Arial" w:hAnsi="Arial" w:cs="Arial"/>
            <w:spacing w:val="7"/>
            <w:szCs w:val="24"/>
            <w:lang w:val="mn-MN"/>
          </w:rPr>
          <w:t>ZBTC</w:t>
        </w:r>
        <w:r w:rsidR="005A11EE" w:rsidRPr="007E0EA8">
          <w:rPr>
            <w:rFonts w:ascii="Arial" w:hAnsi="Arial" w:cs="Arial"/>
            <w:spacing w:val="7"/>
            <w:szCs w:val="24"/>
            <w:lang w:val="mn-MN"/>
          </w:rPr>
          <w:tab/>
          <w:t>186</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64" w:history="1">
        <w:r w:rsidR="005A11EE" w:rsidRPr="007E0EA8">
          <w:rPr>
            <w:rFonts w:ascii="Arial" w:hAnsi="Arial" w:cs="Arial"/>
            <w:spacing w:val="5"/>
            <w:szCs w:val="24"/>
            <w:lang w:val="mn-MN"/>
          </w:rPr>
          <w:t>ЛЗ: Хүчний кабель Нэр:</w:t>
        </w:r>
        <w:r w:rsidR="005A11EE" w:rsidRPr="007E0EA8">
          <w:rPr>
            <w:rFonts w:ascii="Arial" w:hAnsi="Arial" w:cs="Arial"/>
            <w:spacing w:val="6"/>
            <w:szCs w:val="24"/>
            <w:lang w:val="mn-MN"/>
          </w:rPr>
          <w:t>ZCABExt</w:t>
        </w:r>
        <w:r w:rsidR="005A11EE" w:rsidRPr="007E0EA8">
          <w:rPr>
            <w:rFonts w:ascii="Arial" w:hAnsi="Arial" w:cs="Arial"/>
            <w:spacing w:val="6"/>
            <w:szCs w:val="24"/>
            <w:lang w:val="mn-MN"/>
          </w:rPr>
          <w:tab/>
        </w:r>
        <w:r w:rsidR="005A11EE" w:rsidRPr="007E0EA8">
          <w:rPr>
            <w:rFonts w:ascii="Arial" w:hAnsi="Arial" w:cs="Arial"/>
            <w:spacing w:val="7"/>
            <w:szCs w:val="24"/>
            <w:lang w:val="mn-MN"/>
          </w:rPr>
          <w:t>187</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66"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Хувиргуурын Нэр:ZCONExt</w:t>
        </w:r>
        <w:r w:rsidR="005A11EE" w:rsidRPr="007E0EA8">
          <w:rPr>
            <w:rFonts w:ascii="Arial" w:hAnsi="Arial" w:cs="Arial"/>
            <w:spacing w:val="6"/>
            <w:szCs w:val="24"/>
            <w:lang w:val="mn-MN"/>
          </w:rPr>
          <w:tab/>
        </w:r>
        <w:r w:rsidR="005A11EE" w:rsidRPr="007E0EA8">
          <w:rPr>
            <w:rFonts w:ascii="Arial" w:hAnsi="Arial" w:cs="Arial"/>
            <w:spacing w:val="7"/>
            <w:szCs w:val="24"/>
            <w:lang w:val="mn-MN"/>
          </w:rPr>
          <w:t>189</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68" w:history="1">
        <w:r w:rsidR="005A11EE" w:rsidRPr="007E0EA8">
          <w:rPr>
            <w:rFonts w:ascii="Arial" w:hAnsi="Arial" w:cs="Arial"/>
            <w:spacing w:val="5"/>
            <w:szCs w:val="24"/>
            <w:lang w:val="mn-MN"/>
          </w:rPr>
          <w:t xml:space="preserve">ЛЗ: </w:t>
        </w:r>
        <w:r w:rsidR="005A11EE" w:rsidRPr="007E0EA8">
          <w:rPr>
            <w:rFonts w:ascii="Arial" w:hAnsi="Arial" w:cs="Arial"/>
            <w:spacing w:val="6"/>
            <w:szCs w:val="24"/>
            <w:lang w:val="mn-MN"/>
          </w:rPr>
          <w:t>Генератор Нэр:ZGENExt</w:t>
        </w:r>
        <w:r w:rsidR="005A11EE" w:rsidRPr="007E0EA8">
          <w:rPr>
            <w:rFonts w:ascii="Arial" w:hAnsi="Arial" w:cs="Arial"/>
            <w:spacing w:val="6"/>
            <w:szCs w:val="24"/>
            <w:lang w:val="mn-MN"/>
          </w:rPr>
          <w:tab/>
        </w:r>
        <w:r w:rsidR="005A11EE" w:rsidRPr="007E0EA8">
          <w:rPr>
            <w:rFonts w:ascii="Arial" w:hAnsi="Arial" w:cs="Arial"/>
            <w:spacing w:val="7"/>
            <w:szCs w:val="24"/>
            <w:lang w:val="mn-MN"/>
          </w:rPr>
          <w:t>190</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70" w:history="1">
        <w:r w:rsidR="005A11EE" w:rsidRPr="007E0EA8">
          <w:rPr>
            <w:rFonts w:ascii="Arial" w:hAnsi="Arial" w:cs="Arial"/>
            <w:spacing w:val="5"/>
            <w:szCs w:val="24"/>
            <w:lang w:val="mn-MN"/>
          </w:rPr>
          <w:t>ЛЗ: Өндөр хүчдэлийн агаарын шугам Нэр:</w:t>
        </w:r>
        <w:r w:rsidR="005A11EE" w:rsidRPr="007E0EA8">
          <w:rPr>
            <w:rFonts w:ascii="Arial" w:hAnsi="Arial" w:cs="Arial"/>
            <w:spacing w:val="6"/>
            <w:szCs w:val="24"/>
            <w:lang w:val="mn-MN"/>
          </w:rPr>
          <w:t>ZLINExt</w:t>
        </w:r>
        <w:r w:rsidR="005A11EE" w:rsidRPr="007E0EA8">
          <w:rPr>
            <w:rFonts w:ascii="Arial" w:hAnsi="Arial" w:cs="Arial"/>
            <w:spacing w:val="6"/>
            <w:szCs w:val="24"/>
            <w:lang w:val="mn-MN"/>
          </w:rPr>
          <w:tab/>
        </w:r>
        <w:r w:rsidR="005A11EE" w:rsidRPr="007E0EA8">
          <w:rPr>
            <w:rFonts w:ascii="Arial" w:hAnsi="Arial" w:cs="Arial"/>
            <w:spacing w:val="7"/>
            <w:szCs w:val="24"/>
            <w:lang w:val="mn-MN"/>
          </w:rPr>
          <w:t>192</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72" w:history="1">
        <w:r w:rsidR="005A11EE" w:rsidRPr="007E0EA8">
          <w:rPr>
            <w:rFonts w:ascii="Arial" w:hAnsi="Arial" w:cs="Arial"/>
            <w:spacing w:val="5"/>
            <w:szCs w:val="24"/>
            <w:lang w:val="mn-MN"/>
          </w:rPr>
          <w:t>LN: UPS (Тасралтгүй цахилгаан хангамж) Нэр: ZUPA</w:t>
        </w:r>
        <w:r w:rsidR="005A11EE" w:rsidRPr="007E0EA8">
          <w:rPr>
            <w:rFonts w:ascii="Arial" w:hAnsi="Arial" w:cs="Arial"/>
            <w:spacing w:val="5"/>
            <w:szCs w:val="24"/>
            <w:lang w:val="mn-MN"/>
          </w:rPr>
          <w:tab/>
        </w:r>
        <w:r w:rsidR="005A11EE" w:rsidRPr="007E0EA8">
          <w:rPr>
            <w:rFonts w:ascii="Arial" w:hAnsi="Arial" w:cs="Arial"/>
            <w:spacing w:val="7"/>
            <w:szCs w:val="24"/>
            <w:lang w:val="mn-MN"/>
          </w:rPr>
          <w:t>194</w:t>
        </w:r>
      </w:hyperlink>
    </w:p>
    <w:p w:rsidR="005A11EE" w:rsidRPr="007E0EA8" w:rsidRDefault="005A11EE" w:rsidP="00456017">
      <w:pPr>
        <w:pStyle w:val="ListParagraph"/>
        <w:widowControl w:val="0"/>
        <w:numPr>
          <w:ilvl w:val="0"/>
          <w:numId w:val="3"/>
        </w:numPr>
        <w:tabs>
          <w:tab w:val="left" w:pos="950"/>
          <w:tab w:val="left" w:pos="951"/>
          <w:tab w:val="right" w:leader="dot" w:pos="9567"/>
        </w:tabs>
        <w:autoSpaceDE w:val="0"/>
        <w:autoSpaceDN w:val="0"/>
        <w:spacing w:before="61" w:after="0" w:line="240" w:lineRule="auto"/>
        <w:contextualSpacing w:val="0"/>
        <w:rPr>
          <w:rFonts w:ascii="Arial" w:hAnsi="Arial" w:cs="Arial"/>
          <w:szCs w:val="24"/>
          <w:lang w:val="mn-MN"/>
        </w:rPr>
      </w:pPr>
      <w:r w:rsidRPr="007E0EA8">
        <w:rPr>
          <w:rFonts w:ascii="Arial" w:hAnsi="Arial" w:cs="Arial"/>
          <w:szCs w:val="24"/>
          <w:lang w:val="mn-MN"/>
        </w:rPr>
        <w:t>Өгөгдлийн объектын нэрийн утга ба жагсаалт</w:t>
      </w:r>
      <w:hyperlink w:anchor="_bookmark274" w:history="1">
        <w:r w:rsidRPr="007E0EA8">
          <w:rPr>
            <w:rFonts w:ascii="Arial" w:hAnsi="Arial" w:cs="Arial"/>
            <w:spacing w:val="6"/>
            <w:szCs w:val="24"/>
            <w:lang w:val="mn-MN"/>
          </w:rPr>
          <w:tab/>
        </w:r>
        <w:r w:rsidRPr="007E0EA8">
          <w:rPr>
            <w:rFonts w:ascii="Arial" w:hAnsi="Arial" w:cs="Arial"/>
            <w:spacing w:val="7"/>
            <w:szCs w:val="24"/>
            <w:lang w:val="mn-MN"/>
          </w:rPr>
          <w:t>196</w:t>
        </w:r>
      </w:hyperlink>
    </w:p>
    <w:p w:rsidR="005A11EE"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275" w:history="1">
        <w:r w:rsidR="005A11EE" w:rsidRPr="007E0EA8">
          <w:rPr>
            <w:rFonts w:ascii="Arial" w:hAnsi="Arial" w:cs="Arial"/>
            <w:spacing w:val="7"/>
            <w:szCs w:val="24"/>
            <w:lang w:val="mn-MN"/>
          </w:rPr>
          <w:t>Өгөгдлийн утга (тэмдэглэгээ)</w:t>
        </w:r>
        <w:r w:rsidR="005A11EE" w:rsidRPr="007E0EA8">
          <w:rPr>
            <w:rFonts w:ascii="Arial" w:hAnsi="Arial" w:cs="Arial"/>
            <w:spacing w:val="7"/>
            <w:szCs w:val="24"/>
            <w:lang w:val="mn-MN"/>
          </w:rPr>
          <w:tab/>
          <w:t>196</w:t>
        </w:r>
      </w:hyperlink>
    </w:p>
    <w:p w:rsidR="005A11EE"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277" w:history="1">
        <w:r w:rsidR="005A11EE" w:rsidRPr="007E0EA8">
          <w:rPr>
            <w:rFonts w:ascii="Arial" w:hAnsi="Arial" w:cs="Arial"/>
            <w:spacing w:val="7"/>
            <w:szCs w:val="24"/>
            <w:lang w:val="mn-MN"/>
          </w:rPr>
          <w:t>Бүртгэгдсэн өгөгдлийн атрибутын төрлүүд</w:t>
        </w:r>
        <w:r w:rsidR="005A11EE" w:rsidRPr="007E0EA8">
          <w:rPr>
            <w:rFonts w:ascii="Arial" w:hAnsi="Arial" w:cs="Arial"/>
            <w:spacing w:val="7"/>
            <w:szCs w:val="24"/>
            <w:lang w:val="mn-MN"/>
          </w:rPr>
          <w:tab/>
          <w:t>204</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78" w:history="1">
        <w:r w:rsidR="005A11EE" w:rsidRPr="007E0EA8">
          <w:rPr>
            <w:rFonts w:ascii="Arial" w:hAnsi="Arial" w:cs="Arial"/>
            <w:spacing w:val="7"/>
            <w:szCs w:val="24"/>
            <w:lang w:val="mn-MN"/>
          </w:rPr>
          <w:t>Ерөнхий зүйл</w:t>
        </w:r>
        <w:r w:rsidR="005A11EE" w:rsidRPr="007E0EA8">
          <w:rPr>
            <w:rFonts w:ascii="Arial" w:hAnsi="Arial" w:cs="Arial"/>
            <w:spacing w:val="7"/>
            <w:szCs w:val="24"/>
            <w:lang w:val="mn-MN"/>
          </w:rPr>
          <w:tab/>
          <w:t>204</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1" w:after="0" w:line="240" w:lineRule="auto"/>
        <w:ind w:hanging="994"/>
        <w:contextualSpacing w:val="0"/>
        <w:rPr>
          <w:rFonts w:ascii="Arial" w:hAnsi="Arial" w:cs="Arial"/>
          <w:szCs w:val="24"/>
          <w:lang w:val="mn-MN"/>
        </w:rPr>
      </w:pPr>
      <w:hyperlink w:anchor="_bookmark280" w:history="1">
        <w:r w:rsidR="005A11EE" w:rsidRPr="007E0EA8">
          <w:rPr>
            <w:rFonts w:ascii="Arial" w:hAnsi="Arial" w:cs="Arial"/>
            <w:spacing w:val="7"/>
            <w:szCs w:val="24"/>
            <w:lang w:val="mn-MN"/>
          </w:rPr>
          <w:t xml:space="preserve">BatteryChargerType90_3Kind </w:t>
        </w:r>
        <w:r w:rsidR="005A11EE" w:rsidRPr="007E0EA8">
          <w:rPr>
            <w:rFonts w:ascii="Arial" w:hAnsi="Arial" w:cs="Arial"/>
            <w:szCs w:val="24"/>
            <w:lang w:val="mn-MN"/>
          </w:rPr>
          <w:t>жагсаалт</w:t>
        </w:r>
        <w:r w:rsidR="005A11EE" w:rsidRPr="007E0EA8">
          <w:rPr>
            <w:rFonts w:ascii="Arial" w:hAnsi="Arial" w:cs="Arial"/>
            <w:spacing w:val="7"/>
            <w:szCs w:val="24"/>
            <w:lang w:val="mn-MN"/>
          </w:rPr>
          <w:tab/>
          <w:t>204</w:t>
        </w:r>
      </w:hyperlink>
    </w:p>
    <w:p w:rsidR="005A11EE" w:rsidRPr="007E0EA8" w:rsidRDefault="00A45F10" w:rsidP="00456017">
      <w:pPr>
        <w:pStyle w:val="ListParagraph"/>
        <w:widowControl w:val="0"/>
        <w:numPr>
          <w:ilvl w:val="2"/>
          <w:numId w:val="3"/>
        </w:numPr>
        <w:tabs>
          <w:tab w:val="left" w:pos="1943"/>
          <w:tab w:val="left" w:pos="1944"/>
          <w:tab w:val="right" w:leader="dot" w:pos="9567"/>
        </w:tabs>
        <w:autoSpaceDE w:val="0"/>
        <w:autoSpaceDN w:val="0"/>
        <w:spacing w:before="59" w:after="0" w:line="240" w:lineRule="auto"/>
        <w:ind w:hanging="994"/>
        <w:contextualSpacing w:val="0"/>
        <w:rPr>
          <w:rFonts w:ascii="Arial" w:hAnsi="Arial" w:cs="Arial"/>
          <w:szCs w:val="24"/>
          <w:lang w:val="mn-MN"/>
        </w:rPr>
      </w:pPr>
      <w:hyperlink w:anchor="_bookmark283" w:history="1">
        <w:r w:rsidR="005A11EE" w:rsidRPr="007E0EA8">
          <w:rPr>
            <w:rFonts w:ascii="Arial" w:hAnsi="Arial" w:cs="Arial"/>
            <w:spacing w:val="6"/>
            <w:szCs w:val="24"/>
            <w:lang w:val="mn-MN"/>
          </w:rPr>
          <w:t xml:space="preserve">BatteryTestResult90-3Kind </w:t>
        </w:r>
        <w:r w:rsidR="005A11EE" w:rsidRPr="007E0EA8">
          <w:rPr>
            <w:rFonts w:ascii="Arial" w:hAnsi="Arial" w:cs="Arial"/>
            <w:szCs w:val="24"/>
            <w:lang w:val="mn-MN"/>
          </w:rPr>
          <w:t>жагсаалт</w:t>
        </w:r>
        <w:r w:rsidR="005A11EE" w:rsidRPr="007E0EA8">
          <w:rPr>
            <w:rFonts w:ascii="Arial" w:hAnsi="Arial" w:cs="Arial"/>
            <w:spacing w:val="7"/>
            <w:szCs w:val="24"/>
            <w:lang w:val="mn-MN"/>
          </w:rPr>
          <w:tab/>
          <w:t>205</w:t>
        </w:r>
      </w:hyperlink>
    </w:p>
    <w:p w:rsidR="005A11EE" w:rsidRPr="007E0EA8" w:rsidRDefault="005A11EE" w:rsidP="00456017">
      <w:pPr>
        <w:pStyle w:val="ListParagraph"/>
        <w:widowControl w:val="0"/>
        <w:numPr>
          <w:ilvl w:val="2"/>
          <w:numId w:val="3"/>
        </w:numPr>
        <w:tabs>
          <w:tab w:val="left" w:pos="1943"/>
          <w:tab w:val="left" w:pos="1944"/>
          <w:tab w:val="right" w:leader="dot" w:pos="9566"/>
        </w:tabs>
        <w:autoSpaceDE w:val="0"/>
        <w:autoSpaceDN w:val="0"/>
        <w:spacing w:before="61" w:after="0" w:line="240" w:lineRule="auto"/>
        <w:ind w:hanging="994"/>
        <w:contextualSpacing w:val="0"/>
        <w:rPr>
          <w:rFonts w:ascii="Arial" w:hAnsi="Arial" w:cs="Arial"/>
          <w:szCs w:val="24"/>
          <w:lang w:val="mn-MN"/>
        </w:rPr>
      </w:pPr>
      <w:r w:rsidRPr="007E0EA8">
        <w:rPr>
          <w:rFonts w:ascii="Arial" w:hAnsi="Arial" w:cs="Arial"/>
          <w:szCs w:val="24"/>
          <w:lang w:val="mn-MN"/>
        </w:rPr>
        <w:t>BatteryType90_3Kind жагсаалт</w:t>
      </w:r>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1" w:after="0" w:line="240" w:lineRule="auto"/>
        <w:ind w:hanging="994"/>
        <w:contextualSpacing w:val="0"/>
        <w:rPr>
          <w:rFonts w:ascii="Arial" w:hAnsi="Arial" w:cs="Arial"/>
          <w:szCs w:val="24"/>
          <w:lang w:val="mn-MN"/>
        </w:rPr>
      </w:pPr>
      <w:hyperlink w:anchor="_bookmark287" w:history="1">
        <w:r w:rsidR="005A11EE" w:rsidRPr="007E0EA8">
          <w:rPr>
            <w:rFonts w:ascii="Arial" w:hAnsi="Arial" w:cs="Arial"/>
            <w:spacing w:val="6"/>
            <w:szCs w:val="24"/>
            <w:lang w:val="mn-MN"/>
          </w:rPr>
          <w:t xml:space="preserve">ChargerOperationKind </w:t>
        </w:r>
        <w:r w:rsidR="005A11EE" w:rsidRPr="007E0EA8">
          <w:rPr>
            <w:rFonts w:ascii="Arial" w:hAnsi="Arial" w:cs="Arial"/>
            <w:szCs w:val="24"/>
            <w:lang w:val="mn-MN"/>
          </w:rPr>
          <w:t>жагсаалт</w:t>
        </w:r>
        <w:r w:rsidR="005A11EE" w:rsidRPr="007E0EA8">
          <w:rPr>
            <w:rFonts w:ascii="Arial" w:hAnsi="Arial" w:cs="Arial"/>
            <w:spacing w:val="7"/>
            <w:szCs w:val="24"/>
            <w:lang w:val="mn-MN"/>
          </w:rPr>
          <w:tab/>
          <w:t>205</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59" w:after="0" w:line="240" w:lineRule="auto"/>
        <w:ind w:hanging="994"/>
        <w:contextualSpacing w:val="0"/>
        <w:rPr>
          <w:rFonts w:ascii="Arial" w:hAnsi="Arial" w:cs="Arial"/>
          <w:szCs w:val="24"/>
          <w:lang w:val="mn-MN"/>
        </w:rPr>
      </w:pPr>
      <w:hyperlink w:anchor="_bookmark289" w:history="1">
        <w:r w:rsidR="005A11EE" w:rsidRPr="007E0EA8">
          <w:rPr>
            <w:rFonts w:ascii="Arial" w:hAnsi="Arial" w:cs="Arial"/>
            <w:spacing w:val="6"/>
            <w:szCs w:val="24"/>
            <w:lang w:val="mn-MN"/>
          </w:rPr>
          <w:t xml:space="preserve">ExternalDeviceModeKind </w:t>
        </w:r>
        <w:r w:rsidR="005A11EE" w:rsidRPr="007E0EA8">
          <w:rPr>
            <w:rFonts w:ascii="Arial" w:hAnsi="Arial" w:cs="Arial"/>
            <w:szCs w:val="24"/>
            <w:lang w:val="mn-MN"/>
          </w:rPr>
          <w:t>жагсаалт</w:t>
        </w:r>
        <w:r w:rsidR="005A11EE" w:rsidRPr="007E0EA8">
          <w:rPr>
            <w:rFonts w:ascii="Arial" w:hAnsi="Arial" w:cs="Arial"/>
            <w:spacing w:val="6"/>
            <w:szCs w:val="24"/>
            <w:lang w:val="mn-MN"/>
          </w:rPr>
          <w:tab/>
        </w:r>
        <w:r w:rsidR="005A11EE" w:rsidRPr="007E0EA8">
          <w:rPr>
            <w:rFonts w:ascii="Arial" w:hAnsi="Arial" w:cs="Arial"/>
            <w:spacing w:val="7"/>
            <w:szCs w:val="24"/>
            <w:lang w:val="mn-MN"/>
          </w:rPr>
          <w:t>206</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0" w:after="0" w:line="240" w:lineRule="auto"/>
        <w:ind w:hanging="994"/>
        <w:contextualSpacing w:val="0"/>
        <w:rPr>
          <w:rFonts w:ascii="Arial" w:hAnsi="Arial" w:cs="Arial"/>
          <w:szCs w:val="24"/>
          <w:lang w:val="mn-MN"/>
        </w:rPr>
      </w:pPr>
      <w:hyperlink w:anchor="_bookmark291" w:history="1">
        <w:r w:rsidR="005A11EE" w:rsidRPr="007E0EA8">
          <w:rPr>
            <w:rFonts w:ascii="Arial" w:hAnsi="Arial" w:cs="Arial"/>
            <w:spacing w:val="7"/>
            <w:szCs w:val="24"/>
            <w:lang w:val="mn-MN"/>
          </w:rPr>
          <w:t xml:space="preserve">OperationFailureModeKind </w:t>
        </w:r>
        <w:r w:rsidR="005A11EE" w:rsidRPr="007E0EA8">
          <w:rPr>
            <w:rFonts w:ascii="Arial" w:hAnsi="Arial" w:cs="Arial"/>
            <w:szCs w:val="24"/>
            <w:lang w:val="mn-MN"/>
          </w:rPr>
          <w:t>жагсаалт</w:t>
        </w:r>
        <w:r w:rsidR="005A11EE" w:rsidRPr="007E0EA8">
          <w:rPr>
            <w:rFonts w:ascii="Arial" w:hAnsi="Arial" w:cs="Arial"/>
            <w:spacing w:val="7"/>
            <w:szCs w:val="24"/>
            <w:lang w:val="mn-MN"/>
          </w:rPr>
          <w:tab/>
          <w:t>206</w:t>
        </w:r>
      </w:hyperlink>
    </w:p>
    <w:p w:rsidR="005A11EE" w:rsidRPr="007E0EA8" w:rsidRDefault="00A45F10" w:rsidP="00456017">
      <w:pPr>
        <w:pStyle w:val="ListParagraph"/>
        <w:widowControl w:val="0"/>
        <w:numPr>
          <w:ilvl w:val="2"/>
          <w:numId w:val="3"/>
        </w:numPr>
        <w:tabs>
          <w:tab w:val="left" w:pos="1943"/>
          <w:tab w:val="left" w:pos="1944"/>
          <w:tab w:val="right" w:leader="dot" w:pos="9566"/>
        </w:tabs>
        <w:autoSpaceDE w:val="0"/>
        <w:autoSpaceDN w:val="0"/>
        <w:spacing w:before="61" w:after="0" w:line="240" w:lineRule="auto"/>
        <w:ind w:hanging="994"/>
        <w:contextualSpacing w:val="0"/>
        <w:rPr>
          <w:rFonts w:ascii="Arial" w:hAnsi="Arial" w:cs="Arial"/>
          <w:szCs w:val="24"/>
          <w:lang w:val="mn-MN"/>
        </w:rPr>
      </w:pPr>
      <w:hyperlink w:anchor="_bookmark293" w:history="1">
        <w:r w:rsidR="005A11EE" w:rsidRPr="007E0EA8">
          <w:rPr>
            <w:rFonts w:ascii="Arial" w:hAnsi="Arial" w:cs="Arial"/>
            <w:spacing w:val="7"/>
            <w:szCs w:val="24"/>
            <w:lang w:val="mn-MN"/>
          </w:rPr>
          <w:t xml:space="preserve">SystemOperationModeKind </w:t>
        </w:r>
        <w:r w:rsidR="005A11EE" w:rsidRPr="007E0EA8">
          <w:rPr>
            <w:rFonts w:ascii="Arial" w:hAnsi="Arial" w:cs="Arial"/>
            <w:szCs w:val="24"/>
            <w:lang w:val="mn-MN"/>
          </w:rPr>
          <w:t>жагсаалт</w:t>
        </w:r>
        <w:r w:rsidR="005A11EE" w:rsidRPr="007E0EA8">
          <w:rPr>
            <w:rFonts w:ascii="Arial" w:hAnsi="Arial" w:cs="Arial"/>
            <w:spacing w:val="7"/>
            <w:szCs w:val="24"/>
            <w:lang w:val="mn-MN"/>
          </w:rPr>
          <w:tab/>
          <w:t>206</w:t>
        </w:r>
      </w:hyperlink>
    </w:p>
    <w:p w:rsidR="005A11EE"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59" w:after="0" w:line="240" w:lineRule="auto"/>
        <w:contextualSpacing w:val="0"/>
        <w:rPr>
          <w:rFonts w:ascii="Arial" w:hAnsi="Arial" w:cs="Arial"/>
          <w:szCs w:val="24"/>
          <w:lang w:val="mn-MN"/>
        </w:rPr>
      </w:pPr>
      <w:hyperlink w:anchor="_bookmark295" w:history="1">
        <w:r w:rsidR="005A11EE" w:rsidRPr="007E0EA8">
          <w:rPr>
            <w:rFonts w:ascii="Arial" w:hAnsi="Arial" w:cs="Arial"/>
            <w:spacing w:val="5"/>
            <w:szCs w:val="24"/>
            <w:lang w:val="mn-MN"/>
          </w:rPr>
          <w:t xml:space="preserve">SCL </w:t>
        </w:r>
        <w:r w:rsidR="005A11EE" w:rsidRPr="007E0EA8">
          <w:rPr>
            <w:rFonts w:ascii="Arial" w:hAnsi="Arial" w:cs="Arial"/>
            <w:szCs w:val="24"/>
            <w:lang w:val="mn-MN"/>
          </w:rPr>
          <w:t>жагсаалт</w:t>
        </w:r>
        <w:r w:rsidR="005A11EE" w:rsidRPr="007E0EA8">
          <w:rPr>
            <w:rFonts w:ascii="Arial" w:hAnsi="Arial" w:cs="Arial"/>
            <w:spacing w:val="6"/>
            <w:szCs w:val="24"/>
            <w:lang w:val="mn-MN"/>
          </w:rPr>
          <w:t xml:space="preserve"> </w:t>
        </w:r>
        <w:r w:rsidR="005A11EE" w:rsidRPr="007E0EA8">
          <w:rPr>
            <w:rFonts w:ascii="Arial" w:hAnsi="Arial" w:cs="Arial"/>
            <w:spacing w:val="5"/>
            <w:szCs w:val="24"/>
            <w:lang w:val="mn-MN"/>
          </w:rPr>
          <w:t>(</w:t>
        </w:r>
        <w:r w:rsidR="005A11EE" w:rsidRPr="007E0EA8">
          <w:rPr>
            <w:rFonts w:ascii="Arial" w:hAnsi="Arial" w:cs="Arial"/>
            <w:spacing w:val="7"/>
            <w:szCs w:val="24"/>
            <w:lang w:val="mn-MN"/>
          </w:rPr>
          <w:t>DOEnums_90_3-аас)</w:t>
        </w:r>
        <w:r w:rsidR="005A11EE" w:rsidRPr="007E0EA8">
          <w:rPr>
            <w:rFonts w:ascii="Arial" w:hAnsi="Arial" w:cs="Arial"/>
            <w:spacing w:val="7"/>
            <w:szCs w:val="24"/>
            <w:lang w:val="mn-MN"/>
          </w:rPr>
          <w:tab/>
          <w:t>207</w:t>
        </w:r>
      </w:hyperlink>
    </w:p>
    <w:p w:rsidR="005A11EE" w:rsidRPr="007E0EA8" w:rsidRDefault="00207406"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r w:rsidRPr="007E0EA8">
        <w:rPr>
          <w:rFonts w:ascii="Arial" w:hAnsi="Arial" w:cs="Arial"/>
          <w:lang w:val="mn-MN"/>
        </w:rPr>
        <w:t xml:space="preserve">А </w:t>
      </w:r>
      <w:hyperlink w:anchor="_bookmark296" w:history="1">
        <w:r w:rsidRPr="007E0EA8">
          <w:rPr>
            <w:rFonts w:ascii="Arial" w:hAnsi="Arial" w:cs="Arial"/>
            <w:spacing w:val="5"/>
            <w:szCs w:val="24"/>
            <w:lang w:val="mn-MN"/>
          </w:rPr>
          <w:t xml:space="preserve">Хавсралт </w:t>
        </w:r>
        <w:r w:rsidR="005A11EE" w:rsidRPr="007E0EA8">
          <w:rPr>
            <w:rFonts w:ascii="Arial" w:hAnsi="Arial" w:cs="Arial"/>
            <w:spacing w:val="5"/>
            <w:szCs w:val="24"/>
            <w:lang w:val="mn-MN"/>
          </w:rPr>
          <w:t>(мэдээллийн)</w:t>
        </w:r>
        <w:r w:rsidRPr="007E0EA8">
          <w:rPr>
            <w:rFonts w:ascii="Arial" w:hAnsi="Arial" w:cs="Arial"/>
            <w:spacing w:val="5"/>
            <w:szCs w:val="24"/>
            <w:lang w:val="mn-MN"/>
          </w:rPr>
          <w:t xml:space="preserve"> </w:t>
        </w:r>
        <w:r w:rsidR="005A11EE" w:rsidRPr="007E0EA8">
          <w:rPr>
            <w:rFonts w:ascii="Arial" w:hAnsi="Arial" w:cs="Arial"/>
            <w:spacing w:val="5"/>
            <w:szCs w:val="24"/>
            <w:lang w:val="mn-MN"/>
          </w:rPr>
          <w:t>CMD хэрэглээний “Т” ба “S”логик зангилаануудын хэрэглээ</w:t>
        </w:r>
      </w:hyperlink>
      <w:r w:rsidR="002F77A8" w:rsidRPr="007E0EA8">
        <w:rPr>
          <w:rFonts w:ascii="Arial" w:hAnsi="Arial" w:cs="Arial"/>
          <w:spacing w:val="5"/>
          <w:szCs w:val="24"/>
          <w:lang w:val="mn-MN"/>
        </w:rPr>
        <w:t>..............................................................................................................</w:t>
      </w:r>
      <w:hyperlink w:anchor="_bookmark296" w:history="1">
        <w:r w:rsidR="005A11EE" w:rsidRPr="007E0EA8">
          <w:rPr>
            <w:rFonts w:ascii="Arial" w:hAnsi="Arial" w:cs="Arial"/>
            <w:spacing w:val="5"/>
            <w:szCs w:val="24"/>
            <w:lang w:val="mn-MN"/>
          </w:rPr>
          <w:t>209</w:t>
        </w:r>
      </w:hyperlink>
    </w:p>
    <w:p w:rsidR="005A11EE"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98" w:history="1">
        <w:r w:rsidR="005A11EE" w:rsidRPr="007E0EA8">
          <w:rPr>
            <w:rFonts w:ascii="Arial" w:hAnsi="Arial" w:cs="Arial"/>
            <w:spacing w:val="5"/>
            <w:szCs w:val="24"/>
            <w:lang w:val="mn-MN"/>
          </w:rPr>
          <w:t>Ном зүй</w:t>
        </w:r>
        <w:r w:rsidR="005A11EE" w:rsidRPr="007E0EA8">
          <w:rPr>
            <w:rFonts w:ascii="Arial" w:hAnsi="Arial" w:cs="Arial"/>
            <w:spacing w:val="5"/>
            <w:szCs w:val="24"/>
            <w:lang w:val="mn-MN"/>
          </w:rPr>
          <w:tab/>
        </w:r>
        <w:r w:rsidR="002F77A8" w:rsidRPr="007E0EA8">
          <w:rPr>
            <w:rFonts w:ascii="Arial" w:hAnsi="Arial" w:cs="Arial"/>
            <w:spacing w:val="5"/>
            <w:szCs w:val="24"/>
            <w:lang w:val="mn-MN"/>
          </w:rPr>
          <w:t>...............................................................................................................</w:t>
        </w:r>
        <w:r w:rsidR="005A11EE" w:rsidRPr="007E0EA8">
          <w:rPr>
            <w:rFonts w:ascii="Arial" w:hAnsi="Arial" w:cs="Arial"/>
            <w:spacing w:val="5"/>
            <w:szCs w:val="24"/>
            <w:lang w:val="mn-MN"/>
          </w:rPr>
          <w:t>210</w:t>
        </w:r>
      </w:hyperlink>
    </w:p>
    <w:p w:rsidR="005A11EE" w:rsidRPr="007E0EA8" w:rsidRDefault="005A11EE" w:rsidP="00AA05F3">
      <w:pPr>
        <w:spacing w:after="120" w:line="276" w:lineRule="auto"/>
        <w:jc w:val="both"/>
        <w:rPr>
          <w:rFonts w:ascii="Arial" w:hAnsi="Arial" w:cs="Arial"/>
          <w:b/>
          <w:szCs w:val="24"/>
          <w:lang w:val="mn-MN"/>
        </w:rPr>
      </w:pPr>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9" w:history="1">
        <w:r w:rsidR="00207406" w:rsidRPr="007E0EA8">
          <w:rPr>
            <w:rFonts w:ascii="Arial" w:hAnsi="Arial" w:cs="Arial"/>
            <w:spacing w:val="5"/>
            <w:szCs w:val="24"/>
            <w:lang w:val="mn-MN"/>
          </w:rPr>
          <w:t>1-р зураг</w:t>
        </w:r>
        <w:r w:rsidR="002F77A8" w:rsidRPr="007E0EA8">
          <w:rPr>
            <w:rFonts w:ascii="Arial" w:hAnsi="Arial" w:cs="Arial"/>
            <w:spacing w:val="5"/>
            <w:szCs w:val="24"/>
            <w:lang w:val="mn-MN"/>
          </w:rPr>
          <w:t xml:space="preserve"> – CMD загварчлалын зарчим</w:t>
        </w:r>
        <w:r w:rsidR="002F77A8" w:rsidRPr="007E0EA8">
          <w:rPr>
            <w:rFonts w:ascii="Arial" w:hAnsi="Arial" w:cs="Arial"/>
            <w:spacing w:val="5"/>
            <w:szCs w:val="24"/>
            <w:lang w:val="mn-MN"/>
          </w:rPr>
          <w:tab/>
          <w:t>32</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3" w:history="1">
        <w:r w:rsidR="002F77A8" w:rsidRPr="007E0EA8">
          <w:rPr>
            <w:rFonts w:ascii="Arial" w:hAnsi="Arial" w:cs="Arial"/>
            <w:spacing w:val="5"/>
            <w:szCs w:val="24"/>
            <w:lang w:val="mn-MN"/>
          </w:rPr>
          <w:t>2</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GIS CMD-ын тухай</w:t>
        </w:r>
        <w:r w:rsidR="002F77A8" w:rsidRPr="007E0EA8">
          <w:rPr>
            <w:rFonts w:ascii="Arial" w:hAnsi="Arial" w:cs="Arial"/>
            <w:spacing w:val="5"/>
            <w:szCs w:val="24"/>
            <w:lang w:val="mn-MN"/>
          </w:rPr>
          <w:tab/>
          <w:t>34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 w:history="1">
        <w:r w:rsidR="002F77A8" w:rsidRPr="007E0EA8">
          <w:rPr>
            <w:rFonts w:ascii="Arial" w:hAnsi="Arial" w:cs="Arial"/>
            <w:spacing w:val="5"/>
            <w:szCs w:val="24"/>
            <w:lang w:val="mn-MN"/>
          </w:rPr>
          <w:t>3</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GIS-ын ашиглалтын диаграмм</w:t>
        </w:r>
        <w:r w:rsidR="002F77A8" w:rsidRPr="007E0EA8">
          <w:rPr>
            <w:rFonts w:ascii="Arial" w:hAnsi="Arial" w:cs="Arial"/>
            <w:spacing w:val="5"/>
            <w:szCs w:val="24"/>
            <w:lang w:val="mn-MN"/>
          </w:rPr>
          <w:tab/>
          <w:t>35</w:t>
        </w:r>
      </w:hyperlink>
    </w:p>
    <w:p w:rsidR="002F77A8" w:rsidRPr="007E0EA8" w:rsidRDefault="00A45F10" w:rsidP="002F77A8">
      <w:pPr>
        <w:widowControl w:val="0"/>
        <w:tabs>
          <w:tab w:val="left" w:pos="950"/>
          <w:tab w:val="left" w:pos="951"/>
          <w:tab w:val="right" w:leader="dot" w:pos="9568"/>
        </w:tabs>
        <w:autoSpaceDE w:val="0"/>
        <w:autoSpaceDN w:val="0"/>
        <w:spacing w:before="59" w:after="0" w:line="240" w:lineRule="auto"/>
        <w:rPr>
          <w:rFonts w:ascii="Arial" w:hAnsi="Arial" w:cs="Arial"/>
          <w:spacing w:val="5"/>
          <w:szCs w:val="24"/>
          <w:lang w:val="mn-MN"/>
        </w:rPr>
      </w:pPr>
      <w:hyperlink w:anchor="_bookmark18" w:history="1">
        <w:r w:rsidR="002F77A8" w:rsidRPr="007E0EA8">
          <w:rPr>
            <w:rFonts w:ascii="Arial" w:hAnsi="Arial" w:cs="Arial"/>
            <w:spacing w:val="5"/>
            <w:szCs w:val="24"/>
            <w:lang w:val="mn-MN"/>
          </w:rPr>
          <w:t>4</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 xml:space="preserve">– Элэгдэлтийн хяналт </w:t>
        </w:r>
      </w:hyperlink>
      <w:hyperlink w:anchor="_bookmark18" w:history="1">
        <w:r w:rsidR="002F77A8" w:rsidRPr="007E0EA8">
          <w:rPr>
            <w:rFonts w:ascii="Arial" w:hAnsi="Arial" w:cs="Arial"/>
            <w:spacing w:val="5"/>
            <w:szCs w:val="24"/>
            <w:lang w:val="mn-MN"/>
          </w:rPr>
          <w:tab/>
          <w:t>39</w:t>
        </w:r>
      </w:hyperlink>
    </w:p>
    <w:p w:rsidR="00DD1286" w:rsidRPr="007E0EA8" w:rsidRDefault="00A45F10" w:rsidP="00DD1286">
      <w:pPr>
        <w:widowControl w:val="0"/>
        <w:tabs>
          <w:tab w:val="left" w:pos="950"/>
          <w:tab w:val="left" w:pos="951"/>
          <w:tab w:val="right" w:leader="dot" w:pos="9568"/>
        </w:tabs>
        <w:autoSpaceDE w:val="0"/>
        <w:autoSpaceDN w:val="0"/>
        <w:spacing w:before="59" w:after="0" w:line="240" w:lineRule="auto"/>
        <w:rPr>
          <w:rFonts w:ascii="Arial" w:hAnsi="Arial" w:cs="Arial"/>
          <w:spacing w:val="5"/>
          <w:szCs w:val="24"/>
          <w:lang w:val="mn-MN"/>
        </w:rPr>
      </w:pPr>
      <w:hyperlink w:anchor="_bookmark18" w:history="1">
        <w:r w:rsidR="00DD1286" w:rsidRPr="007E0EA8">
          <w:rPr>
            <w:rFonts w:ascii="Arial" w:hAnsi="Arial" w:cs="Arial"/>
            <w:spacing w:val="5"/>
            <w:szCs w:val="24"/>
            <w:lang w:val="mn-MN"/>
          </w:rPr>
          <w:t>5</w:t>
        </w:r>
        <w:r w:rsidR="00207406" w:rsidRPr="007E0EA8">
          <w:rPr>
            <w:rFonts w:ascii="Arial" w:hAnsi="Arial" w:cs="Arial"/>
            <w:spacing w:val="5"/>
            <w:szCs w:val="24"/>
            <w:lang w:val="mn-MN"/>
          </w:rPr>
          <w:t xml:space="preserve">-р зураг </w:t>
        </w:r>
        <w:r w:rsidR="00DD1286" w:rsidRPr="007E0EA8">
          <w:rPr>
            <w:rFonts w:ascii="Arial" w:hAnsi="Arial" w:cs="Arial"/>
            <w:spacing w:val="5"/>
            <w:szCs w:val="24"/>
            <w:lang w:val="mn-MN"/>
          </w:rPr>
          <w:t xml:space="preserve">– Сэлгэн залгагчийн хяналт </w:t>
        </w:r>
      </w:hyperlink>
      <w:hyperlink w:anchor="_bookmark18" w:history="1">
        <w:r w:rsidR="00DD1286" w:rsidRPr="007E0EA8">
          <w:rPr>
            <w:rFonts w:ascii="Arial" w:hAnsi="Arial" w:cs="Arial"/>
            <w:spacing w:val="5"/>
            <w:szCs w:val="24"/>
            <w:lang w:val="mn-MN"/>
          </w:rPr>
          <w:tab/>
          <w:t>41</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1" w:history="1">
        <w:r w:rsidR="002F77A8" w:rsidRPr="007E0EA8">
          <w:rPr>
            <w:rFonts w:ascii="Arial" w:hAnsi="Arial" w:cs="Arial"/>
            <w:spacing w:val="5"/>
            <w:szCs w:val="24"/>
            <w:lang w:val="mn-MN"/>
          </w:rPr>
          <w:t>6</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Үйлдлийн механизмын мониторинг</w:t>
        </w:r>
        <w:r w:rsidR="002F77A8" w:rsidRPr="007E0EA8">
          <w:rPr>
            <w:rFonts w:ascii="Arial" w:hAnsi="Arial" w:cs="Arial"/>
            <w:spacing w:val="5"/>
            <w:szCs w:val="24"/>
            <w:lang w:val="mn-MN"/>
          </w:rPr>
          <w:tab/>
          <w:t>43</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2" w:history="1">
        <w:r w:rsidR="002F77A8" w:rsidRPr="007E0EA8">
          <w:rPr>
            <w:rFonts w:ascii="Arial" w:hAnsi="Arial" w:cs="Arial"/>
            <w:spacing w:val="5"/>
            <w:szCs w:val="24"/>
            <w:lang w:val="mn-MN"/>
          </w:rPr>
          <w:t>7</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Засвар үйлчилгээний төлөвлөлт хийх</w:t>
        </w:r>
        <w:r w:rsidR="002F77A8" w:rsidRPr="007E0EA8">
          <w:rPr>
            <w:rFonts w:ascii="Arial" w:hAnsi="Arial" w:cs="Arial"/>
            <w:spacing w:val="5"/>
            <w:szCs w:val="24"/>
            <w:lang w:val="mn-MN"/>
          </w:rPr>
          <w:tab/>
          <w:t>48</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5" w:history="1">
        <w:r w:rsidR="002F77A8" w:rsidRPr="007E0EA8">
          <w:rPr>
            <w:rFonts w:ascii="Arial" w:hAnsi="Arial" w:cs="Arial"/>
            <w:spacing w:val="5"/>
            <w:szCs w:val="24"/>
            <w:lang w:val="mn-MN"/>
          </w:rPr>
          <w:t>8</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Таслуурын ашиглалтын хугацаанд мониторинг хийх</w:t>
        </w:r>
        <w:r w:rsidR="002F77A8" w:rsidRPr="007E0EA8">
          <w:rPr>
            <w:rFonts w:ascii="Arial" w:hAnsi="Arial" w:cs="Arial"/>
            <w:spacing w:val="5"/>
            <w:szCs w:val="24"/>
            <w:lang w:val="mn-MN"/>
          </w:rPr>
          <w:tab/>
          <w:t>50</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8" w:history="1">
        <w:r w:rsidR="002F77A8" w:rsidRPr="007E0EA8">
          <w:rPr>
            <w:rFonts w:ascii="Arial" w:hAnsi="Arial" w:cs="Arial"/>
            <w:spacing w:val="5"/>
            <w:szCs w:val="24"/>
            <w:lang w:val="mn-MN"/>
          </w:rPr>
          <w:t>9</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GIS-ын дотоод бүтэц</w:t>
        </w:r>
        <w:r w:rsidR="002F77A8" w:rsidRPr="007E0EA8">
          <w:rPr>
            <w:rFonts w:ascii="Arial" w:hAnsi="Arial" w:cs="Arial"/>
            <w:spacing w:val="5"/>
            <w:szCs w:val="24"/>
            <w:lang w:val="mn-MN"/>
          </w:rPr>
          <w:tab/>
          <w:t>53</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30" w:history="1">
        <w:r w:rsidR="002F77A8" w:rsidRPr="007E0EA8">
          <w:rPr>
            <w:rFonts w:ascii="Arial" w:hAnsi="Arial" w:cs="Arial"/>
            <w:spacing w:val="5"/>
            <w:szCs w:val="24"/>
            <w:lang w:val="mn-MN"/>
          </w:rPr>
          <w:t>10</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З фазыг тус бүрд нь загварчлах жишээ</w:t>
        </w:r>
        <w:r w:rsidR="002F77A8" w:rsidRPr="007E0EA8">
          <w:rPr>
            <w:rFonts w:ascii="Arial" w:hAnsi="Arial" w:cs="Arial"/>
            <w:spacing w:val="5"/>
            <w:szCs w:val="24"/>
            <w:lang w:val="mn-MN"/>
          </w:rPr>
          <w:tab/>
          <w:t>54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32" w:history="1">
        <w:r w:rsidR="002F77A8" w:rsidRPr="007E0EA8">
          <w:rPr>
            <w:rFonts w:ascii="Arial" w:hAnsi="Arial" w:cs="Arial"/>
            <w:spacing w:val="5"/>
            <w:szCs w:val="24"/>
            <w:lang w:val="mn-MN"/>
          </w:rPr>
          <w:t>11</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З фазын таслуурын загварчлалын жишээ</w:t>
        </w:r>
        <w:r w:rsidR="002F77A8" w:rsidRPr="007E0EA8">
          <w:rPr>
            <w:rFonts w:ascii="Arial" w:hAnsi="Arial" w:cs="Arial"/>
            <w:spacing w:val="5"/>
            <w:szCs w:val="24"/>
            <w:lang w:val="mn-MN"/>
          </w:rPr>
          <w:tab/>
          <w:t>54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34" w:history="1">
        <w:r w:rsidR="002F77A8" w:rsidRPr="007E0EA8">
          <w:rPr>
            <w:rFonts w:ascii="Arial" w:hAnsi="Arial" w:cs="Arial"/>
            <w:spacing w:val="5"/>
            <w:szCs w:val="24"/>
            <w:lang w:val="mn-MN"/>
          </w:rPr>
          <w:t>12</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З фазын салгуурын загварчлалын жишээ</w:t>
        </w:r>
        <w:r w:rsidR="002F77A8" w:rsidRPr="007E0EA8">
          <w:rPr>
            <w:rFonts w:ascii="Arial" w:hAnsi="Arial" w:cs="Arial"/>
            <w:spacing w:val="5"/>
            <w:szCs w:val="24"/>
            <w:lang w:val="mn-MN"/>
          </w:rPr>
          <w:tab/>
          <w:t>55</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36" w:history="1">
        <w:r w:rsidR="002F77A8" w:rsidRPr="007E0EA8">
          <w:rPr>
            <w:rFonts w:ascii="Arial" w:hAnsi="Arial" w:cs="Arial"/>
            <w:spacing w:val="5"/>
            <w:szCs w:val="24"/>
            <w:lang w:val="mn-MN"/>
          </w:rPr>
          <w:t>13</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Хэсэгчилсэн цэнэг алдалтад хяналт тавих загварчлалын жишээ</w:t>
        </w:r>
        <w:r w:rsidR="002F77A8" w:rsidRPr="007E0EA8">
          <w:rPr>
            <w:rFonts w:ascii="Arial" w:hAnsi="Arial" w:cs="Arial"/>
            <w:spacing w:val="5"/>
            <w:szCs w:val="24"/>
            <w:lang w:val="mn-MN"/>
          </w:rPr>
          <w:tab/>
          <w:t>55</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0" w:history="1">
        <w:r w:rsidR="002F77A8" w:rsidRPr="007E0EA8">
          <w:rPr>
            <w:rFonts w:ascii="Arial" w:hAnsi="Arial" w:cs="Arial"/>
            <w:spacing w:val="5"/>
            <w:szCs w:val="24"/>
            <w:lang w:val="mn-MN"/>
          </w:rPr>
          <w:t>14</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–Трансформаторын ажиллагааны зарчим</w:t>
        </w:r>
        <w:r w:rsidR="002F77A8" w:rsidRPr="007E0EA8">
          <w:rPr>
            <w:rFonts w:ascii="Arial" w:hAnsi="Arial" w:cs="Arial"/>
            <w:spacing w:val="5"/>
            <w:szCs w:val="24"/>
            <w:lang w:val="mn-MN"/>
          </w:rPr>
          <w:tab/>
          <w:t>56</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1" w:history="1">
        <w:r w:rsidR="002F77A8" w:rsidRPr="007E0EA8">
          <w:rPr>
            <w:rFonts w:ascii="Arial" w:hAnsi="Arial" w:cs="Arial"/>
            <w:spacing w:val="5"/>
            <w:szCs w:val="24"/>
            <w:lang w:val="mn-MN"/>
          </w:rPr>
          <w:t>15</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Энгийн хүчний трансформатор</w:t>
        </w:r>
        <w:r w:rsidR="002F77A8" w:rsidRPr="007E0EA8">
          <w:rPr>
            <w:rFonts w:ascii="Arial" w:hAnsi="Arial" w:cs="Arial"/>
            <w:spacing w:val="5"/>
            <w:szCs w:val="24"/>
            <w:lang w:val="mn-MN"/>
          </w:rPr>
          <w:tab/>
          <w:t>57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4" w:history="1">
        <w:r w:rsidR="002F77A8" w:rsidRPr="007E0EA8">
          <w:rPr>
            <w:rFonts w:ascii="Arial" w:hAnsi="Arial" w:cs="Arial"/>
            <w:spacing w:val="5"/>
            <w:szCs w:val="24"/>
            <w:lang w:val="mn-MN"/>
          </w:rPr>
          <w:t>16</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Тосны хяналт</w:t>
        </w:r>
        <w:r w:rsidR="002F77A8" w:rsidRPr="007E0EA8">
          <w:rPr>
            <w:rFonts w:ascii="Arial" w:hAnsi="Arial" w:cs="Arial"/>
            <w:spacing w:val="5"/>
            <w:szCs w:val="24"/>
            <w:lang w:val="mn-MN"/>
          </w:rPr>
          <w:tab/>
          <w:t>58</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6" w:history="1">
        <w:r w:rsidR="002F77A8" w:rsidRPr="007E0EA8">
          <w:rPr>
            <w:rFonts w:ascii="Arial" w:hAnsi="Arial" w:cs="Arial"/>
            <w:spacing w:val="5"/>
            <w:szCs w:val="24"/>
            <w:lang w:val="mn-MN"/>
          </w:rPr>
          <w:t>17</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w:t>
        </w:r>
        <w:r w:rsidR="00033CF5" w:rsidRPr="007E0EA8">
          <w:rPr>
            <w:rFonts w:ascii="Arial" w:hAnsi="Arial" w:cs="Arial"/>
            <w:spacing w:val="5"/>
            <w:szCs w:val="24"/>
            <w:lang w:val="mn-MN"/>
          </w:rPr>
          <w:t>Бяцхан цахилалтын (БЦ)</w:t>
        </w:r>
        <w:r w:rsidR="002F77A8" w:rsidRPr="007E0EA8">
          <w:rPr>
            <w:rFonts w:ascii="Arial" w:hAnsi="Arial" w:cs="Arial"/>
            <w:spacing w:val="5"/>
            <w:szCs w:val="24"/>
            <w:lang w:val="mn-MN"/>
          </w:rPr>
          <w:t xml:space="preserve"> хяналт</w:t>
        </w:r>
        <w:r w:rsidR="002F77A8" w:rsidRPr="007E0EA8">
          <w:rPr>
            <w:rFonts w:ascii="Arial" w:hAnsi="Arial" w:cs="Arial"/>
            <w:spacing w:val="5"/>
            <w:szCs w:val="24"/>
            <w:lang w:val="mn-MN"/>
          </w:rPr>
          <w:tab/>
          <w:t>60</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8" w:history="1">
        <w:r w:rsidR="002F77A8" w:rsidRPr="007E0EA8">
          <w:rPr>
            <w:rFonts w:ascii="Arial" w:hAnsi="Arial" w:cs="Arial"/>
            <w:spacing w:val="5"/>
            <w:szCs w:val="24"/>
            <w:lang w:val="mn-MN"/>
          </w:rPr>
          <w:t>18</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Температурын хяналт</w:t>
        </w:r>
        <w:r w:rsidR="002F77A8" w:rsidRPr="007E0EA8">
          <w:rPr>
            <w:rFonts w:ascii="Arial" w:hAnsi="Arial" w:cs="Arial"/>
            <w:spacing w:val="5"/>
            <w:szCs w:val="24"/>
            <w:lang w:val="mn-MN"/>
          </w:rPr>
          <w:tab/>
          <w:t>62</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0" w:history="1">
        <w:r w:rsidR="002F77A8" w:rsidRPr="007E0EA8">
          <w:rPr>
            <w:rFonts w:ascii="Arial" w:hAnsi="Arial" w:cs="Arial"/>
            <w:spacing w:val="5"/>
            <w:szCs w:val="24"/>
            <w:lang w:val="mn-MN"/>
          </w:rPr>
          <w:t>19</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Хатуу тусгаарлагчийн хуучралтын хяналт</w:t>
        </w:r>
        <w:r w:rsidR="002F77A8" w:rsidRPr="007E0EA8">
          <w:rPr>
            <w:rFonts w:ascii="Arial" w:hAnsi="Arial" w:cs="Arial"/>
            <w:spacing w:val="5"/>
            <w:szCs w:val="24"/>
            <w:lang w:val="mn-MN"/>
          </w:rPr>
          <w:tab/>
          <w:t>64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2" w:history="1">
        <w:r w:rsidR="002F77A8" w:rsidRPr="007E0EA8">
          <w:rPr>
            <w:rFonts w:ascii="Arial" w:hAnsi="Arial" w:cs="Arial"/>
            <w:spacing w:val="5"/>
            <w:szCs w:val="24"/>
            <w:lang w:val="mn-MN"/>
          </w:rPr>
          <w:t>20</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Хийн бөмбөлгийн температурын хяналт</w:t>
        </w:r>
        <w:r w:rsidR="002F77A8" w:rsidRPr="007E0EA8">
          <w:rPr>
            <w:rFonts w:ascii="Arial" w:hAnsi="Arial" w:cs="Arial"/>
            <w:spacing w:val="5"/>
            <w:szCs w:val="24"/>
            <w:lang w:val="mn-MN"/>
          </w:rPr>
          <w:tab/>
          <w:t>66</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4" w:history="1">
        <w:r w:rsidR="00D522A0" w:rsidRPr="007E0EA8">
          <w:rPr>
            <w:rFonts w:ascii="Arial" w:hAnsi="Arial" w:cs="Arial"/>
            <w:spacing w:val="5"/>
            <w:szCs w:val="24"/>
            <w:lang w:val="mn-MN"/>
          </w:rPr>
          <w:t>21</w:t>
        </w:r>
        <w:r w:rsidR="00207406" w:rsidRPr="007E0EA8">
          <w:rPr>
            <w:rFonts w:ascii="Arial" w:hAnsi="Arial" w:cs="Arial"/>
            <w:spacing w:val="5"/>
            <w:szCs w:val="24"/>
            <w:lang w:val="mn-MN"/>
          </w:rPr>
          <w:t>-р зураг</w:t>
        </w:r>
        <w:r w:rsidR="00D522A0" w:rsidRPr="007E0EA8">
          <w:rPr>
            <w:rFonts w:ascii="Arial" w:hAnsi="Arial" w:cs="Arial"/>
            <w:spacing w:val="5"/>
            <w:szCs w:val="24"/>
            <w:lang w:val="mn-MN"/>
          </w:rPr>
          <w:t xml:space="preserve"> – Оруулгы</w:t>
        </w:r>
        <w:r w:rsidR="002F77A8" w:rsidRPr="007E0EA8">
          <w:rPr>
            <w:rFonts w:ascii="Arial" w:hAnsi="Arial" w:cs="Arial"/>
            <w:spacing w:val="5"/>
            <w:szCs w:val="24"/>
            <w:lang w:val="mn-MN"/>
          </w:rPr>
          <w:t>н хяналт</w:t>
        </w:r>
        <w:r w:rsidR="002F77A8" w:rsidRPr="007E0EA8">
          <w:rPr>
            <w:rFonts w:ascii="Arial" w:hAnsi="Arial" w:cs="Arial"/>
            <w:spacing w:val="5"/>
            <w:szCs w:val="24"/>
            <w:lang w:val="mn-MN"/>
          </w:rPr>
          <w:tab/>
          <w:t>68</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6" w:history="1">
        <w:r w:rsidR="002F77A8" w:rsidRPr="007E0EA8">
          <w:rPr>
            <w:rFonts w:ascii="Arial" w:hAnsi="Arial" w:cs="Arial"/>
            <w:spacing w:val="5"/>
            <w:szCs w:val="24"/>
            <w:lang w:val="mn-MN"/>
          </w:rPr>
          <w:t>22</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Хөргөлтийн хяналт</w:t>
        </w:r>
        <w:r w:rsidR="002F77A8" w:rsidRPr="007E0EA8">
          <w:rPr>
            <w:rFonts w:ascii="Arial" w:hAnsi="Arial" w:cs="Arial"/>
            <w:spacing w:val="5"/>
            <w:szCs w:val="24"/>
            <w:lang w:val="mn-MN"/>
          </w:rPr>
          <w:tab/>
          <w:t>70</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8" w:history="1">
        <w:r w:rsidR="002F77A8" w:rsidRPr="007E0EA8">
          <w:rPr>
            <w:rFonts w:ascii="Arial" w:hAnsi="Arial" w:cs="Arial"/>
            <w:spacing w:val="5"/>
            <w:szCs w:val="24"/>
            <w:lang w:val="mn-MN"/>
          </w:rPr>
          <w:t>23</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Нэмэлт мэдрэгчүүдийн хяналт</w:t>
        </w:r>
        <w:r w:rsidR="002F77A8" w:rsidRPr="007E0EA8">
          <w:rPr>
            <w:rFonts w:ascii="Arial" w:hAnsi="Arial" w:cs="Arial"/>
            <w:spacing w:val="5"/>
            <w:szCs w:val="24"/>
            <w:lang w:val="mn-MN"/>
          </w:rPr>
          <w:tab/>
          <w:t>73</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1" w:history="1">
        <w:r w:rsidR="002F77A8" w:rsidRPr="007E0EA8">
          <w:rPr>
            <w:rFonts w:ascii="Arial" w:hAnsi="Arial" w:cs="Arial"/>
            <w:spacing w:val="5"/>
            <w:szCs w:val="24"/>
            <w:lang w:val="mn-MN"/>
          </w:rPr>
          <w:t>24</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РПН-ий бүтэц</w:t>
        </w:r>
        <w:r w:rsidR="002F77A8" w:rsidRPr="007E0EA8">
          <w:rPr>
            <w:rFonts w:ascii="Arial" w:hAnsi="Arial" w:cs="Arial"/>
            <w:spacing w:val="5"/>
            <w:szCs w:val="24"/>
            <w:lang w:val="mn-MN"/>
          </w:rPr>
          <w:tab/>
          <w:t>77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3" w:history="1">
        <w:r w:rsidR="002F77A8" w:rsidRPr="007E0EA8">
          <w:rPr>
            <w:rFonts w:ascii="Arial" w:hAnsi="Arial" w:cs="Arial"/>
            <w:spacing w:val="5"/>
            <w:szCs w:val="24"/>
            <w:lang w:val="mn-MN"/>
          </w:rPr>
          <w:t>25</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РПН-ний CMD системийн тохиргоо</w:t>
        </w:r>
        <w:r w:rsidR="002F77A8" w:rsidRPr="007E0EA8">
          <w:rPr>
            <w:rFonts w:ascii="Arial" w:hAnsi="Arial" w:cs="Arial"/>
            <w:spacing w:val="5"/>
            <w:szCs w:val="24"/>
            <w:lang w:val="mn-MN"/>
          </w:rPr>
          <w:tab/>
          <w:t>78</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5" w:history="1">
        <w:r w:rsidR="002F77A8" w:rsidRPr="007E0EA8">
          <w:rPr>
            <w:rFonts w:ascii="Arial" w:hAnsi="Arial" w:cs="Arial"/>
            <w:spacing w:val="5"/>
            <w:szCs w:val="24"/>
            <w:lang w:val="mn-MN"/>
          </w:rPr>
          <w:t>26</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РПН-ий CMD-ын өгөгдлийн урсгал (1-р хэсэг)</w:t>
        </w:r>
        <w:r w:rsidR="002F77A8" w:rsidRPr="007E0EA8">
          <w:rPr>
            <w:rFonts w:ascii="Arial" w:hAnsi="Arial" w:cs="Arial"/>
            <w:spacing w:val="5"/>
            <w:szCs w:val="24"/>
            <w:lang w:val="mn-MN"/>
          </w:rPr>
          <w:tab/>
          <w:t>79</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6" w:history="1">
        <w:r w:rsidR="002F77A8" w:rsidRPr="007E0EA8">
          <w:rPr>
            <w:rFonts w:ascii="Arial" w:hAnsi="Arial" w:cs="Arial"/>
            <w:spacing w:val="5"/>
            <w:szCs w:val="24"/>
            <w:lang w:val="mn-MN"/>
          </w:rPr>
          <w:t>27</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РПН-ий CMD-ын өгөгдлийн урсгал (2-р хэсэг)</w:t>
        </w:r>
        <w:r w:rsidR="002F77A8" w:rsidRPr="007E0EA8">
          <w:rPr>
            <w:rFonts w:ascii="Arial" w:hAnsi="Arial" w:cs="Arial"/>
            <w:spacing w:val="5"/>
            <w:szCs w:val="24"/>
            <w:lang w:val="mn-MN"/>
          </w:rPr>
          <w:tab/>
          <w:t>80</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7" w:history="1">
        <w:r w:rsidR="002F77A8" w:rsidRPr="007E0EA8">
          <w:rPr>
            <w:rFonts w:ascii="Arial" w:hAnsi="Arial" w:cs="Arial"/>
            <w:spacing w:val="5"/>
            <w:szCs w:val="24"/>
            <w:lang w:val="mn-MN"/>
          </w:rPr>
          <w:t>28</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РПН-ын CMD-ын өгөгдлийн урсгал (3-р хэсэг)</w:t>
        </w:r>
        <w:r w:rsidR="002F77A8" w:rsidRPr="007E0EA8">
          <w:rPr>
            <w:rFonts w:ascii="Arial" w:hAnsi="Arial" w:cs="Arial"/>
            <w:spacing w:val="5"/>
            <w:szCs w:val="24"/>
            <w:lang w:val="mn-MN"/>
          </w:rPr>
          <w:tab/>
          <w:t>80</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0" w:history="1">
        <w:r w:rsidR="002F77A8" w:rsidRPr="007E0EA8">
          <w:rPr>
            <w:rFonts w:ascii="Arial" w:hAnsi="Arial" w:cs="Arial"/>
            <w:spacing w:val="5"/>
            <w:szCs w:val="24"/>
            <w:lang w:val="mn-MN"/>
          </w:rPr>
          <w:t>29</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РПН-ий ажиллагааны шинж чанарын мониторинг</w:t>
        </w:r>
        <w:r w:rsidR="002F77A8" w:rsidRPr="007E0EA8">
          <w:rPr>
            <w:rFonts w:ascii="Arial" w:hAnsi="Arial" w:cs="Arial"/>
            <w:spacing w:val="5"/>
            <w:szCs w:val="24"/>
            <w:lang w:val="mn-MN"/>
          </w:rPr>
          <w:tab/>
          <w:t>81</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2" w:history="1">
        <w:r w:rsidR="002F77A8" w:rsidRPr="007E0EA8">
          <w:rPr>
            <w:rFonts w:ascii="Arial" w:hAnsi="Arial" w:cs="Arial"/>
            <w:spacing w:val="5"/>
            <w:szCs w:val="24"/>
            <w:lang w:val="mn-MN"/>
          </w:rPr>
          <w:t>30</w:t>
        </w:r>
        <w:r w:rsidR="00207406" w:rsidRPr="007E0EA8">
          <w:rPr>
            <w:rFonts w:ascii="Arial" w:hAnsi="Arial" w:cs="Arial"/>
            <w:spacing w:val="5"/>
            <w:szCs w:val="24"/>
            <w:lang w:val="mn-MN"/>
          </w:rPr>
          <w:t>-р зураг</w:t>
        </w:r>
        <w:r w:rsidR="00EA3CE4" w:rsidRPr="007E0EA8">
          <w:rPr>
            <w:rFonts w:ascii="Arial" w:hAnsi="Arial" w:cs="Arial"/>
            <w:spacing w:val="5"/>
            <w:szCs w:val="24"/>
            <w:lang w:val="mn-MN"/>
          </w:rPr>
          <w:t xml:space="preserve"> </w:t>
        </w:r>
        <w:r w:rsidR="002F77A8" w:rsidRPr="007E0EA8">
          <w:rPr>
            <w:rFonts w:ascii="Arial" w:hAnsi="Arial" w:cs="Arial"/>
            <w:spacing w:val="5"/>
            <w:szCs w:val="24"/>
            <w:lang w:val="mn-MN"/>
          </w:rPr>
          <w:t>– РПН-ын ажилласан тоонд мониторинг хийх</w:t>
        </w:r>
        <w:r w:rsidR="002F77A8" w:rsidRPr="007E0EA8">
          <w:rPr>
            <w:rFonts w:ascii="Arial" w:hAnsi="Arial" w:cs="Arial"/>
            <w:spacing w:val="5"/>
            <w:szCs w:val="24"/>
            <w:lang w:val="mn-MN"/>
          </w:rPr>
          <w:tab/>
          <w:t>83</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4" w:history="1">
        <w:r w:rsidR="002F77A8" w:rsidRPr="007E0EA8">
          <w:rPr>
            <w:rFonts w:ascii="Arial" w:hAnsi="Arial" w:cs="Arial"/>
            <w:spacing w:val="5"/>
            <w:szCs w:val="24"/>
            <w:lang w:val="mn-MN"/>
          </w:rPr>
          <w:t>31</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Контактын элэгдэлтэд мониторинг хийх</w:t>
        </w:r>
        <w:r w:rsidR="002F77A8" w:rsidRPr="007E0EA8">
          <w:rPr>
            <w:rFonts w:ascii="Arial" w:hAnsi="Arial" w:cs="Arial"/>
            <w:spacing w:val="5"/>
            <w:szCs w:val="24"/>
            <w:lang w:val="mn-MN"/>
          </w:rPr>
          <w:tab/>
          <w:t>84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6" w:history="1">
        <w:r w:rsidR="002F77A8" w:rsidRPr="007E0EA8">
          <w:rPr>
            <w:rFonts w:ascii="Arial" w:hAnsi="Arial" w:cs="Arial"/>
            <w:spacing w:val="5"/>
            <w:szCs w:val="24"/>
            <w:lang w:val="mn-MN"/>
          </w:rPr>
          <w:t>32</w:t>
        </w:r>
        <w:r w:rsidR="00207406" w:rsidRPr="007E0EA8">
          <w:rPr>
            <w:rFonts w:ascii="Arial" w:hAnsi="Arial" w:cs="Arial"/>
            <w:spacing w:val="5"/>
            <w:szCs w:val="24"/>
            <w:lang w:val="mn-MN"/>
          </w:rPr>
          <w:t>-р зураг</w:t>
        </w:r>
        <w:r w:rsidR="00EA3CE4" w:rsidRPr="007E0EA8">
          <w:rPr>
            <w:rFonts w:ascii="Arial" w:hAnsi="Arial" w:cs="Arial"/>
            <w:spacing w:val="5"/>
            <w:szCs w:val="24"/>
            <w:lang w:val="mn-MN"/>
          </w:rPr>
          <w:t xml:space="preserve"> </w:t>
        </w:r>
        <w:r w:rsidR="002F77A8" w:rsidRPr="007E0EA8">
          <w:rPr>
            <w:rFonts w:ascii="Arial" w:hAnsi="Arial" w:cs="Arial"/>
            <w:spacing w:val="5"/>
            <w:szCs w:val="24"/>
            <w:lang w:val="mn-MN"/>
          </w:rPr>
          <w:t>–</w:t>
        </w:r>
        <w:r w:rsidR="00EA3CE4" w:rsidRPr="007E0EA8">
          <w:rPr>
            <w:rFonts w:ascii="Arial" w:hAnsi="Arial" w:cs="Arial"/>
            <w:spacing w:val="5"/>
            <w:szCs w:val="24"/>
            <w:lang w:val="mn-MN"/>
          </w:rPr>
          <w:t xml:space="preserve"> </w:t>
        </w:r>
        <w:r w:rsidR="002F77A8" w:rsidRPr="007E0EA8">
          <w:rPr>
            <w:rFonts w:ascii="Arial" w:hAnsi="Arial" w:cs="Arial"/>
            <w:spacing w:val="5"/>
            <w:szCs w:val="24"/>
            <w:lang w:val="mn-MN"/>
          </w:rPr>
          <w:t>РПН-ий тосны температур ба урсгалын мониторинг</w:t>
        </w:r>
        <w:r w:rsidR="002F77A8" w:rsidRPr="007E0EA8">
          <w:rPr>
            <w:rFonts w:ascii="Arial" w:hAnsi="Arial" w:cs="Arial"/>
            <w:spacing w:val="5"/>
            <w:szCs w:val="24"/>
            <w:lang w:val="mn-MN"/>
          </w:rPr>
          <w:tab/>
          <w:t>86</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8" w:history="1">
        <w:r w:rsidR="002F77A8" w:rsidRPr="007E0EA8">
          <w:rPr>
            <w:rFonts w:ascii="Arial" w:hAnsi="Arial" w:cs="Arial"/>
            <w:spacing w:val="5"/>
            <w:szCs w:val="24"/>
            <w:lang w:val="mn-MN"/>
          </w:rPr>
          <w:t>33</w:t>
        </w:r>
        <w:r w:rsidR="00207406" w:rsidRPr="007E0EA8">
          <w:rPr>
            <w:rFonts w:ascii="Arial" w:hAnsi="Arial" w:cs="Arial"/>
            <w:spacing w:val="5"/>
            <w:szCs w:val="24"/>
            <w:lang w:val="mn-MN"/>
          </w:rPr>
          <w:t>-р зураг</w:t>
        </w:r>
        <w:r w:rsidR="00EA3CE4" w:rsidRPr="007E0EA8">
          <w:rPr>
            <w:rFonts w:ascii="Arial" w:hAnsi="Arial" w:cs="Arial"/>
            <w:spacing w:val="5"/>
            <w:szCs w:val="24"/>
            <w:lang w:val="mn-MN"/>
          </w:rPr>
          <w:t xml:space="preserve"> </w:t>
        </w:r>
        <w:r w:rsidR="002F77A8" w:rsidRPr="007E0EA8">
          <w:rPr>
            <w:rFonts w:ascii="Arial" w:hAnsi="Arial" w:cs="Arial"/>
            <w:spacing w:val="5"/>
            <w:szCs w:val="24"/>
            <w:lang w:val="mn-MN"/>
          </w:rPr>
          <w:t>–Тосны шүүлтүүрийн ажиллагааны мониторинг</w:t>
        </w:r>
        <w:r w:rsidR="002F77A8" w:rsidRPr="007E0EA8">
          <w:rPr>
            <w:rFonts w:ascii="Arial" w:hAnsi="Arial" w:cs="Arial"/>
            <w:spacing w:val="5"/>
            <w:szCs w:val="24"/>
            <w:lang w:val="mn-MN"/>
          </w:rPr>
          <w:tab/>
          <w:t>88</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97" w:history="1">
        <w:r w:rsidR="002F77A8" w:rsidRPr="007E0EA8">
          <w:rPr>
            <w:rFonts w:ascii="Arial" w:hAnsi="Arial" w:cs="Arial"/>
            <w:spacing w:val="5"/>
            <w:szCs w:val="24"/>
            <w:lang w:val="mn-MN"/>
          </w:rPr>
          <w:t>34</w:t>
        </w:r>
        <w:r w:rsidR="00207406" w:rsidRPr="007E0EA8">
          <w:rPr>
            <w:rFonts w:ascii="Arial" w:hAnsi="Arial" w:cs="Arial"/>
            <w:spacing w:val="5"/>
            <w:szCs w:val="24"/>
            <w:lang w:val="mn-MN"/>
          </w:rPr>
          <w:t>-р зураг</w:t>
        </w:r>
        <w:r w:rsidR="00EA3CE4" w:rsidRPr="007E0EA8">
          <w:rPr>
            <w:rFonts w:ascii="Arial" w:hAnsi="Arial" w:cs="Arial"/>
            <w:spacing w:val="5"/>
            <w:szCs w:val="24"/>
            <w:lang w:val="mn-MN"/>
          </w:rPr>
          <w:t xml:space="preserve"> </w:t>
        </w:r>
        <w:r w:rsidR="002F77A8" w:rsidRPr="007E0EA8">
          <w:rPr>
            <w:rFonts w:ascii="Arial" w:hAnsi="Arial" w:cs="Arial"/>
            <w:spacing w:val="5"/>
            <w:szCs w:val="24"/>
            <w:lang w:val="mn-MN"/>
          </w:rPr>
          <w:t>– OF (Тосоор дүүргэсэн) кабелийн төлөвийн мониторингийн онлайн систем</w:t>
        </w:r>
        <w:r w:rsidR="00EA3CE4" w:rsidRPr="007E0EA8">
          <w:rPr>
            <w:rFonts w:ascii="Arial" w:hAnsi="Arial" w:cs="Arial"/>
            <w:spacing w:val="5"/>
            <w:szCs w:val="24"/>
            <w:lang w:val="mn-MN"/>
          </w:rPr>
          <w:t>..</w:t>
        </w:r>
        <w:r w:rsidR="002F77A8" w:rsidRPr="007E0EA8">
          <w:rPr>
            <w:rFonts w:ascii="Arial" w:hAnsi="Arial" w:cs="Arial"/>
            <w:spacing w:val="5"/>
            <w:szCs w:val="24"/>
            <w:lang w:val="mn-MN"/>
          </w:rPr>
          <w:tab/>
          <w:t>94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02" w:history="1">
        <w:r w:rsidR="002F77A8" w:rsidRPr="007E0EA8">
          <w:rPr>
            <w:rFonts w:ascii="Arial" w:hAnsi="Arial" w:cs="Arial"/>
            <w:spacing w:val="5"/>
            <w:szCs w:val="24"/>
            <w:lang w:val="mn-MN"/>
          </w:rPr>
          <w:t>35</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Кабелийн хөндлөн огтлол</w:t>
        </w:r>
        <w:r w:rsidR="002F77A8" w:rsidRPr="007E0EA8">
          <w:rPr>
            <w:rFonts w:ascii="Arial" w:hAnsi="Arial" w:cs="Arial"/>
            <w:spacing w:val="5"/>
            <w:szCs w:val="24"/>
            <w:lang w:val="mn-MN"/>
          </w:rPr>
          <w:tab/>
          <w:t>95</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06" w:history="1">
        <w:r w:rsidR="002F77A8" w:rsidRPr="007E0EA8">
          <w:rPr>
            <w:rFonts w:ascii="Arial" w:hAnsi="Arial" w:cs="Arial"/>
            <w:spacing w:val="5"/>
            <w:szCs w:val="24"/>
            <w:lang w:val="mn-MN"/>
          </w:rPr>
          <w:t>36</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 xml:space="preserve">– </w:t>
        </w:r>
        <w:r w:rsidR="002F77A8" w:rsidRPr="007E0EA8">
          <w:rPr>
            <w:rFonts w:ascii="Arial" w:hAnsi="Arial" w:cs="Arial"/>
            <w:spacing w:val="5"/>
            <w:lang w:val="mn-MN"/>
          </w:rPr>
          <w:t>UGC-ийн хяналт ба өгөгдлийн урсгал</w:t>
        </w:r>
        <w:r w:rsidR="002F77A8" w:rsidRPr="007E0EA8">
          <w:rPr>
            <w:rFonts w:ascii="Arial" w:hAnsi="Arial" w:cs="Arial"/>
            <w:spacing w:val="5"/>
            <w:szCs w:val="24"/>
            <w:lang w:val="mn-MN"/>
          </w:rPr>
          <w:tab/>
          <w:t>96</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07" w:history="1">
        <w:r w:rsidR="002F77A8" w:rsidRPr="007E0EA8">
          <w:rPr>
            <w:rFonts w:ascii="Arial" w:hAnsi="Arial" w:cs="Arial"/>
            <w:spacing w:val="5"/>
            <w:szCs w:val="24"/>
            <w:lang w:val="mn-MN"/>
          </w:rPr>
          <w:t>37</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 OF</w:t>
        </w:r>
        <w:r w:rsidR="002F77A8" w:rsidRPr="007E0EA8">
          <w:rPr>
            <w:rFonts w:ascii="Arial" w:hAnsi="Arial" w:cs="Arial"/>
            <w:spacing w:val="5"/>
            <w:lang w:val="mn-MN"/>
          </w:rPr>
          <w:t xml:space="preserve"> -ийн хяналт ба өгөгдлийн урсгал</w:t>
        </w:r>
        <w:r w:rsidR="002F77A8" w:rsidRPr="007E0EA8">
          <w:rPr>
            <w:rFonts w:ascii="Arial" w:hAnsi="Arial" w:cs="Arial"/>
            <w:spacing w:val="5"/>
            <w:szCs w:val="24"/>
            <w:lang w:val="mn-MN"/>
          </w:rPr>
          <w:tab/>
          <w:t>97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1" w:history="1">
        <w:r w:rsidR="002F77A8" w:rsidRPr="007E0EA8">
          <w:rPr>
            <w:rFonts w:ascii="Arial" w:hAnsi="Arial" w:cs="Arial"/>
            <w:spacing w:val="5"/>
            <w:szCs w:val="24"/>
            <w:lang w:val="mn-MN"/>
          </w:rPr>
          <w:t>38</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Дулаан (насжилт) тэсвэрлэлтийн хяналт</w:t>
        </w:r>
        <w:r w:rsidR="002F77A8" w:rsidRPr="007E0EA8">
          <w:rPr>
            <w:rFonts w:ascii="Arial" w:hAnsi="Arial" w:cs="Arial"/>
            <w:spacing w:val="5"/>
            <w:szCs w:val="24"/>
            <w:lang w:val="mn-MN"/>
          </w:rPr>
          <w:tab/>
          <w:t>97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3" w:history="1">
        <w:r w:rsidR="002F77A8" w:rsidRPr="007E0EA8">
          <w:rPr>
            <w:rFonts w:ascii="Arial" w:hAnsi="Arial" w:cs="Arial"/>
            <w:spacing w:val="5"/>
            <w:szCs w:val="24"/>
            <w:lang w:val="mn-MN"/>
          </w:rPr>
          <w:t>39</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Гурван хэмжээстэд кабелийн байрлалыг илрүүлэх мэдрэгч</w:t>
        </w:r>
        <w:r w:rsidR="002F77A8" w:rsidRPr="007E0EA8">
          <w:rPr>
            <w:rFonts w:ascii="Arial" w:hAnsi="Arial" w:cs="Arial"/>
            <w:spacing w:val="5"/>
            <w:szCs w:val="24"/>
            <w:lang w:val="mn-MN"/>
          </w:rPr>
          <w:tab/>
          <w:t>99</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4" w:history="1">
        <w:r w:rsidR="002F77A8" w:rsidRPr="007E0EA8">
          <w:rPr>
            <w:rFonts w:ascii="Arial" w:hAnsi="Arial" w:cs="Arial"/>
            <w:spacing w:val="5"/>
            <w:szCs w:val="24"/>
            <w:lang w:val="mn-MN"/>
          </w:rPr>
          <w:t>40</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Кабелийн хэсгүүдийн хагарлын хяналт</w:t>
        </w:r>
        <w:r w:rsidR="002F77A8" w:rsidRPr="007E0EA8">
          <w:rPr>
            <w:rFonts w:ascii="Arial" w:hAnsi="Arial" w:cs="Arial"/>
            <w:spacing w:val="5"/>
            <w:szCs w:val="24"/>
            <w:lang w:val="mn-MN"/>
          </w:rPr>
          <w:tab/>
          <w:t>99</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6" w:history="1">
        <w:r w:rsidR="002F77A8" w:rsidRPr="007E0EA8">
          <w:rPr>
            <w:rFonts w:ascii="Arial" w:hAnsi="Arial" w:cs="Arial"/>
            <w:spacing w:val="5"/>
            <w:szCs w:val="24"/>
            <w:lang w:val="mn-MN"/>
          </w:rPr>
          <w:t>41</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Тусгаарлагчийн хуучралтын (насжилтын) хяналт</w:t>
        </w:r>
        <w:r w:rsidR="002F77A8" w:rsidRPr="007E0EA8">
          <w:rPr>
            <w:rFonts w:ascii="Arial" w:hAnsi="Arial" w:cs="Arial"/>
            <w:spacing w:val="5"/>
            <w:szCs w:val="24"/>
            <w:lang w:val="mn-MN"/>
          </w:rPr>
          <w:tab/>
          <w:t>101</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8" w:history="1">
        <w:r w:rsidR="002F77A8" w:rsidRPr="007E0EA8">
          <w:rPr>
            <w:rFonts w:ascii="Arial" w:hAnsi="Arial" w:cs="Arial"/>
            <w:spacing w:val="5"/>
            <w:szCs w:val="24"/>
            <w:lang w:val="mn-MN"/>
          </w:rPr>
          <w:t>42</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Усны нэвчилтийн хяналт</w:t>
        </w:r>
        <w:r w:rsidR="002F77A8" w:rsidRPr="007E0EA8">
          <w:rPr>
            <w:rFonts w:ascii="Arial" w:hAnsi="Arial" w:cs="Arial"/>
            <w:spacing w:val="5"/>
            <w:szCs w:val="24"/>
            <w:lang w:val="mn-MN"/>
          </w:rPr>
          <w:tab/>
          <w:t>102</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20" w:history="1">
        <w:r w:rsidR="002F77A8" w:rsidRPr="007E0EA8">
          <w:rPr>
            <w:rFonts w:ascii="Arial" w:hAnsi="Arial" w:cs="Arial"/>
            <w:spacing w:val="5"/>
            <w:szCs w:val="24"/>
            <w:lang w:val="mn-MN"/>
          </w:rPr>
          <w:t>43</w:t>
        </w:r>
        <w:r w:rsidR="00207406" w:rsidRPr="007E0EA8">
          <w:rPr>
            <w:rFonts w:ascii="Arial" w:hAnsi="Arial" w:cs="Arial"/>
            <w:spacing w:val="5"/>
            <w:szCs w:val="24"/>
            <w:lang w:val="mn-MN"/>
          </w:rPr>
          <w:t>-р зураг</w:t>
        </w:r>
        <w:r w:rsidR="00EA3CE4" w:rsidRPr="007E0EA8">
          <w:rPr>
            <w:rFonts w:ascii="Arial" w:hAnsi="Arial" w:cs="Arial"/>
            <w:spacing w:val="5"/>
            <w:szCs w:val="24"/>
            <w:lang w:val="mn-MN"/>
          </w:rPr>
          <w:t xml:space="preserve"> </w:t>
        </w:r>
        <w:r w:rsidR="002F77A8" w:rsidRPr="007E0EA8">
          <w:rPr>
            <w:rFonts w:ascii="Arial" w:hAnsi="Arial" w:cs="Arial"/>
            <w:spacing w:val="5"/>
            <w:szCs w:val="24"/>
            <w:lang w:val="mn-MN"/>
          </w:rPr>
          <w:t>–</w:t>
        </w:r>
        <w:r w:rsidR="00EA3CE4" w:rsidRPr="007E0EA8">
          <w:rPr>
            <w:rFonts w:ascii="Arial" w:hAnsi="Arial" w:cs="Arial"/>
            <w:spacing w:val="5"/>
            <w:szCs w:val="24"/>
            <w:lang w:val="mn-MN"/>
          </w:rPr>
          <w:t xml:space="preserve"> </w:t>
        </w:r>
        <w:r w:rsidR="002F77A8" w:rsidRPr="007E0EA8">
          <w:rPr>
            <w:rFonts w:ascii="Arial" w:hAnsi="Arial" w:cs="Arial"/>
            <w:spacing w:val="5"/>
            <w:szCs w:val="24"/>
            <w:lang w:val="mn-MN"/>
          </w:rPr>
          <w:t>Таслуураар таслаагүй үеийн газарлагын хяналт</w:t>
        </w:r>
        <w:r w:rsidR="002F77A8" w:rsidRPr="007E0EA8">
          <w:rPr>
            <w:rFonts w:ascii="Arial" w:hAnsi="Arial" w:cs="Arial"/>
            <w:spacing w:val="5"/>
            <w:szCs w:val="24"/>
            <w:lang w:val="mn-MN"/>
          </w:rPr>
          <w:tab/>
          <w:t>104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22" w:history="1">
        <w:r w:rsidR="002F77A8" w:rsidRPr="007E0EA8">
          <w:rPr>
            <w:rFonts w:ascii="Arial" w:hAnsi="Arial" w:cs="Arial"/>
            <w:spacing w:val="5"/>
            <w:szCs w:val="24"/>
            <w:lang w:val="mn-MN"/>
          </w:rPr>
          <w:t>44</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Тосны хуучралтын хяналт</w:t>
        </w:r>
        <w:r w:rsidR="002F77A8" w:rsidRPr="007E0EA8">
          <w:rPr>
            <w:rFonts w:ascii="Arial" w:hAnsi="Arial" w:cs="Arial"/>
            <w:spacing w:val="5"/>
            <w:szCs w:val="24"/>
            <w:lang w:val="mn-MN"/>
          </w:rPr>
          <w:tab/>
          <w:t>106</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24" w:history="1">
        <w:r w:rsidR="002F77A8" w:rsidRPr="007E0EA8">
          <w:rPr>
            <w:rFonts w:ascii="Arial" w:hAnsi="Arial" w:cs="Arial"/>
            <w:spacing w:val="5"/>
            <w:szCs w:val="24"/>
            <w:lang w:val="mn-MN"/>
          </w:rPr>
          <w:t>45</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Тосны нэвчилтийн хяналт</w:t>
        </w:r>
        <w:r w:rsidR="002F77A8" w:rsidRPr="007E0EA8">
          <w:rPr>
            <w:rFonts w:ascii="Arial" w:hAnsi="Arial" w:cs="Arial"/>
            <w:spacing w:val="5"/>
            <w:szCs w:val="24"/>
            <w:lang w:val="mn-MN"/>
          </w:rPr>
          <w:tab/>
          <w:t>107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35" w:history="1">
        <w:r w:rsidR="002F77A8" w:rsidRPr="007E0EA8">
          <w:rPr>
            <w:rFonts w:ascii="Arial" w:hAnsi="Arial" w:cs="Arial"/>
            <w:spacing w:val="5"/>
            <w:szCs w:val="24"/>
            <w:lang w:val="mn-MN"/>
          </w:rPr>
          <w:t>46</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OHTL-ын тулгуурын хэсгийн тохируулгын жишээ</w:t>
        </w:r>
        <w:r w:rsidR="002F77A8" w:rsidRPr="007E0EA8">
          <w:rPr>
            <w:rFonts w:ascii="Arial" w:hAnsi="Arial" w:cs="Arial"/>
            <w:spacing w:val="5"/>
            <w:szCs w:val="24"/>
            <w:lang w:val="mn-MN"/>
          </w:rPr>
          <w:tab/>
          <w:t>112</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37" w:history="1">
        <w:r w:rsidR="002F77A8" w:rsidRPr="007E0EA8">
          <w:rPr>
            <w:rFonts w:ascii="Arial" w:hAnsi="Arial" w:cs="Arial"/>
            <w:spacing w:val="5"/>
            <w:szCs w:val="24"/>
            <w:lang w:val="mn-MN"/>
          </w:rPr>
          <w:t>47</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w:t>
        </w:r>
        <w:r w:rsidR="00EA3CE4" w:rsidRPr="007E0EA8">
          <w:rPr>
            <w:rFonts w:ascii="Arial" w:hAnsi="Arial" w:cs="Arial"/>
            <w:spacing w:val="5"/>
            <w:szCs w:val="24"/>
            <w:lang w:val="mn-MN"/>
          </w:rPr>
          <w:t xml:space="preserve"> </w:t>
        </w:r>
        <w:r w:rsidR="002F77A8" w:rsidRPr="007E0EA8">
          <w:rPr>
            <w:rFonts w:ascii="Arial" w:hAnsi="Arial" w:cs="Arial"/>
            <w:spacing w:val="5"/>
            <w:szCs w:val="24"/>
            <w:lang w:val="mn-MN"/>
          </w:rPr>
          <w:t>Шугамын мэдрэгч хэсгүүд</w:t>
        </w:r>
        <w:r w:rsidR="002F77A8" w:rsidRPr="007E0EA8">
          <w:rPr>
            <w:rFonts w:ascii="Arial" w:hAnsi="Arial" w:cs="Arial"/>
            <w:spacing w:val="5"/>
            <w:szCs w:val="24"/>
            <w:lang w:val="mn-MN"/>
          </w:rPr>
          <w:tab/>
          <w:t>112</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40" w:history="1">
        <w:r w:rsidR="002F77A8" w:rsidRPr="007E0EA8">
          <w:rPr>
            <w:rFonts w:ascii="Arial" w:hAnsi="Arial" w:cs="Arial"/>
            <w:spacing w:val="5"/>
            <w:szCs w:val="24"/>
            <w:lang w:val="mn-MN"/>
          </w:rPr>
          <w:t>48</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 Шугамын төлөв байдлыг хянагч</w:t>
        </w:r>
        <w:r w:rsidR="002F77A8" w:rsidRPr="007E0EA8">
          <w:rPr>
            <w:rFonts w:ascii="Arial" w:hAnsi="Arial" w:cs="Arial"/>
            <w:spacing w:val="5"/>
            <w:szCs w:val="24"/>
            <w:lang w:val="mn-MN"/>
          </w:rPr>
          <w:tab/>
          <w:t>113</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42" w:history="1">
        <w:r w:rsidR="002F77A8" w:rsidRPr="007E0EA8">
          <w:rPr>
            <w:rFonts w:ascii="Arial" w:hAnsi="Arial" w:cs="Arial"/>
            <w:spacing w:val="5"/>
            <w:szCs w:val="24"/>
            <w:lang w:val="mn-MN"/>
          </w:rPr>
          <w:t>49</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w:t>
        </w:r>
        <w:r w:rsidR="00207406" w:rsidRPr="007E0EA8">
          <w:rPr>
            <w:rFonts w:ascii="Arial" w:hAnsi="Arial" w:cs="Arial"/>
            <w:spacing w:val="5"/>
            <w:szCs w:val="24"/>
            <w:lang w:val="mn-MN"/>
          </w:rPr>
          <w:t xml:space="preserve"> </w:t>
        </w:r>
        <w:r w:rsidR="002F77A8" w:rsidRPr="007E0EA8">
          <w:rPr>
            <w:rFonts w:ascii="Arial" w:hAnsi="Arial" w:cs="Arial"/>
            <w:spacing w:val="5"/>
            <w:szCs w:val="24"/>
            <w:lang w:val="mn-MN"/>
          </w:rPr>
          <w:t>Тулгуурын төлөв байдлын хяналт</w:t>
        </w:r>
        <w:r w:rsidR="002F77A8" w:rsidRPr="007E0EA8">
          <w:rPr>
            <w:rFonts w:ascii="Arial" w:hAnsi="Arial" w:cs="Arial"/>
            <w:spacing w:val="5"/>
            <w:szCs w:val="24"/>
            <w:lang w:val="mn-MN"/>
          </w:rPr>
          <w:tab/>
          <w:t>115</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44" w:history="1">
        <w:r w:rsidR="002F77A8" w:rsidRPr="007E0EA8">
          <w:rPr>
            <w:rFonts w:ascii="Arial" w:hAnsi="Arial" w:cs="Arial"/>
            <w:spacing w:val="5"/>
            <w:szCs w:val="24"/>
            <w:lang w:val="mn-MN"/>
          </w:rPr>
          <w:t>50</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w:t>
        </w:r>
        <w:r w:rsidR="00207406" w:rsidRPr="007E0EA8">
          <w:rPr>
            <w:rFonts w:ascii="Arial" w:hAnsi="Arial" w:cs="Arial"/>
            <w:spacing w:val="5"/>
            <w:szCs w:val="24"/>
            <w:lang w:val="mn-MN"/>
          </w:rPr>
          <w:t xml:space="preserve"> </w:t>
        </w:r>
        <w:r w:rsidR="002F77A8" w:rsidRPr="007E0EA8">
          <w:rPr>
            <w:rFonts w:ascii="Arial" w:hAnsi="Arial" w:cs="Arial"/>
            <w:spacing w:val="5"/>
            <w:szCs w:val="24"/>
            <w:lang w:val="mn-MN"/>
          </w:rPr>
          <w:t>Тусгаарлагчийн төлөв байдлын хяналт</w:t>
        </w:r>
        <w:r w:rsidR="002F77A8" w:rsidRPr="007E0EA8">
          <w:rPr>
            <w:rFonts w:ascii="Arial" w:hAnsi="Arial" w:cs="Arial"/>
            <w:spacing w:val="5"/>
            <w:szCs w:val="24"/>
            <w:lang w:val="mn-MN"/>
          </w:rPr>
          <w:tab/>
          <w:t>117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46" w:history="1">
        <w:r w:rsidR="002F77A8" w:rsidRPr="007E0EA8">
          <w:rPr>
            <w:rFonts w:ascii="Arial" w:hAnsi="Arial" w:cs="Arial"/>
            <w:spacing w:val="5"/>
            <w:szCs w:val="24"/>
            <w:lang w:val="mn-MN"/>
          </w:rPr>
          <w:t>51</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w:t>
        </w:r>
        <w:r w:rsidR="00EA3CE4" w:rsidRPr="007E0EA8">
          <w:rPr>
            <w:rFonts w:ascii="Arial" w:hAnsi="Arial" w:cs="Arial"/>
            <w:spacing w:val="5"/>
            <w:szCs w:val="24"/>
            <w:lang w:val="mn-MN"/>
          </w:rPr>
          <w:t xml:space="preserve"> </w:t>
        </w:r>
        <w:r w:rsidR="002F77A8" w:rsidRPr="007E0EA8">
          <w:rPr>
            <w:rFonts w:ascii="Arial" w:hAnsi="Arial" w:cs="Arial"/>
            <w:spacing w:val="5"/>
            <w:szCs w:val="24"/>
            <w:lang w:val="mn-MN"/>
          </w:rPr>
          <w:t>Хүрээлэн буй орчны хяналт</w:t>
        </w:r>
        <w:r w:rsidR="002F77A8" w:rsidRPr="007E0EA8">
          <w:rPr>
            <w:rFonts w:ascii="Arial" w:hAnsi="Arial" w:cs="Arial"/>
            <w:spacing w:val="5"/>
            <w:szCs w:val="24"/>
            <w:lang w:val="mn-MN"/>
          </w:rPr>
          <w:tab/>
          <w:t>119</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53" w:history="1">
        <w:r w:rsidR="002F77A8" w:rsidRPr="007E0EA8">
          <w:rPr>
            <w:rFonts w:ascii="Arial" w:hAnsi="Arial" w:cs="Arial"/>
            <w:spacing w:val="5"/>
            <w:szCs w:val="24"/>
            <w:lang w:val="mn-MN"/>
          </w:rPr>
          <w:t>52</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Схемийн (диаграммын) тэмдэглэгээ</w:t>
        </w:r>
        <w:r w:rsidR="002F77A8" w:rsidRPr="007E0EA8">
          <w:rPr>
            <w:rFonts w:ascii="Arial" w:hAnsi="Arial" w:cs="Arial"/>
            <w:spacing w:val="5"/>
            <w:szCs w:val="24"/>
            <w:lang w:val="mn-MN"/>
          </w:rPr>
          <w:tab/>
          <w:t>122</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55" w:history="1">
        <w:r w:rsidR="00EA3CE4" w:rsidRPr="007E0EA8">
          <w:rPr>
            <w:rFonts w:ascii="Arial" w:hAnsi="Arial" w:cs="Arial"/>
            <w:spacing w:val="5"/>
            <w:szCs w:val="24"/>
            <w:lang w:val="mn-MN"/>
          </w:rPr>
          <w:t>53</w:t>
        </w:r>
        <w:r w:rsidR="00207406" w:rsidRPr="007E0EA8">
          <w:rPr>
            <w:rFonts w:ascii="Arial" w:hAnsi="Arial" w:cs="Arial"/>
            <w:spacing w:val="5"/>
            <w:szCs w:val="24"/>
            <w:lang w:val="mn-MN"/>
          </w:rPr>
          <w:t>-р зураг</w:t>
        </w:r>
        <w:r w:rsidR="00EA3CE4" w:rsidRPr="007E0EA8">
          <w:rPr>
            <w:rFonts w:ascii="Arial" w:hAnsi="Arial" w:cs="Arial"/>
            <w:spacing w:val="5"/>
            <w:szCs w:val="24"/>
            <w:lang w:val="mn-MN"/>
          </w:rPr>
          <w:t xml:space="preserve"> – Хувьсах гүйдлийн</w:t>
        </w:r>
        <w:r w:rsidR="002F77A8" w:rsidRPr="007E0EA8">
          <w:rPr>
            <w:rFonts w:ascii="Arial" w:hAnsi="Arial" w:cs="Arial"/>
            <w:spacing w:val="5"/>
            <w:szCs w:val="24"/>
            <w:lang w:val="mn-MN"/>
          </w:rPr>
          <w:t xml:space="preserve"> тэжээлийн оролтоос хамгаалагдсан DC систем</w:t>
        </w:r>
        <w:r w:rsidR="002F77A8" w:rsidRPr="007E0EA8">
          <w:rPr>
            <w:rFonts w:ascii="Arial" w:hAnsi="Arial" w:cs="Arial"/>
            <w:spacing w:val="5"/>
            <w:szCs w:val="24"/>
            <w:lang w:val="mn-MN"/>
          </w:rPr>
          <w:tab/>
          <w:t>123</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57" w:history="1">
        <w:r w:rsidR="00EA3CE4" w:rsidRPr="007E0EA8">
          <w:rPr>
            <w:rFonts w:ascii="Arial" w:hAnsi="Arial" w:cs="Arial"/>
            <w:spacing w:val="5"/>
            <w:szCs w:val="24"/>
            <w:lang w:val="mn-MN"/>
          </w:rPr>
          <w:t>54</w:t>
        </w:r>
        <w:r w:rsidR="00207406" w:rsidRPr="007E0EA8">
          <w:rPr>
            <w:rFonts w:ascii="Arial" w:hAnsi="Arial" w:cs="Arial"/>
            <w:spacing w:val="5"/>
            <w:szCs w:val="24"/>
            <w:lang w:val="mn-MN"/>
          </w:rPr>
          <w:t>-р зураг</w:t>
        </w:r>
        <w:r w:rsidR="00EA3CE4" w:rsidRPr="007E0EA8">
          <w:rPr>
            <w:rFonts w:ascii="Arial" w:hAnsi="Arial" w:cs="Arial"/>
            <w:spacing w:val="5"/>
            <w:szCs w:val="24"/>
            <w:lang w:val="mn-MN"/>
          </w:rPr>
          <w:t xml:space="preserve"> – Тогтмол гүйдлийн оролтоос хамгаалагдсан хувьсах гүйлийн нөөцтэй хувьсах гүйдлийн</w:t>
        </w:r>
        <w:r w:rsidR="002F77A8" w:rsidRPr="007E0EA8">
          <w:rPr>
            <w:rFonts w:ascii="Arial" w:hAnsi="Arial" w:cs="Arial"/>
            <w:spacing w:val="5"/>
            <w:szCs w:val="24"/>
            <w:lang w:val="mn-MN"/>
          </w:rPr>
          <w:t xml:space="preserve"> систем</w:t>
        </w:r>
        <w:r w:rsidR="002F77A8" w:rsidRPr="007E0EA8">
          <w:rPr>
            <w:rFonts w:ascii="Arial" w:hAnsi="Arial" w:cs="Arial"/>
            <w:spacing w:val="5"/>
            <w:szCs w:val="24"/>
            <w:lang w:val="mn-MN"/>
          </w:rPr>
          <w:tab/>
          <w:t>123</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59" w:history="1">
        <w:r w:rsidR="00EA3CE4" w:rsidRPr="007E0EA8">
          <w:rPr>
            <w:rFonts w:ascii="Arial" w:hAnsi="Arial" w:cs="Arial"/>
            <w:spacing w:val="5"/>
            <w:szCs w:val="24"/>
            <w:lang w:val="mn-MN"/>
          </w:rPr>
          <w:t>55</w:t>
        </w:r>
        <w:r w:rsidR="00207406" w:rsidRPr="007E0EA8">
          <w:rPr>
            <w:rFonts w:ascii="Arial" w:hAnsi="Arial" w:cs="Arial"/>
            <w:spacing w:val="5"/>
            <w:szCs w:val="24"/>
            <w:lang w:val="mn-MN"/>
          </w:rPr>
          <w:t xml:space="preserve">-р зураг </w:t>
        </w:r>
        <w:r w:rsidR="00EA3CE4" w:rsidRPr="007E0EA8">
          <w:rPr>
            <w:rFonts w:ascii="Arial" w:hAnsi="Arial" w:cs="Arial"/>
            <w:spacing w:val="5"/>
            <w:szCs w:val="24"/>
            <w:lang w:val="mn-MN"/>
          </w:rPr>
          <w:t>– Хувьсах гүйдлийн оролтоос хамгаалагдсан хувьсах гүйдлийн нөөцтэй хувьсах гүйдлийн</w:t>
        </w:r>
        <w:r w:rsidR="002F77A8" w:rsidRPr="007E0EA8">
          <w:rPr>
            <w:rFonts w:ascii="Arial" w:hAnsi="Arial" w:cs="Arial"/>
            <w:spacing w:val="5"/>
            <w:szCs w:val="24"/>
            <w:lang w:val="mn-MN"/>
          </w:rPr>
          <w:t xml:space="preserve"> систем</w:t>
        </w:r>
        <w:r w:rsidR="002F77A8" w:rsidRPr="007E0EA8">
          <w:rPr>
            <w:rFonts w:ascii="Arial" w:hAnsi="Arial" w:cs="Arial"/>
            <w:spacing w:val="5"/>
            <w:szCs w:val="24"/>
            <w:lang w:val="mn-MN"/>
          </w:rPr>
          <w:tab/>
          <w:t>124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1" w:history="1">
        <w:r w:rsidR="002F77A8" w:rsidRPr="007E0EA8">
          <w:rPr>
            <w:rFonts w:ascii="Arial" w:hAnsi="Arial" w:cs="Arial"/>
            <w:spacing w:val="5"/>
            <w:szCs w:val="24"/>
            <w:lang w:val="mn-MN"/>
          </w:rPr>
          <w:t>56</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 Нэмэлт цахилгаан системийн өгөгдлийн үндсэн урсгал</w:t>
        </w:r>
        <w:r w:rsidR="002F77A8" w:rsidRPr="007E0EA8">
          <w:rPr>
            <w:rFonts w:ascii="Arial" w:hAnsi="Arial" w:cs="Arial"/>
            <w:spacing w:val="5"/>
            <w:szCs w:val="24"/>
            <w:lang w:val="mn-MN"/>
          </w:rPr>
          <w:tab/>
          <w:t>124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3" w:history="1">
        <w:r w:rsidR="002F77A8" w:rsidRPr="007E0EA8">
          <w:rPr>
            <w:rFonts w:ascii="Arial" w:hAnsi="Arial" w:cs="Arial"/>
            <w:spacing w:val="5"/>
            <w:szCs w:val="24"/>
            <w:lang w:val="mn-MN"/>
          </w:rPr>
          <w:t>57</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 Нэмэлт цахилгаан систем</w:t>
        </w:r>
        <w:r w:rsidR="002F77A8" w:rsidRPr="007E0EA8">
          <w:rPr>
            <w:rFonts w:ascii="Arial" w:hAnsi="Arial" w:cs="Arial"/>
            <w:spacing w:val="5"/>
            <w:szCs w:val="24"/>
            <w:lang w:val="mn-MN"/>
          </w:rPr>
          <w:tab/>
          <w:t>125</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6" w:history="1">
        <w:r w:rsidR="00EA3CE4" w:rsidRPr="007E0EA8">
          <w:rPr>
            <w:rFonts w:ascii="Arial" w:hAnsi="Arial" w:cs="Arial"/>
            <w:spacing w:val="5"/>
            <w:szCs w:val="24"/>
            <w:lang w:val="mn-MN"/>
          </w:rPr>
          <w:t>58</w:t>
        </w:r>
        <w:r w:rsidR="00207406" w:rsidRPr="007E0EA8">
          <w:rPr>
            <w:rFonts w:ascii="Arial" w:hAnsi="Arial" w:cs="Arial"/>
            <w:spacing w:val="5"/>
            <w:szCs w:val="24"/>
            <w:lang w:val="mn-MN"/>
          </w:rPr>
          <w:t xml:space="preserve">-р зураг </w:t>
        </w:r>
        <w:r w:rsidR="00EA3CE4" w:rsidRPr="007E0EA8">
          <w:rPr>
            <w:rFonts w:ascii="Arial" w:hAnsi="Arial" w:cs="Arial"/>
            <w:spacing w:val="5"/>
            <w:szCs w:val="24"/>
            <w:lang w:val="mn-MN"/>
          </w:rPr>
          <w:t>– Хувьсах гүйдлийн</w:t>
        </w:r>
        <w:r w:rsidR="002F77A8" w:rsidRPr="007E0EA8">
          <w:rPr>
            <w:rFonts w:ascii="Arial" w:hAnsi="Arial" w:cs="Arial"/>
            <w:spacing w:val="5"/>
            <w:szCs w:val="24"/>
            <w:lang w:val="mn-MN"/>
          </w:rPr>
          <w:t xml:space="preserve"> тэж</w:t>
        </w:r>
        <w:r w:rsidR="00EA3CE4" w:rsidRPr="007E0EA8">
          <w:rPr>
            <w:rFonts w:ascii="Arial" w:hAnsi="Arial" w:cs="Arial"/>
            <w:spacing w:val="5"/>
            <w:szCs w:val="24"/>
            <w:lang w:val="mn-MN"/>
          </w:rPr>
          <w:t>ээлийн оролтоос хамгаалагдсан тогтмол гүйдлийн</w:t>
        </w:r>
        <w:r w:rsidR="002F77A8" w:rsidRPr="007E0EA8">
          <w:rPr>
            <w:rFonts w:ascii="Arial" w:hAnsi="Arial" w:cs="Arial"/>
            <w:spacing w:val="5"/>
            <w:szCs w:val="24"/>
            <w:lang w:val="mn-MN"/>
          </w:rPr>
          <w:t xml:space="preserve"> систем</w:t>
        </w:r>
        <w:r w:rsidR="002F77A8" w:rsidRPr="007E0EA8">
          <w:rPr>
            <w:rFonts w:ascii="Arial" w:hAnsi="Arial" w:cs="Arial"/>
            <w:spacing w:val="5"/>
            <w:szCs w:val="24"/>
            <w:lang w:val="mn-MN"/>
          </w:rPr>
          <w:tab/>
          <w:t>127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7" w:history="1">
        <w:r w:rsidR="00EA3CE4" w:rsidRPr="007E0EA8">
          <w:rPr>
            <w:rFonts w:ascii="Arial" w:hAnsi="Arial" w:cs="Arial"/>
            <w:spacing w:val="5"/>
            <w:szCs w:val="24"/>
            <w:lang w:val="mn-MN"/>
          </w:rPr>
          <w:t>59</w:t>
        </w:r>
        <w:r w:rsidR="00207406" w:rsidRPr="007E0EA8">
          <w:rPr>
            <w:rFonts w:ascii="Arial" w:hAnsi="Arial" w:cs="Arial"/>
            <w:spacing w:val="5"/>
            <w:szCs w:val="24"/>
            <w:lang w:val="mn-MN"/>
          </w:rPr>
          <w:t xml:space="preserve">-р зураг </w:t>
        </w:r>
        <w:r w:rsidR="00EA3CE4" w:rsidRPr="007E0EA8">
          <w:rPr>
            <w:rFonts w:ascii="Arial" w:hAnsi="Arial" w:cs="Arial"/>
            <w:spacing w:val="5"/>
            <w:szCs w:val="24"/>
            <w:lang w:val="mn-MN"/>
          </w:rPr>
          <w:t>– Тогтмол гүйдлийн</w:t>
        </w:r>
        <w:r w:rsidR="002F77A8" w:rsidRPr="007E0EA8">
          <w:rPr>
            <w:rFonts w:ascii="Arial" w:hAnsi="Arial" w:cs="Arial"/>
            <w:spacing w:val="5"/>
            <w:szCs w:val="24"/>
            <w:lang w:val="mn-MN"/>
          </w:rPr>
          <w:t xml:space="preserve"> оролтоос </w:t>
        </w:r>
        <w:r w:rsidR="00EA3CE4" w:rsidRPr="007E0EA8">
          <w:rPr>
            <w:rFonts w:ascii="Arial" w:hAnsi="Arial" w:cs="Arial"/>
            <w:spacing w:val="5"/>
            <w:szCs w:val="24"/>
            <w:lang w:val="mn-MN"/>
          </w:rPr>
          <w:t>хамгаалагдсан хувьсах гүйдлийн нөөцтэй хувьсах гүйдлийн</w:t>
        </w:r>
        <w:r w:rsidR="002F77A8" w:rsidRPr="007E0EA8">
          <w:rPr>
            <w:rFonts w:ascii="Arial" w:hAnsi="Arial" w:cs="Arial"/>
            <w:spacing w:val="5"/>
            <w:szCs w:val="24"/>
            <w:lang w:val="mn-MN"/>
          </w:rPr>
          <w:t xml:space="preserve"> систем</w:t>
        </w:r>
        <w:r w:rsidR="002F77A8" w:rsidRPr="007E0EA8">
          <w:rPr>
            <w:rFonts w:ascii="Arial" w:hAnsi="Arial" w:cs="Arial"/>
            <w:spacing w:val="5"/>
            <w:szCs w:val="24"/>
            <w:lang w:val="mn-MN"/>
          </w:rPr>
          <w:tab/>
          <w:t>127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8" w:history="1">
        <w:r w:rsidR="00EA3CE4" w:rsidRPr="007E0EA8">
          <w:rPr>
            <w:rFonts w:ascii="Arial" w:hAnsi="Arial" w:cs="Arial"/>
            <w:spacing w:val="5"/>
            <w:szCs w:val="24"/>
            <w:lang w:val="mn-MN"/>
          </w:rPr>
          <w:t>60</w:t>
        </w:r>
        <w:r w:rsidR="00207406" w:rsidRPr="007E0EA8">
          <w:rPr>
            <w:rFonts w:ascii="Arial" w:hAnsi="Arial" w:cs="Arial"/>
            <w:spacing w:val="5"/>
            <w:szCs w:val="24"/>
            <w:lang w:val="mn-MN"/>
          </w:rPr>
          <w:t xml:space="preserve">-р зураг </w:t>
        </w:r>
        <w:r w:rsidR="00EA3CE4" w:rsidRPr="007E0EA8">
          <w:rPr>
            <w:rFonts w:ascii="Arial" w:hAnsi="Arial" w:cs="Arial"/>
            <w:spacing w:val="5"/>
            <w:szCs w:val="24"/>
            <w:lang w:val="mn-MN"/>
          </w:rPr>
          <w:t>– Хувьсах гүйдлийн оролтоос хамгаалагдсан хувьсах гүйдлийн нөөцтэй хувьсах гүйдлийн</w:t>
        </w:r>
        <w:r w:rsidR="002F77A8" w:rsidRPr="007E0EA8">
          <w:rPr>
            <w:rFonts w:ascii="Arial" w:hAnsi="Arial" w:cs="Arial"/>
            <w:spacing w:val="5"/>
            <w:szCs w:val="24"/>
            <w:lang w:val="mn-MN"/>
          </w:rPr>
          <w:t xml:space="preserve"> систем</w:t>
        </w:r>
        <w:r w:rsidR="002F77A8" w:rsidRPr="007E0EA8">
          <w:rPr>
            <w:rFonts w:ascii="Arial" w:hAnsi="Arial" w:cs="Arial"/>
            <w:spacing w:val="5"/>
            <w:szCs w:val="24"/>
            <w:lang w:val="mn-MN"/>
          </w:rPr>
          <w:tab/>
          <w:t>128</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71" w:history="1">
        <w:r w:rsidR="002F77A8" w:rsidRPr="007E0EA8">
          <w:rPr>
            <w:rFonts w:ascii="Arial" w:hAnsi="Arial" w:cs="Arial"/>
            <w:spacing w:val="5"/>
            <w:szCs w:val="24"/>
            <w:lang w:val="mn-MN"/>
          </w:rPr>
          <w:t>61</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CMD-ын мэдээлэл холбооны архитектур</w:t>
        </w:r>
        <w:r w:rsidR="002F77A8" w:rsidRPr="007E0EA8">
          <w:rPr>
            <w:rFonts w:ascii="Arial" w:hAnsi="Arial" w:cs="Arial"/>
            <w:spacing w:val="5"/>
            <w:szCs w:val="24"/>
            <w:lang w:val="mn-MN"/>
          </w:rPr>
          <w:tab/>
          <w:t>129</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82" w:history="1">
        <w:r w:rsidR="002F77A8" w:rsidRPr="007E0EA8">
          <w:rPr>
            <w:rFonts w:ascii="Arial" w:hAnsi="Arial" w:cs="Arial"/>
            <w:spacing w:val="5"/>
            <w:szCs w:val="24"/>
            <w:lang w:val="mn-MN"/>
          </w:rPr>
          <w:t>62</w:t>
        </w:r>
        <w:r w:rsidR="00207406" w:rsidRPr="007E0EA8">
          <w:rPr>
            <w:rFonts w:ascii="Arial" w:hAnsi="Arial" w:cs="Arial"/>
            <w:spacing w:val="5"/>
            <w:szCs w:val="24"/>
            <w:lang w:val="mn-MN"/>
          </w:rPr>
          <w:t xml:space="preserve">-р зураг </w:t>
        </w:r>
        <w:r w:rsidR="002F77A8" w:rsidRPr="007E0EA8">
          <w:rPr>
            <w:rFonts w:ascii="Arial" w:hAnsi="Arial" w:cs="Arial"/>
            <w:spacing w:val="5"/>
            <w:szCs w:val="24"/>
            <w:lang w:val="mn-MN"/>
          </w:rPr>
          <w:t>– IEC 61850-7-1 стандартын дагуу бүртгэх ба тайлагнах загвар (үзэл баримтлал)</w:t>
        </w:r>
        <w:r w:rsidR="002F77A8" w:rsidRPr="007E0EA8">
          <w:rPr>
            <w:rFonts w:ascii="Arial" w:hAnsi="Arial" w:cs="Arial"/>
            <w:spacing w:val="5"/>
            <w:szCs w:val="24"/>
            <w:lang w:val="mn-MN"/>
          </w:rPr>
          <w:tab/>
          <w:t>132</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91" w:history="1">
        <w:r w:rsidR="002F77A8" w:rsidRPr="007E0EA8">
          <w:rPr>
            <w:rFonts w:ascii="Arial" w:hAnsi="Arial" w:cs="Arial"/>
            <w:spacing w:val="5"/>
            <w:szCs w:val="24"/>
            <w:lang w:val="mn-MN"/>
          </w:rPr>
          <w:t>63</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Засвар үйлчилгээ</w:t>
        </w:r>
        <w:r w:rsidR="002F77A8" w:rsidRPr="007E0EA8">
          <w:rPr>
            <w:rFonts w:ascii="Arial" w:hAnsi="Arial" w:cs="Arial"/>
            <w:spacing w:val="5"/>
            <w:szCs w:val="24"/>
            <w:lang w:val="mn-MN"/>
          </w:rPr>
          <w:tab/>
          <w:t>134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93" w:history="1">
        <w:r w:rsidR="002F77A8" w:rsidRPr="007E0EA8">
          <w:rPr>
            <w:rFonts w:ascii="Arial" w:hAnsi="Arial" w:cs="Arial"/>
            <w:spacing w:val="5"/>
            <w:szCs w:val="24"/>
            <w:lang w:val="mn-MN"/>
          </w:rPr>
          <w:t>64</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ERP шинэчлэх</w:t>
        </w:r>
        <w:r w:rsidR="002F77A8" w:rsidRPr="007E0EA8">
          <w:rPr>
            <w:rFonts w:ascii="Arial" w:hAnsi="Arial" w:cs="Arial"/>
            <w:spacing w:val="5"/>
            <w:szCs w:val="24"/>
            <w:lang w:val="mn-MN"/>
          </w:rPr>
          <w:tab/>
          <w:t>137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96" w:history="1">
        <w:r w:rsidR="002F77A8" w:rsidRPr="007E0EA8">
          <w:rPr>
            <w:rFonts w:ascii="Arial" w:hAnsi="Arial" w:cs="Arial"/>
            <w:spacing w:val="5"/>
            <w:szCs w:val="24"/>
            <w:lang w:val="mn-MN"/>
          </w:rPr>
          <w:t>65</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LogicalNodes_90_3: ангийн диаграмм: LogicalNodes_90_3</w:t>
        </w:r>
        <w:r w:rsidR="002F77A8" w:rsidRPr="007E0EA8">
          <w:rPr>
            <w:rFonts w:ascii="Arial" w:hAnsi="Arial" w:cs="Arial"/>
            <w:spacing w:val="5"/>
            <w:szCs w:val="24"/>
            <w:lang w:val="mn-MN"/>
          </w:rPr>
          <w:tab/>
          <w:t>140</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99" w:history="1">
        <w:r w:rsidR="002F77A8" w:rsidRPr="007E0EA8">
          <w:rPr>
            <w:rFonts w:ascii="Arial" w:hAnsi="Arial" w:cs="Arial"/>
            <w:spacing w:val="5"/>
            <w:szCs w:val="24"/>
            <w:lang w:val="mn-MN"/>
          </w:rPr>
          <w:t>66</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LogicalNodes_90_3 : ангийн диаграмм: LogicalNodes_90_3</w:t>
        </w:r>
        <w:r w:rsidR="002F77A8" w:rsidRPr="007E0EA8">
          <w:rPr>
            <w:rFonts w:ascii="Arial" w:hAnsi="Arial" w:cs="Arial"/>
            <w:spacing w:val="5"/>
            <w:szCs w:val="24"/>
            <w:lang w:val="mn-MN"/>
          </w:rPr>
          <w:tab/>
          <w:t>141</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04" w:history="1">
        <w:r w:rsidR="002F77A8" w:rsidRPr="007E0EA8">
          <w:rPr>
            <w:rFonts w:ascii="Arial" w:hAnsi="Arial" w:cs="Arial"/>
            <w:spacing w:val="5"/>
            <w:szCs w:val="24"/>
            <w:lang w:val="mn-MN"/>
          </w:rPr>
          <w:t>67</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LNGroupK: ангийн диаграмм:LNGroupK</w:t>
        </w:r>
        <w:r w:rsidR="002F77A8" w:rsidRPr="007E0EA8">
          <w:rPr>
            <w:rFonts w:ascii="Arial" w:hAnsi="Arial" w:cs="Arial"/>
            <w:spacing w:val="5"/>
            <w:szCs w:val="24"/>
            <w:lang w:val="mn-MN"/>
          </w:rPr>
          <w:tab/>
          <w:t>144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11" w:history="1">
        <w:r w:rsidR="002F77A8" w:rsidRPr="007E0EA8">
          <w:rPr>
            <w:rFonts w:ascii="Arial" w:hAnsi="Arial" w:cs="Arial"/>
            <w:spacing w:val="5"/>
            <w:szCs w:val="24"/>
            <w:lang w:val="mn-MN"/>
          </w:rPr>
          <w:t>68</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LNGroupM: ангийн диаграмм :LNGroupM</w:t>
        </w:r>
        <w:r w:rsidR="002F77A8" w:rsidRPr="007E0EA8">
          <w:rPr>
            <w:rFonts w:ascii="Arial" w:hAnsi="Arial" w:cs="Arial"/>
            <w:spacing w:val="5"/>
            <w:szCs w:val="24"/>
            <w:lang w:val="mn-MN"/>
          </w:rPr>
          <w:tab/>
          <w:t>148</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16" w:history="1">
        <w:r w:rsidR="002F77A8" w:rsidRPr="007E0EA8">
          <w:rPr>
            <w:rFonts w:ascii="Arial" w:hAnsi="Arial" w:cs="Arial"/>
            <w:spacing w:val="5"/>
            <w:szCs w:val="24"/>
            <w:lang w:val="mn-MN"/>
          </w:rPr>
          <w:t>69</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LNGroupS: ангийн диаграмм :LNGroupS1</w:t>
        </w:r>
        <w:r w:rsidR="002F77A8" w:rsidRPr="007E0EA8">
          <w:rPr>
            <w:rFonts w:ascii="Arial" w:hAnsi="Arial" w:cs="Arial"/>
            <w:spacing w:val="5"/>
            <w:szCs w:val="24"/>
            <w:lang w:val="mn-MN"/>
          </w:rPr>
          <w:tab/>
          <w:t>151</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17" w:history="1">
        <w:r w:rsidR="002F77A8" w:rsidRPr="007E0EA8">
          <w:rPr>
            <w:rFonts w:ascii="Arial" w:hAnsi="Arial" w:cs="Arial"/>
            <w:spacing w:val="5"/>
            <w:szCs w:val="24"/>
            <w:lang w:val="mn-MN"/>
          </w:rPr>
          <w:t>70</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LNGroupS: ангийн диаграмм :LNGroupS2</w:t>
        </w:r>
        <w:r w:rsidR="002F77A8" w:rsidRPr="007E0EA8">
          <w:rPr>
            <w:rFonts w:ascii="Arial" w:hAnsi="Arial" w:cs="Arial"/>
            <w:spacing w:val="5"/>
            <w:szCs w:val="24"/>
            <w:lang w:val="mn-MN"/>
          </w:rPr>
          <w:tab/>
          <w:t>152</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40" w:history="1">
        <w:r w:rsidR="002F77A8" w:rsidRPr="007E0EA8">
          <w:rPr>
            <w:rFonts w:ascii="Arial" w:hAnsi="Arial" w:cs="Arial"/>
            <w:spacing w:val="5"/>
            <w:szCs w:val="24"/>
            <w:lang w:val="mn-MN"/>
          </w:rPr>
          <w:t>71</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LNGroupT: ангийн диаграмм :LNGroupT</w:t>
        </w:r>
        <w:r w:rsidR="002F77A8" w:rsidRPr="007E0EA8">
          <w:rPr>
            <w:rFonts w:ascii="Arial" w:hAnsi="Arial" w:cs="Arial"/>
            <w:spacing w:val="5"/>
            <w:szCs w:val="24"/>
            <w:lang w:val="mn-MN"/>
          </w:rPr>
          <w:tab/>
          <w:t>173</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49" w:history="1">
        <w:r w:rsidR="002F77A8" w:rsidRPr="007E0EA8">
          <w:rPr>
            <w:rFonts w:ascii="Arial" w:hAnsi="Arial" w:cs="Arial"/>
            <w:spacing w:val="5"/>
            <w:szCs w:val="24"/>
            <w:lang w:val="mn-MN"/>
          </w:rPr>
          <w:t>72</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LNGroupY ангийн диаграмм:LNGroupY</w:t>
        </w:r>
        <w:r w:rsidR="002F77A8" w:rsidRPr="007E0EA8">
          <w:rPr>
            <w:rFonts w:ascii="Arial" w:hAnsi="Arial" w:cs="Arial"/>
            <w:spacing w:val="5"/>
            <w:szCs w:val="24"/>
            <w:lang w:val="mn-MN"/>
          </w:rPr>
          <w:tab/>
          <w:t>177</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szCs w:val="24"/>
          <w:lang w:val="mn-MN"/>
        </w:rPr>
      </w:pPr>
      <w:hyperlink w:anchor="_bookmark254" w:history="1">
        <w:r w:rsidR="002F77A8" w:rsidRPr="007E0EA8">
          <w:rPr>
            <w:rFonts w:ascii="Arial" w:hAnsi="Arial" w:cs="Arial"/>
            <w:spacing w:val="5"/>
            <w:szCs w:val="24"/>
            <w:lang w:val="mn-MN"/>
          </w:rPr>
          <w:t>73</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LNGroupZ: ангийн диаграмм :LNGroupZ1</w:t>
        </w:r>
        <w:r w:rsidR="002F77A8" w:rsidRPr="007E0EA8">
          <w:rPr>
            <w:rFonts w:ascii="Arial" w:hAnsi="Arial" w:cs="Arial"/>
            <w:spacing w:val="5"/>
            <w:szCs w:val="24"/>
            <w:lang w:val="mn-MN"/>
          </w:rPr>
          <w:tab/>
          <w:t>180</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55" w:history="1">
        <w:r w:rsidR="002F77A8" w:rsidRPr="007E0EA8">
          <w:rPr>
            <w:rFonts w:ascii="Arial" w:hAnsi="Arial" w:cs="Arial"/>
            <w:spacing w:val="5"/>
            <w:szCs w:val="24"/>
            <w:lang w:val="mn-MN"/>
          </w:rPr>
          <w:t>74</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LNGroupZ: ангийн диаграмм :LNGroupZ1</w:t>
        </w:r>
        <w:r w:rsidR="002F77A8" w:rsidRPr="007E0EA8">
          <w:rPr>
            <w:rFonts w:ascii="Arial" w:hAnsi="Arial" w:cs="Arial"/>
            <w:spacing w:val="5"/>
            <w:szCs w:val="24"/>
            <w:lang w:val="mn-MN"/>
          </w:rPr>
          <w:tab/>
          <w:t>181</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2F77A8" w:rsidRPr="007E0EA8">
          <w:rPr>
            <w:rFonts w:ascii="Arial" w:hAnsi="Arial" w:cs="Arial"/>
            <w:spacing w:val="5"/>
            <w:szCs w:val="24"/>
            <w:lang w:val="mn-MN"/>
          </w:rPr>
          <w:t>75</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DOEnums_90_3: ангийн диаграмм :DOEnums_90_3</w:t>
        </w:r>
        <w:r w:rsidR="002F77A8" w:rsidRPr="007E0EA8">
          <w:rPr>
            <w:rFonts w:ascii="Arial" w:hAnsi="Arial" w:cs="Arial"/>
            <w:spacing w:val="5"/>
            <w:szCs w:val="24"/>
            <w:lang w:val="mn-MN"/>
          </w:rPr>
          <w:tab/>
          <w:t>204</w:t>
        </w:r>
      </w:hyperlink>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2F77A8" w:rsidRPr="007E0EA8">
          <w:rPr>
            <w:rFonts w:ascii="Arial" w:hAnsi="Arial" w:cs="Arial"/>
            <w:spacing w:val="5"/>
            <w:szCs w:val="24"/>
            <w:lang w:val="mn-MN"/>
          </w:rPr>
          <w:t>А.1</w:t>
        </w:r>
        <w:r w:rsidR="00207406" w:rsidRPr="007E0EA8">
          <w:rPr>
            <w:rFonts w:ascii="Arial" w:hAnsi="Arial" w:cs="Arial"/>
            <w:spacing w:val="5"/>
            <w:szCs w:val="24"/>
            <w:lang w:val="mn-MN"/>
          </w:rPr>
          <w:t>-р зураг</w:t>
        </w:r>
        <w:r w:rsidR="002F77A8" w:rsidRPr="007E0EA8">
          <w:rPr>
            <w:rFonts w:ascii="Arial" w:hAnsi="Arial" w:cs="Arial"/>
            <w:spacing w:val="5"/>
            <w:szCs w:val="24"/>
            <w:lang w:val="mn-MN"/>
          </w:rPr>
          <w:t xml:space="preserve"> – Өөр өөр түвшний харилцан үйлчлэлийн LN функцүүдийн задрал: Теле удирдлагын интерфейс, хамгаалалтын функц, хэмжих/хэмжилтийн функц бүхий нийтлэг функцийн жишээнүүд (IEC 61850-5: 2003-ээс)</w:t>
        </w:r>
        <w:r w:rsidR="002F77A8" w:rsidRPr="007E0EA8">
          <w:rPr>
            <w:rFonts w:ascii="Arial" w:hAnsi="Arial" w:cs="Arial"/>
            <w:spacing w:val="5"/>
            <w:szCs w:val="24"/>
            <w:lang w:val="mn-MN"/>
          </w:rPr>
          <w:tab/>
          <w:t>20</w:t>
        </w:r>
      </w:hyperlink>
      <w:r w:rsidR="002F77A8" w:rsidRPr="007E0EA8">
        <w:rPr>
          <w:rFonts w:ascii="Arial" w:hAnsi="Arial" w:cs="Arial"/>
          <w:spacing w:val="5"/>
          <w:szCs w:val="24"/>
          <w:lang w:val="mn-MN"/>
        </w:rPr>
        <w:t>9</w:t>
      </w:r>
    </w:p>
    <w:p w:rsidR="00374252" w:rsidRPr="007E0EA8" w:rsidRDefault="00374252"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w:t>
        </w:r>
        <w:r w:rsidR="00E402B7" w:rsidRPr="007E0EA8">
          <w:rPr>
            <w:rFonts w:ascii="Arial" w:hAnsi="Arial" w:cs="Arial"/>
            <w:spacing w:val="5"/>
            <w:szCs w:val="24"/>
            <w:lang w:val="mn-MN"/>
          </w:rPr>
          <w:t>-р хүснэгт</w:t>
        </w:r>
        <w:r w:rsidR="00374252" w:rsidRPr="007E0EA8">
          <w:rPr>
            <w:rFonts w:ascii="Arial" w:hAnsi="Arial" w:cs="Arial"/>
            <w:spacing w:val="5"/>
            <w:szCs w:val="24"/>
            <w:lang w:val="mn-MN"/>
          </w:rPr>
          <w:t xml:space="preserve"> – Өгөгдлийн объектын нэрийн товчлол</w:t>
        </w:r>
        <w:r w:rsidR="00374252" w:rsidRPr="007E0EA8">
          <w:rPr>
            <w:rFonts w:ascii="Arial" w:hAnsi="Arial" w:cs="Arial"/>
            <w:spacing w:val="5"/>
            <w:szCs w:val="24"/>
            <w:lang w:val="mn-MN"/>
          </w:rPr>
          <w:tab/>
          <w:t>14</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w:t>
        </w:r>
        <w:r w:rsidR="00E402B7" w:rsidRPr="007E0EA8">
          <w:rPr>
            <w:rFonts w:ascii="Arial" w:hAnsi="Arial" w:cs="Arial"/>
            <w:spacing w:val="5"/>
            <w:szCs w:val="24"/>
            <w:lang w:val="mn-MN"/>
          </w:rPr>
          <w:t>-р хүснэгт</w:t>
        </w:r>
        <w:r w:rsidR="00374252" w:rsidRPr="007E0EA8">
          <w:rPr>
            <w:rFonts w:ascii="Arial" w:hAnsi="Arial" w:cs="Arial"/>
            <w:spacing w:val="5"/>
            <w:szCs w:val="24"/>
            <w:lang w:val="mn-MN"/>
          </w:rPr>
          <w:t xml:space="preserve"> – BatteryChargerLN-ийн өгөгдлийн объектууд</w:t>
        </w:r>
        <w:r w:rsidR="00374252" w:rsidRPr="007E0EA8">
          <w:rPr>
            <w:rFonts w:ascii="Arial" w:hAnsi="Arial" w:cs="Arial"/>
            <w:spacing w:val="5"/>
            <w:szCs w:val="24"/>
            <w:lang w:val="mn-MN"/>
          </w:rPr>
          <w:tab/>
          <w:t>14</w:t>
        </w:r>
      </w:hyperlink>
      <w:r w:rsidR="00374252" w:rsidRPr="007E0EA8">
        <w:rPr>
          <w:rFonts w:ascii="Arial" w:hAnsi="Arial" w:cs="Arial"/>
          <w:spacing w:val="5"/>
          <w:szCs w:val="24"/>
          <w:lang w:val="mn-MN"/>
        </w:rPr>
        <w:t>2</w:t>
      </w:r>
    </w:p>
    <w:p w:rsidR="002F77A8"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3</w:t>
        </w:r>
        <w:r w:rsidR="00E402B7" w:rsidRPr="007E0EA8">
          <w:rPr>
            <w:rFonts w:ascii="Arial" w:hAnsi="Arial" w:cs="Arial"/>
            <w:spacing w:val="5"/>
            <w:szCs w:val="24"/>
            <w:lang w:val="mn-MN"/>
          </w:rPr>
          <w:t>-р хүснэгт</w:t>
        </w:r>
        <w:r w:rsidR="00374252" w:rsidRPr="007E0EA8">
          <w:rPr>
            <w:rFonts w:ascii="Arial" w:hAnsi="Arial" w:cs="Arial"/>
            <w:spacing w:val="5"/>
            <w:szCs w:val="24"/>
            <w:lang w:val="mn-MN"/>
          </w:rPr>
          <w:t xml:space="preserve"> – KTNKExt-ийн өгөгдлийн объектууд</w:t>
        </w:r>
        <w:r w:rsidR="00374252" w:rsidRPr="007E0EA8">
          <w:rPr>
            <w:rFonts w:ascii="Arial" w:hAnsi="Arial" w:cs="Arial"/>
            <w:spacing w:val="5"/>
            <w:szCs w:val="24"/>
            <w:lang w:val="mn-MN"/>
          </w:rPr>
          <w:tab/>
          <w:t>14</w:t>
        </w:r>
      </w:hyperlink>
      <w:r w:rsidR="00374252" w:rsidRPr="007E0EA8">
        <w:rPr>
          <w:rFonts w:ascii="Arial" w:hAnsi="Arial" w:cs="Arial"/>
          <w:spacing w:val="5"/>
          <w:szCs w:val="24"/>
          <w:lang w:val="mn-MN"/>
        </w:rPr>
        <w:t>5</w:t>
      </w:r>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4</w:t>
        </w:r>
        <w:r w:rsidR="00207406" w:rsidRPr="007E0EA8">
          <w:rPr>
            <w:rFonts w:ascii="Arial" w:hAnsi="Arial" w:cs="Arial"/>
            <w:spacing w:val="5"/>
            <w:szCs w:val="24"/>
            <w:lang w:val="mn-MN"/>
          </w:rPr>
          <w:t xml:space="preserve">-р </w:t>
        </w:r>
        <w:r w:rsidR="00E402B7"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KTOW-ийн өгөгдлийн объектууд</w:t>
        </w:r>
        <w:r w:rsidR="00374252" w:rsidRPr="007E0EA8">
          <w:rPr>
            <w:rFonts w:ascii="Arial" w:hAnsi="Arial" w:cs="Arial"/>
            <w:spacing w:val="5"/>
            <w:szCs w:val="24"/>
            <w:lang w:val="mn-MN"/>
          </w:rPr>
          <w:tab/>
          <w:t>14</w:t>
        </w:r>
      </w:hyperlink>
      <w:r w:rsidR="00374252" w:rsidRPr="007E0EA8">
        <w:rPr>
          <w:rFonts w:ascii="Arial" w:hAnsi="Arial" w:cs="Arial"/>
          <w:spacing w:val="5"/>
          <w:szCs w:val="24"/>
          <w:lang w:val="mn-MN"/>
        </w:rPr>
        <w:t>6</w:t>
      </w:r>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5</w:t>
        </w:r>
        <w:r w:rsidR="00207406" w:rsidRPr="007E0EA8">
          <w:rPr>
            <w:rFonts w:ascii="Arial" w:hAnsi="Arial" w:cs="Arial"/>
            <w:spacing w:val="5"/>
            <w:szCs w:val="24"/>
            <w:lang w:val="mn-MN"/>
          </w:rPr>
          <w:t xml:space="preserve">-р </w:t>
        </w:r>
        <w:r w:rsidR="00E402B7"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MMETExt-ийн өгөгдлийн объектууд</w:t>
        </w:r>
        <w:r w:rsidR="00374252" w:rsidRPr="007E0EA8">
          <w:rPr>
            <w:rFonts w:ascii="Arial" w:hAnsi="Arial" w:cs="Arial"/>
            <w:spacing w:val="5"/>
            <w:szCs w:val="24"/>
            <w:lang w:val="mn-MN"/>
          </w:rPr>
          <w:tab/>
          <w:t>14</w:t>
        </w:r>
      </w:hyperlink>
      <w:r w:rsidR="00374252" w:rsidRPr="007E0EA8">
        <w:rPr>
          <w:rFonts w:ascii="Arial" w:hAnsi="Arial" w:cs="Arial"/>
          <w:spacing w:val="5"/>
          <w:szCs w:val="24"/>
          <w:lang w:val="mn-MN"/>
        </w:rPr>
        <w:t>9</w:t>
      </w:r>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6</w:t>
        </w:r>
        <w:r w:rsidR="00207406" w:rsidRPr="007E0EA8">
          <w:rPr>
            <w:rFonts w:ascii="Arial" w:hAnsi="Arial" w:cs="Arial"/>
            <w:spacing w:val="5"/>
            <w:szCs w:val="24"/>
            <w:lang w:val="mn-MN"/>
          </w:rPr>
          <w:t xml:space="preserve">-р </w:t>
        </w:r>
        <w:r w:rsidR="00E402B7"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SBAT-ийн өгөгдлийн объектууд</w:t>
        </w:r>
        <w:r w:rsidR="00374252" w:rsidRPr="007E0EA8">
          <w:rPr>
            <w:rFonts w:ascii="Arial" w:hAnsi="Arial" w:cs="Arial"/>
            <w:spacing w:val="5"/>
            <w:szCs w:val="24"/>
            <w:lang w:val="mn-MN"/>
          </w:rPr>
          <w:tab/>
          <w:t>154</w:t>
        </w:r>
      </w:hyperlink>
    </w:p>
    <w:p w:rsidR="00374252"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7</w:t>
        </w:r>
        <w:r w:rsidR="00207406" w:rsidRPr="007E0EA8">
          <w:rPr>
            <w:rFonts w:ascii="Arial" w:hAnsi="Arial" w:cs="Arial"/>
            <w:spacing w:val="5"/>
            <w:szCs w:val="24"/>
            <w:lang w:val="mn-MN"/>
          </w:rPr>
          <w:t xml:space="preserve">-р </w:t>
        </w:r>
        <w:r w:rsidR="00E402B7"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SCBRExt-ийн өгөгдлийн объектууд</w:t>
        </w:r>
        <w:r w:rsidR="00374252" w:rsidRPr="007E0EA8">
          <w:rPr>
            <w:rFonts w:ascii="Arial" w:hAnsi="Arial" w:cs="Arial"/>
            <w:spacing w:val="5"/>
            <w:szCs w:val="24"/>
            <w:lang w:val="mn-MN"/>
          </w:rPr>
          <w:tab/>
          <w:t>155</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8</w:t>
        </w:r>
        <w:r w:rsidR="00207406" w:rsidRPr="007E0EA8">
          <w:rPr>
            <w:rFonts w:ascii="Arial" w:hAnsi="Arial" w:cs="Arial"/>
            <w:spacing w:val="5"/>
            <w:szCs w:val="24"/>
            <w:lang w:val="mn-MN"/>
          </w:rPr>
          <w:t xml:space="preserve">-р </w:t>
        </w:r>
        <w:r w:rsidR="00E402B7"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SCGR-ийн өгөгдлийн объектууд</w:t>
        </w:r>
        <w:r w:rsidR="00374252" w:rsidRPr="007E0EA8">
          <w:rPr>
            <w:rFonts w:ascii="Arial" w:hAnsi="Arial" w:cs="Arial"/>
            <w:spacing w:val="5"/>
            <w:szCs w:val="24"/>
            <w:lang w:val="mn-MN"/>
          </w:rPr>
          <w:tab/>
          <w:t>157</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9</w:t>
        </w:r>
        <w:r w:rsidR="00207406" w:rsidRPr="007E0EA8">
          <w:rPr>
            <w:rFonts w:ascii="Arial" w:hAnsi="Arial" w:cs="Arial"/>
            <w:spacing w:val="5"/>
            <w:szCs w:val="24"/>
            <w:lang w:val="mn-MN"/>
          </w:rPr>
          <w:t xml:space="preserve">-р </w:t>
        </w:r>
        <w:r w:rsidR="00E402B7"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SEAM-ийн өгөгдлийн объектууд</w:t>
        </w:r>
        <w:r w:rsidR="00374252" w:rsidRPr="007E0EA8">
          <w:rPr>
            <w:rFonts w:ascii="Arial" w:hAnsi="Arial" w:cs="Arial"/>
            <w:spacing w:val="5"/>
            <w:szCs w:val="24"/>
            <w:lang w:val="mn-MN"/>
          </w:rPr>
          <w:tab/>
          <w:t>158</w:t>
        </w:r>
      </w:hyperlink>
    </w:p>
    <w:p w:rsidR="00374252" w:rsidRPr="007E0EA8" w:rsidRDefault="00A45F10"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10</w:t>
        </w:r>
        <w:r w:rsidR="00207406" w:rsidRPr="007E0EA8">
          <w:rPr>
            <w:rFonts w:ascii="Arial" w:hAnsi="Arial" w:cs="Arial"/>
            <w:spacing w:val="5"/>
            <w:szCs w:val="24"/>
            <w:lang w:val="mn-MN"/>
          </w:rPr>
          <w:t xml:space="preserve">-р </w:t>
        </w:r>
        <w:r w:rsidR="00E402B7" w:rsidRPr="007E0EA8">
          <w:rPr>
            <w:rFonts w:ascii="Arial" w:hAnsi="Arial" w:cs="Arial"/>
            <w:spacing w:val="5"/>
            <w:szCs w:val="24"/>
            <w:lang w:val="mn-MN"/>
          </w:rPr>
          <w:t xml:space="preserve">хүснэгт </w:t>
        </w:r>
        <w:r w:rsidR="00374252" w:rsidRPr="007E0EA8">
          <w:rPr>
            <w:rFonts w:ascii="Arial" w:hAnsi="Arial" w:cs="Arial"/>
            <w:spacing w:val="5"/>
            <w:szCs w:val="24"/>
            <w:lang w:val="mn-MN"/>
          </w:rPr>
          <w:t>– SEAM-ийн өгөгдлийн объектууд</w:t>
        </w:r>
        <w:r w:rsidR="00374252" w:rsidRPr="007E0EA8">
          <w:rPr>
            <w:rFonts w:ascii="Arial" w:hAnsi="Arial" w:cs="Arial"/>
            <w:spacing w:val="5"/>
            <w:szCs w:val="24"/>
            <w:lang w:val="mn-MN"/>
          </w:rPr>
          <w:tab/>
          <w:t>160</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11</w:t>
        </w:r>
        <w:r w:rsidR="00207406" w:rsidRPr="007E0EA8">
          <w:rPr>
            <w:rFonts w:ascii="Arial" w:hAnsi="Arial" w:cs="Arial"/>
            <w:spacing w:val="5"/>
            <w:szCs w:val="24"/>
            <w:lang w:val="mn-MN"/>
          </w:rPr>
          <w:t xml:space="preserve">-р </w:t>
        </w:r>
        <w:r w:rsidR="003A3460"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SIMLExt-ийн өгөгдлийн объектууд</w:t>
        </w:r>
        <w:r w:rsidR="00374252" w:rsidRPr="007E0EA8">
          <w:rPr>
            <w:rFonts w:ascii="Arial" w:hAnsi="Arial" w:cs="Arial"/>
            <w:spacing w:val="5"/>
            <w:szCs w:val="24"/>
            <w:lang w:val="mn-MN"/>
          </w:rPr>
          <w:tab/>
          <w:t>161</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12</w:t>
        </w:r>
        <w:r w:rsidR="00207406" w:rsidRPr="007E0EA8">
          <w:rPr>
            <w:rFonts w:ascii="Arial" w:hAnsi="Arial" w:cs="Arial"/>
            <w:spacing w:val="5"/>
            <w:szCs w:val="24"/>
            <w:lang w:val="mn-MN"/>
          </w:rPr>
          <w:t xml:space="preserve">-р </w:t>
        </w:r>
        <w:r w:rsidR="003A3460"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SIMS-ийн өгөгдлийн объектууд</w:t>
        </w:r>
        <w:r w:rsidR="00374252" w:rsidRPr="007E0EA8">
          <w:rPr>
            <w:rFonts w:ascii="Arial" w:hAnsi="Arial" w:cs="Arial"/>
            <w:spacing w:val="5"/>
            <w:szCs w:val="24"/>
            <w:lang w:val="mn-MN"/>
          </w:rPr>
          <w:tab/>
          <w:t>166</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13</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SLTCExt-ийн өгөгдлийн объектууд</w:t>
        </w:r>
        <w:r w:rsidR="00374252" w:rsidRPr="007E0EA8">
          <w:rPr>
            <w:rFonts w:ascii="Arial" w:hAnsi="Arial" w:cs="Arial"/>
            <w:spacing w:val="5"/>
            <w:szCs w:val="24"/>
            <w:lang w:val="mn-MN"/>
          </w:rPr>
          <w:tab/>
          <w:t>167</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14</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SPTRExt-ийн өгөгдлийн объектууд</w:t>
        </w:r>
        <w:r w:rsidR="00374252" w:rsidRPr="007E0EA8">
          <w:rPr>
            <w:rFonts w:ascii="Arial" w:hAnsi="Arial" w:cs="Arial"/>
            <w:spacing w:val="5"/>
            <w:szCs w:val="24"/>
            <w:lang w:val="mn-MN"/>
          </w:rPr>
          <w:tab/>
          <w:t>170</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15</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SSTP-ийн өгөгдлийн объектууд</w:t>
        </w:r>
        <w:r w:rsidR="00374252" w:rsidRPr="007E0EA8">
          <w:rPr>
            <w:rFonts w:ascii="Arial" w:hAnsi="Arial" w:cs="Arial"/>
            <w:spacing w:val="5"/>
            <w:szCs w:val="24"/>
            <w:lang w:val="mn-MN"/>
          </w:rPr>
          <w:tab/>
          <w:t>171</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16</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TDEN-ийн өгөгдлийн объектууд</w:t>
        </w:r>
        <w:r w:rsidR="00374252" w:rsidRPr="007E0EA8">
          <w:rPr>
            <w:rFonts w:ascii="Arial" w:hAnsi="Arial" w:cs="Arial"/>
            <w:spacing w:val="5"/>
            <w:szCs w:val="24"/>
            <w:lang w:val="mn-MN"/>
          </w:rPr>
          <w:tab/>
          <w:t>174</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17</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TDEN-ийн өгөгдлийн объектууд</w:t>
        </w:r>
        <w:r w:rsidR="00374252" w:rsidRPr="007E0EA8">
          <w:rPr>
            <w:rFonts w:ascii="Arial" w:hAnsi="Arial" w:cs="Arial"/>
            <w:spacing w:val="5"/>
            <w:szCs w:val="24"/>
            <w:lang w:val="mn-MN"/>
          </w:rPr>
          <w:tab/>
          <w:t>175</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18</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 TUHF-ийн өгөгдлийн объектууд</w:t>
        </w:r>
        <w:r w:rsidR="00374252" w:rsidRPr="007E0EA8">
          <w:rPr>
            <w:rFonts w:ascii="Arial" w:hAnsi="Arial" w:cs="Arial"/>
            <w:spacing w:val="5"/>
            <w:szCs w:val="24"/>
            <w:lang w:val="mn-MN"/>
          </w:rPr>
          <w:tab/>
          <w:t>176</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19</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YPTRExt-ийн өгөгдлийн объектууд</w:t>
        </w:r>
        <w:r w:rsidR="00374252" w:rsidRPr="007E0EA8">
          <w:rPr>
            <w:rFonts w:ascii="Arial" w:hAnsi="Arial" w:cs="Arial"/>
            <w:spacing w:val="5"/>
            <w:szCs w:val="24"/>
            <w:lang w:val="mn-MN"/>
          </w:rPr>
          <w:tab/>
          <w:t>178</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20</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ZAXNExt-ийн өгөгдлийн объектууд</w:t>
        </w:r>
        <w:r w:rsidR="00374252" w:rsidRPr="007E0EA8">
          <w:rPr>
            <w:rFonts w:ascii="Arial" w:hAnsi="Arial" w:cs="Arial"/>
            <w:spacing w:val="5"/>
            <w:szCs w:val="24"/>
            <w:lang w:val="mn-MN"/>
          </w:rPr>
          <w:tab/>
          <w:t>182</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21</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 xml:space="preserve">хүснэгт </w:t>
        </w:r>
        <w:r w:rsidR="00374252" w:rsidRPr="007E0EA8">
          <w:rPr>
            <w:rFonts w:ascii="Arial" w:hAnsi="Arial" w:cs="Arial"/>
            <w:spacing w:val="5"/>
            <w:szCs w:val="24"/>
            <w:lang w:val="mn-MN"/>
          </w:rPr>
          <w:t>–</w:t>
        </w:r>
        <w:r w:rsidR="00374252" w:rsidRPr="007E0EA8">
          <w:rPr>
            <w:lang w:val="mn-MN"/>
          </w:rPr>
          <w:t xml:space="preserve"> </w:t>
        </w:r>
        <w:r w:rsidR="00374252" w:rsidRPr="007E0EA8">
          <w:rPr>
            <w:rFonts w:ascii="Arial" w:hAnsi="Arial" w:cs="Arial"/>
            <w:spacing w:val="5"/>
            <w:szCs w:val="24"/>
            <w:lang w:val="mn-MN"/>
          </w:rPr>
          <w:t>ZBATExt-ийн өгөгдлийн объектууд</w:t>
        </w:r>
        <w:r w:rsidR="00374252" w:rsidRPr="007E0EA8">
          <w:rPr>
            <w:rFonts w:ascii="Arial" w:hAnsi="Arial" w:cs="Arial"/>
            <w:spacing w:val="5"/>
            <w:szCs w:val="24"/>
            <w:lang w:val="mn-MN"/>
          </w:rPr>
          <w:tab/>
          <w:t>183</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22</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ZBSHExt-ийн өгөгдлийн объектууд</w:t>
        </w:r>
        <w:r w:rsidR="00374252" w:rsidRPr="007E0EA8">
          <w:rPr>
            <w:rFonts w:ascii="Arial" w:hAnsi="Arial" w:cs="Arial"/>
            <w:spacing w:val="5"/>
            <w:szCs w:val="24"/>
            <w:lang w:val="mn-MN"/>
          </w:rPr>
          <w:tab/>
          <w:t>185</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23</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ZBTC-ийн өгөгдлийн объектууд</w:t>
        </w:r>
        <w:r w:rsidR="00374252" w:rsidRPr="007E0EA8">
          <w:rPr>
            <w:rFonts w:ascii="Arial" w:hAnsi="Arial" w:cs="Arial"/>
            <w:spacing w:val="5"/>
            <w:szCs w:val="24"/>
            <w:lang w:val="mn-MN"/>
          </w:rPr>
          <w:tab/>
          <w:t>186</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24</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ZCABExt-ийн өгөгдлийн объектууд</w:t>
        </w:r>
        <w:r w:rsidR="00374252" w:rsidRPr="007E0EA8">
          <w:rPr>
            <w:rFonts w:ascii="Arial" w:hAnsi="Arial" w:cs="Arial"/>
            <w:spacing w:val="5"/>
            <w:szCs w:val="24"/>
            <w:lang w:val="mn-MN"/>
          </w:rPr>
          <w:tab/>
          <w:t>188</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25</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ZCONExt-ийн өгөгдлийн объектууд</w:t>
        </w:r>
        <w:r w:rsidR="00374252" w:rsidRPr="007E0EA8">
          <w:rPr>
            <w:rFonts w:ascii="Arial" w:hAnsi="Arial" w:cs="Arial"/>
            <w:spacing w:val="5"/>
            <w:szCs w:val="24"/>
            <w:lang w:val="mn-MN"/>
          </w:rPr>
          <w:tab/>
          <w:t>190</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26</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ZCONExt-ийн өгөгдлийн объектууд</w:t>
        </w:r>
        <w:r w:rsidR="00374252" w:rsidRPr="007E0EA8">
          <w:rPr>
            <w:rFonts w:ascii="Arial" w:hAnsi="Arial" w:cs="Arial"/>
            <w:spacing w:val="5"/>
            <w:szCs w:val="24"/>
            <w:lang w:val="mn-MN"/>
          </w:rPr>
          <w:tab/>
          <w:t>191</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27</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ZLINExt-ийн өгөгдлийн объектууд</w:t>
        </w:r>
        <w:r w:rsidR="00374252" w:rsidRPr="007E0EA8">
          <w:rPr>
            <w:rFonts w:ascii="Arial" w:hAnsi="Arial" w:cs="Arial"/>
            <w:spacing w:val="5"/>
            <w:szCs w:val="24"/>
            <w:lang w:val="mn-MN"/>
          </w:rPr>
          <w:tab/>
          <w:t>193</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28</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ZUPS-ийн өгөгдлийн объектууд</w:t>
        </w:r>
        <w:r w:rsidR="00374252" w:rsidRPr="007E0EA8">
          <w:rPr>
            <w:rFonts w:ascii="Arial" w:hAnsi="Arial" w:cs="Arial"/>
            <w:spacing w:val="5"/>
            <w:szCs w:val="24"/>
            <w:lang w:val="mn-MN"/>
          </w:rPr>
          <w:tab/>
          <w:t>195</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29</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LogicalNodes_90_3 багцын ангиудад тодорхойлогдсон шинж чанарууд</w:t>
        </w:r>
        <w:r w:rsidR="00374252" w:rsidRPr="007E0EA8">
          <w:rPr>
            <w:rFonts w:ascii="Arial" w:hAnsi="Arial" w:cs="Arial"/>
            <w:spacing w:val="5"/>
            <w:szCs w:val="24"/>
            <w:lang w:val="mn-MN"/>
          </w:rPr>
          <w:tab/>
          <w:t>196</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30</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BatteryChargerType90_3Kind-ын тогтмолууд</w:t>
        </w:r>
        <w:r w:rsidR="00374252" w:rsidRPr="007E0EA8">
          <w:rPr>
            <w:rFonts w:ascii="Arial" w:hAnsi="Arial" w:cs="Arial"/>
            <w:spacing w:val="5"/>
            <w:szCs w:val="24"/>
            <w:lang w:val="mn-MN"/>
          </w:rPr>
          <w:tab/>
          <w:t>204</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31</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BatteryTestResult90-3Kind-ын тогтмолууд</w:t>
        </w:r>
        <w:r w:rsidR="00374252" w:rsidRPr="007E0EA8">
          <w:rPr>
            <w:rFonts w:ascii="Arial" w:hAnsi="Arial" w:cs="Arial"/>
            <w:spacing w:val="5"/>
            <w:szCs w:val="24"/>
            <w:lang w:val="mn-MN"/>
          </w:rPr>
          <w:tab/>
          <w:t>205</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32</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BatteryType90_3Kind-ын тогтмолууд</w:t>
        </w:r>
        <w:r w:rsidR="00374252" w:rsidRPr="007E0EA8">
          <w:rPr>
            <w:rFonts w:ascii="Arial" w:hAnsi="Arial" w:cs="Arial"/>
            <w:spacing w:val="5"/>
            <w:szCs w:val="24"/>
            <w:lang w:val="mn-MN"/>
          </w:rPr>
          <w:tab/>
          <w:t>205</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33</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 xml:space="preserve">хүснэгт </w:t>
        </w:r>
        <w:r w:rsidR="00374252" w:rsidRPr="007E0EA8">
          <w:rPr>
            <w:rFonts w:ascii="Arial" w:hAnsi="Arial" w:cs="Arial"/>
            <w:spacing w:val="5"/>
            <w:szCs w:val="24"/>
            <w:lang w:val="mn-MN"/>
          </w:rPr>
          <w:t>–</w:t>
        </w:r>
        <w:r w:rsidR="00374252" w:rsidRPr="007E0EA8">
          <w:rPr>
            <w:lang w:val="mn-MN"/>
          </w:rPr>
          <w:t xml:space="preserve"> </w:t>
        </w:r>
        <w:r w:rsidR="00374252" w:rsidRPr="007E0EA8">
          <w:rPr>
            <w:rFonts w:ascii="Arial" w:hAnsi="Arial" w:cs="Arial"/>
            <w:spacing w:val="5"/>
            <w:szCs w:val="24"/>
            <w:lang w:val="mn-MN"/>
          </w:rPr>
          <w:t>ChargerOperationKind-ын тогтмолууд</w:t>
        </w:r>
        <w:r w:rsidR="00374252" w:rsidRPr="007E0EA8">
          <w:rPr>
            <w:rFonts w:ascii="Arial" w:hAnsi="Arial" w:cs="Arial"/>
            <w:spacing w:val="5"/>
            <w:szCs w:val="24"/>
            <w:lang w:val="mn-MN"/>
          </w:rPr>
          <w:tab/>
          <w:t>206</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34</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ExternalDeviceModeKind-ын тогтмолууд</w:t>
        </w:r>
        <w:r w:rsidR="00374252" w:rsidRPr="007E0EA8">
          <w:rPr>
            <w:rFonts w:ascii="Arial" w:hAnsi="Arial" w:cs="Arial"/>
            <w:spacing w:val="5"/>
            <w:szCs w:val="24"/>
            <w:lang w:val="mn-MN"/>
          </w:rPr>
          <w:tab/>
          <w:t>206</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35</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OperationFailureModeKind-ын тогтмолууд</w:t>
        </w:r>
        <w:r w:rsidR="00374252" w:rsidRPr="007E0EA8">
          <w:rPr>
            <w:rFonts w:ascii="Arial" w:hAnsi="Arial" w:cs="Arial"/>
            <w:spacing w:val="5"/>
            <w:szCs w:val="24"/>
            <w:lang w:val="mn-MN"/>
          </w:rPr>
          <w:tab/>
          <w:t>206</w:t>
        </w:r>
      </w:hyperlink>
    </w:p>
    <w:p w:rsidR="00374252" w:rsidRPr="007E0EA8" w:rsidRDefault="00A45F10" w:rsidP="00374252">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374252" w:rsidRPr="007E0EA8">
          <w:rPr>
            <w:rFonts w:ascii="Arial" w:hAnsi="Arial" w:cs="Arial"/>
            <w:spacing w:val="5"/>
            <w:szCs w:val="24"/>
            <w:lang w:val="mn-MN"/>
          </w:rPr>
          <w:t>36</w:t>
        </w:r>
        <w:r w:rsidR="00207406" w:rsidRPr="007E0EA8">
          <w:rPr>
            <w:rFonts w:ascii="Arial" w:hAnsi="Arial" w:cs="Arial"/>
            <w:spacing w:val="5"/>
            <w:szCs w:val="24"/>
            <w:lang w:val="mn-MN"/>
          </w:rPr>
          <w:t xml:space="preserve">-р </w:t>
        </w:r>
        <w:r w:rsidR="00CE4486" w:rsidRPr="007E0EA8">
          <w:rPr>
            <w:rFonts w:ascii="Arial" w:hAnsi="Arial" w:cs="Arial"/>
            <w:spacing w:val="5"/>
            <w:szCs w:val="24"/>
            <w:lang w:val="mn-MN"/>
          </w:rPr>
          <w:t>хүснэгт</w:t>
        </w:r>
        <w:r w:rsidR="00374252" w:rsidRPr="007E0EA8">
          <w:rPr>
            <w:rFonts w:ascii="Arial" w:hAnsi="Arial" w:cs="Arial"/>
            <w:spacing w:val="5"/>
            <w:szCs w:val="24"/>
            <w:lang w:val="mn-MN"/>
          </w:rPr>
          <w:t xml:space="preserve"> –</w:t>
        </w:r>
        <w:r w:rsidR="00374252" w:rsidRPr="007E0EA8">
          <w:rPr>
            <w:lang w:val="mn-MN"/>
          </w:rPr>
          <w:t xml:space="preserve"> </w:t>
        </w:r>
        <w:r w:rsidR="00374252" w:rsidRPr="007E0EA8">
          <w:rPr>
            <w:rFonts w:ascii="Arial" w:hAnsi="Arial" w:cs="Arial"/>
            <w:spacing w:val="5"/>
            <w:szCs w:val="24"/>
            <w:lang w:val="mn-MN"/>
          </w:rPr>
          <w:t>SystemOperationModeKind-ын тогтмолууд</w:t>
        </w:r>
        <w:r w:rsidR="00374252" w:rsidRPr="007E0EA8">
          <w:rPr>
            <w:rFonts w:ascii="Arial" w:hAnsi="Arial" w:cs="Arial"/>
            <w:spacing w:val="5"/>
            <w:szCs w:val="24"/>
            <w:lang w:val="mn-MN"/>
          </w:rPr>
          <w:tab/>
          <w:t>207</w:t>
        </w:r>
      </w:hyperlink>
    </w:p>
    <w:p w:rsidR="002F77A8" w:rsidRPr="007E0EA8" w:rsidRDefault="002F77A8"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p>
    <w:p w:rsidR="00374252" w:rsidRPr="007E0EA8" w:rsidRDefault="00374252"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p>
    <w:p w:rsidR="002F77A8" w:rsidRPr="007E0EA8" w:rsidRDefault="002F77A8" w:rsidP="002F77A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p>
    <w:p w:rsidR="002F77A8" w:rsidRPr="007E0EA8" w:rsidRDefault="002F77A8"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DD1286">
      <w:pPr>
        <w:spacing w:after="120" w:line="276" w:lineRule="auto"/>
        <w:jc w:val="center"/>
        <w:rPr>
          <w:rFonts w:ascii="Arial" w:hAnsi="Arial" w:cs="Arial"/>
          <w:szCs w:val="24"/>
          <w:lang w:val="mn-MN"/>
        </w:rPr>
      </w:pPr>
      <w:r w:rsidRPr="007E0EA8">
        <w:rPr>
          <w:rFonts w:ascii="Arial" w:hAnsi="Arial" w:cs="Arial"/>
          <w:szCs w:val="24"/>
          <w:lang w:val="mn-MN"/>
        </w:rPr>
        <w:t>CONTENTS</w:t>
      </w:r>
    </w:p>
    <w:p w:rsidR="00DD1286" w:rsidRPr="007E0EA8" w:rsidRDefault="00A45F10" w:rsidP="00DD1286">
      <w:pPr>
        <w:spacing w:after="120" w:line="276" w:lineRule="auto"/>
        <w:jc w:val="both"/>
        <w:rPr>
          <w:rFonts w:ascii="Arial" w:hAnsi="Arial" w:cs="Arial"/>
          <w:szCs w:val="24"/>
          <w:lang w:val="mn-MN"/>
        </w:rPr>
      </w:pPr>
      <w:hyperlink w:anchor="_bookmark1" w:history="1">
        <w:r w:rsidR="00DD1286" w:rsidRPr="007E0EA8">
          <w:rPr>
            <w:rFonts w:ascii="Arial" w:hAnsi="Arial" w:cs="Arial"/>
            <w:szCs w:val="24"/>
            <w:lang w:val="mn-MN"/>
          </w:rPr>
          <w:t>FOREWORD</w:t>
        </w:r>
        <w:r w:rsidR="00DD1286" w:rsidRPr="007E0EA8">
          <w:rPr>
            <w:rFonts w:ascii="Arial" w:hAnsi="Arial" w:cs="Arial"/>
            <w:szCs w:val="24"/>
            <w:lang w:val="mn-MN"/>
          </w:rPr>
          <w:tab/>
          <w:t>…………………………………………………………………………………...9</w:t>
        </w:r>
      </w:hyperlink>
    </w:p>
    <w:p w:rsidR="00DD1286" w:rsidRPr="007E0EA8" w:rsidRDefault="00A45F10" w:rsidP="00DD1286">
      <w:pPr>
        <w:spacing w:after="120" w:line="276" w:lineRule="auto"/>
        <w:jc w:val="both"/>
        <w:rPr>
          <w:rFonts w:ascii="Arial" w:hAnsi="Arial" w:cs="Arial"/>
          <w:szCs w:val="24"/>
          <w:lang w:val="mn-MN"/>
        </w:rPr>
      </w:pPr>
      <w:hyperlink w:anchor="_bookmark1" w:history="1">
        <w:r w:rsidR="00DD1286" w:rsidRPr="007E0EA8">
          <w:rPr>
            <w:rFonts w:ascii="Arial" w:hAnsi="Arial" w:cs="Arial"/>
            <w:szCs w:val="24"/>
            <w:lang w:val="mn-MN"/>
          </w:rPr>
          <w:t>INTRODUCTION</w:t>
        </w:r>
        <w:r w:rsidR="00DD1286" w:rsidRPr="007E0EA8">
          <w:rPr>
            <w:rFonts w:ascii="Arial" w:hAnsi="Arial" w:cs="Arial"/>
            <w:szCs w:val="24"/>
            <w:lang w:val="mn-MN"/>
          </w:rPr>
          <w:tab/>
          <w:t>…………………………………………………………………………...11</w:t>
        </w:r>
      </w:hyperlink>
    </w:p>
    <w:p w:rsidR="00DD1286" w:rsidRPr="007E0EA8" w:rsidRDefault="00A45F10" w:rsidP="00456017">
      <w:pPr>
        <w:pStyle w:val="ListParagraph"/>
        <w:widowControl w:val="0"/>
        <w:numPr>
          <w:ilvl w:val="0"/>
          <w:numId w:val="19"/>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2" w:history="1">
        <w:r w:rsidR="00DD1286" w:rsidRPr="007E0EA8">
          <w:rPr>
            <w:rFonts w:ascii="Arial" w:hAnsi="Arial" w:cs="Arial"/>
            <w:spacing w:val="7"/>
            <w:szCs w:val="24"/>
            <w:lang w:val="mn-MN"/>
          </w:rPr>
          <w:t>Scope</w:t>
        </w:r>
        <w:r w:rsidR="00DD1286" w:rsidRPr="007E0EA8">
          <w:rPr>
            <w:rFonts w:ascii="Arial" w:hAnsi="Arial" w:cs="Arial"/>
            <w:spacing w:val="7"/>
            <w:szCs w:val="24"/>
            <w:lang w:val="mn-MN"/>
          </w:rPr>
          <w:tab/>
          <w:t>12</w:t>
        </w:r>
      </w:hyperlink>
    </w:p>
    <w:p w:rsidR="00DD1286"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3" w:history="1">
        <w:r w:rsidR="00DD1286" w:rsidRPr="007E0EA8">
          <w:rPr>
            <w:rFonts w:ascii="Arial" w:hAnsi="Arial" w:cs="Arial"/>
            <w:spacing w:val="7"/>
            <w:szCs w:val="24"/>
            <w:lang w:val="mn-MN"/>
          </w:rPr>
          <w:t>Normative references</w:t>
        </w:r>
        <w:r w:rsidR="00DD1286" w:rsidRPr="007E0EA8">
          <w:rPr>
            <w:rFonts w:ascii="Arial" w:hAnsi="Arial" w:cs="Arial"/>
            <w:spacing w:val="7"/>
            <w:szCs w:val="24"/>
            <w:lang w:val="mn-MN"/>
          </w:rPr>
          <w:tab/>
          <w:t>13</w:t>
        </w:r>
      </w:hyperlink>
    </w:p>
    <w:p w:rsidR="00DD1286" w:rsidRPr="007E0EA8" w:rsidRDefault="00DD1286"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Terms, definitions, abbreviations, acronyms and conventions </w:t>
      </w:r>
      <w:hyperlink w:anchor="_bookmark4" w:history="1">
        <w:r w:rsidRPr="007E0EA8">
          <w:rPr>
            <w:rFonts w:ascii="Arial" w:hAnsi="Arial" w:cs="Arial"/>
            <w:spacing w:val="7"/>
            <w:szCs w:val="24"/>
            <w:lang w:val="mn-MN"/>
          </w:rPr>
          <w:tab/>
          <w:t>13</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5" w:history="1">
        <w:r w:rsidR="00DD1286" w:rsidRPr="007E0EA8">
          <w:rPr>
            <w:rFonts w:ascii="Arial" w:hAnsi="Arial" w:cs="Arial"/>
            <w:spacing w:val="7"/>
            <w:szCs w:val="24"/>
            <w:lang w:val="mn-MN"/>
          </w:rPr>
          <w:t>Terms and definitions</w:t>
        </w:r>
        <w:r w:rsidR="00DD1286" w:rsidRPr="007E0EA8">
          <w:rPr>
            <w:rFonts w:ascii="Arial" w:hAnsi="Arial" w:cs="Arial"/>
            <w:spacing w:val="7"/>
            <w:szCs w:val="24"/>
            <w:lang w:val="mn-MN"/>
          </w:rPr>
          <w:tab/>
          <w:t>13</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6" w:history="1">
        <w:r w:rsidR="00DD1286" w:rsidRPr="007E0EA8">
          <w:rPr>
            <w:rFonts w:ascii="Arial" w:hAnsi="Arial" w:cs="Arial"/>
            <w:spacing w:val="7"/>
            <w:szCs w:val="24"/>
            <w:lang w:val="mn-MN"/>
          </w:rPr>
          <w:t>Abbreviations, acronyms and conventions</w:t>
        </w:r>
        <w:r w:rsidR="00DD1286" w:rsidRPr="007E0EA8">
          <w:rPr>
            <w:rFonts w:ascii="Arial" w:hAnsi="Arial" w:cs="Arial"/>
            <w:spacing w:val="7"/>
            <w:szCs w:val="24"/>
            <w:lang w:val="mn-MN"/>
          </w:rPr>
          <w:tab/>
          <w:t>14</w:t>
        </w:r>
      </w:hyperlink>
    </w:p>
    <w:p w:rsidR="00DD1286"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8" w:history="1">
        <w:r w:rsidR="00DD1286" w:rsidRPr="007E0EA8">
          <w:rPr>
            <w:rFonts w:ascii="Arial" w:hAnsi="Arial" w:cs="Arial"/>
            <w:spacing w:val="7"/>
            <w:szCs w:val="24"/>
            <w:lang w:val="mn-MN"/>
          </w:rPr>
          <w:t>Use cases</w:t>
        </w:r>
        <w:r w:rsidR="00DD1286" w:rsidRPr="007E0EA8">
          <w:rPr>
            <w:rFonts w:ascii="Arial" w:hAnsi="Arial" w:cs="Arial"/>
            <w:spacing w:val="7"/>
            <w:szCs w:val="24"/>
            <w:lang w:val="mn-MN"/>
          </w:rPr>
          <w:tab/>
          <w:t>32</w:t>
        </w:r>
      </w:hyperlink>
    </w:p>
    <w:p w:rsidR="00DD1286"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0" w:history="1">
        <w:r w:rsidR="00DD1286" w:rsidRPr="007E0EA8">
          <w:rPr>
            <w:rFonts w:ascii="Arial" w:hAnsi="Arial" w:cs="Arial"/>
            <w:spacing w:val="7"/>
            <w:szCs w:val="24"/>
            <w:lang w:val="mn-MN"/>
          </w:rPr>
          <w:t>GIS (Gas Insulated Switchgear)</w:t>
        </w:r>
        <w:r w:rsidR="00DD1286" w:rsidRPr="007E0EA8">
          <w:rPr>
            <w:rFonts w:ascii="Arial" w:hAnsi="Arial" w:cs="Arial"/>
            <w:spacing w:val="7"/>
            <w:szCs w:val="24"/>
            <w:lang w:val="mn-MN"/>
          </w:rPr>
          <w:tab/>
          <w:t>32</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1" w:history="1">
        <w:r w:rsidR="00DD1286" w:rsidRPr="007E0EA8">
          <w:rPr>
            <w:rFonts w:ascii="Arial" w:hAnsi="Arial" w:cs="Arial"/>
            <w:spacing w:val="7"/>
            <w:szCs w:val="24"/>
            <w:lang w:val="mn-MN"/>
          </w:rPr>
          <w:t>Summary</w:t>
        </w:r>
        <w:r w:rsidR="00DD1286" w:rsidRPr="007E0EA8">
          <w:rPr>
            <w:rFonts w:ascii="Arial" w:hAnsi="Arial" w:cs="Arial"/>
            <w:spacing w:val="7"/>
            <w:szCs w:val="24"/>
            <w:lang w:val="mn-MN"/>
          </w:rPr>
          <w:tab/>
          <w:t>32</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2" w:history="1">
        <w:r w:rsidR="00DD1286" w:rsidRPr="007E0EA8">
          <w:rPr>
            <w:rFonts w:ascii="Arial" w:hAnsi="Arial" w:cs="Arial"/>
            <w:spacing w:val="7"/>
            <w:szCs w:val="24"/>
            <w:lang w:val="mn-MN"/>
          </w:rPr>
          <w:t>GIS overview</w:t>
        </w:r>
        <w:r w:rsidR="00DD1286" w:rsidRPr="007E0EA8">
          <w:rPr>
            <w:rFonts w:ascii="Arial" w:hAnsi="Arial" w:cs="Arial"/>
            <w:spacing w:val="7"/>
            <w:szCs w:val="24"/>
            <w:lang w:val="mn-MN"/>
          </w:rPr>
          <w:tab/>
          <w:t>33</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4" w:history="1">
        <w:r w:rsidR="00DD1286" w:rsidRPr="007E0EA8">
          <w:rPr>
            <w:rFonts w:ascii="Arial" w:hAnsi="Arial" w:cs="Arial"/>
            <w:spacing w:val="7"/>
            <w:szCs w:val="24"/>
            <w:lang w:val="mn-MN"/>
          </w:rPr>
          <w:t>GIS use case diagrams</w:t>
        </w:r>
        <w:r w:rsidR="00DD1286" w:rsidRPr="007E0EA8">
          <w:rPr>
            <w:rFonts w:ascii="Arial" w:hAnsi="Arial" w:cs="Arial"/>
            <w:spacing w:val="7"/>
            <w:szCs w:val="24"/>
            <w:lang w:val="mn-MN"/>
          </w:rPr>
          <w:tab/>
          <w:t>34</w:t>
        </w:r>
      </w:hyperlink>
    </w:p>
    <w:p w:rsidR="00DD1286" w:rsidRPr="007E0EA8" w:rsidRDefault="00A45F10" w:rsidP="00DD1286">
      <w:pPr>
        <w:pStyle w:val="TOC4"/>
      </w:pPr>
      <w:hyperlink w:anchor="_bookmark15" w:history="1">
        <w:r w:rsidR="00DD1286" w:rsidRPr="007E0EA8">
          <w:t>Gas compartments</w:t>
        </w:r>
        <w:r w:rsidR="00DD1286" w:rsidRPr="007E0EA8">
          <w:tab/>
          <w:t>34</w:t>
        </w:r>
      </w:hyperlink>
    </w:p>
    <w:p w:rsidR="00DD1286" w:rsidRPr="007E0EA8" w:rsidRDefault="00A45F10" w:rsidP="00DD1286">
      <w:pPr>
        <w:pStyle w:val="TOC4"/>
      </w:pPr>
      <w:hyperlink w:anchor="_bookmark17" w:history="1">
        <w:r w:rsidR="00DD1286" w:rsidRPr="007E0EA8">
          <w:t>Circuit breaker and switches</w:t>
        </w:r>
        <w:r w:rsidR="00DD1286" w:rsidRPr="007E0EA8">
          <w:tab/>
          <w:t>38</w:t>
        </w:r>
      </w:hyperlink>
    </w:p>
    <w:p w:rsidR="00DD1286" w:rsidRPr="007E0EA8" w:rsidRDefault="00A45F10" w:rsidP="00DD1286">
      <w:pPr>
        <w:pStyle w:val="TOC4"/>
      </w:pPr>
      <w:hyperlink w:anchor="_bookmark20" w:history="1">
        <w:r w:rsidR="00DD1286" w:rsidRPr="007E0EA8">
          <w:t>Operating mechanism</w:t>
        </w:r>
        <w:r w:rsidR="00DD1286" w:rsidRPr="007E0EA8">
          <w:tab/>
          <w:t>42</w:t>
        </w:r>
      </w:hyperlink>
    </w:p>
    <w:p w:rsidR="00DD1286" w:rsidRPr="007E0EA8" w:rsidRDefault="00DD1286" w:rsidP="00DD1286">
      <w:pPr>
        <w:pStyle w:val="TOC4"/>
      </w:pPr>
      <w:r w:rsidRPr="007E0EA8">
        <w:t>Monitoring issues for POW (Point-on-wave switching controller)</w:t>
      </w:r>
      <w:hyperlink w:anchor="_bookmark23" w:history="1">
        <w:r w:rsidRPr="007E0EA8">
          <w:tab/>
          <w:t>49</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26" w:history="1">
        <w:r w:rsidR="001B7CF4" w:rsidRPr="007E0EA8">
          <w:rPr>
            <w:rFonts w:ascii="Arial" w:hAnsi="Arial" w:cs="Arial"/>
            <w:spacing w:val="7"/>
            <w:szCs w:val="24"/>
            <w:lang w:val="mn-MN"/>
          </w:rPr>
          <w:t>Preliminary modelling approach</w:t>
        </w:r>
        <w:r w:rsidR="00DD1286" w:rsidRPr="007E0EA8">
          <w:rPr>
            <w:rFonts w:ascii="Arial" w:hAnsi="Arial" w:cs="Arial"/>
            <w:spacing w:val="7"/>
            <w:szCs w:val="24"/>
            <w:lang w:val="mn-MN"/>
          </w:rPr>
          <w:tab/>
          <w:t>53</w:t>
        </w:r>
      </w:hyperlink>
    </w:p>
    <w:p w:rsidR="00DD1286" w:rsidRPr="007E0EA8" w:rsidRDefault="00A45F10" w:rsidP="001B7CF4">
      <w:pPr>
        <w:pStyle w:val="TOC4"/>
      </w:pPr>
      <w:hyperlink w:anchor="_bookmark27" w:history="1">
        <w:r w:rsidR="001B7CF4" w:rsidRPr="007E0EA8">
          <w:t>GIS data modelling example</w:t>
        </w:r>
        <w:r w:rsidR="00DD1286" w:rsidRPr="007E0EA8">
          <w:tab/>
          <w:t>53</w:t>
        </w:r>
      </w:hyperlink>
    </w:p>
    <w:p w:rsidR="00DD1286" w:rsidRPr="007E0EA8" w:rsidRDefault="00A45F10" w:rsidP="001B7CF4">
      <w:pPr>
        <w:pStyle w:val="TOC4"/>
      </w:pPr>
      <w:hyperlink w:anchor="_bookmark29" w:history="1">
        <w:r w:rsidR="001B7CF4" w:rsidRPr="007E0EA8">
          <w:t>GIS gas modelling</w:t>
        </w:r>
        <w:r w:rsidR="00DD1286" w:rsidRPr="007E0EA8">
          <w:tab/>
          <w:t>53</w:t>
        </w:r>
      </w:hyperlink>
    </w:p>
    <w:p w:rsidR="00DD1286" w:rsidRPr="007E0EA8" w:rsidRDefault="00A45F10" w:rsidP="001B7CF4">
      <w:pPr>
        <w:pStyle w:val="TOC4"/>
      </w:pPr>
      <w:hyperlink w:anchor="_bookmark31" w:history="1">
        <w:r w:rsidR="001B7CF4" w:rsidRPr="007E0EA8">
          <w:t>Circuit breaker modelling</w:t>
        </w:r>
        <w:r w:rsidR="00DD1286" w:rsidRPr="007E0EA8">
          <w:tab/>
          <w:t>54</w:t>
        </w:r>
      </w:hyperlink>
    </w:p>
    <w:p w:rsidR="00DD1286" w:rsidRPr="007E0EA8" w:rsidRDefault="00A45F10" w:rsidP="001B7CF4">
      <w:pPr>
        <w:pStyle w:val="TOC4"/>
      </w:pPr>
      <w:hyperlink w:anchor="_bookmark33" w:history="1">
        <w:r w:rsidR="001B7CF4" w:rsidRPr="007E0EA8">
          <w:t>Switches modelling</w:t>
        </w:r>
        <w:r w:rsidR="00DD1286" w:rsidRPr="007E0EA8">
          <w:tab/>
          <w:t>55</w:t>
        </w:r>
      </w:hyperlink>
    </w:p>
    <w:p w:rsidR="00DD1286" w:rsidRPr="007E0EA8" w:rsidRDefault="00A45F10" w:rsidP="001B7CF4">
      <w:pPr>
        <w:pStyle w:val="TOC4"/>
      </w:pPr>
      <w:hyperlink w:anchor="_bookmark35" w:history="1">
        <w:r w:rsidR="001B7CF4" w:rsidRPr="007E0EA8">
          <w:t>PD monitoring by UHF method</w:t>
        </w:r>
        <w:r w:rsidR="00DD1286" w:rsidRPr="007E0EA8">
          <w:tab/>
          <w:t>55</w:t>
        </w:r>
      </w:hyperlink>
    </w:p>
    <w:p w:rsidR="00DD1286"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37" w:history="1">
        <w:r w:rsidR="001B7CF4" w:rsidRPr="007E0EA8">
          <w:rPr>
            <w:rFonts w:ascii="Arial" w:hAnsi="Arial" w:cs="Arial"/>
            <w:spacing w:val="7"/>
            <w:szCs w:val="24"/>
            <w:lang w:val="mn-MN"/>
          </w:rPr>
          <w:t>Power transformer</w:t>
        </w:r>
        <w:r w:rsidR="00DD1286" w:rsidRPr="007E0EA8">
          <w:rPr>
            <w:rFonts w:ascii="Arial" w:hAnsi="Arial" w:cs="Arial"/>
            <w:spacing w:val="7"/>
            <w:szCs w:val="24"/>
            <w:lang w:val="mn-MN"/>
          </w:rPr>
          <w:tab/>
          <w:t>56</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38" w:history="1">
        <w:r w:rsidR="001B7CF4" w:rsidRPr="007E0EA8">
          <w:rPr>
            <w:rFonts w:ascii="Arial" w:hAnsi="Arial" w:cs="Arial"/>
            <w:spacing w:val="7"/>
            <w:szCs w:val="24"/>
            <w:lang w:val="mn-MN"/>
          </w:rPr>
          <w:t>Summary</w:t>
        </w:r>
        <w:r w:rsidR="00DD1286" w:rsidRPr="007E0EA8">
          <w:rPr>
            <w:rFonts w:ascii="Arial" w:hAnsi="Arial" w:cs="Arial"/>
            <w:spacing w:val="7"/>
            <w:szCs w:val="24"/>
            <w:lang w:val="mn-MN"/>
          </w:rPr>
          <w:tab/>
          <w:t>56</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39" w:history="1">
        <w:r w:rsidR="001B7CF4" w:rsidRPr="007E0EA8">
          <w:rPr>
            <w:rFonts w:ascii="Arial" w:hAnsi="Arial" w:cs="Arial"/>
            <w:spacing w:val="7"/>
            <w:szCs w:val="24"/>
            <w:lang w:val="mn-MN"/>
          </w:rPr>
          <w:t>Transformer overview</w:t>
        </w:r>
        <w:r w:rsidR="00DD1286" w:rsidRPr="007E0EA8">
          <w:rPr>
            <w:rFonts w:ascii="Arial" w:hAnsi="Arial" w:cs="Arial"/>
            <w:spacing w:val="7"/>
            <w:szCs w:val="24"/>
            <w:lang w:val="mn-MN"/>
          </w:rPr>
          <w:tab/>
          <w:t>56</w:t>
        </w:r>
      </w:hyperlink>
    </w:p>
    <w:p w:rsidR="00DD1286" w:rsidRPr="007E0EA8" w:rsidRDefault="001B7CF4"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Transformer CMD use case diagram </w:t>
      </w:r>
      <w:hyperlink w:anchor="_bookmark42" w:history="1">
        <w:r w:rsidR="00DD1286" w:rsidRPr="007E0EA8">
          <w:rPr>
            <w:rFonts w:ascii="Arial" w:hAnsi="Arial" w:cs="Arial"/>
            <w:spacing w:val="7"/>
            <w:szCs w:val="24"/>
            <w:lang w:val="mn-MN"/>
          </w:rPr>
          <w:tab/>
          <w:t>57</w:t>
        </w:r>
      </w:hyperlink>
    </w:p>
    <w:p w:rsidR="00DD1286" w:rsidRPr="007E0EA8" w:rsidRDefault="00A45F10" w:rsidP="001B7CF4">
      <w:pPr>
        <w:pStyle w:val="TOC4"/>
      </w:pPr>
      <w:hyperlink w:anchor="_bookmark43" w:history="1">
        <w:r w:rsidR="001B7CF4" w:rsidRPr="007E0EA8">
          <w:t>Dissolved gas and moisture in oil supervision</w:t>
        </w:r>
        <w:r w:rsidR="00DD1286" w:rsidRPr="007E0EA8">
          <w:tab/>
          <w:t>57</w:t>
        </w:r>
      </w:hyperlink>
    </w:p>
    <w:p w:rsidR="00DD1286" w:rsidRPr="007E0EA8" w:rsidRDefault="00A45F10" w:rsidP="001B7CF4">
      <w:pPr>
        <w:pStyle w:val="TOC4"/>
      </w:pPr>
      <w:hyperlink w:anchor="_bookmark45" w:history="1">
        <w:r w:rsidR="001B7CF4" w:rsidRPr="007E0EA8">
          <w:t>Partial discharge (PD) supervision</w:t>
        </w:r>
        <w:r w:rsidR="00DD1286" w:rsidRPr="007E0EA8">
          <w:tab/>
          <w:t>59</w:t>
        </w:r>
      </w:hyperlink>
    </w:p>
    <w:p w:rsidR="00DD1286" w:rsidRPr="007E0EA8" w:rsidRDefault="00A45F10" w:rsidP="001B7CF4">
      <w:pPr>
        <w:pStyle w:val="TOC4"/>
      </w:pPr>
      <w:hyperlink w:anchor="_bookmark47" w:history="1">
        <w:r w:rsidR="001B7CF4" w:rsidRPr="007E0EA8">
          <w:t>Temperature supervision</w:t>
        </w:r>
        <w:r w:rsidR="00DD1286" w:rsidRPr="007E0EA8">
          <w:tab/>
          <w:t>61</w:t>
        </w:r>
      </w:hyperlink>
    </w:p>
    <w:p w:rsidR="00DD1286" w:rsidRPr="007E0EA8" w:rsidRDefault="00A45F10" w:rsidP="001B7CF4">
      <w:pPr>
        <w:pStyle w:val="TOC4"/>
      </w:pPr>
      <w:hyperlink w:anchor="_bookmark49" w:history="1">
        <w:r w:rsidR="001B7CF4" w:rsidRPr="007E0EA8">
          <w:t>Solid insulation aging supervision</w:t>
        </w:r>
        <w:r w:rsidR="00DD1286" w:rsidRPr="007E0EA8">
          <w:tab/>
          <w:t>63</w:t>
        </w:r>
      </w:hyperlink>
    </w:p>
    <w:p w:rsidR="00DD1286" w:rsidRPr="007E0EA8" w:rsidRDefault="00A45F10" w:rsidP="001B7CF4">
      <w:pPr>
        <w:pStyle w:val="TOC4"/>
      </w:pPr>
      <w:hyperlink w:anchor="_bookmark51" w:history="1">
        <w:r w:rsidR="001B7CF4" w:rsidRPr="007E0EA8">
          <w:t>Bubbling temperature supervision</w:t>
        </w:r>
        <w:r w:rsidR="00DD1286" w:rsidRPr="007E0EA8">
          <w:tab/>
          <w:t>66</w:t>
        </w:r>
      </w:hyperlink>
    </w:p>
    <w:p w:rsidR="00DD1286" w:rsidRPr="007E0EA8" w:rsidRDefault="00A45F10" w:rsidP="001B7CF4">
      <w:pPr>
        <w:pStyle w:val="TOC4"/>
      </w:pPr>
      <w:hyperlink w:anchor="_bookmark53" w:history="1">
        <w:r w:rsidR="001B7CF4" w:rsidRPr="007E0EA8">
          <w:t>Bushing supervision</w:t>
        </w:r>
        <w:r w:rsidR="00DD1286" w:rsidRPr="007E0EA8">
          <w:tab/>
          <w:t>67</w:t>
        </w:r>
      </w:hyperlink>
    </w:p>
    <w:p w:rsidR="00DD1286" w:rsidRPr="007E0EA8" w:rsidRDefault="001B7CF4" w:rsidP="001B7CF4">
      <w:pPr>
        <w:pStyle w:val="TOC4"/>
      </w:pPr>
      <w:r w:rsidRPr="007E0EA8">
        <w:t xml:space="preserve">Cooling supervision </w:t>
      </w:r>
      <w:hyperlink w:anchor="_bookmark55" w:history="1">
        <w:r w:rsidR="00DD1286" w:rsidRPr="007E0EA8">
          <w:tab/>
          <w:t>69</w:t>
        </w:r>
      </w:hyperlink>
    </w:p>
    <w:p w:rsidR="00DD1286" w:rsidRPr="007E0EA8" w:rsidRDefault="001B7CF4" w:rsidP="001B7CF4">
      <w:pPr>
        <w:pStyle w:val="TOC4"/>
      </w:pPr>
      <w:r w:rsidRPr="007E0EA8">
        <w:t xml:space="preserve">Ancillary sensors supervision </w:t>
      </w:r>
      <w:hyperlink w:anchor="_bookmark57" w:history="1">
        <w:r w:rsidR="00DD1286" w:rsidRPr="007E0EA8">
          <w:tab/>
          <w:t>72</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59" w:history="1">
        <w:r w:rsidR="001B7CF4" w:rsidRPr="007E0EA8">
          <w:rPr>
            <w:rFonts w:ascii="Arial" w:hAnsi="Arial" w:cs="Arial"/>
            <w:spacing w:val="7"/>
            <w:szCs w:val="24"/>
            <w:lang w:val="mn-MN"/>
          </w:rPr>
          <w:t>Preliminary modelling approach</w:t>
        </w:r>
        <w:r w:rsidR="00DD1286" w:rsidRPr="007E0EA8">
          <w:rPr>
            <w:rFonts w:ascii="Arial" w:hAnsi="Arial" w:cs="Arial"/>
            <w:spacing w:val="7"/>
            <w:szCs w:val="24"/>
            <w:lang w:val="mn-MN"/>
          </w:rPr>
          <w:tab/>
          <w:t>74</w:t>
        </w:r>
      </w:hyperlink>
    </w:p>
    <w:p w:rsidR="00DD1286" w:rsidRPr="007E0EA8" w:rsidRDefault="00A45F10" w:rsidP="001B7CF4">
      <w:pPr>
        <w:pStyle w:val="TOC4"/>
      </w:pPr>
      <w:hyperlink w:anchor="_bookmark60" w:history="1">
        <w:r w:rsidR="001B7CF4" w:rsidRPr="007E0EA8">
          <w:t>Dissolved gas and moisture in oil supervision</w:t>
        </w:r>
        <w:r w:rsidR="00DD1286" w:rsidRPr="007E0EA8">
          <w:tab/>
          <w:t>74</w:t>
        </w:r>
      </w:hyperlink>
    </w:p>
    <w:p w:rsidR="00DD1286" w:rsidRPr="007E0EA8" w:rsidRDefault="00A45F10" w:rsidP="001B7CF4">
      <w:pPr>
        <w:pStyle w:val="TOC4"/>
      </w:pPr>
      <w:hyperlink w:anchor="_bookmark61" w:history="1">
        <w:r w:rsidR="001B7CF4" w:rsidRPr="007E0EA8">
          <w:t>Partial discharge (PD) supervision</w:t>
        </w:r>
        <w:r w:rsidR="00DD1286" w:rsidRPr="007E0EA8">
          <w:tab/>
          <w:t>75</w:t>
        </w:r>
      </w:hyperlink>
    </w:p>
    <w:p w:rsidR="00DD1286" w:rsidRPr="007E0EA8" w:rsidRDefault="001B7CF4" w:rsidP="001B7CF4">
      <w:pPr>
        <w:pStyle w:val="TOC4"/>
      </w:pPr>
      <w:r w:rsidRPr="007E0EA8">
        <w:t xml:space="preserve">Transformer supervision </w:t>
      </w:r>
      <w:hyperlink w:anchor="_bookmark62" w:history="1">
        <w:r w:rsidR="00DD1286" w:rsidRPr="007E0EA8">
          <w:tab/>
          <w:t>75</w:t>
        </w:r>
      </w:hyperlink>
    </w:p>
    <w:p w:rsidR="00DD1286" w:rsidRPr="007E0EA8" w:rsidRDefault="00A45F10" w:rsidP="001B7CF4">
      <w:pPr>
        <w:pStyle w:val="TOC4"/>
      </w:pPr>
      <w:hyperlink w:anchor="_bookmark63" w:history="1">
        <w:r w:rsidR="001B7CF4" w:rsidRPr="007E0EA8">
          <w:t>Solid insulation aging supervision</w:t>
        </w:r>
        <w:r w:rsidR="00DD1286" w:rsidRPr="007E0EA8">
          <w:tab/>
          <w:t>75</w:t>
        </w:r>
      </w:hyperlink>
    </w:p>
    <w:p w:rsidR="00DD1286" w:rsidRPr="007E0EA8" w:rsidRDefault="00A45F10" w:rsidP="001B7CF4">
      <w:pPr>
        <w:pStyle w:val="TOC4"/>
      </w:pPr>
      <w:hyperlink w:anchor="_bookmark64" w:history="1">
        <w:r w:rsidR="001B7CF4" w:rsidRPr="007E0EA8">
          <w:t>Bubbling temperature supervision (use SIML)</w:t>
        </w:r>
        <w:r w:rsidR="00DD1286" w:rsidRPr="007E0EA8">
          <w:tab/>
          <w:t>75</w:t>
        </w:r>
      </w:hyperlink>
    </w:p>
    <w:p w:rsidR="00DD1286" w:rsidRPr="007E0EA8" w:rsidRDefault="001B7CF4" w:rsidP="00DD1286">
      <w:pPr>
        <w:pStyle w:val="TOC4"/>
        <w:ind w:left="1943"/>
      </w:pPr>
      <w:r w:rsidRPr="007E0EA8">
        <w:rPr>
          <w:rFonts w:eastAsia="Arial"/>
        </w:rPr>
        <w:t xml:space="preserve">Bushing supervision </w:t>
      </w:r>
      <w:hyperlink w:anchor="_bookmark65" w:history="1">
        <w:r w:rsidR="00DD1286" w:rsidRPr="007E0EA8">
          <w:tab/>
          <w:t>76</w:t>
        </w:r>
      </w:hyperlink>
    </w:p>
    <w:p w:rsidR="00DD1286" w:rsidRPr="007E0EA8" w:rsidRDefault="00A45F10" w:rsidP="001B7CF4">
      <w:pPr>
        <w:pStyle w:val="TOC4"/>
      </w:pPr>
      <w:hyperlink w:anchor="_bookmark66" w:history="1">
        <w:r w:rsidR="001B7CF4" w:rsidRPr="007E0EA8">
          <w:t>Cooling supervision</w:t>
        </w:r>
        <w:r w:rsidR="00DD1286" w:rsidRPr="007E0EA8">
          <w:tab/>
          <w:t>76</w:t>
        </w:r>
      </w:hyperlink>
    </w:p>
    <w:p w:rsidR="00DD1286" w:rsidRPr="007E0EA8" w:rsidRDefault="00A45F10" w:rsidP="001B7CF4">
      <w:pPr>
        <w:pStyle w:val="TOC4"/>
      </w:pPr>
      <w:hyperlink w:anchor="_bookmark67" w:history="1">
        <w:r w:rsidR="001B7CF4" w:rsidRPr="007E0EA8">
          <w:t>Ancillary sensors supervision</w:t>
        </w:r>
        <w:r w:rsidR="00DD1286" w:rsidRPr="007E0EA8">
          <w:tab/>
          <w:t>76</w:t>
        </w:r>
      </w:hyperlink>
    </w:p>
    <w:p w:rsidR="00DD1286"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68" w:history="1">
        <w:r w:rsidR="001B7CF4" w:rsidRPr="007E0EA8">
          <w:rPr>
            <w:rFonts w:ascii="Arial" w:hAnsi="Arial" w:cs="Arial"/>
            <w:spacing w:val="7"/>
            <w:szCs w:val="24"/>
            <w:lang w:val="mn-MN"/>
          </w:rPr>
          <w:t>Load tap changer (LTC)</w:t>
        </w:r>
        <w:r w:rsidR="00DD1286" w:rsidRPr="007E0EA8">
          <w:rPr>
            <w:rFonts w:ascii="Arial" w:hAnsi="Arial" w:cs="Arial"/>
            <w:spacing w:val="7"/>
            <w:szCs w:val="24"/>
            <w:lang w:val="mn-MN"/>
          </w:rPr>
          <w:tab/>
          <w:t>76</w:t>
        </w:r>
      </w:hyperlink>
    </w:p>
    <w:p w:rsidR="00DD1286" w:rsidRPr="007E0EA8" w:rsidRDefault="00DD1286"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 </w:t>
      </w:r>
      <w:hyperlink w:anchor="_bookmark69" w:history="1">
        <w:r w:rsidR="001B7CF4" w:rsidRPr="007E0EA8">
          <w:rPr>
            <w:rFonts w:ascii="Arial" w:hAnsi="Arial" w:cs="Arial"/>
            <w:spacing w:val="7"/>
            <w:szCs w:val="24"/>
            <w:lang w:val="mn-MN"/>
          </w:rPr>
          <w:t>Summary</w:t>
        </w:r>
        <w:r w:rsidRPr="007E0EA8">
          <w:rPr>
            <w:rFonts w:ascii="Arial" w:hAnsi="Arial" w:cs="Arial"/>
            <w:spacing w:val="7"/>
            <w:szCs w:val="24"/>
            <w:lang w:val="mn-MN"/>
          </w:rPr>
          <w:t>...........</w:t>
        </w:r>
        <w:r w:rsidRPr="007E0EA8">
          <w:rPr>
            <w:rFonts w:ascii="Arial" w:hAnsi="Arial" w:cs="Arial"/>
            <w:spacing w:val="7"/>
            <w:szCs w:val="24"/>
            <w:lang w:val="mn-MN"/>
          </w:rPr>
          <w:tab/>
          <w:t>76</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70" w:history="1">
        <w:r w:rsidR="001B7CF4" w:rsidRPr="007E0EA8">
          <w:rPr>
            <w:rFonts w:ascii="Arial" w:hAnsi="Arial" w:cs="Arial"/>
            <w:spacing w:val="7"/>
            <w:szCs w:val="24"/>
            <w:lang w:val="mn-MN"/>
          </w:rPr>
          <w:t>Load tap changer overview</w:t>
        </w:r>
        <w:r w:rsidR="00DD1286" w:rsidRPr="007E0EA8">
          <w:rPr>
            <w:rFonts w:ascii="Arial" w:hAnsi="Arial" w:cs="Arial"/>
            <w:spacing w:val="7"/>
            <w:szCs w:val="24"/>
            <w:lang w:val="mn-MN"/>
          </w:rPr>
          <w:tab/>
          <w:t>77</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72" w:history="1">
        <w:r w:rsidR="001B7CF4" w:rsidRPr="007E0EA8">
          <w:rPr>
            <w:rFonts w:ascii="Arial" w:hAnsi="Arial" w:cs="Arial"/>
            <w:spacing w:val="7"/>
            <w:szCs w:val="24"/>
            <w:lang w:val="mn-MN"/>
          </w:rPr>
          <w:t>Constraints/assumptions/design considerations</w:t>
        </w:r>
        <w:r w:rsidR="00DD1286" w:rsidRPr="007E0EA8">
          <w:rPr>
            <w:rFonts w:ascii="Arial" w:hAnsi="Arial" w:cs="Arial"/>
            <w:spacing w:val="7"/>
            <w:szCs w:val="24"/>
            <w:lang w:val="mn-MN"/>
          </w:rPr>
          <w:t xml:space="preserve"> </w:t>
        </w:r>
        <w:r w:rsidR="00DD1286" w:rsidRPr="007E0EA8">
          <w:rPr>
            <w:rFonts w:ascii="Arial" w:hAnsi="Arial" w:cs="Arial"/>
            <w:spacing w:val="7"/>
            <w:szCs w:val="24"/>
            <w:lang w:val="mn-MN"/>
          </w:rPr>
          <w:tab/>
          <w:t>77</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74" w:history="1">
        <w:r w:rsidR="001B7CF4" w:rsidRPr="007E0EA8">
          <w:rPr>
            <w:rFonts w:ascii="Arial" w:hAnsi="Arial" w:cs="Arial"/>
            <w:spacing w:val="7"/>
            <w:szCs w:val="24"/>
            <w:lang w:val="mn-MN"/>
          </w:rPr>
          <w:t>Data flow</w:t>
        </w:r>
        <w:r w:rsidR="00DD1286" w:rsidRPr="007E0EA8">
          <w:rPr>
            <w:rFonts w:ascii="Arial" w:hAnsi="Arial" w:cs="Arial"/>
            <w:spacing w:val="7"/>
            <w:szCs w:val="24"/>
            <w:lang w:val="mn-MN"/>
          </w:rPr>
          <w:tab/>
          <w:t>79</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78" w:history="1">
        <w:r w:rsidR="001B7CF4" w:rsidRPr="007E0EA8">
          <w:rPr>
            <w:rFonts w:ascii="Arial" w:hAnsi="Arial" w:cs="Arial"/>
            <w:spacing w:val="7"/>
            <w:szCs w:val="24"/>
            <w:lang w:val="mn-MN"/>
          </w:rPr>
          <w:t>Use case diagram</w:t>
        </w:r>
        <w:r w:rsidR="00DD1286" w:rsidRPr="007E0EA8">
          <w:rPr>
            <w:rFonts w:ascii="Arial" w:hAnsi="Arial" w:cs="Arial"/>
            <w:spacing w:val="7"/>
            <w:szCs w:val="24"/>
            <w:lang w:val="mn-MN"/>
          </w:rPr>
          <w:tab/>
          <w:t>80</w:t>
        </w:r>
      </w:hyperlink>
    </w:p>
    <w:p w:rsidR="00DD1286" w:rsidRPr="007E0EA8" w:rsidRDefault="00A45F10" w:rsidP="001B7CF4">
      <w:pPr>
        <w:pStyle w:val="TOC4"/>
      </w:pPr>
      <w:hyperlink w:anchor="_bookmark79" w:history="1">
        <w:r w:rsidR="001B7CF4" w:rsidRPr="007E0EA8">
          <w:t>Monitoring LTC operation properties</w:t>
        </w:r>
        <w:r w:rsidR="00DD1286" w:rsidRPr="007E0EA8">
          <w:tab/>
          <w:t>81</w:t>
        </w:r>
      </w:hyperlink>
    </w:p>
    <w:p w:rsidR="00DD1286" w:rsidRPr="007E0EA8" w:rsidRDefault="00A45F10" w:rsidP="001B7CF4">
      <w:pPr>
        <w:pStyle w:val="TOC4"/>
      </w:pPr>
      <w:hyperlink w:anchor="_bookmark81" w:history="1">
        <w:r w:rsidR="001B7CF4" w:rsidRPr="007E0EA8">
          <w:t>Monitoring LTC operation counts</w:t>
        </w:r>
        <w:r w:rsidR="00DD1286" w:rsidRPr="007E0EA8">
          <w:tab/>
          <w:t>83</w:t>
        </w:r>
      </w:hyperlink>
    </w:p>
    <w:p w:rsidR="00DD1286" w:rsidRPr="007E0EA8" w:rsidRDefault="00A45F10" w:rsidP="001B7CF4">
      <w:pPr>
        <w:pStyle w:val="TOC4"/>
      </w:pPr>
      <w:hyperlink w:anchor="_bookmark83" w:history="1">
        <w:r w:rsidR="001B7CF4" w:rsidRPr="007E0EA8">
          <w:t>Monitoring contact abrasion</w:t>
        </w:r>
        <w:r w:rsidR="00DD1286" w:rsidRPr="007E0EA8">
          <w:tab/>
          <w:t>84</w:t>
        </w:r>
      </w:hyperlink>
    </w:p>
    <w:p w:rsidR="00DD1286" w:rsidRPr="007E0EA8" w:rsidRDefault="00A45F10" w:rsidP="001B7CF4">
      <w:pPr>
        <w:pStyle w:val="TOC4"/>
      </w:pPr>
      <w:hyperlink w:anchor="_bookmark85" w:history="1">
        <w:r w:rsidR="001B7CF4" w:rsidRPr="007E0EA8">
          <w:t>Monitoring LTC oil temperature and flow</w:t>
        </w:r>
        <w:r w:rsidR="00DD1286" w:rsidRPr="007E0EA8">
          <w:tab/>
          <w:t>86</w:t>
        </w:r>
      </w:hyperlink>
    </w:p>
    <w:p w:rsidR="00DD1286" w:rsidRPr="007E0EA8" w:rsidRDefault="001B7CF4" w:rsidP="001B7CF4">
      <w:pPr>
        <w:pStyle w:val="TOC4"/>
      </w:pPr>
      <w:r w:rsidRPr="007E0EA8">
        <w:t xml:space="preserve">Monitoring operation of oil filter unit </w:t>
      </w:r>
      <w:hyperlink w:anchor="_bookmark87" w:history="1">
        <w:r w:rsidR="00DD1286" w:rsidRPr="007E0EA8">
          <w:tab/>
          <w:t>88</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89" w:history="1">
        <w:r w:rsidR="001B7CF4" w:rsidRPr="007E0EA8">
          <w:rPr>
            <w:rFonts w:ascii="Arial" w:hAnsi="Arial" w:cs="Arial"/>
            <w:spacing w:val="7"/>
            <w:szCs w:val="24"/>
            <w:lang w:val="mn-MN"/>
          </w:rPr>
          <w:t>Data description table</w:t>
        </w:r>
        <w:r w:rsidR="00DD1286" w:rsidRPr="007E0EA8">
          <w:rPr>
            <w:rFonts w:ascii="Arial" w:hAnsi="Arial" w:cs="Arial"/>
            <w:spacing w:val="7"/>
            <w:szCs w:val="24"/>
            <w:lang w:val="mn-MN"/>
          </w:rPr>
          <w:tab/>
          <w:t>89</w:t>
        </w:r>
      </w:hyperlink>
    </w:p>
    <w:p w:rsidR="00DD1286" w:rsidRPr="007E0EA8" w:rsidRDefault="00A45F10" w:rsidP="001B7CF4">
      <w:pPr>
        <w:pStyle w:val="TOC4"/>
      </w:pPr>
      <w:hyperlink w:anchor="_bookmark90" w:history="1">
        <w:r w:rsidR="001B7CF4" w:rsidRPr="007E0EA8">
          <w:t>Monitoring operation property</w:t>
        </w:r>
        <w:r w:rsidR="00DD1286" w:rsidRPr="007E0EA8">
          <w:tab/>
          <w:t>89</w:t>
        </w:r>
      </w:hyperlink>
    </w:p>
    <w:p w:rsidR="00DD1286" w:rsidRPr="007E0EA8" w:rsidRDefault="00A45F10" w:rsidP="001B7CF4">
      <w:pPr>
        <w:pStyle w:val="TOC4"/>
      </w:pPr>
      <w:hyperlink w:anchor="_bookmark91" w:history="1">
        <w:r w:rsidR="001B7CF4" w:rsidRPr="007E0EA8">
          <w:t>Monitoring operation counts</w:t>
        </w:r>
        <w:r w:rsidR="00DD1286" w:rsidRPr="007E0EA8">
          <w:tab/>
          <w:t>91</w:t>
        </w:r>
      </w:hyperlink>
    </w:p>
    <w:p w:rsidR="00DD1286" w:rsidRPr="007E0EA8" w:rsidRDefault="00A45F10" w:rsidP="001B7CF4">
      <w:pPr>
        <w:pStyle w:val="TOC4"/>
      </w:pPr>
      <w:hyperlink w:anchor="_bookmark92" w:history="1">
        <w:r w:rsidR="001B7CF4" w:rsidRPr="007E0EA8">
          <w:t>Monitoring contact abrasion</w:t>
        </w:r>
        <w:r w:rsidR="00DD1286" w:rsidRPr="007E0EA8">
          <w:tab/>
          <w:t>92</w:t>
        </w:r>
      </w:hyperlink>
    </w:p>
    <w:p w:rsidR="00DD1286" w:rsidRPr="007E0EA8" w:rsidRDefault="00A45F10" w:rsidP="001B7CF4">
      <w:pPr>
        <w:pStyle w:val="TOC4"/>
      </w:pPr>
      <w:hyperlink w:anchor="_bookmark93" w:history="1">
        <w:r w:rsidR="001B7CF4" w:rsidRPr="007E0EA8">
          <w:t>Monitoring LTC oil temperature and flow</w:t>
        </w:r>
        <w:r w:rsidR="00DD1286" w:rsidRPr="007E0EA8">
          <w:tab/>
          <w:t>92</w:t>
        </w:r>
      </w:hyperlink>
    </w:p>
    <w:p w:rsidR="00DD1286" w:rsidRPr="007E0EA8" w:rsidRDefault="00A45F10" w:rsidP="001B7CF4">
      <w:pPr>
        <w:pStyle w:val="TOC4"/>
      </w:pPr>
      <w:hyperlink w:anchor="_bookmark94" w:history="1">
        <w:r w:rsidR="001B7CF4" w:rsidRPr="007E0EA8">
          <w:t>Monitoring operation of oil filter unit</w:t>
        </w:r>
        <w:r w:rsidR="00DD1286" w:rsidRPr="007E0EA8">
          <w:tab/>
          <w:t>93</w:t>
        </w:r>
      </w:hyperlink>
    </w:p>
    <w:p w:rsidR="00DD1286" w:rsidRPr="007E0EA8" w:rsidRDefault="00A45F10" w:rsidP="00456017">
      <w:pPr>
        <w:pStyle w:val="ListParagraph"/>
        <w:widowControl w:val="0"/>
        <w:numPr>
          <w:ilvl w:val="0"/>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95" w:history="1">
        <w:r w:rsidR="001B7CF4" w:rsidRPr="007E0EA8">
          <w:rPr>
            <w:rFonts w:ascii="Arial" w:hAnsi="Arial" w:cs="Arial"/>
            <w:spacing w:val="7"/>
            <w:szCs w:val="24"/>
            <w:lang w:val="mn-MN"/>
          </w:rPr>
          <w:t>Underground cable (UGC)</w:t>
        </w:r>
        <w:r w:rsidR="00DD1286" w:rsidRPr="007E0EA8">
          <w:rPr>
            <w:rFonts w:ascii="Arial" w:hAnsi="Arial" w:cs="Arial"/>
            <w:spacing w:val="7"/>
            <w:szCs w:val="24"/>
            <w:lang w:val="mn-MN"/>
          </w:rPr>
          <w:tab/>
          <w:t>94</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96" w:history="1">
        <w:r w:rsidR="001B7CF4" w:rsidRPr="007E0EA8">
          <w:rPr>
            <w:rFonts w:ascii="Arial" w:hAnsi="Arial" w:cs="Arial"/>
            <w:spacing w:val="7"/>
            <w:szCs w:val="24"/>
            <w:lang w:val="mn-MN"/>
          </w:rPr>
          <w:t>Summary</w:t>
        </w:r>
        <w:r w:rsidR="00DD1286" w:rsidRPr="007E0EA8">
          <w:rPr>
            <w:rFonts w:ascii="Arial" w:hAnsi="Arial" w:cs="Arial"/>
            <w:spacing w:val="7"/>
            <w:szCs w:val="24"/>
            <w:lang w:val="mn-MN"/>
          </w:rPr>
          <w:tab/>
          <w:t>94</w:t>
        </w:r>
      </w:hyperlink>
    </w:p>
    <w:p w:rsidR="00DD1286" w:rsidRPr="007E0EA8" w:rsidRDefault="001B7CF4"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Underground cable overview </w:t>
      </w:r>
      <w:hyperlink w:anchor="_bookmark98" w:history="1">
        <w:r w:rsidR="00DD1286" w:rsidRPr="007E0EA8">
          <w:rPr>
            <w:rFonts w:ascii="Arial" w:hAnsi="Arial" w:cs="Arial"/>
            <w:spacing w:val="7"/>
            <w:szCs w:val="24"/>
            <w:lang w:val="mn-MN"/>
          </w:rPr>
          <w:tab/>
          <w:t>94</w:t>
        </w:r>
      </w:hyperlink>
    </w:p>
    <w:p w:rsidR="00DD1286" w:rsidRPr="007E0EA8" w:rsidRDefault="00A45F10" w:rsidP="001B7CF4">
      <w:pPr>
        <w:pStyle w:val="TOC4"/>
      </w:pPr>
      <w:hyperlink w:anchor="_bookmark99" w:history="1">
        <w:r w:rsidR="001B7CF4" w:rsidRPr="007E0EA8">
          <w:t>General</w:t>
        </w:r>
        <w:r w:rsidR="00DD1286" w:rsidRPr="007E0EA8">
          <w:tab/>
          <w:t>94</w:t>
        </w:r>
      </w:hyperlink>
    </w:p>
    <w:p w:rsidR="00DD1286" w:rsidRPr="007E0EA8" w:rsidRDefault="00A45F10" w:rsidP="001B7CF4">
      <w:pPr>
        <w:pStyle w:val="TOC4"/>
      </w:pPr>
      <w:hyperlink w:anchor="_bookmark100" w:history="1">
        <w:r w:rsidR="001B7CF4" w:rsidRPr="007E0EA8">
          <w:t>XLPE (cross-linked polyethylene insulated) cable</w:t>
        </w:r>
        <w:r w:rsidR="00DD1286" w:rsidRPr="007E0EA8">
          <w:tab/>
          <w:t>94</w:t>
        </w:r>
      </w:hyperlink>
    </w:p>
    <w:p w:rsidR="00DD1286" w:rsidRPr="007E0EA8" w:rsidRDefault="00A45F10" w:rsidP="001B7CF4">
      <w:pPr>
        <w:pStyle w:val="TOC4"/>
      </w:pPr>
      <w:hyperlink w:anchor="_bookmark103" w:history="1">
        <w:r w:rsidR="001B7CF4" w:rsidRPr="007E0EA8">
          <w:t>OF (Oil Filled) cable</w:t>
        </w:r>
        <w:r w:rsidR="00DD1286" w:rsidRPr="007E0EA8">
          <w:tab/>
          <w:t>95</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04" w:history="1">
        <w:r w:rsidR="001B7CF4" w:rsidRPr="007E0EA8">
          <w:rPr>
            <w:rFonts w:ascii="Arial" w:hAnsi="Arial" w:cs="Arial"/>
            <w:spacing w:val="7"/>
            <w:szCs w:val="24"/>
            <w:lang w:val="mn-MN"/>
          </w:rPr>
          <w:t>Constraints/assumptions/design considerations</w:t>
        </w:r>
        <w:r w:rsidR="00DD1286" w:rsidRPr="007E0EA8">
          <w:rPr>
            <w:rFonts w:ascii="Arial" w:hAnsi="Arial" w:cs="Arial"/>
            <w:spacing w:val="7"/>
            <w:szCs w:val="24"/>
            <w:lang w:val="mn-MN"/>
          </w:rPr>
          <w:tab/>
          <w:t>95</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05" w:history="1">
        <w:r w:rsidR="001B7CF4" w:rsidRPr="007E0EA8">
          <w:rPr>
            <w:rFonts w:ascii="Arial" w:hAnsi="Arial" w:cs="Arial"/>
            <w:spacing w:val="7"/>
            <w:szCs w:val="24"/>
            <w:lang w:val="mn-MN"/>
          </w:rPr>
          <w:t>Data flow</w:t>
        </w:r>
        <w:r w:rsidR="00DD1286" w:rsidRPr="007E0EA8">
          <w:rPr>
            <w:rFonts w:ascii="Arial" w:hAnsi="Arial" w:cs="Arial"/>
            <w:spacing w:val="7"/>
            <w:szCs w:val="24"/>
            <w:lang w:val="mn-MN"/>
          </w:rPr>
          <w:tab/>
          <w:t>95</w:t>
        </w:r>
      </w:hyperlink>
    </w:p>
    <w:p w:rsidR="00DD1286" w:rsidRPr="007E0EA8" w:rsidRDefault="00A45F10" w:rsidP="00456017">
      <w:pPr>
        <w:pStyle w:val="ListParagraph"/>
        <w:widowControl w:val="0"/>
        <w:numPr>
          <w:ilvl w:val="1"/>
          <w:numId w:val="3"/>
        </w:numPr>
        <w:tabs>
          <w:tab w:val="left" w:pos="950"/>
          <w:tab w:val="left" w:pos="951"/>
          <w:tab w:val="right" w:leader="dot" w:pos="9568"/>
        </w:tabs>
        <w:autoSpaceDE w:val="0"/>
        <w:autoSpaceDN w:val="0"/>
        <w:spacing w:before="100" w:after="0" w:line="240" w:lineRule="auto"/>
        <w:contextualSpacing w:val="0"/>
        <w:rPr>
          <w:rFonts w:ascii="Arial" w:hAnsi="Arial" w:cs="Arial"/>
          <w:spacing w:val="7"/>
          <w:szCs w:val="24"/>
          <w:lang w:val="mn-MN"/>
        </w:rPr>
      </w:pPr>
      <w:hyperlink w:anchor="_bookmark108" w:history="1">
        <w:r w:rsidR="001B7CF4" w:rsidRPr="007E0EA8">
          <w:rPr>
            <w:rFonts w:ascii="Arial" w:hAnsi="Arial" w:cs="Arial"/>
            <w:spacing w:val="7"/>
            <w:szCs w:val="24"/>
            <w:lang w:val="mn-MN"/>
          </w:rPr>
          <w:t>Use case diagram</w:t>
        </w:r>
        <w:r w:rsidR="00DD1286" w:rsidRPr="007E0EA8">
          <w:rPr>
            <w:rFonts w:ascii="Arial" w:hAnsi="Arial" w:cs="Arial"/>
            <w:spacing w:val="7"/>
            <w:szCs w:val="24"/>
            <w:lang w:val="mn-MN"/>
          </w:rPr>
          <w:tab/>
          <w:t>97</w:t>
        </w:r>
      </w:hyperlink>
    </w:p>
    <w:p w:rsidR="00DD1286" w:rsidRPr="007E0EA8" w:rsidRDefault="00A45F10" w:rsidP="001B7CF4">
      <w:pPr>
        <w:pStyle w:val="TOC4"/>
      </w:pPr>
      <w:hyperlink w:anchor="_bookmark109" w:history="1">
        <w:r w:rsidR="001B7CF4" w:rsidRPr="007E0EA8">
          <w:t>General</w:t>
        </w:r>
        <w:r w:rsidR="00DD1286" w:rsidRPr="007E0EA8">
          <w:tab/>
          <w:t>97</w:t>
        </w:r>
      </w:hyperlink>
    </w:p>
    <w:p w:rsidR="00DD1286" w:rsidRPr="007E0EA8" w:rsidRDefault="00A45F10" w:rsidP="001B7CF4">
      <w:pPr>
        <w:pStyle w:val="TOC4"/>
      </w:pPr>
      <w:hyperlink w:anchor="_bookmark110" w:history="1">
        <w:r w:rsidR="001B7CF4" w:rsidRPr="007E0EA8">
          <w:t>Thermal aging supervision</w:t>
        </w:r>
        <w:r w:rsidR="00DD1286" w:rsidRPr="007E0EA8">
          <w:tab/>
          <w:t>97</w:t>
        </w:r>
      </w:hyperlink>
    </w:p>
    <w:p w:rsidR="00DD1286" w:rsidRPr="007E0EA8" w:rsidRDefault="00A45F10" w:rsidP="001B7CF4">
      <w:pPr>
        <w:pStyle w:val="TOC4"/>
      </w:pPr>
      <w:hyperlink w:anchor="_bookmark112" w:history="1">
        <w:r w:rsidR="001B7CF4" w:rsidRPr="007E0EA8">
          <w:t>Supervision of cable parts cracking</w:t>
        </w:r>
        <w:r w:rsidR="00DD1286" w:rsidRPr="007E0EA8">
          <w:tab/>
          <w:t>98</w:t>
        </w:r>
      </w:hyperlink>
    </w:p>
    <w:p w:rsidR="00DD1286" w:rsidRPr="007E0EA8" w:rsidRDefault="00A45F10" w:rsidP="001B7CF4">
      <w:pPr>
        <w:pStyle w:val="TOC4"/>
      </w:pPr>
      <w:hyperlink w:anchor="_bookmark115" w:history="1">
        <w:r w:rsidR="001B7CF4" w:rsidRPr="007E0EA8">
          <w:t>Insulation aging supervision</w:t>
        </w:r>
        <w:r w:rsidR="00DD1286" w:rsidRPr="007E0EA8">
          <w:tab/>
          <w:t>101</w:t>
        </w:r>
      </w:hyperlink>
    </w:p>
    <w:p w:rsidR="00DD1286" w:rsidRPr="007E0EA8" w:rsidRDefault="001B7CF4" w:rsidP="001B7CF4">
      <w:pPr>
        <w:pStyle w:val="TOC4"/>
      </w:pPr>
      <w:r w:rsidRPr="007E0EA8">
        <w:t xml:space="preserve">Water-tree supervision </w:t>
      </w:r>
      <w:hyperlink w:anchor="_bookmark117" w:history="1">
        <w:r w:rsidR="00DD1286" w:rsidRPr="007E0EA8">
          <w:tab/>
          <w:t>102</w:t>
        </w:r>
      </w:hyperlink>
    </w:p>
    <w:p w:rsidR="00DD1286" w:rsidRPr="007E0EA8" w:rsidRDefault="001B7CF4" w:rsidP="001B7CF4">
      <w:pPr>
        <w:pStyle w:val="TOC4"/>
      </w:pPr>
      <w:r w:rsidRPr="007E0EA8">
        <w:t xml:space="preserve">Supervision of earth fault without circuit breaker trip </w:t>
      </w:r>
      <w:hyperlink w:anchor="_bookmark119" w:history="1">
        <w:r w:rsidR="00DD1286" w:rsidRPr="007E0EA8">
          <w:tab/>
          <w:t>104</w:t>
        </w:r>
      </w:hyperlink>
    </w:p>
    <w:p w:rsidR="00DD1286" w:rsidRPr="007E0EA8" w:rsidRDefault="00A45F10" w:rsidP="001B7CF4">
      <w:pPr>
        <w:pStyle w:val="TOC4"/>
      </w:pPr>
      <w:hyperlink w:anchor="_bookmark121" w:history="1">
        <w:r w:rsidR="001B7CF4" w:rsidRPr="007E0EA8">
          <w:t>Oil aging supervision</w:t>
        </w:r>
        <w:r w:rsidR="00DD1286" w:rsidRPr="007E0EA8">
          <w:tab/>
          <w:t>106</w:t>
        </w:r>
      </w:hyperlink>
    </w:p>
    <w:p w:rsidR="00DD1286" w:rsidRPr="007E0EA8" w:rsidRDefault="00A45F10" w:rsidP="001B7CF4">
      <w:pPr>
        <w:pStyle w:val="TOC4"/>
      </w:pPr>
      <w:hyperlink w:anchor="_bookmark123" w:history="1">
        <w:r w:rsidR="001B7CF4" w:rsidRPr="007E0EA8">
          <w:t>Oil leak supervision</w:t>
        </w:r>
        <w:r w:rsidR="00DD1286" w:rsidRPr="007E0EA8">
          <w:tab/>
          <w:t>107</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25" w:history="1">
        <w:r w:rsidR="001B7CF4" w:rsidRPr="007E0EA8">
          <w:rPr>
            <w:rFonts w:ascii="Arial" w:hAnsi="Arial" w:cs="Arial"/>
            <w:spacing w:val="7"/>
            <w:szCs w:val="24"/>
            <w:lang w:val="mn-MN"/>
          </w:rPr>
          <w:t>Data description table</w:t>
        </w:r>
        <w:r w:rsidR="00DD1286" w:rsidRPr="007E0EA8">
          <w:rPr>
            <w:rFonts w:ascii="Arial" w:hAnsi="Arial" w:cs="Arial"/>
            <w:spacing w:val="7"/>
            <w:szCs w:val="24"/>
            <w:lang w:val="mn-MN"/>
          </w:rPr>
          <w:tab/>
          <w:t>109</w:t>
        </w:r>
      </w:hyperlink>
    </w:p>
    <w:p w:rsidR="00DD1286" w:rsidRPr="007E0EA8" w:rsidRDefault="001B7CF4" w:rsidP="001B7CF4">
      <w:pPr>
        <w:pStyle w:val="TOC4"/>
        <w:ind w:left="1943"/>
      </w:pPr>
      <w:r w:rsidRPr="007E0EA8">
        <w:t xml:space="preserve">Sensor items held in existing LNs </w:t>
      </w:r>
      <w:hyperlink w:anchor="_bookmark126" w:history="1">
        <w:r w:rsidR="00DD1286" w:rsidRPr="007E0EA8">
          <w:tab/>
          <w:t>109</w:t>
        </w:r>
      </w:hyperlink>
    </w:p>
    <w:p w:rsidR="00DD1286" w:rsidRPr="007E0EA8" w:rsidRDefault="00A45F10" w:rsidP="001B7CF4">
      <w:pPr>
        <w:pStyle w:val="TOC4"/>
        <w:ind w:left="1943"/>
      </w:pPr>
      <w:hyperlink w:anchor="_bookmark127" w:history="1">
        <w:r w:rsidR="001B7CF4" w:rsidRPr="007E0EA8">
          <w:t>Sensor items requiring a new LN</w:t>
        </w:r>
        <w:r w:rsidR="00DD1286" w:rsidRPr="007E0EA8">
          <w:tab/>
          <w:t>109</w:t>
        </w:r>
      </w:hyperlink>
    </w:p>
    <w:p w:rsidR="00DD1286" w:rsidRPr="007E0EA8" w:rsidRDefault="00A45F10" w:rsidP="001B7CF4">
      <w:pPr>
        <w:pStyle w:val="TOC4"/>
      </w:pPr>
      <w:hyperlink w:anchor="_bookmark128" w:history="1">
        <w:r w:rsidR="001B7CF4" w:rsidRPr="007E0EA8">
          <w:t>Supervising items held in existing LNs</w:t>
        </w:r>
        <w:r w:rsidR="00DD1286" w:rsidRPr="007E0EA8">
          <w:tab/>
          <w:t>110</w:t>
        </w:r>
      </w:hyperlink>
    </w:p>
    <w:p w:rsidR="00DD1286" w:rsidRPr="007E0EA8" w:rsidRDefault="001B7CF4" w:rsidP="001B7CF4">
      <w:pPr>
        <w:pStyle w:val="TOC4"/>
      </w:pPr>
      <w:r w:rsidRPr="007E0EA8">
        <w:t>Supervising items requiring new DO’s in an existing LN</w:t>
      </w:r>
      <w:r w:rsidR="00DD1286" w:rsidRPr="007E0EA8">
        <w:t xml:space="preserve"> </w:t>
      </w:r>
      <w:hyperlink w:anchor="_bookmark129" w:history="1">
        <w:r w:rsidR="00DD1286" w:rsidRPr="007E0EA8">
          <w:tab/>
          <w:t>110</w:t>
        </w:r>
      </w:hyperlink>
    </w:p>
    <w:p w:rsidR="00DD1286" w:rsidRPr="007E0EA8" w:rsidRDefault="00A45F10" w:rsidP="001B7CF4">
      <w:pPr>
        <w:pStyle w:val="TOC4"/>
      </w:pPr>
      <w:hyperlink w:anchor="_bookmark130" w:history="1">
        <w:r w:rsidR="001B7CF4" w:rsidRPr="007E0EA8">
          <w:t>Supervising items requiring a new LN</w:t>
        </w:r>
        <w:r w:rsidR="00DD1286" w:rsidRPr="007E0EA8">
          <w:tab/>
          <w:t>110</w:t>
        </w:r>
      </w:hyperlink>
    </w:p>
    <w:p w:rsidR="00DD1286"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31" w:history="1">
        <w:r w:rsidR="001B7CF4" w:rsidRPr="007E0EA8">
          <w:rPr>
            <w:rFonts w:ascii="Arial" w:hAnsi="Arial" w:cs="Arial"/>
            <w:spacing w:val="7"/>
            <w:szCs w:val="24"/>
            <w:lang w:val="mn-MN"/>
          </w:rPr>
          <w:t>Transmission line (TL)</w:t>
        </w:r>
        <w:r w:rsidR="00DD1286" w:rsidRPr="007E0EA8">
          <w:rPr>
            <w:rFonts w:ascii="Arial" w:hAnsi="Arial" w:cs="Arial"/>
            <w:spacing w:val="7"/>
            <w:szCs w:val="24"/>
            <w:lang w:val="mn-MN"/>
          </w:rPr>
          <w:tab/>
          <w:t>110</w:t>
        </w:r>
      </w:hyperlink>
    </w:p>
    <w:p w:rsidR="00DD1286"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132" w:history="1">
        <w:r w:rsidR="001B7CF4" w:rsidRPr="007E0EA8">
          <w:rPr>
            <w:rFonts w:ascii="Arial" w:hAnsi="Arial" w:cs="Arial"/>
            <w:spacing w:val="7"/>
            <w:szCs w:val="24"/>
            <w:lang w:val="mn-MN"/>
          </w:rPr>
          <w:t>Summary</w:t>
        </w:r>
        <w:r w:rsidR="00DD1286" w:rsidRPr="007E0EA8">
          <w:rPr>
            <w:rFonts w:ascii="Arial" w:hAnsi="Arial" w:cs="Arial"/>
            <w:spacing w:val="7"/>
            <w:szCs w:val="24"/>
            <w:lang w:val="mn-MN"/>
          </w:rPr>
          <w:tab/>
          <w:t>110</w:t>
        </w:r>
      </w:hyperlink>
    </w:p>
    <w:p w:rsidR="00DD1286" w:rsidRPr="007E0EA8" w:rsidRDefault="001B7CF4"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Transmission line overview </w:t>
      </w:r>
      <w:hyperlink w:anchor="_bookmark133" w:history="1">
        <w:r w:rsidR="00DD1286" w:rsidRPr="007E0EA8">
          <w:rPr>
            <w:rFonts w:ascii="Arial" w:hAnsi="Arial" w:cs="Arial"/>
            <w:spacing w:val="7"/>
            <w:szCs w:val="24"/>
            <w:lang w:val="mn-MN"/>
          </w:rPr>
          <w:tab/>
          <w:t>111</w:t>
        </w:r>
      </w:hyperlink>
    </w:p>
    <w:p w:rsidR="00DD1286" w:rsidRPr="007E0EA8" w:rsidRDefault="00A45F10" w:rsidP="001B7CF4">
      <w:pPr>
        <w:pStyle w:val="TOC4"/>
      </w:pPr>
      <w:hyperlink w:anchor="_bookmark134" w:history="1">
        <w:r w:rsidR="001B7CF4" w:rsidRPr="007E0EA8">
          <w:t>Overhead transmission line (OHTL)</w:t>
        </w:r>
        <w:r w:rsidR="00DD1286" w:rsidRPr="007E0EA8">
          <w:tab/>
          <w:t>111</w:t>
        </w:r>
      </w:hyperlink>
    </w:p>
    <w:p w:rsidR="00DD1286" w:rsidRPr="007E0EA8" w:rsidRDefault="00A45F10" w:rsidP="001B7CF4">
      <w:pPr>
        <w:pStyle w:val="TOC4"/>
      </w:pPr>
      <w:hyperlink w:anchor="_bookmark136" w:history="1">
        <w:r w:rsidR="001B7CF4" w:rsidRPr="007E0EA8">
          <w:t>Line sensor unit</w:t>
        </w:r>
        <w:r w:rsidR="00DD1286" w:rsidRPr="007E0EA8">
          <w:tab/>
          <w:t>112</w:t>
        </w:r>
      </w:hyperlink>
    </w:p>
    <w:p w:rsidR="00DD1286" w:rsidRPr="007E0EA8" w:rsidRDefault="001B7CF4"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TL CMD use case diagram </w:t>
      </w:r>
      <w:hyperlink w:anchor="_bookmark138" w:history="1">
        <w:r w:rsidR="00DD1286" w:rsidRPr="007E0EA8">
          <w:rPr>
            <w:rFonts w:ascii="Arial" w:hAnsi="Arial" w:cs="Arial"/>
            <w:spacing w:val="7"/>
            <w:szCs w:val="24"/>
            <w:lang w:val="mn-MN"/>
          </w:rPr>
          <w:tab/>
          <w:t>113</w:t>
        </w:r>
      </w:hyperlink>
    </w:p>
    <w:p w:rsidR="00DD1286" w:rsidRPr="007E0EA8" w:rsidRDefault="00A45F10" w:rsidP="001B7CF4">
      <w:pPr>
        <w:pStyle w:val="TOC4"/>
      </w:pPr>
      <w:hyperlink w:anchor="_bookmark139" w:history="1">
        <w:r w:rsidR="001B7CF4" w:rsidRPr="007E0EA8">
          <w:t>Line condition supervisor</w:t>
        </w:r>
        <w:r w:rsidR="00DD1286" w:rsidRPr="007E0EA8">
          <w:tab/>
          <w:t>113</w:t>
        </w:r>
      </w:hyperlink>
    </w:p>
    <w:p w:rsidR="00DD1286" w:rsidRPr="007E0EA8" w:rsidRDefault="00A45F10" w:rsidP="001B7CF4">
      <w:pPr>
        <w:pStyle w:val="TOC4"/>
      </w:pPr>
      <w:hyperlink w:anchor="_bookmark141" w:history="1">
        <w:r w:rsidR="001B7CF4" w:rsidRPr="007E0EA8">
          <w:t>Tower condition supervisor</w:t>
        </w:r>
        <w:r w:rsidR="00DD1286" w:rsidRPr="007E0EA8">
          <w:tab/>
          <w:t>114</w:t>
        </w:r>
      </w:hyperlink>
    </w:p>
    <w:p w:rsidR="00DD1286" w:rsidRPr="007E0EA8" w:rsidRDefault="00A45F10" w:rsidP="001B7CF4">
      <w:pPr>
        <w:pStyle w:val="TOC4"/>
      </w:pPr>
      <w:hyperlink w:anchor="_bookmark143" w:history="1">
        <w:r w:rsidR="001B7CF4" w:rsidRPr="007E0EA8">
          <w:t>Insulator condition supervisor</w:t>
        </w:r>
        <w:r w:rsidR="00DD1286" w:rsidRPr="007E0EA8">
          <w:tab/>
          <w:t>116</w:t>
        </w:r>
      </w:hyperlink>
    </w:p>
    <w:p w:rsidR="00DD1286" w:rsidRPr="007E0EA8" w:rsidRDefault="001B7CF4" w:rsidP="001B7CF4">
      <w:pPr>
        <w:pStyle w:val="TOC4"/>
      </w:pPr>
      <w:r w:rsidRPr="007E0EA8">
        <w:t xml:space="preserve">Surrounding area supervisor </w:t>
      </w:r>
      <w:hyperlink w:anchor="_bookmark145" w:history="1">
        <w:r w:rsidR="00DD1286" w:rsidRPr="007E0EA8">
          <w:tab/>
          <w:t>118</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47" w:history="1">
        <w:r w:rsidR="001B7CF4" w:rsidRPr="007E0EA8">
          <w:rPr>
            <w:rFonts w:ascii="Arial" w:hAnsi="Arial" w:cs="Arial"/>
            <w:spacing w:val="7"/>
            <w:szCs w:val="24"/>
            <w:lang w:val="mn-MN"/>
          </w:rPr>
          <w:t>Data description table</w:t>
        </w:r>
        <w:r w:rsidR="00DD1286" w:rsidRPr="007E0EA8">
          <w:rPr>
            <w:rFonts w:ascii="Arial" w:hAnsi="Arial" w:cs="Arial"/>
            <w:spacing w:val="7"/>
            <w:szCs w:val="24"/>
            <w:lang w:val="mn-MN"/>
          </w:rPr>
          <w:tab/>
          <w:t>121</w:t>
        </w:r>
      </w:hyperlink>
    </w:p>
    <w:p w:rsidR="00DD1286"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48" w:history="1">
        <w:r w:rsidR="001B7CF4" w:rsidRPr="007E0EA8">
          <w:rPr>
            <w:rFonts w:ascii="Arial" w:hAnsi="Arial" w:cs="Arial"/>
            <w:spacing w:val="7"/>
            <w:szCs w:val="24"/>
            <w:lang w:val="mn-MN"/>
          </w:rPr>
          <w:t>Auxiliary power system</w:t>
        </w:r>
        <w:r w:rsidR="00DD1286" w:rsidRPr="007E0EA8">
          <w:rPr>
            <w:rFonts w:ascii="Arial" w:hAnsi="Arial" w:cs="Arial"/>
            <w:spacing w:val="7"/>
            <w:szCs w:val="24"/>
            <w:lang w:val="mn-MN"/>
          </w:rPr>
          <w:tab/>
          <w:t>121</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49" w:history="1">
        <w:r w:rsidR="001B7CF4" w:rsidRPr="007E0EA8">
          <w:rPr>
            <w:rFonts w:ascii="Arial" w:hAnsi="Arial" w:cs="Arial"/>
            <w:spacing w:val="7"/>
            <w:szCs w:val="24"/>
            <w:lang w:val="mn-MN"/>
          </w:rPr>
          <w:t>Summary</w:t>
        </w:r>
        <w:r w:rsidR="00DD1286" w:rsidRPr="007E0EA8">
          <w:rPr>
            <w:rFonts w:ascii="Arial" w:hAnsi="Arial" w:cs="Arial"/>
            <w:spacing w:val="7"/>
            <w:szCs w:val="24"/>
            <w:lang w:val="mn-MN"/>
          </w:rPr>
          <w:tab/>
          <w:t>121</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50" w:history="1">
        <w:r w:rsidR="001B7CF4" w:rsidRPr="007E0EA8">
          <w:rPr>
            <w:rFonts w:ascii="Arial" w:hAnsi="Arial" w:cs="Arial"/>
            <w:spacing w:val="7"/>
            <w:szCs w:val="24"/>
            <w:lang w:val="mn-MN"/>
          </w:rPr>
          <w:t>Auxiliary power system overview</w:t>
        </w:r>
        <w:r w:rsidR="00DD1286" w:rsidRPr="007E0EA8">
          <w:rPr>
            <w:rFonts w:ascii="Arial" w:hAnsi="Arial" w:cs="Arial"/>
            <w:spacing w:val="7"/>
            <w:szCs w:val="24"/>
            <w:lang w:val="mn-MN"/>
          </w:rPr>
          <w:tab/>
          <w:t>122</w:t>
        </w:r>
      </w:hyperlink>
    </w:p>
    <w:p w:rsidR="00DD1286" w:rsidRPr="007E0EA8" w:rsidRDefault="00A45F10" w:rsidP="001B7CF4">
      <w:pPr>
        <w:pStyle w:val="TOC4"/>
      </w:pPr>
      <w:hyperlink w:anchor="_bookmark151" w:history="1">
        <w:r w:rsidR="001B7CF4" w:rsidRPr="007E0EA8">
          <w:t>General</w:t>
        </w:r>
        <w:r w:rsidR="00DD1286" w:rsidRPr="007E0EA8">
          <w:tab/>
          <w:t>122</w:t>
        </w:r>
      </w:hyperlink>
    </w:p>
    <w:p w:rsidR="00DD1286" w:rsidRPr="007E0EA8" w:rsidRDefault="001B7CF4" w:rsidP="001B7CF4">
      <w:pPr>
        <w:pStyle w:val="TOC4"/>
      </w:pPr>
      <w:r w:rsidRPr="007E0EA8">
        <w:t xml:space="preserve">Legend of diagrams </w:t>
      </w:r>
      <w:hyperlink w:anchor="_bookmark152" w:history="1">
        <w:r w:rsidR="00DD1286" w:rsidRPr="007E0EA8">
          <w:tab/>
          <w:t>122</w:t>
        </w:r>
      </w:hyperlink>
    </w:p>
    <w:p w:rsidR="00DD1286" w:rsidRPr="007E0EA8" w:rsidRDefault="001B7CF4" w:rsidP="001B7CF4">
      <w:pPr>
        <w:pStyle w:val="TOC4"/>
      </w:pPr>
      <w:r w:rsidRPr="007E0EA8">
        <w:t xml:space="preserve">Secured DC system from AC input power </w:t>
      </w:r>
      <w:hyperlink w:anchor="_bookmark154" w:history="1">
        <w:r w:rsidR="00DD1286" w:rsidRPr="007E0EA8">
          <w:tab/>
          <w:t>122</w:t>
        </w:r>
      </w:hyperlink>
    </w:p>
    <w:p w:rsidR="00DD1286" w:rsidRPr="007E0EA8" w:rsidRDefault="001B7CF4" w:rsidP="001B7CF4">
      <w:pPr>
        <w:pStyle w:val="TOC4"/>
      </w:pPr>
      <w:r w:rsidRPr="007E0EA8">
        <w:t xml:space="preserve">Secured AC system from DC input with AC backup </w:t>
      </w:r>
      <w:hyperlink w:anchor="_bookmark156" w:history="1">
        <w:r w:rsidR="00DD1286" w:rsidRPr="007E0EA8">
          <w:tab/>
          <w:t>123</w:t>
        </w:r>
      </w:hyperlink>
    </w:p>
    <w:p w:rsidR="00DD1286" w:rsidRPr="007E0EA8" w:rsidRDefault="001B7CF4" w:rsidP="001B7CF4">
      <w:pPr>
        <w:pStyle w:val="TOC4"/>
      </w:pPr>
      <w:r w:rsidRPr="007E0EA8">
        <w:t xml:space="preserve">Secured AC system from AC input with AC backup </w:t>
      </w:r>
      <w:hyperlink w:anchor="_bookmark158" w:history="1">
        <w:r w:rsidR="00DD1286" w:rsidRPr="007E0EA8">
          <w:tab/>
          <w:t>123</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60" w:history="1">
        <w:r w:rsidR="001B7CF4" w:rsidRPr="007E0EA8">
          <w:rPr>
            <w:rFonts w:ascii="Arial" w:hAnsi="Arial" w:cs="Arial"/>
            <w:spacing w:val="7"/>
            <w:szCs w:val="24"/>
            <w:lang w:val="mn-MN"/>
          </w:rPr>
          <w:t>Data flow</w:t>
        </w:r>
        <w:r w:rsidR="00DD1286" w:rsidRPr="007E0EA8">
          <w:rPr>
            <w:rFonts w:ascii="Arial" w:hAnsi="Arial" w:cs="Arial"/>
            <w:spacing w:val="7"/>
            <w:szCs w:val="24"/>
            <w:lang w:val="mn-MN"/>
          </w:rPr>
          <w:tab/>
          <w:t>124</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62" w:history="1">
        <w:r w:rsidR="001B7CF4" w:rsidRPr="007E0EA8">
          <w:rPr>
            <w:rFonts w:ascii="Arial" w:hAnsi="Arial" w:cs="Arial"/>
            <w:spacing w:val="7"/>
            <w:szCs w:val="24"/>
            <w:lang w:val="mn-MN"/>
          </w:rPr>
          <w:t>Use case diagram</w:t>
        </w:r>
        <w:r w:rsidR="00DD1286" w:rsidRPr="007E0EA8">
          <w:rPr>
            <w:rFonts w:ascii="Arial" w:hAnsi="Arial" w:cs="Arial"/>
            <w:spacing w:val="7"/>
            <w:szCs w:val="24"/>
            <w:lang w:val="mn-MN"/>
          </w:rPr>
          <w:tab/>
          <w:t>124</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64" w:history="1">
        <w:r w:rsidR="001B7CF4" w:rsidRPr="007E0EA8">
          <w:rPr>
            <w:rFonts w:ascii="Arial" w:hAnsi="Arial" w:cs="Arial"/>
            <w:spacing w:val="7"/>
            <w:szCs w:val="24"/>
            <w:lang w:val="mn-MN"/>
          </w:rPr>
          <w:t>Data modelling</w:t>
        </w:r>
        <w:r w:rsidR="00DD1286" w:rsidRPr="007E0EA8">
          <w:rPr>
            <w:rFonts w:ascii="Arial" w:hAnsi="Arial" w:cs="Arial"/>
            <w:spacing w:val="7"/>
            <w:szCs w:val="24"/>
            <w:lang w:val="mn-MN"/>
          </w:rPr>
          <w:tab/>
          <w:t>126</w:t>
        </w:r>
      </w:hyperlink>
    </w:p>
    <w:p w:rsidR="00DD1286" w:rsidRPr="007E0EA8" w:rsidRDefault="00A45F10" w:rsidP="001B7CF4">
      <w:pPr>
        <w:pStyle w:val="TOC4"/>
      </w:pPr>
      <w:hyperlink w:anchor="_bookmark165" w:history="1">
        <w:r w:rsidR="001B7CF4" w:rsidRPr="007E0EA8">
          <w:t>Functional breakdown</w:t>
        </w:r>
        <w:r w:rsidR="00DD1286" w:rsidRPr="007E0EA8">
          <w:tab/>
          <w:t>126</w:t>
        </w:r>
      </w:hyperlink>
    </w:p>
    <w:p w:rsidR="00DD1286"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69" w:history="1">
        <w:r w:rsidR="001B7CF4" w:rsidRPr="007E0EA8">
          <w:rPr>
            <w:rFonts w:ascii="Arial" w:hAnsi="Arial" w:cs="Arial"/>
            <w:spacing w:val="7"/>
            <w:szCs w:val="24"/>
            <w:lang w:val="mn-MN"/>
          </w:rPr>
          <w:t>Communication Requirements</w:t>
        </w:r>
        <w:r w:rsidR="00DD1286" w:rsidRPr="007E0EA8">
          <w:rPr>
            <w:rFonts w:ascii="Arial" w:hAnsi="Arial" w:cs="Arial"/>
            <w:spacing w:val="7"/>
            <w:szCs w:val="24"/>
            <w:lang w:val="mn-MN"/>
          </w:rPr>
          <w:tab/>
          <w:t>128</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0" w:history="1">
        <w:r w:rsidR="001B7CF4" w:rsidRPr="007E0EA8">
          <w:rPr>
            <w:rFonts w:ascii="Arial" w:hAnsi="Arial" w:cs="Arial"/>
            <w:spacing w:val="7"/>
            <w:szCs w:val="24"/>
            <w:lang w:val="mn-MN"/>
          </w:rPr>
          <w:t>General issues</w:t>
        </w:r>
        <w:r w:rsidR="00DD1286" w:rsidRPr="007E0EA8">
          <w:rPr>
            <w:rFonts w:ascii="Arial" w:hAnsi="Arial" w:cs="Arial"/>
            <w:spacing w:val="7"/>
            <w:szCs w:val="24"/>
            <w:lang w:val="mn-MN"/>
          </w:rPr>
          <w:tab/>
          <w:t>128</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2" w:history="1">
        <w:r w:rsidR="001B7CF4" w:rsidRPr="007E0EA8">
          <w:rPr>
            <w:rFonts w:ascii="Arial" w:hAnsi="Arial" w:cs="Arial"/>
            <w:spacing w:val="7"/>
            <w:szCs w:val="24"/>
            <w:lang w:val="mn-MN"/>
          </w:rPr>
          <w:t>Response behaviour requirements (6.4 of IEC 61850-5:2013)</w:t>
        </w:r>
        <w:r w:rsidR="00DD1286" w:rsidRPr="007E0EA8">
          <w:rPr>
            <w:rFonts w:ascii="Arial" w:hAnsi="Arial" w:cs="Arial"/>
            <w:spacing w:val="7"/>
            <w:szCs w:val="24"/>
            <w:lang w:val="mn-MN"/>
          </w:rPr>
          <w:tab/>
          <w:t>129</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3" w:history="1">
        <w:r w:rsidR="001B7CF4" w:rsidRPr="007E0EA8">
          <w:rPr>
            <w:rFonts w:ascii="Arial" w:hAnsi="Arial" w:cs="Arial"/>
            <w:spacing w:val="7"/>
            <w:szCs w:val="24"/>
            <w:lang w:val="mn-MN"/>
          </w:rPr>
          <w:t>Requirements for data integrity (Clause 14 of IEC 61850-5:2013)</w:t>
        </w:r>
        <w:r w:rsidR="00DD1286" w:rsidRPr="007E0EA8">
          <w:rPr>
            <w:rFonts w:ascii="Arial" w:hAnsi="Arial" w:cs="Arial"/>
            <w:spacing w:val="7"/>
            <w:szCs w:val="24"/>
            <w:lang w:val="mn-MN"/>
          </w:rPr>
          <w:tab/>
          <w:t>129</w:t>
        </w:r>
      </w:hyperlink>
    </w:p>
    <w:p w:rsidR="00DD1286" w:rsidRPr="007E0EA8" w:rsidRDefault="001B7CF4"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Communication requirements for the WAN </w:t>
      </w:r>
      <w:hyperlink w:anchor="_bookmark174" w:history="1">
        <w:r w:rsidR="00DD1286" w:rsidRPr="007E0EA8">
          <w:rPr>
            <w:rFonts w:ascii="Arial" w:hAnsi="Arial" w:cs="Arial"/>
            <w:spacing w:val="7"/>
            <w:szCs w:val="24"/>
            <w:lang w:val="mn-MN"/>
          </w:rPr>
          <w:tab/>
          <w:t>129</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5" w:history="1">
        <w:r w:rsidR="001B7CF4" w:rsidRPr="007E0EA8">
          <w:rPr>
            <w:rFonts w:ascii="Arial" w:hAnsi="Arial" w:cs="Arial"/>
            <w:spacing w:val="7"/>
            <w:szCs w:val="24"/>
            <w:lang w:val="mn-MN"/>
          </w:rPr>
          <w:t>Performance issue</w:t>
        </w:r>
        <w:r w:rsidR="00DD1286" w:rsidRPr="007E0EA8">
          <w:rPr>
            <w:rFonts w:ascii="Arial" w:hAnsi="Arial" w:cs="Arial"/>
            <w:spacing w:val="7"/>
            <w:szCs w:val="24"/>
            <w:lang w:val="mn-MN"/>
          </w:rPr>
          <w:tab/>
          <w:t>130</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6" w:history="1">
        <w:r w:rsidR="001B7CF4" w:rsidRPr="007E0EA8">
          <w:rPr>
            <w:rFonts w:ascii="Arial" w:hAnsi="Arial" w:cs="Arial"/>
            <w:spacing w:val="7"/>
            <w:szCs w:val="24"/>
            <w:lang w:val="mn-MN"/>
          </w:rPr>
          <w:t>Plug and Play</w:t>
        </w:r>
        <w:r w:rsidR="00DD1286" w:rsidRPr="007E0EA8">
          <w:rPr>
            <w:rFonts w:ascii="Arial" w:hAnsi="Arial" w:cs="Arial"/>
            <w:spacing w:val="7"/>
            <w:szCs w:val="24"/>
            <w:lang w:val="mn-MN"/>
          </w:rPr>
          <w:tab/>
          <w:t>130</w:t>
        </w:r>
      </w:hyperlink>
    </w:p>
    <w:p w:rsidR="00DD1286" w:rsidRPr="007E0EA8" w:rsidRDefault="001B7CF4"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Asset Management </w:t>
      </w:r>
      <w:hyperlink w:anchor="_bookmark177" w:history="1">
        <w:r w:rsidR="00DD1286" w:rsidRPr="007E0EA8">
          <w:rPr>
            <w:rFonts w:ascii="Arial" w:hAnsi="Arial" w:cs="Arial"/>
            <w:spacing w:val="7"/>
            <w:szCs w:val="24"/>
            <w:lang w:val="mn-MN"/>
          </w:rPr>
          <w:tab/>
          <w:t>130</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8" w:history="1">
        <w:r w:rsidR="001B7CF4" w:rsidRPr="007E0EA8">
          <w:rPr>
            <w:rFonts w:ascii="Arial" w:hAnsi="Arial" w:cs="Arial"/>
            <w:spacing w:val="7"/>
            <w:szCs w:val="24"/>
            <w:lang w:val="mn-MN"/>
          </w:rPr>
          <w:t>Definition</w:t>
        </w:r>
        <w:r w:rsidR="00DD1286" w:rsidRPr="007E0EA8">
          <w:rPr>
            <w:rFonts w:ascii="Arial" w:hAnsi="Arial" w:cs="Arial"/>
            <w:spacing w:val="7"/>
            <w:szCs w:val="24"/>
            <w:lang w:val="mn-MN"/>
          </w:rPr>
          <w:tab/>
          <w:t>130</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79" w:history="1">
        <w:r w:rsidR="001B7CF4" w:rsidRPr="007E0EA8">
          <w:rPr>
            <w:rFonts w:ascii="Arial" w:hAnsi="Arial" w:cs="Arial"/>
            <w:spacing w:val="7"/>
            <w:szCs w:val="24"/>
            <w:lang w:val="mn-MN"/>
          </w:rPr>
          <w:t>Comparison of asset management to other systems</w:t>
        </w:r>
        <w:r w:rsidR="00DD1286" w:rsidRPr="007E0EA8">
          <w:rPr>
            <w:rFonts w:ascii="Arial" w:hAnsi="Arial" w:cs="Arial"/>
            <w:spacing w:val="7"/>
            <w:szCs w:val="24"/>
            <w:lang w:val="mn-MN"/>
          </w:rPr>
          <w:tab/>
          <w:t>130</w:t>
        </w:r>
      </w:hyperlink>
    </w:p>
    <w:p w:rsidR="00DD1286" w:rsidRPr="007E0EA8" w:rsidRDefault="001B7CF4"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IEC 61850 services for Asset Management </w:t>
      </w:r>
      <w:hyperlink w:anchor="_bookmark180" w:history="1">
        <w:r w:rsidR="00DD1286" w:rsidRPr="007E0EA8">
          <w:rPr>
            <w:rFonts w:ascii="Arial" w:hAnsi="Arial" w:cs="Arial"/>
            <w:spacing w:val="7"/>
            <w:szCs w:val="24"/>
            <w:lang w:val="mn-MN"/>
          </w:rPr>
          <w:tab/>
          <w:t>131</w:t>
        </w:r>
      </w:hyperlink>
    </w:p>
    <w:p w:rsidR="00DD1286" w:rsidRPr="007E0EA8" w:rsidRDefault="00A45F10" w:rsidP="001B7CF4">
      <w:pPr>
        <w:pStyle w:val="TOC4"/>
      </w:pPr>
      <w:hyperlink w:anchor="_bookmark181" w:history="1">
        <w:r w:rsidR="001B7CF4" w:rsidRPr="007E0EA8">
          <w:t>General</w:t>
        </w:r>
        <w:r w:rsidR="00DD1286" w:rsidRPr="007E0EA8">
          <w:tab/>
          <w:t>131</w:t>
        </w:r>
      </w:hyperlink>
    </w:p>
    <w:p w:rsidR="00DD1286" w:rsidRPr="007E0EA8" w:rsidRDefault="00A45F10" w:rsidP="001B7CF4">
      <w:pPr>
        <w:pStyle w:val="TOC4"/>
      </w:pPr>
      <w:hyperlink w:anchor="_bookmark183" w:history="1">
        <w:r w:rsidR="001B7CF4" w:rsidRPr="007E0EA8">
          <w:t>Data set</w:t>
        </w:r>
        <w:r w:rsidR="00DD1286" w:rsidRPr="007E0EA8">
          <w:tab/>
          <w:t>132</w:t>
        </w:r>
      </w:hyperlink>
    </w:p>
    <w:p w:rsidR="00DD1286" w:rsidRPr="007E0EA8" w:rsidRDefault="00A45F10" w:rsidP="001B7CF4">
      <w:pPr>
        <w:pStyle w:val="TOC4"/>
      </w:pPr>
      <w:hyperlink w:anchor="_bookmark184" w:history="1">
        <w:r w:rsidR="001B7CF4" w:rsidRPr="007E0EA8">
          <w:t>Log</w:t>
        </w:r>
        <w:r w:rsidR="00DD1286" w:rsidRPr="007E0EA8">
          <w:tab/>
          <w:t>132</w:t>
        </w:r>
      </w:hyperlink>
    </w:p>
    <w:p w:rsidR="00DD1286" w:rsidRPr="007E0EA8" w:rsidRDefault="00A45F10" w:rsidP="001B7CF4">
      <w:pPr>
        <w:pStyle w:val="TOC4"/>
      </w:pPr>
      <w:hyperlink w:anchor="_bookmark185" w:history="1">
        <w:r w:rsidR="001B7CF4" w:rsidRPr="007E0EA8">
          <w:t>Report</w:t>
        </w:r>
        <w:r w:rsidR="00DD1286" w:rsidRPr="007E0EA8">
          <w:tab/>
          <w:t>132</w:t>
        </w:r>
      </w:hyperlink>
    </w:p>
    <w:p w:rsidR="00DD1286" w:rsidRPr="007E0EA8" w:rsidRDefault="00A45F10" w:rsidP="001B7CF4">
      <w:pPr>
        <w:pStyle w:val="TOC4"/>
      </w:pPr>
      <w:hyperlink w:anchor="_bookmark186" w:history="1">
        <w:r w:rsidR="001B7CF4" w:rsidRPr="007E0EA8">
          <w:t>Polling</w:t>
        </w:r>
        <w:r w:rsidR="00DD1286" w:rsidRPr="007E0EA8">
          <w:tab/>
          <w:t>133</w:t>
        </w:r>
      </w:hyperlink>
    </w:p>
    <w:p w:rsidR="00DD1286" w:rsidRPr="007E0EA8" w:rsidRDefault="00A45F10" w:rsidP="001B7CF4">
      <w:pPr>
        <w:pStyle w:val="TOC4"/>
      </w:pPr>
      <w:hyperlink w:anchor="_bookmark187" w:history="1">
        <w:r w:rsidR="001B7CF4" w:rsidRPr="007E0EA8">
          <w:t>SCSM</w:t>
        </w:r>
        <w:r w:rsidR="00DD1286" w:rsidRPr="007E0EA8">
          <w:tab/>
          <w:t>133</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88" w:history="1">
        <w:r w:rsidR="00DD1286" w:rsidRPr="007E0EA8">
          <w:rPr>
            <w:rFonts w:ascii="Arial" w:hAnsi="Arial" w:cs="Arial"/>
            <w:spacing w:val="7"/>
            <w:szCs w:val="24"/>
            <w:lang w:val="mn-MN"/>
          </w:rPr>
          <w:t>CMD</w:t>
        </w:r>
        <w:r w:rsidR="00DD1286" w:rsidRPr="007E0EA8">
          <w:rPr>
            <w:rFonts w:ascii="Arial" w:hAnsi="Arial" w:cs="Arial"/>
            <w:spacing w:val="7"/>
            <w:szCs w:val="24"/>
            <w:lang w:val="mn-MN"/>
          </w:rPr>
          <w:tab/>
          <w:t>133</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89" w:history="1">
        <w:r w:rsidR="001B7CF4" w:rsidRPr="007E0EA8">
          <w:rPr>
            <w:rFonts w:ascii="Arial" w:hAnsi="Arial" w:cs="Arial"/>
            <w:spacing w:val="7"/>
            <w:szCs w:val="24"/>
            <w:lang w:val="mn-MN"/>
          </w:rPr>
          <w:t>Conclusion</w:t>
        </w:r>
        <w:r w:rsidR="00DD1286" w:rsidRPr="007E0EA8">
          <w:rPr>
            <w:rFonts w:ascii="Arial" w:hAnsi="Arial" w:cs="Arial"/>
            <w:spacing w:val="7"/>
            <w:szCs w:val="24"/>
            <w:lang w:val="mn-MN"/>
          </w:rPr>
          <w:tab/>
          <w:t>133</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0" w:history="1">
        <w:r w:rsidR="001B7CF4" w:rsidRPr="007E0EA8">
          <w:rPr>
            <w:rFonts w:ascii="Arial" w:hAnsi="Arial" w:cs="Arial"/>
            <w:spacing w:val="7"/>
            <w:szCs w:val="24"/>
            <w:lang w:val="mn-MN"/>
          </w:rPr>
          <w:t>Maintenance</w:t>
        </w:r>
        <w:r w:rsidR="00DD1286" w:rsidRPr="007E0EA8">
          <w:rPr>
            <w:rFonts w:ascii="Arial" w:hAnsi="Arial" w:cs="Arial"/>
            <w:spacing w:val="7"/>
            <w:szCs w:val="24"/>
            <w:lang w:val="mn-MN"/>
          </w:rPr>
          <w:tab/>
          <w:t>133</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2" w:history="1">
        <w:r w:rsidR="001B7CF4" w:rsidRPr="007E0EA8">
          <w:rPr>
            <w:rFonts w:ascii="Arial" w:hAnsi="Arial" w:cs="Arial"/>
            <w:spacing w:val="7"/>
            <w:szCs w:val="24"/>
            <w:lang w:val="mn-MN"/>
          </w:rPr>
          <w:t>ERP Update</w:t>
        </w:r>
        <w:r w:rsidR="00DD1286" w:rsidRPr="007E0EA8">
          <w:rPr>
            <w:rFonts w:ascii="Arial" w:hAnsi="Arial" w:cs="Arial"/>
            <w:spacing w:val="7"/>
            <w:szCs w:val="24"/>
            <w:lang w:val="mn-MN"/>
          </w:rPr>
          <w:tab/>
          <w:t>136</w:t>
        </w:r>
      </w:hyperlink>
    </w:p>
    <w:p w:rsidR="00DD1286"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4" w:history="1">
        <w:r w:rsidR="001B7CF4" w:rsidRPr="007E0EA8">
          <w:rPr>
            <w:rFonts w:ascii="Arial" w:hAnsi="Arial" w:cs="Arial"/>
            <w:spacing w:val="7"/>
            <w:szCs w:val="24"/>
            <w:lang w:val="mn-MN"/>
          </w:rPr>
          <w:t>Logical node classes</w:t>
        </w:r>
        <w:r w:rsidR="00DD1286" w:rsidRPr="007E0EA8">
          <w:rPr>
            <w:rFonts w:ascii="Arial" w:hAnsi="Arial" w:cs="Arial"/>
            <w:spacing w:val="7"/>
            <w:szCs w:val="24"/>
            <w:lang w:val="mn-MN"/>
          </w:rPr>
          <w:tab/>
          <w:t>139</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5" w:history="1">
        <w:r w:rsidR="001B7CF4" w:rsidRPr="007E0EA8">
          <w:rPr>
            <w:rFonts w:ascii="Arial" w:hAnsi="Arial" w:cs="Arial"/>
            <w:spacing w:val="7"/>
            <w:szCs w:val="24"/>
            <w:lang w:val="mn-MN"/>
          </w:rPr>
          <w:t>General</w:t>
        </w:r>
        <w:r w:rsidR="00DD1286" w:rsidRPr="007E0EA8">
          <w:rPr>
            <w:rFonts w:ascii="Arial" w:hAnsi="Arial" w:cs="Arial"/>
            <w:spacing w:val="7"/>
            <w:szCs w:val="24"/>
            <w:lang w:val="mn-MN"/>
          </w:rPr>
          <w:tab/>
          <w:t>139</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197" w:history="1">
        <w:r w:rsidR="001B7CF4" w:rsidRPr="007E0EA8">
          <w:rPr>
            <w:rFonts w:ascii="Arial" w:hAnsi="Arial" w:cs="Arial"/>
            <w:spacing w:val="7"/>
            <w:szCs w:val="24"/>
            <w:lang w:val="mn-MN"/>
          </w:rPr>
          <w:t>Abstract Logical Nodes (AbstractLNs_90_3)</w:t>
        </w:r>
        <w:r w:rsidR="00DD1286" w:rsidRPr="007E0EA8">
          <w:rPr>
            <w:rFonts w:ascii="Arial" w:hAnsi="Arial" w:cs="Arial"/>
            <w:spacing w:val="7"/>
            <w:szCs w:val="24"/>
            <w:lang w:val="mn-MN"/>
          </w:rPr>
          <w:tab/>
          <w:t>140</w:t>
        </w:r>
      </w:hyperlink>
    </w:p>
    <w:p w:rsidR="00DD1286" w:rsidRPr="007E0EA8" w:rsidRDefault="00A45F10" w:rsidP="00DD1286">
      <w:pPr>
        <w:pStyle w:val="TOC4"/>
        <w:ind w:left="1943"/>
      </w:pPr>
      <w:hyperlink w:anchor="_bookmark198" w:history="1">
        <w:r w:rsidR="00DD1286" w:rsidRPr="007E0EA8">
          <w:t>Ерөнхий зүйл</w:t>
        </w:r>
        <w:r w:rsidR="00DD1286" w:rsidRPr="007E0EA8">
          <w:tab/>
          <w:t>140</w:t>
        </w:r>
      </w:hyperlink>
    </w:p>
    <w:p w:rsidR="00DD1286" w:rsidRPr="007E0EA8" w:rsidRDefault="00A45F10" w:rsidP="001B7CF4">
      <w:pPr>
        <w:pStyle w:val="TOC4"/>
      </w:pPr>
      <w:hyperlink w:anchor="_bookmark200" w:history="1">
        <w:r w:rsidR="001B7CF4" w:rsidRPr="007E0EA8">
          <w:t>&lt;&lt;abstract&gt;&gt; LN: Battery Charger Name: BatteryChargerLN</w:t>
        </w:r>
        <w:r w:rsidR="00DD1286" w:rsidRPr="007E0EA8">
          <w:tab/>
          <w:t>141</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202" w:history="1">
        <w:r w:rsidR="00DD1286" w:rsidRPr="007E0EA8">
          <w:rPr>
            <w:rFonts w:ascii="Arial" w:hAnsi="Arial" w:cs="Arial"/>
            <w:spacing w:val="7"/>
            <w:szCs w:val="24"/>
            <w:lang w:val="mn-MN"/>
          </w:rPr>
          <w:t>Нөөцийн савны логик зангилаа (LNGroupK)</w:t>
        </w:r>
        <w:r w:rsidR="00DD1286" w:rsidRPr="007E0EA8">
          <w:rPr>
            <w:rFonts w:ascii="Arial" w:hAnsi="Arial" w:cs="Arial"/>
            <w:spacing w:val="7"/>
            <w:szCs w:val="24"/>
            <w:lang w:val="mn-MN"/>
          </w:rPr>
          <w:tab/>
          <w:t>143</w:t>
        </w:r>
      </w:hyperlink>
    </w:p>
    <w:p w:rsidR="00DD1286" w:rsidRPr="007E0EA8" w:rsidRDefault="00A45F10" w:rsidP="001B7CF4">
      <w:pPr>
        <w:pStyle w:val="TOC4"/>
      </w:pPr>
      <w:hyperlink w:anchor="_bookmark203" w:history="1">
        <w:r w:rsidR="001B7CF4" w:rsidRPr="007E0EA8">
          <w:rPr>
            <w:rFonts w:eastAsia="Arial"/>
            <w:spacing w:val="7"/>
          </w:rPr>
          <w:t>General</w:t>
        </w:r>
        <w:r w:rsidR="00DD1286" w:rsidRPr="007E0EA8">
          <w:rPr>
            <w:spacing w:val="7"/>
          </w:rPr>
          <w:tab/>
          <w:t>143</w:t>
        </w:r>
      </w:hyperlink>
    </w:p>
    <w:p w:rsidR="00DD1286" w:rsidRPr="007E0EA8" w:rsidRDefault="00A45F10" w:rsidP="002335A0">
      <w:pPr>
        <w:pStyle w:val="TOC4"/>
      </w:pPr>
      <w:hyperlink w:anchor="_bookmark205" w:history="1">
        <w:r w:rsidR="002335A0" w:rsidRPr="007E0EA8">
          <w:rPr>
            <w:rFonts w:eastAsia="Arial"/>
            <w:spacing w:val="5"/>
          </w:rPr>
          <w:t>LN: Tank Name: KTNKExt</w:t>
        </w:r>
        <w:r w:rsidR="00DD1286" w:rsidRPr="007E0EA8">
          <w:rPr>
            <w:rFonts w:eastAsia="Arial"/>
            <w:spacing w:val="5"/>
          </w:rPr>
          <w:tab/>
        </w:r>
        <w:r w:rsidR="00DD1286" w:rsidRPr="007E0EA8">
          <w:rPr>
            <w:spacing w:val="7"/>
          </w:rPr>
          <w:t>145</w:t>
        </w:r>
      </w:hyperlink>
    </w:p>
    <w:p w:rsidR="00DD1286" w:rsidRPr="007E0EA8" w:rsidRDefault="00A45F10" w:rsidP="002335A0">
      <w:pPr>
        <w:pStyle w:val="TOC4"/>
      </w:pPr>
      <w:hyperlink w:anchor="_bookmark207" w:history="1">
        <w:r w:rsidR="002335A0" w:rsidRPr="007E0EA8">
          <w:rPr>
            <w:rFonts w:eastAsia="Arial"/>
            <w:spacing w:val="5"/>
          </w:rPr>
          <w:t>LN: Tower Name: KTOW</w:t>
        </w:r>
        <w:r w:rsidR="00DD1286" w:rsidRPr="007E0EA8">
          <w:rPr>
            <w:rFonts w:eastAsia="Arial"/>
            <w:spacing w:val="5"/>
          </w:rPr>
          <w:tab/>
        </w:r>
        <w:r w:rsidR="00DD1286" w:rsidRPr="007E0EA8">
          <w:rPr>
            <w:spacing w:val="7"/>
          </w:rPr>
          <w:t>146</w:t>
        </w:r>
      </w:hyperlink>
    </w:p>
    <w:p w:rsidR="00DD1286" w:rsidRPr="007E0EA8" w:rsidRDefault="00A45F1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hyperlink w:anchor="_bookmark209" w:history="1">
        <w:r w:rsidR="002335A0" w:rsidRPr="007E0EA8">
          <w:rPr>
            <w:rFonts w:ascii="Arial" w:hAnsi="Arial" w:cs="Arial"/>
            <w:spacing w:val="7"/>
            <w:szCs w:val="24"/>
            <w:lang w:val="mn-MN"/>
          </w:rPr>
          <w:t>Logical nodes for metering and measurement (LNGroupM)</w:t>
        </w:r>
        <w:r w:rsidR="00DD1286" w:rsidRPr="007E0EA8">
          <w:rPr>
            <w:rFonts w:ascii="Arial" w:hAnsi="Arial" w:cs="Arial"/>
            <w:spacing w:val="7"/>
            <w:szCs w:val="24"/>
            <w:lang w:val="mn-MN"/>
          </w:rPr>
          <w:tab/>
          <w:t>147</w:t>
        </w:r>
      </w:hyperlink>
    </w:p>
    <w:p w:rsidR="00DD1286" w:rsidRPr="007E0EA8" w:rsidRDefault="00A45F10" w:rsidP="002335A0">
      <w:pPr>
        <w:pStyle w:val="TOC4"/>
      </w:pPr>
      <w:hyperlink w:anchor="_bookmark210" w:history="1">
        <w:r w:rsidR="002335A0" w:rsidRPr="007E0EA8">
          <w:rPr>
            <w:rFonts w:eastAsia="Arial"/>
            <w:spacing w:val="7"/>
          </w:rPr>
          <w:t>General</w:t>
        </w:r>
        <w:r w:rsidR="00DD1286" w:rsidRPr="007E0EA8">
          <w:rPr>
            <w:rFonts w:eastAsia="Arial"/>
            <w:spacing w:val="7"/>
          </w:rPr>
          <w:tab/>
        </w:r>
        <w:r w:rsidR="00DD1286" w:rsidRPr="007E0EA8">
          <w:rPr>
            <w:spacing w:val="7"/>
          </w:rPr>
          <w:t>147</w:t>
        </w:r>
      </w:hyperlink>
    </w:p>
    <w:p w:rsidR="00DD1286" w:rsidRPr="007E0EA8" w:rsidRDefault="00A45F10" w:rsidP="002335A0">
      <w:pPr>
        <w:pStyle w:val="TOC4"/>
      </w:pPr>
      <w:hyperlink w:anchor="_bookmark212" w:history="1">
        <w:r w:rsidR="002335A0" w:rsidRPr="007E0EA8">
          <w:rPr>
            <w:rFonts w:eastAsia="Arial"/>
            <w:spacing w:val="5"/>
          </w:rPr>
          <w:t>LN: Meteorological information Name: MMETExt</w:t>
        </w:r>
        <w:r w:rsidR="00DD1286" w:rsidRPr="007E0EA8">
          <w:rPr>
            <w:spacing w:val="6"/>
          </w:rPr>
          <w:tab/>
        </w:r>
        <w:r w:rsidR="00DD1286" w:rsidRPr="007E0EA8">
          <w:rPr>
            <w:spacing w:val="7"/>
          </w:rPr>
          <w:t>148</w:t>
        </w:r>
      </w:hyperlink>
    </w:p>
    <w:p w:rsidR="00DD1286" w:rsidRPr="007E0EA8" w:rsidRDefault="002335A0" w:rsidP="00456017">
      <w:pPr>
        <w:pStyle w:val="ListParagraph"/>
        <w:widowControl w:val="0"/>
        <w:numPr>
          <w:ilvl w:val="1"/>
          <w:numId w:val="3"/>
        </w:numPr>
        <w:tabs>
          <w:tab w:val="left" w:pos="950"/>
          <w:tab w:val="left" w:pos="951"/>
          <w:tab w:val="right" w:leader="dot" w:pos="9566"/>
        </w:tabs>
        <w:autoSpaceDE w:val="0"/>
        <w:autoSpaceDN w:val="0"/>
        <w:spacing w:before="100" w:after="0" w:line="240" w:lineRule="auto"/>
        <w:contextualSpacing w:val="0"/>
        <w:rPr>
          <w:rFonts w:ascii="Arial" w:hAnsi="Arial" w:cs="Arial"/>
          <w:spacing w:val="7"/>
          <w:szCs w:val="24"/>
          <w:lang w:val="mn-MN"/>
        </w:rPr>
      </w:pPr>
      <w:r w:rsidRPr="007E0EA8">
        <w:rPr>
          <w:rFonts w:ascii="Arial" w:hAnsi="Arial" w:cs="Arial"/>
          <w:spacing w:val="7"/>
          <w:szCs w:val="24"/>
          <w:lang w:val="mn-MN"/>
        </w:rPr>
        <w:t xml:space="preserve">Logical nodes for supervision and monitoring (LNGroupS) </w:t>
      </w:r>
      <w:hyperlink w:anchor="_bookmark214" w:history="1">
        <w:r w:rsidR="00DD1286" w:rsidRPr="007E0EA8">
          <w:rPr>
            <w:rFonts w:ascii="Arial" w:hAnsi="Arial" w:cs="Arial"/>
            <w:spacing w:val="7"/>
            <w:szCs w:val="24"/>
            <w:lang w:val="mn-MN"/>
          </w:rPr>
          <w:tab/>
          <w:t>150</w:t>
        </w:r>
      </w:hyperlink>
    </w:p>
    <w:p w:rsidR="00DD1286" w:rsidRPr="007E0EA8" w:rsidRDefault="00A45F10" w:rsidP="002335A0">
      <w:pPr>
        <w:pStyle w:val="TOC4"/>
      </w:pPr>
      <w:hyperlink w:anchor="_bookmark215" w:history="1">
        <w:r w:rsidR="002335A0" w:rsidRPr="007E0EA8">
          <w:rPr>
            <w:rFonts w:eastAsia="Arial"/>
            <w:spacing w:val="7"/>
          </w:rPr>
          <w:t>General</w:t>
        </w:r>
        <w:r w:rsidR="00DD1286" w:rsidRPr="007E0EA8">
          <w:rPr>
            <w:rFonts w:eastAsia="Arial"/>
            <w:spacing w:val="7"/>
          </w:rPr>
          <w:tab/>
        </w:r>
        <w:r w:rsidR="00DD1286" w:rsidRPr="007E0EA8">
          <w:rPr>
            <w:spacing w:val="7"/>
          </w:rPr>
          <w:t>150</w:t>
        </w:r>
      </w:hyperlink>
    </w:p>
    <w:p w:rsidR="00DD1286" w:rsidRPr="007E0EA8" w:rsidRDefault="002335A0" w:rsidP="002335A0">
      <w:pPr>
        <w:pStyle w:val="TOC4"/>
        <w:rPr>
          <w:spacing w:val="7"/>
        </w:rPr>
      </w:pPr>
      <w:r w:rsidRPr="007E0EA8">
        <w:rPr>
          <w:rFonts w:eastAsia="Arial"/>
          <w:spacing w:val="7"/>
        </w:rPr>
        <w:t>LN: Battery Name: SBAT</w:t>
      </w:r>
      <w:r w:rsidR="00DD1286" w:rsidRPr="007E0EA8">
        <w:rPr>
          <w:rFonts w:eastAsia="Arial"/>
          <w:spacing w:val="7"/>
        </w:rPr>
        <w:tab/>
      </w:r>
      <w:r w:rsidR="00DD1286" w:rsidRPr="007E0EA8">
        <w:rPr>
          <w:spacing w:val="7"/>
        </w:rPr>
        <w:t>153</w:t>
      </w:r>
    </w:p>
    <w:p w:rsidR="00DD1286" w:rsidRPr="007E0EA8" w:rsidRDefault="00A45F10" w:rsidP="002335A0">
      <w:pPr>
        <w:pStyle w:val="TOC4"/>
      </w:pPr>
      <w:hyperlink w:anchor="_bookmark220" w:history="1">
        <w:r w:rsidR="002335A0" w:rsidRPr="007E0EA8">
          <w:rPr>
            <w:spacing w:val="5"/>
          </w:rPr>
          <w:t>LN: Circuit breaker supervision Name: SCBRExt</w:t>
        </w:r>
        <w:r w:rsidR="00DD1286" w:rsidRPr="007E0EA8">
          <w:rPr>
            <w:spacing w:val="5"/>
          </w:rPr>
          <w:tab/>
        </w:r>
        <w:r w:rsidR="00DD1286" w:rsidRPr="007E0EA8">
          <w:rPr>
            <w:spacing w:val="7"/>
          </w:rPr>
          <w:t>155</w:t>
        </w:r>
      </w:hyperlink>
    </w:p>
    <w:p w:rsidR="00DD1286" w:rsidRPr="007E0EA8" w:rsidRDefault="00A45F10" w:rsidP="002335A0">
      <w:pPr>
        <w:pStyle w:val="TOC4"/>
      </w:pPr>
      <w:hyperlink w:anchor="_bookmark222" w:history="1">
        <w:r w:rsidR="002335A0" w:rsidRPr="007E0EA8">
          <w:rPr>
            <w:spacing w:val="5"/>
          </w:rPr>
          <w:t>LN: Cooling Group Supervision Name: SCGR</w:t>
        </w:r>
        <w:r w:rsidR="00DD1286" w:rsidRPr="007E0EA8">
          <w:rPr>
            <w:spacing w:val="5"/>
          </w:rPr>
          <w:tab/>
        </w:r>
        <w:r w:rsidR="00DD1286" w:rsidRPr="007E0EA8">
          <w:rPr>
            <w:spacing w:val="7"/>
          </w:rPr>
          <w:t>156</w:t>
        </w:r>
      </w:hyperlink>
    </w:p>
    <w:p w:rsidR="00DD1286" w:rsidRPr="007E0EA8" w:rsidRDefault="00A45F10" w:rsidP="002335A0">
      <w:pPr>
        <w:pStyle w:val="TOC4"/>
      </w:pPr>
      <w:hyperlink w:anchor="_bookmark224" w:history="1">
        <w:r w:rsidR="002335A0" w:rsidRPr="007E0EA8">
          <w:rPr>
            <w:spacing w:val="5"/>
          </w:rPr>
          <w:t>LN: Equipment Ageing Model Name: SEAM</w:t>
        </w:r>
        <w:r w:rsidR="00DD1286" w:rsidRPr="007E0EA8">
          <w:rPr>
            <w:spacing w:val="5"/>
          </w:rPr>
          <w:tab/>
        </w:r>
        <w:r w:rsidR="00DD1286" w:rsidRPr="007E0EA8">
          <w:rPr>
            <w:spacing w:val="7"/>
          </w:rPr>
          <w:t>158</w:t>
        </w:r>
      </w:hyperlink>
    </w:p>
    <w:p w:rsidR="00DD1286" w:rsidRPr="007E0EA8" w:rsidRDefault="00A45F10" w:rsidP="002335A0">
      <w:pPr>
        <w:pStyle w:val="TOC4"/>
      </w:pPr>
      <w:hyperlink w:anchor="_bookmark226" w:history="1">
        <w:r w:rsidR="002335A0" w:rsidRPr="007E0EA8">
          <w:rPr>
            <w:spacing w:val="5"/>
          </w:rPr>
          <w:t>LN: Fire Supervision Name: SFIR</w:t>
        </w:r>
        <w:r w:rsidR="00DD1286" w:rsidRPr="007E0EA8">
          <w:rPr>
            <w:spacing w:val="5"/>
          </w:rPr>
          <w:tab/>
        </w:r>
        <w:r w:rsidR="00DD1286" w:rsidRPr="007E0EA8">
          <w:rPr>
            <w:spacing w:val="7"/>
          </w:rPr>
          <w:t>159</w:t>
        </w:r>
      </w:hyperlink>
    </w:p>
    <w:p w:rsidR="00DD1286" w:rsidRPr="007E0EA8" w:rsidRDefault="00A45F10" w:rsidP="002335A0">
      <w:pPr>
        <w:pStyle w:val="TOC4"/>
      </w:pPr>
      <w:hyperlink w:anchor="_bookmark228" w:history="1">
        <w:r w:rsidR="002335A0" w:rsidRPr="007E0EA8">
          <w:rPr>
            <w:spacing w:val="5"/>
          </w:rPr>
          <w:t>LN: Insulation medium supervision (liquid) Name: SIMLExt</w:t>
        </w:r>
        <w:r w:rsidR="00DD1286" w:rsidRPr="007E0EA8">
          <w:rPr>
            <w:spacing w:val="5"/>
          </w:rPr>
          <w:tab/>
        </w:r>
        <w:r w:rsidR="00DD1286" w:rsidRPr="007E0EA8">
          <w:rPr>
            <w:spacing w:val="7"/>
          </w:rPr>
          <w:t>160</w:t>
        </w:r>
      </w:hyperlink>
    </w:p>
    <w:p w:rsidR="00DD1286" w:rsidRPr="007E0EA8" w:rsidRDefault="00A45F10" w:rsidP="002335A0">
      <w:pPr>
        <w:pStyle w:val="TOC4"/>
      </w:pPr>
      <w:hyperlink w:anchor="_bookmark230" w:history="1">
        <w:r w:rsidR="002335A0" w:rsidRPr="007E0EA8">
          <w:rPr>
            <w:spacing w:val="5"/>
          </w:rPr>
          <w:t>LN: Insulation moisture supervision (solid) Name: SIMS</w:t>
        </w:r>
        <w:r w:rsidR="00DD1286" w:rsidRPr="007E0EA8">
          <w:rPr>
            <w:spacing w:val="5"/>
          </w:rPr>
          <w:tab/>
        </w:r>
        <w:r w:rsidR="00DD1286" w:rsidRPr="007E0EA8">
          <w:rPr>
            <w:spacing w:val="7"/>
          </w:rPr>
          <w:t>165</w:t>
        </w:r>
      </w:hyperlink>
    </w:p>
    <w:p w:rsidR="00DD1286" w:rsidRPr="007E0EA8" w:rsidRDefault="00A45F10" w:rsidP="002335A0">
      <w:pPr>
        <w:pStyle w:val="TOC4"/>
      </w:pPr>
      <w:hyperlink w:anchor="_bookmark232" w:history="1">
        <w:r w:rsidR="002335A0" w:rsidRPr="007E0EA8">
          <w:rPr>
            <w:spacing w:val="5"/>
          </w:rPr>
          <w:t>LN: Tap changer supervision Name: SLTCExt</w:t>
        </w:r>
        <w:r w:rsidR="00DD1286" w:rsidRPr="007E0EA8">
          <w:rPr>
            <w:spacing w:val="5"/>
          </w:rPr>
          <w:tab/>
        </w:r>
        <w:r w:rsidR="00DD1286" w:rsidRPr="007E0EA8">
          <w:rPr>
            <w:spacing w:val="7"/>
          </w:rPr>
          <w:t>167</w:t>
        </w:r>
      </w:hyperlink>
    </w:p>
    <w:p w:rsidR="00DD1286" w:rsidRPr="007E0EA8" w:rsidRDefault="00A45F10" w:rsidP="002335A0">
      <w:pPr>
        <w:pStyle w:val="TOC4"/>
      </w:pPr>
      <w:hyperlink w:anchor="_bookmark234" w:history="1">
        <w:r w:rsidR="002335A0" w:rsidRPr="007E0EA8">
          <w:rPr>
            <w:spacing w:val="5"/>
          </w:rPr>
          <w:t>LN: Power Transformer supervision Name: SPTRExt</w:t>
        </w:r>
        <w:r w:rsidR="00DD1286" w:rsidRPr="007E0EA8">
          <w:rPr>
            <w:spacing w:val="5"/>
          </w:rPr>
          <w:tab/>
        </w:r>
        <w:r w:rsidR="00DD1286" w:rsidRPr="007E0EA8">
          <w:rPr>
            <w:spacing w:val="7"/>
          </w:rPr>
          <w:t>169</w:t>
        </w:r>
      </w:hyperlink>
    </w:p>
    <w:p w:rsidR="00DD1286" w:rsidRPr="007E0EA8" w:rsidRDefault="00A45F10" w:rsidP="002335A0">
      <w:pPr>
        <w:pStyle w:val="TOC4"/>
      </w:pPr>
      <w:hyperlink w:anchor="_bookmark236" w:history="1">
        <w:r w:rsidR="002335A0" w:rsidRPr="007E0EA8">
          <w:rPr>
            <w:spacing w:val="5"/>
          </w:rPr>
          <w:t>LN: Saturation temperature supervision Name: SSTP</w:t>
        </w:r>
        <w:r w:rsidR="00DD1286" w:rsidRPr="007E0EA8">
          <w:rPr>
            <w:spacing w:val="5"/>
          </w:rPr>
          <w:tab/>
        </w:r>
        <w:r w:rsidR="00DD1286" w:rsidRPr="007E0EA8">
          <w:rPr>
            <w:spacing w:val="7"/>
          </w:rPr>
          <w:t>171</w:t>
        </w:r>
      </w:hyperlink>
    </w:p>
    <w:p w:rsidR="00DD1286"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238" w:history="1">
        <w:r w:rsidR="002335A0" w:rsidRPr="007E0EA8">
          <w:rPr>
            <w:rFonts w:ascii="Arial" w:hAnsi="Arial" w:cs="Arial"/>
            <w:spacing w:val="7"/>
            <w:szCs w:val="24"/>
            <w:lang w:val="mn-MN"/>
          </w:rPr>
          <w:t>Logical nodes for instrument transformers and sensors (LNGroupT)</w:t>
        </w:r>
        <w:r w:rsidR="00DD1286" w:rsidRPr="007E0EA8">
          <w:rPr>
            <w:rFonts w:ascii="Arial" w:hAnsi="Arial" w:cs="Arial"/>
            <w:spacing w:val="7"/>
            <w:szCs w:val="24"/>
            <w:lang w:val="mn-MN"/>
          </w:rPr>
          <w:tab/>
          <w:t>172</w:t>
        </w:r>
      </w:hyperlink>
    </w:p>
    <w:p w:rsidR="00DD1286" w:rsidRPr="007E0EA8" w:rsidRDefault="00A45F10" w:rsidP="002335A0">
      <w:pPr>
        <w:pStyle w:val="TOC4"/>
      </w:pPr>
      <w:hyperlink w:anchor="_bookmark239" w:history="1">
        <w:r w:rsidR="002335A0" w:rsidRPr="007E0EA8">
          <w:rPr>
            <w:spacing w:val="7"/>
          </w:rPr>
          <w:t>General</w:t>
        </w:r>
        <w:r w:rsidR="00DD1286" w:rsidRPr="007E0EA8">
          <w:rPr>
            <w:spacing w:val="7"/>
          </w:rPr>
          <w:tab/>
          <w:t>172</w:t>
        </w:r>
      </w:hyperlink>
    </w:p>
    <w:p w:rsidR="00DD1286" w:rsidRPr="007E0EA8" w:rsidRDefault="00A45F10" w:rsidP="002335A0">
      <w:pPr>
        <w:pStyle w:val="TOC4"/>
      </w:pPr>
      <w:hyperlink w:anchor="_bookmark241" w:history="1">
        <w:r w:rsidR="002335A0" w:rsidRPr="007E0EA8">
          <w:rPr>
            <w:spacing w:val="5"/>
          </w:rPr>
          <w:t>LN: Density Sensor Name: TDEN</w:t>
        </w:r>
        <w:r w:rsidR="00DD1286" w:rsidRPr="007E0EA8">
          <w:rPr>
            <w:spacing w:val="5"/>
          </w:rPr>
          <w:tab/>
        </w:r>
        <w:r w:rsidR="00DD1286" w:rsidRPr="007E0EA8">
          <w:rPr>
            <w:spacing w:val="7"/>
          </w:rPr>
          <w:t>173</w:t>
        </w:r>
      </w:hyperlink>
    </w:p>
    <w:p w:rsidR="00DD1286" w:rsidRPr="007E0EA8" w:rsidRDefault="00A45F10" w:rsidP="002335A0">
      <w:pPr>
        <w:pStyle w:val="TOC4"/>
      </w:pPr>
      <w:hyperlink w:anchor="_bookmark243" w:history="1">
        <w:r w:rsidR="002335A0" w:rsidRPr="007E0EA8">
          <w:rPr>
            <w:spacing w:val="5"/>
          </w:rPr>
          <w:t>LN: Torque Name: TTRQ</w:t>
        </w:r>
        <w:r w:rsidR="00DD1286" w:rsidRPr="007E0EA8">
          <w:rPr>
            <w:spacing w:val="5"/>
          </w:rPr>
          <w:tab/>
        </w:r>
        <w:r w:rsidR="00DD1286" w:rsidRPr="007E0EA8">
          <w:rPr>
            <w:spacing w:val="7"/>
          </w:rPr>
          <w:t>174</w:t>
        </w:r>
      </w:hyperlink>
    </w:p>
    <w:p w:rsidR="00DD1286" w:rsidRPr="007E0EA8" w:rsidRDefault="00A45F10" w:rsidP="002335A0">
      <w:pPr>
        <w:pStyle w:val="TOC4"/>
      </w:pPr>
      <w:hyperlink w:anchor="_bookmark245" w:history="1">
        <w:r w:rsidR="002335A0" w:rsidRPr="007E0EA8">
          <w:rPr>
            <w:spacing w:val="5"/>
          </w:rPr>
          <w:t>4 LN: UHF Sensor Name: TUHF</w:t>
        </w:r>
        <w:r w:rsidR="00DD1286" w:rsidRPr="007E0EA8">
          <w:rPr>
            <w:spacing w:val="5"/>
          </w:rPr>
          <w:tab/>
        </w:r>
        <w:r w:rsidR="00DD1286" w:rsidRPr="007E0EA8">
          <w:rPr>
            <w:spacing w:val="7"/>
          </w:rPr>
          <w:t>175</w:t>
        </w:r>
      </w:hyperlink>
    </w:p>
    <w:p w:rsidR="00DD1286"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247" w:history="1">
        <w:r w:rsidR="002335A0" w:rsidRPr="007E0EA8">
          <w:rPr>
            <w:rFonts w:ascii="Arial" w:hAnsi="Arial" w:cs="Arial"/>
            <w:spacing w:val="7"/>
            <w:szCs w:val="24"/>
            <w:lang w:val="mn-MN"/>
          </w:rPr>
          <w:t>Logical nodes for power transformers (LNGroupY)</w:t>
        </w:r>
        <w:r w:rsidR="00DD1286" w:rsidRPr="007E0EA8">
          <w:rPr>
            <w:rFonts w:ascii="Arial" w:hAnsi="Arial" w:cs="Arial"/>
            <w:spacing w:val="7"/>
            <w:szCs w:val="24"/>
            <w:lang w:val="mn-MN"/>
          </w:rPr>
          <w:tab/>
          <w:t>176</w:t>
        </w:r>
      </w:hyperlink>
    </w:p>
    <w:p w:rsidR="00DD1286" w:rsidRPr="007E0EA8" w:rsidRDefault="00A45F10" w:rsidP="002335A0">
      <w:pPr>
        <w:pStyle w:val="TOC4"/>
      </w:pPr>
      <w:hyperlink w:anchor="_bookmark248" w:history="1">
        <w:r w:rsidR="002335A0" w:rsidRPr="007E0EA8">
          <w:rPr>
            <w:spacing w:val="7"/>
          </w:rPr>
          <w:t>General</w:t>
        </w:r>
        <w:r w:rsidR="00DD1286" w:rsidRPr="007E0EA8">
          <w:rPr>
            <w:spacing w:val="7"/>
          </w:rPr>
          <w:tab/>
          <w:t>176</w:t>
        </w:r>
      </w:hyperlink>
    </w:p>
    <w:p w:rsidR="00DD1286" w:rsidRPr="007E0EA8" w:rsidRDefault="00A45F10" w:rsidP="002335A0">
      <w:pPr>
        <w:pStyle w:val="TOC4"/>
      </w:pPr>
      <w:hyperlink w:anchor="_bookmark250" w:history="1">
        <w:r w:rsidR="002335A0" w:rsidRPr="007E0EA8">
          <w:rPr>
            <w:spacing w:val="5"/>
          </w:rPr>
          <w:t>LN: Power Transformer Supervision Name: YPTRExt</w:t>
        </w:r>
        <w:r w:rsidR="00DD1286" w:rsidRPr="007E0EA8">
          <w:rPr>
            <w:spacing w:val="5"/>
          </w:rPr>
          <w:tab/>
        </w:r>
        <w:r w:rsidR="00DD1286" w:rsidRPr="007E0EA8">
          <w:rPr>
            <w:spacing w:val="7"/>
          </w:rPr>
          <w:t>177</w:t>
        </w:r>
      </w:hyperlink>
    </w:p>
    <w:p w:rsidR="00DD1286"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252" w:history="1">
        <w:r w:rsidR="002335A0" w:rsidRPr="007E0EA8">
          <w:rPr>
            <w:rFonts w:ascii="Arial" w:hAnsi="Arial" w:cs="Arial"/>
            <w:spacing w:val="7"/>
            <w:szCs w:val="24"/>
            <w:lang w:val="mn-MN"/>
          </w:rPr>
          <w:t>Logical nodes for further power system equipment (LNGroupZ)</w:t>
        </w:r>
        <w:r w:rsidR="00DD1286" w:rsidRPr="007E0EA8">
          <w:rPr>
            <w:rFonts w:ascii="Arial" w:hAnsi="Arial" w:cs="Arial"/>
            <w:spacing w:val="7"/>
            <w:szCs w:val="24"/>
            <w:lang w:val="mn-MN"/>
          </w:rPr>
          <w:tab/>
          <w:t>179</w:t>
        </w:r>
      </w:hyperlink>
    </w:p>
    <w:p w:rsidR="00DD1286" w:rsidRPr="007E0EA8" w:rsidRDefault="00A45F10" w:rsidP="002335A0">
      <w:pPr>
        <w:pStyle w:val="TOC4"/>
      </w:pPr>
      <w:hyperlink w:anchor="_bookmark253" w:history="1">
        <w:r w:rsidR="002335A0" w:rsidRPr="007E0EA8">
          <w:rPr>
            <w:spacing w:val="7"/>
          </w:rPr>
          <w:t>General</w:t>
        </w:r>
        <w:r w:rsidR="00DD1286" w:rsidRPr="007E0EA8">
          <w:rPr>
            <w:spacing w:val="7"/>
          </w:rPr>
          <w:tab/>
          <w:t>179</w:t>
        </w:r>
      </w:hyperlink>
    </w:p>
    <w:p w:rsidR="00DD1286" w:rsidRPr="007E0EA8" w:rsidRDefault="00A45F10" w:rsidP="002335A0">
      <w:pPr>
        <w:pStyle w:val="TOC4"/>
      </w:pPr>
      <w:hyperlink w:anchor="_bookmark256" w:history="1">
        <w:r w:rsidR="002335A0" w:rsidRPr="007E0EA8">
          <w:rPr>
            <w:spacing w:val="5"/>
          </w:rPr>
          <w:t>LN: Auxiliary network Name: ZAXNExt</w:t>
        </w:r>
        <w:r w:rsidR="00DD1286" w:rsidRPr="007E0EA8">
          <w:rPr>
            <w:spacing w:val="5"/>
          </w:rPr>
          <w:tab/>
        </w:r>
        <w:r w:rsidR="00DD1286" w:rsidRPr="007E0EA8">
          <w:rPr>
            <w:spacing w:val="7"/>
          </w:rPr>
          <w:t>182</w:t>
        </w:r>
      </w:hyperlink>
    </w:p>
    <w:p w:rsidR="00DD1286" w:rsidRPr="007E0EA8" w:rsidRDefault="00A45F10" w:rsidP="002335A0">
      <w:pPr>
        <w:pStyle w:val="TOC4"/>
      </w:pPr>
      <w:hyperlink w:anchor="_bookmark258" w:history="1">
        <w:r w:rsidR="002335A0" w:rsidRPr="007E0EA8">
          <w:rPr>
            <w:spacing w:val="5"/>
          </w:rPr>
          <w:t>LN: Battery Name: ZBATExt</w:t>
        </w:r>
        <w:r w:rsidR="00DD1286" w:rsidRPr="007E0EA8">
          <w:rPr>
            <w:spacing w:val="5"/>
          </w:rPr>
          <w:tab/>
        </w:r>
        <w:r w:rsidR="00DD1286" w:rsidRPr="007E0EA8">
          <w:rPr>
            <w:spacing w:val="7"/>
          </w:rPr>
          <w:t>183</w:t>
        </w:r>
      </w:hyperlink>
    </w:p>
    <w:p w:rsidR="00DD1286" w:rsidRPr="007E0EA8" w:rsidRDefault="00A45F10" w:rsidP="002335A0">
      <w:pPr>
        <w:pStyle w:val="TOC4"/>
      </w:pPr>
      <w:hyperlink w:anchor="_bookmark260" w:history="1">
        <w:r w:rsidR="002335A0" w:rsidRPr="007E0EA8">
          <w:rPr>
            <w:spacing w:val="5"/>
          </w:rPr>
          <w:t>LN: Bushing Name: ZBSHExt</w:t>
        </w:r>
        <w:r w:rsidR="00DD1286" w:rsidRPr="007E0EA8">
          <w:rPr>
            <w:spacing w:val="5"/>
          </w:rPr>
          <w:tab/>
        </w:r>
        <w:r w:rsidR="00DD1286" w:rsidRPr="007E0EA8">
          <w:rPr>
            <w:spacing w:val="7"/>
          </w:rPr>
          <w:t>185</w:t>
        </w:r>
      </w:hyperlink>
    </w:p>
    <w:p w:rsidR="00DD1286" w:rsidRPr="007E0EA8" w:rsidRDefault="00A45F10" w:rsidP="002335A0">
      <w:pPr>
        <w:pStyle w:val="TOC4"/>
      </w:pPr>
      <w:hyperlink w:anchor="_bookmark262" w:history="1">
        <w:r w:rsidR="002335A0" w:rsidRPr="007E0EA8">
          <w:rPr>
            <w:spacing w:val="5"/>
          </w:rPr>
          <w:t>LN: Battery Charger Name: ZBTC</w:t>
        </w:r>
        <w:r w:rsidR="00DD1286" w:rsidRPr="007E0EA8">
          <w:rPr>
            <w:spacing w:val="5"/>
          </w:rPr>
          <w:tab/>
        </w:r>
        <w:r w:rsidR="00DD1286" w:rsidRPr="007E0EA8">
          <w:rPr>
            <w:spacing w:val="7"/>
          </w:rPr>
          <w:t>186</w:t>
        </w:r>
      </w:hyperlink>
    </w:p>
    <w:p w:rsidR="00DD1286" w:rsidRPr="007E0EA8" w:rsidRDefault="00A45F10" w:rsidP="002335A0">
      <w:pPr>
        <w:pStyle w:val="TOC4"/>
      </w:pPr>
      <w:hyperlink w:anchor="_bookmark264" w:history="1">
        <w:r w:rsidR="002335A0" w:rsidRPr="007E0EA8">
          <w:rPr>
            <w:spacing w:val="5"/>
          </w:rPr>
          <w:t>LN: Power cable Name: ZCABExt</w:t>
        </w:r>
        <w:r w:rsidR="00DD1286" w:rsidRPr="007E0EA8">
          <w:rPr>
            <w:spacing w:val="5"/>
          </w:rPr>
          <w:tab/>
        </w:r>
        <w:r w:rsidR="00DD1286" w:rsidRPr="007E0EA8">
          <w:rPr>
            <w:spacing w:val="7"/>
          </w:rPr>
          <w:t>187</w:t>
        </w:r>
      </w:hyperlink>
    </w:p>
    <w:p w:rsidR="00DD1286" w:rsidRPr="007E0EA8" w:rsidRDefault="00A45F10" w:rsidP="002335A0">
      <w:pPr>
        <w:pStyle w:val="TOC4"/>
      </w:pPr>
      <w:hyperlink w:anchor="_bookmark266" w:history="1">
        <w:r w:rsidR="002335A0" w:rsidRPr="007E0EA8">
          <w:rPr>
            <w:spacing w:val="5"/>
          </w:rPr>
          <w:t>LN: Converter Name: ZCONExt</w:t>
        </w:r>
        <w:r w:rsidR="00DD1286" w:rsidRPr="007E0EA8">
          <w:rPr>
            <w:spacing w:val="6"/>
          </w:rPr>
          <w:tab/>
        </w:r>
        <w:r w:rsidR="00DD1286" w:rsidRPr="007E0EA8">
          <w:rPr>
            <w:spacing w:val="7"/>
          </w:rPr>
          <w:t>189</w:t>
        </w:r>
      </w:hyperlink>
    </w:p>
    <w:p w:rsidR="00DD1286" w:rsidRPr="007E0EA8" w:rsidRDefault="00A45F10" w:rsidP="002335A0">
      <w:pPr>
        <w:pStyle w:val="TOC4"/>
      </w:pPr>
      <w:hyperlink w:anchor="_bookmark268" w:history="1">
        <w:r w:rsidR="002335A0" w:rsidRPr="007E0EA8">
          <w:rPr>
            <w:spacing w:val="5"/>
          </w:rPr>
          <w:t>LN: Generator Name: ZGENExt</w:t>
        </w:r>
        <w:r w:rsidR="00DD1286" w:rsidRPr="007E0EA8">
          <w:rPr>
            <w:spacing w:val="5"/>
          </w:rPr>
          <w:tab/>
        </w:r>
        <w:r w:rsidR="00DD1286" w:rsidRPr="007E0EA8">
          <w:rPr>
            <w:spacing w:val="7"/>
          </w:rPr>
          <w:t>190</w:t>
        </w:r>
      </w:hyperlink>
    </w:p>
    <w:p w:rsidR="00DD1286" w:rsidRPr="007E0EA8" w:rsidRDefault="00A45F10" w:rsidP="002335A0">
      <w:pPr>
        <w:pStyle w:val="TOC4"/>
      </w:pPr>
      <w:hyperlink w:anchor="_bookmark270" w:history="1">
        <w:r w:rsidR="002335A0" w:rsidRPr="007E0EA8">
          <w:rPr>
            <w:spacing w:val="5"/>
          </w:rPr>
          <w:t>LN: Power overhead line Name: ZLINExt</w:t>
        </w:r>
        <w:r w:rsidR="00DD1286" w:rsidRPr="007E0EA8">
          <w:rPr>
            <w:spacing w:val="6"/>
          </w:rPr>
          <w:tab/>
        </w:r>
        <w:r w:rsidR="00DD1286" w:rsidRPr="007E0EA8">
          <w:rPr>
            <w:spacing w:val="7"/>
          </w:rPr>
          <w:t>192</w:t>
        </w:r>
      </w:hyperlink>
    </w:p>
    <w:p w:rsidR="00DD1286" w:rsidRPr="007E0EA8" w:rsidRDefault="00A45F10" w:rsidP="002335A0">
      <w:pPr>
        <w:pStyle w:val="TOC4"/>
      </w:pPr>
      <w:hyperlink w:anchor="_bookmark272" w:history="1">
        <w:r w:rsidR="002335A0" w:rsidRPr="007E0EA8">
          <w:rPr>
            <w:spacing w:val="5"/>
          </w:rPr>
          <w:t>LN: UPS (Uninterruptable Power Supply) Name: ZUPS</w:t>
        </w:r>
        <w:r w:rsidR="00DD1286" w:rsidRPr="007E0EA8">
          <w:rPr>
            <w:spacing w:val="5"/>
          </w:rPr>
          <w:tab/>
        </w:r>
        <w:r w:rsidR="00DD1286" w:rsidRPr="007E0EA8">
          <w:rPr>
            <w:spacing w:val="7"/>
          </w:rPr>
          <w:t>194</w:t>
        </w:r>
      </w:hyperlink>
    </w:p>
    <w:p w:rsidR="00DD1286" w:rsidRPr="007E0EA8" w:rsidRDefault="002335A0" w:rsidP="00456017">
      <w:pPr>
        <w:pStyle w:val="ListParagraph"/>
        <w:widowControl w:val="0"/>
        <w:numPr>
          <w:ilvl w:val="0"/>
          <w:numId w:val="3"/>
        </w:numPr>
        <w:tabs>
          <w:tab w:val="left" w:pos="950"/>
          <w:tab w:val="left" w:pos="951"/>
          <w:tab w:val="right" w:leader="dot" w:pos="9567"/>
        </w:tabs>
        <w:autoSpaceDE w:val="0"/>
        <w:autoSpaceDN w:val="0"/>
        <w:spacing w:before="61" w:after="0" w:line="240" w:lineRule="auto"/>
        <w:contextualSpacing w:val="0"/>
        <w:rPr>
          <w:rFonts w:ascii="Arial" w:hAnsi="Arial" w:cs="Arial"/>
          <w:szCs w:val="24"/>
          <w:lang w:val="mn-MN"/>
        </w:rPr>
      </w:pPr>
      <w:r w:rsidRPr="007E0EA8">
        <w:rPr>
          <w:rFonts w:ascii="Arial" w:hAnsi="Arial" w:cs="Arial"/>
          <w:szCs w:val="24"/>
          <w:lang w:val="mn-MN"/>
        </w:rPr>
        <w:t xml:space="preserve">Data object name semantics and enumerations </w:t>
      </w:r>
      <w:hyperlink w:anchor="_bookmark274" w:history="1">
        <w:r w:rsidR="00DD1286" w:rsidRPr="007E0EA8">
          <w:rPr>
            <w:rFonts w:ascii="Arial" w:hAnsi="Arial" w:cs="Arial"/>
            <w:spacing w:val="6"/>
            <w:szCs w:val="24"/>
            <w:lang w:val="mn-MN"/>
          </w:rPr>
          <w:tab/>
        </w:r>
        <w:r w:rsidR="00DD1286" w:rsidRPr="007E0EA8">
          <w:rPr>
            <w:rFonts w:ascii="Arial" w:hAnsi="Arial" w:cs="Arial"/>
            <w:spacing w:val="7"/>
            <w:szCs w:val="24"/>
            <w:lang w:val="mn-MN"/>
          </w:rPr>
          <w:t>196</w:t>
        </w:r>
      </w:hyperlink>
    </w:p>
    <w:p w:rsidR="00DD1286"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275" w:history="1">
        <w:r w:rsidR="002335A0" w:rsidRPr="007E0EA8">
          <w:rPr>
            <w:rFonts w:ascii="Arial" w:hAnsi="Arial" w:cs="Arial"/>
            <w:spacing w:val="7"/>
            <w:szCs w:val="24"/>
            <w:lang w:val="mn-MN"/>
          </w:rPr>
          <w:t>Data semantics</w:t>
        </w:r>
        <w:r w:rsidR="00DD1286" w:rsidRPr="007E0EA8">
          <w:rPr>
            <w:rFonts w:ascii="Arial" w:hAnsi="Arial" w:cs="Arial"/>
            <w:spacing w:val="7"/>
            <w:szCs w:val="24"/>
            <w:lang w:val="mn-MN"/>
          </w:rPr>
          <w:tab/>
          <w:t>196</w:t>
        </w:r>
      </w:hyperlink>
    </w:p>
    <w:p w:rsidR="00DD1286" w:rsidRPr="007E0EA8" w:rsidRDefault="00A45F10" w:rsidP="00456017">
      <w:pPr>
        <w:pStyle w:val="ListParagraph"/>
        <w:widowControl w:val="0"/>
        <w:numPr>
          <w:ilvl w:val="1"/>
          <w:numId w:val="3"/>
        </w:numPr>
        <w:tabs>
          <w:tab w:val="left" w:pos="950"/>
          <w:tab w:val="left" w:pos="951"/>
          <w:tab w:val="right" w:leader="dot" w:pos="9567"/>
        </w:tabs>
        <w:autoSpaceDE w:val="0"/>
        <w:autoSpaceDN w:val="0"/>
        <w:spacing w:before="100" w:after="0" w:line="240" w:lineRule="auto"/>
        <w:contextualSpacing w:val="0"/>
        <w:rPr>
          <w:rFonts w:ascii="Arial" w:hAnsi="Arial" w:cs="Arial"/>
          <w:spacing w:val="7"/>
          <w:szCs w:val="24"/>
          <w:lang w:val="mn-MN"/>
        </w:rPr>
      </w:pPr>
      <w:hyperlink w:anchor="_bookmark277" w:history="1">
        <w:r w:rsidR="002335A0" w:rsidRPr="007E0EA8">
          <w:rPr>
            <w:rFonts w:ascii="Arial" w:hAnsi="Arial" w:cs="Arial"/>
            <w:spacing w:val="7"/>
            <w:szCs w:val="24"/>
            <w:lang w:val="mn-MN"/>
          </w:rPr>
          <w:t>Enumerated data attribute types</w:t>
        </w:r>
        <w:r w:rsidR="00DD1286" w:rsidRPr="007E0EA8">
          <w:rPr>
            <w:rFonts w:ascii="Arial" w:hAnsi="Arial" w:cs="Arial"/>
            <w:spacing w:val="7"/>
            <w:szCs w:val="24"/>
            <w:lang w:val="mn-MN"/>
          </w:rPr>
          <w:tab/>
          <w:t>204</w:t>
        </w:r>
      </w:hyperlink>
    </w:p>
    <w:p w:rsidR="00DD1286" w:rsidRPr="007E0EA8" w:rsidRDefault="00A45F10" w:rsidP="002335A0">
      <w:pPr>
        <w:pStyle w:val="TOC4"/>
      </w:pPr>
      <w:hyperlink w:anchor="_bookmark278" w:history="1">
        <w:r w:rsidR="002335A0" w:rsidRPr="007E0EA8">
          <w:rPr>
            <w:spacing w:val="7"/>
          </w:rPr>
          <w:t>General</w:t>
        </w:r>
        <w:r w:rsidR="00DD1286" w:rsidRPr="007E0EA8">
          <w:rPr>
            <w:spacing w:val="7"/>
          </w:rPr>
          <w:tab/>
          <w:t>204</w:t>
        </w:r>
      </w:hyperlink>
    </w:p>
    <w:p w:rsidR="00DD1286" w:rsidRPr="007E0EA8" w:rsidRDefault="00A45F10" w:rsidP="002335A0">
      <w:pPr>
        <w:pStyle w:val="TOC4"/>
      </w:pPr>
      <w:hyperlink w:anchor="_bookmark280" w:history="1">
        <w:r w:rsidR="002335A0" w:rsidRPr="007E0EA8">
          <w:rPr>
            <w:spacing w:val="7"/>
          </w:rPr>
          <w:t>BatteryChargerType90_3Kind enumeration</w:t>
        </w:r>
        <w:r w:rsidR="00DD1286" w:rsidRPr="007E0EA8">
          <w:rPr>
            <w:spacing w:val="7"/>
          </w:rPr>
          <w:tab/>
          <w:t>204</w:t>
        </w:r>
      </w:hyperlink>
    </w:p>
    <w:p w:rsidR="00DD1286" w:rsidRPr="007E0EA8" w:rsidRDefault="00A45F10" w:rsidP="002335A0">
      <w:pPr>
        <w:pStyle w:val="TOC4"/>
      </w:pPr>
      <w:hyperlink w:anchor="_bookmark283" w:history="1">
        <w:r w:rsidR="002335A0" w:rsidRPr="007E0EA8">
          <w:rPr>
            <w:spacing w:val="6"/>
          </w:rPr>
          <w:t>BatteryTestResult90-3Kind enumeration</w:t>
        </w:r>
        <w:r w:rsidR="00DD1286" w:rsidRPr="007E0EA8">
          <w:rPr>
            <w:spacing w:val="6"/>
          </w:rPr>
          <w:tab/>
        </w:r>
        <w:r w:rsidR="00DD1286" w:rsidRPr="007E0EA8">
          <w:rPr>
            <w:spacing w:val="7"/>
          </w:rPr>
          <w:t>205</w:t>
        </w:r>
      </w:hyperlink>
    </w:p>
    <w:p w:rsidR="002335A0" w:rsidRPr="007E0EA8" w:rsidRDefault="002335A0" w:rsidP="002335A0">
      <w:pPr>
        <w:pStyle w:val="TOC4"/>
      </w:pPr>
      <w:r w:rsidRPr="007E0EA8">
        <w:t>BatteryType90_3Kind enumeration ………………………………….205</w:t>
      </w:r>
    </w:p>
    <w:p w:rsidR="00DD1286" w:rsidRPr="007E0EA8" w:rsidRDefault="00A45F10" w:rsidP="002335A0">
      <w:pPr>
        <w:pStyle w:val="TOC4"/>
      </w:pPr>
      <w:hyperlink w:anchor="_bookmark287" w:history="1">
        <w:r w:rsidR="002335A0" w:rsidRPr="007E0EA8">
          <w:rPr>
            <w:spacing w:val="6"/>
          </w:rPr>
          <w:t>ChargerOperationKind enumeration</w:t>
        </w:r>
        <w:r w:rsidR="00DD1286" w:rsidRPr="007E0EA8">
          <w:rPr>
            <w:spacing w:val="6"/>
          </w:rPr>
          <w:tab/>
        </w:r>
        <w:r w:rsidR="00DD1286" w:rsidRPr="007E0EA8">
          <w:rPr>
            <w:spacing w:val="7"/>
          </w:rPr>
          <w:t>205</w:t>
        </w:r>
      </w:hyperlink>
    </w:p>
    <w:p w:rsidR="00DD1286" w:rsidRPr="007E0EA8" w:rsidRDefault="00A45F10" w:rsidP="002335A0">
      <w:pPr>
        <w:pStyle w:val="TOC4"/>
      </w:pPr>
      <w:hyperlink w:anchor="_bookmark289" w:history="1">
        <w:r w:rsidR="002335A0" w:rsidRPr="007E0EA8">
          <w:rPr>
            <w:spacing w:val="6"/>
          </w:rPr>
          <w:t>ExternalDeviceModeKind enumeration</w:t>
        </w:r>
        <w:r w:rsidR="00DD1286" w:rsidRPr="007E0EA8">
          <w:rPr>
            <w:spacing w:val="6"/>
          </w:rPr>
          <w:tab/>
        </w:r>
        <w:r w:rsidR="00DD1286" w:rsidRPr="007E0EA8">
          <w:rPr>
            <w:spacing w:val="7"/>
          </w:rPr>
          <w:t>206</w:t>
        </w:r>
      </w:hyperlink>
    </w:p>
    <w:p w:rsidR="00DD1286" w:rsidRPr="007E0EA8" w:rsidRDefault="00A45F10" w:rsidP="002335A0">
      <w:pPr>
        <w:pStyle w:val="TOC4"/>
      </w:pPr>
      <w:hyperlink w:anchor="_bookmark291" w:history="1">
        <w:r w:rsidR="002335A0" w:rsidRPr="007E0EA8">
          <w:rPr>
            <w:spacing w:val="7"/>
          </w:rPr>
          <w:t>OperationFailureModeKind enumeration</w:t>
        </w:r>
        <w:r w:rsidR="00DD1286" w:rsidRPr="007E0EA8">
          <w:rPr>
            <w:spacing w:val="7"/>
          </w:rPr>
          <w:tab/>
          <w:t>206</w:t>
        </w:r>
      </w:hyperlink>
    </w:p>
    <w:p w:rsidR="00DD1286" w:rsidRPr="007E0EA8" w:rsidRDefault="00A45F10" w:rsidP="002335A0">
      <w:pPr>
        <w:pStyle w:val="TOC4"/>
      </w:pPr>
      <w:hyperlink w:anchor="_bookmark293" w:history="1">
        <w:r w:rsidR="002335A0" w:rsidRPr="007E0EA8">
          <w:rPr>
            <w:spacing w:val="7"/>
          </w:rPr>
          <w:t>SystemOperationModeKind enumeration</w:t>
        </w:r>
        <w:r w:rsidR="00DD1286" w:rsidRPr="007E0EA8">
          <w:rPr>
            <w:spacing w:val="7"/>
          </w:rPr>
          <w:tab/>
          <w:t>206</w:t>
        </w:r>
      </w:hyperlink>
    </w:p>
    <w:p w:rsidR="00DD1286" w:rsidRPr="007E0EA8" w:rsidRDefault="00A45F10" w:rsidP="00456017">
      <w:pPr>
        <w:pStyle w:val="ListParagraph"/>
        <w:widowControl w:val="0"/>
        <w:numPr>
          <w:ilvl w:val="0"/>
          <w:numId w:val="3"/>
        </w:numPr>
        <w:tabs>
          <w:tab w:val="left" w:pos="950"/>
          <w:tab w:val="left" w:pos="951"/>
          <w:tab w:val="right" w:leader="dot" w:pos="9566"/>
        </w:tabs>
        <w:autoSpaceDE w:val="0"/>
        <w:autoSpaceDN w:val="0"/>
        <w:spacing w:before="59" w:after="0" w:line="240" w:lineRule="auto"/>
        <w:contextualSpacing w:val="0"/>
        <w:rPr>
          <w:rFonts w:ascii="Arial" w:hAnsi="Arial" w:cs="Arial"/>
          <w:szCs w:val="24"/>
          <w:lang w:val="mn-MN"/>
        </w:rPr>
      </w:pPr>
      <w:hyperlink w:anchor="_bookmark295" w:history="1">
        <w:r w:rsidR="002335A0" w:rsidRPr="007E0EA8">
          <w:rPr>
            <w:rFonts w:ascii="Arial" w:hAnsi="Arial" w:cs="Arial"/>
            <w:spacing w:val="5"/>
            <w:szCs w:val="24"/>
            <w:lang w:val="mn-MN"/>
          </w:rPr>
          <w:t>SCL enumerations (from DOEnums_90_3)</w:t>
        </w:r>
        <w:r w:rsidR="00DD1286" w:rsidRPr="007E0EA8">
          <w:rPr>
            <w:rFonts w:ascii="Arial" w:hAnsi="Arial" w:cs="Arial"/>
            <w:spacing w:val="5"/>
            <w:szCs w:val="24"/>
            <w:lang w:val="mn-MN"/>
          </w:rPr>
          <w:tab/>
        </w:r>
        <w:r w:rsidR="00DD1286" w:rsidRPr="007E0EA8">
          <w:rPr>
            <w:rFonts w:ascii="Arial" w:hAnsi="Arial" w:cs="Arial"/>
            <w:spacing w:val="7"/>
            <w:szCs w:val="24"/>
            <w:lang w:val="mn-MN"/>
          </w:rPr>
          <w:t>207</w:t>
        </w:r>
      </w:hyperlink>
    </w:p>
    <w:p w:rsidR="002335A0" w:rsidRPr="007E0EA8" w:rsidRDefault="002335A0" w:rsidP="002335A0">
      <w:pPr>
        <w:pStyle w:val="ListParagraph"/>
        <w:widowControl w:val="0"/>
        <w:tabs>
          <w:tab w:val="left" w:pos="950"/>
          <w:tab w:val="left" w:pos="951"/>
          <w:tab w:val="right" w:leader="dot" w:pos="9566"/>
        </w:tabs>
        <w:autoSpaceDE w:val="0"/>
        <w:autoSpaceDN w:val="0"/>
        <w:spacing w:before="59" w:after="0" w:line="240" w:lineRule="auto"/>
        <w:ind w:left="950"/>
        <w:contextualSpacing w:val="0"/>
        <w:rPr>
          <w:rFonts w:ascii="Arial" w:hAnsi="Arial" w:cs="Arial"/>
          <w:szCs w:val="24"/>
          <w:lang w:val="mn-MN"/>
        </w:rPr>
      </w:pPr>
    </w:p>
    <w:p w:rsidR="002335A0" w:rsidRPr="007E0EA8" w:rsidRDefault="00DD1286" w:rsidP="002335A0">
      <w:pPr>
        <w:spacing w:before="120" w:after="0" w:line="276" w:lineRule="auto"/>
        <w:jc w:val="both"/>
        <w:rPr>
          <w:rFonts w:ascii="Arial" w:hAnsi="Arial" w:cs="Arial"/>
          <w:spacing w:val="5"/>
          <w:szCs w:val="24"/>
          <w:lang w:val="mn-MN"/>
        </w:rPr>
      </w:pPr>
      <w:r w:rsidRPr="007E0EA8">
        <w:rPr>
          <w:rFonts w:ascii="Arial" w:hAnsi="Arial" w:cs="Arial"/>
          <w:spacing w:val="5"/>
          <w:szCs w:val="24"/>
          <w:lang w:val="mn-MN"/>
        </w:rPr>
        <w:fldChar w:fldCharType="begin"/>
      </w:r>
      <w:r w:rsidRPr="007E0EA8">
        <w:rPr>
          <w:rFonts w:ascii="Arial" w:hAnsi="Arial" w:cs="Arial"/>
          <w:spacing w:val="5"/>
          <w:szCs w:val="24"/>
          <w:lang w:val="mn-MN"/>
        </w:rPr>
        <w:instrText xml:space="preserve"> HYPERLINK \l "_bookmark296" </w:instrText>
      </w:r>
      <w:r w:rsidRPr="007E0EA8">
        <w:rPr>
          <w:rFonts w:ascii="Arial" w:hAnsi="Arial" w:cs="Arial"/>
          <w:spacing w:val="5"/>
          <w:szCs w:val="24"/>
          <w:lang w:val="mn-MN"/>
        </w:rPr>
        <w:fldChar w:fldCharType="separate"/>
      </w:r>
      <w:r w:rsidR="002335A0" w:rsidRPr="007E0EA8">
        <w:rPr>
          <w:rFonts w:ascii="Arial" w:hAnsi="Arial" w:cs="Arial"/>
          <w:spacing w:val="5"/>
          <w:szCs w:val="24"/>
          <w:lang w:val="mn-MN"/>
        </w:rPr>
        <w:t>Annex A (informative) Usage of “T” logical node and “S” logical node in CMD</w:t>
      </w:r>
    </w:p>
    <w:p w:rsidR="00DD1286" w:rsidRPr="007E0EA8" w:rsidRDefault="002335A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r w:rsidRPr="007E0EA8">
        <w:rPr>
          <w:rFonts w:ascii="Arial" w:hAnsi="Arial" w:cs="Arial"/>
          <w:spacing w:val="5"/>
          <w:szCs w:val="24"/>
          <w:lang w:val="mn-MN"/>
        </w:rPr>
        <w:t>application</w:t>
      </w:r>
      <w:r w:rsidR="00DD1286" w:rsidRPr="007E0EA8">
        <w:rPr>
          <w:rFonts w:ascii="Arial" w:hAnsi="Arial" w:cs="Arial"/>
          <w:spacing w:val="5"/>
          <w:szCs w:val="24"/>
          <w:lang w:val="mn-MN"/>
        </w:rPr>
        <w:fldChar w:fldCharType="end"/>
      </w:r>
      <w:r w:rsidR="00DD1286" w:rsidRPr="007E0EA8">
        <w:rPr>
          <w:rFonts w:ascii="Arial" w:hAnsi="Arial" w:cs="Arial"/>
          <w:spacing w:val="5"/>
          <w:szCs w:val="24"/>
          <w:lang w:val="mn-MN"/>
        </w:rPr>
        <w:t>...........................................................................................................</w:t>
      </w:r>
      <w:hyperlink w:anchor="_bookmark296" w:history="1">
        <w:r w:rsidR="00DD1286" w:rsidRPr="007E0EA8">
          <w:rPr>
            <w:rFonts w:ascii="Arial" w:hAnsi="Arial" w:cs="Arial"/>
            <w:spacing w:val="5"/>
            <w:szCs w:val="24"/>
            <w:lang w:val="mn-MN"/>
          </w:rPr>
          <w:t>209</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98" w:history="1">
        <w:r w:rsidR="002335A0" w:rsidRPr="007E0EA8">
          <w:rPr>
            <w:rFonts w:ascii="Arial" w:hAnsi="Arial" w:cs="Arial"/>
            <w:spacing w:val="5"/>
            <w:szCs w:val="24"/>
            <w:lang w:val="mn-MN"/>
          </w:rPr>
          <w:t>Bibliography</w:t>
        </w:r>
        <w:r w:rsidR="00DD1286" w:rsidRPr="007E0EA8">
          <w:rPr>
            <w:rFonts w:ascii="Arial" w:hAnsi="Arial" w:cs="Arial"/>
            <w:spacing w:val="5"/>
            <w:szCs w:val="24"/>
            <w:lang w:val="mn-MN"/>
          </w:rPr>
          <w:tab/>
        </w:r>
        <w:r w:rsidR="002335A0" w:rsidRPr="007E0EA8">
          <w:rPr>
            <w:rFonts w:ascii="Arial" w:hAnsi="Arial" w:cs="Arial"/>
            <w:spacing w:val="5"/>
            <w:szCs w:val="24"/>
            <w:lang w:val="mn-MN"/>
          </w:rPr>
          <w:t>....</w:t>
        </w:r>
        <w:r w:rsidR="00DD1286" w:rsidRPr="007E0EA8">
          <w:rPr>
            <w:rFonts w:ascii="Arial" w:hAnsi="Arial" w:cs="Arial"/>
            <w:spacing w:val="5"/>
            <w:szCs w:val="24"/>
            <w:lang w:val="mn-MN"/>
          </w:rPr>
          <w:t>.............................................................................................210</w:t>
        </w:r>
      </w:hyperlink>
    </w:p>
    <w:p w:rsidR="00DD1286" w:rsidRPr="007E0EA8" w:rsidRDefault="00DD1286" w:rsidP="00DD1286">
      <w:pPr>
        <w:spacing w:after="120" w:line="276" w:lineRule="auto"/>
        <w:jc w:val="both"/>
        <w:rPr>
          <w:rFonts w:ascii="Arial" w:hAnsi="Arial" w:cs="Arial"/>
          <w:b/>
          <w:szCs w:val="24"/>
          <w:lang w:val="mn-MN"/>
        </w:rPr>
      </w:pPr>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9" w:history="1">
        <w:r w:rsidR="002335A0" w:rsidRPr="007E0EA8">
          <w:rPr>
            <w:rFonts w:ascii="Arial" w:hAnsi="Arial" w:cs="Arial"/>
            <w:spacing w:val="5"/>
            <w:szCs w:val="24"/>
            <w:lang w:val="mn-MN"/>
          </w:rPr>
          <w:t>Figure</w:t>
        </w:r>
        <w:r w:rsidR="00DD1286" w:rsidRPr="007E0EA8">
          <w:rPr>
            <w:rFonts w:ascii="Arial" w:hAnsi="Arial" w:cs="Arial"/>
            <w:spacing w:val="5"/>
            <w:szCs w:val="24"/>
            <w:lang w:val="mn-MN"/>
          </w:rPr>
          <w:t xml:space="preserve"> 1 – </w:t>
        </w:r>
        <w:r w:rsidR="002335A0" w:rsidRPr="007E0EA8">
          <w:rPr>
            <w:rFonts w:ascii="Arial" w:hAnsi="Arial" w:cs="Arial"/>
            <w:spacing w:val="5"/>
            <w:szCs w:val="24"/>
            <w:lang w:val="mn-MN"/>
          </w:rPr>
          <w:t>CMD Modelling Concept</w:t>
        </w:r>
        <w:r w:rsidR="00DD1286" w:rsidRPr="007E0EA8">
          <w:rPr>
            <w:rFonts w:ascii="Arial" w:hAnsi="Arial" w:cs="Arial"/>
            <w:spacing w:val="5"/>
            <w:szCs w:val="24"/>
            <w:lang w:val="mn-MN"/>
          </w:rPr>
          <w:tab/>
          <w:t>32</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3" w:history="1">
        <w:r w:rsidR="002335A0" w:rsidRPr="007E0EA8">
          <w:rPr>
            <w:rFonts w:ascii="Arial" w:hAnsi="Arial" w:cs="Arial"/>
            <w:spacing w:val="5"/>
            <w:szCs w:val="24"/>
            <w:lang w:val="mn-MN"/>
          </w:rPr>
          <w:t>Figure 2 – GIS CMD Overview</w:t>
        </w:r>
        <w:r w:rsidR="00DD1286" w:rsidRPr="007E0EA8">
          <w:rPr>
            <w:rFonts w:ascii="Arial" w:hAnsi="Arial" w:cs="Arial"/>
            <w:spacing w:val="5"/>
            <w:szCs w:val="24"/>
            <w:lang w:val="mn-MN"/>
          </w:rPr>
          <w:tab/>
          <w:t>34</w:t>
        </w:r>
      </w:hyperlink>
    </w:p>
    <w:p w:rsidR="002335A0" w:rsidRPr="007E0EA8" w:rsidRDefault="00A45F10" w:rsidP="00DD1286">
      <w:pPr>
        <w:widowControl w:val="0"/>
        <w:tabs>
          <w:tab w:val="left" w:pos="950"/>
          <w:tab w:val="left" w:pos="951"/>
          <w:tab w:val="right" w:leader="dot" w:pos="9568"/>
        </w:tabs>
        <w:autoSpaceDE w:val="0"/>
        <w:autoSpaceDN w:val="0"/>
        <w:spacing w:before="59" w:after="0" w:line="240" w:lineRule="auto"/>
        <w:rPr>
          <w:rFonts w:ascii="Arial" w:hAnsi="Arial" w:cs="Arial"/>
          <w:spacing w:val="5"/>
          <w:szCs w:val="24"/>
          <w:lang w:val="mn-MN"/>
        </w:rPr>
      </w:pPr>
      <w:hyperlink w:anchor="_bookmark16" w:history="1">
        <w:r w:rsidR="002335A0" w:rsidRPr="007E0EA8">
          <w:rPr>
            <w:rFonts w:ascii="Arial" w:hAnsi="Arial" w:cs="Arial"/>
            <w:spacing w:val="5"/>
            <w:szCs w:val="24"/>
            <w:lang w:val="mn-MN"/>
          </w:rPr>
          <w:t>Figure 3 – GIS use case diagram</w:t>
        </w:r>
        <w:r w:rsidR="00DD1286" w:rsidRPr="007E0EA8">
          <w:rPr>
            <w:rFonts w:ascii="Arial" w:hAnsi="Arial" w:cs="Arial"/>
            <w:spacing w:val="5"/>
            <w:szCs w:val="24"/>
            <w:lang w:val="mn-MN"/>
          </w:rPr>
          <w:tab/>
          <w:t>35</w:t>
        </w:r>
      </w:hyperlink>
    </w:p>
    <w:p w:rsidR="00DD1286" w:rsidRPr="007E0EA8" w:rsidRDefault="00A45F10" w:rsidP="00DD1286">
      <w:pPr>
        <w:widowControl w:val="0"/>
        <w:tabs>
          <w:tab w:val="left" w:pos="950"/>
          <w:tab w:val="left" w:pos="951"/>
          <w:tab w:val="right" w:leader="dot" w:pos="9568"/>
        </w:tabs>
        <w:autoSpaceDE w:val="0"/>
        <w:autoSpaceDN w:val="0"/>
        <w:spacing w:before="59" w:after="0" w:line="240" w:lineRule="auto"/>
        <w:rPr>
          <w:rFonts w:ascii="Arial" w:hAnsi="Arial" w:cs="Arial"/>
          <w:spacing w:val="5"/>
          <w:szCs w:val="24"/>
          <w:lang w:val="mn-MN"/>
        </w:rPr>
      </w:pPr>
      <w:hyperlink w:anchor="_bookmark18" w:history="1">
        <w:r w:rsidR="002335A0" w:rsidRPr="007E0EA8">
          <w:rPr>
            <w:rFonts w:ascii="Arial" w:hAnsi="Arial" w:cs="Arial"/>
            <w:spacing w:val="5"/>
            <w:szCs w:val="24"/>
            <w:lang w:val="mn-MN"/>
          </w:rPr>
          <w:t>Figure 4 – Abrasion monitoring use case</w:t>
        </w:r>
        <w:r w:rsidR="00DD1286" w:rsidRPr="007E0EA8">
          <w:rPr>
            <w:rFonts w:ascii="Arial" w:hAnsi="Arial" w:cs="Arial"/>
            <w:spacing w:val="5"/>
            <w:szCs w:val="24"/>
            <w:lang w:val="mn-MN"/>
          </w:rPr>
          <w:t xml:space="preserve"> </w:t>
        </w:r>
      </w:hyperlink>
      <w:hyperlink w:anchor="_bookmark18" w:history="1">
        <w:r w:rsidR="00DD1286" w:rsidRPr="007E0EA8">
          <w:rPr>
            <w:rFonts w:ascii="Arial" w:hAnsi="Arial" w:cs="Arial"/>
            <w:spacing w:val="5"/>
            <w:szCs w:val="24"/>
            <w:lang w:val="mn-MN"/>
          </w:rPr>
          <w:tab/>
          <w:t>39</w:t>
        </w:r>
      </w:hyperlink>
    </w:p>
    <w:p w:rsidR="00DD1286" w:rsidRPr="007E0EA8" w:rsidRDefault="00A45F10" w:rsidP="00DD1286">
      <w:pPr>
        <w:widowControl w:val="0"/>
        <w:tabs>
          <w:tab w:val="left" w:pos="950"/>
          <w:tab w:val="left" w:pos="951"/>
          <w:tab w:val="right" w:leader="dot" w:pos="9568"/>
        </w:tabs>
        <w:autoSpaceDE w:val="0"/>
        <w:autoSpaceDN w:val="0"/>
        <w:spacing w:before="59" w:after="0" w:line="240" w:lineRule="auto"/>
        <w:rPr>
          <w:rFonts w:ascii="Arial" w:hAnsi="Arial" w:cs="Arial"/>
          <w:spacing w:val="5"/>
          <w:szCs w:val="24"/>
          <w:lang w:val="mn-MN"/>
        </w:rPr>
      </w:pPr>
      <w:hyperlink w:anchor="_bookmark18" w:history="1">
        <w:r w:rsidR="002335A0" w:rsidRPr="007E0EA8">
          <w:rPr>
            <w:rFonts w:ascii="Arial" w:hAnsi="Arial" w:cs="Arial"/>
            <w:spacing w:val="5"/>
            <w:szCs w:val="24"/>
            <w:lang w:val="mn-MN"/>
          </w:rPr>
          <w:t>Figure 5 – Switch monitoring use case</w:t>
        </w:r>
        <w:r w:rsidR="00DD1286" w:rsidRPr="007E0EA8">
          <w:rPr>
            <w:rFonts w:ascii="Arial" w:hAnsi="Arial" w:cs="Arial"/>
            <w:spacing w:val="5"/>
            <w:szCs w:val="24"/>
            <w:lang w:val="mn-MN"/>
          </w:rPr>
          <w:t xml:space="preserve"> </w:t>
        </w:r>
      </w:hyperlink>
      <w:hyperlink w:anchor="_bookmark18" w:history="1">
        <w:r w:rsidR="00DD1286" w:rsidRPr="007E0EA8">
          <w:rPr>
            <w:rFonts w:ascii="Arial" w:hAnsi="Arial" w:cs="Arial"/>
            <w:spacing w:val="5"/>
            <w:szCs w:val="24"/>
            <w:lang w:val="mn-MN"/>
          </w:rPr>
          <w:tab/>
          <w:t>41</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1" w:history="1">
        <w:r w:rsidR="002335A0" w:rsidRPr="007E0EA8">
          <w:rPr>
            <w:rFonts w:ascii="Arial" w:hAnsi="Arial" w:cs="Arial"/>
            <w:spacing w:val="5"/>
            <w:szCs w:val="24"/>
            <w:lang w:val="mn-MN"/>
          </w:rPr>
          <w:t>Figure 6 – Operating mechanism monitoring use case</w:t>
        </w:r>
        <w:r w:rsidR="00DD1286" w:rsidRPr="007E0EA8">
          <w:rPr>
            <w:rFonts w:ascii="Arial" w:hAnsi="Arial" w:cs="Arial"/>
            <w:spacing w:val="5"/>
            <w:szCs w:val="24"/>
            <w:lang w:val="mn-MN"/>
          </w:rPr>
          <w:tab/>
          <w:t>43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2" w:history="1">
        <w:r w:rsidR="002335A0" w:rsidRPr="007E0EA8">
          <w:rPr>
            <w:rFonts w:ascii="Arial" w:hAnsi="Arial" w:cs="Arial"/>
            <w:spacing w:val="5"/>
            <w:szCs w:val="24"/>
            <w:lang w:val="mn-MN"/>
          </w:rPr>
          <w:t>Figure 7 – Maintenance planning use case</w:t>
        </w:r>
        <w:r w:rsidR="00DD1286" w:rsidRPr="007E0EA8">
          <w:rPr>
            <w:rFonts w:ascii="Arial" w:hAnsi="Arial" w:cs="Arial"/>
            <w:spacing w:val="5"/>
            <w:szCs w:val="24"/>
            <w:lang w:val="mn-MN"/>
          </w:rPr>
          <w:tab/>
          <w:t>48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5" w:history="1">
        <w:r w:rsidR="002335A0" w:rsidRPr="007E0EA8">
          <w:rPr>
            <w:rFonts w:ascii="Arial" w:hAnsi="Arial" w:cs="Arial"/>
            <w:spacing w:val="5"/>
            <w:szCs w:val="24"/>
            <w:lang w:val="mn-MN"/>
          </w:rPr>
          <w:t>Figure 8 – CB operating time monitoring use case</w:t>
        </w:r>
        <w:r w:rsidR="00DD1286" w:rsidRPr="007E0EA8">
          <w:rPr>
            <w:rFonts w:ascii="Arial" w:hAnsi="Arial" w:cs="Arial"/>
            <w:spacing w:val="5"/>
            <w:szCs w:val="24"/>
            <w:lang w:val="mn-MN"/>
          </w:rPr>
          <w:tab/>
          <w:t>50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8" w:history="1">
        <w:r w:rsidR="002335A0" w:rsidRPr="007E0EA8">
          <w:rPr>
            <w:rFonts w:ascii="Arial" w:hAnsi="Arial" w:cs="Arial"/>
            <w:spacing w:val="5"/>
            <w:szCs w:val="24"/>
            <w:lang w:val="mn-MN"/>
          </w:rPr>
          <w:t>Figure 9 – GIS internal structure</w:t>
        </w:r>
        <w:r w:rsidR="00DD1286" w:rsidRPr="007E0EA8">
          <w:rPr>
            <w:rFonts w:ascii="Arial" w:hAnsi="Arial" w:cs="Arial"/>
            <w:spacing w:val="5"/>
            <w:szCs w:val="24"/>
            <w:lang w:val="mn-MN"/>
          </w:rPr>
          <w:tab/>
          <w:t>53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30" w:history="1">
        <w:r w:rsidR="002335A0" w:rsidRPr="007E0EA8">
          <w:rPr>
            <w:rFonts w:ascii="Arial" w:hAnsi="Arial" w:cs="Arial"/>
            <w:spacing w:val="5"/>
            <w:szCs w:val="24"/>
            <w:lang w:val="mn-MN"/>
          </w:rPr>
          <w:t>Figure 10 – Example of 3 phases compartment modelling</w:t>
        </w:r>
        <w:r w:rsidR="00DD1286" w:rsidRPr="007E0EA8">
          <w:rPr>
            <w:rFonts w:ascii="Arial" w:hAnsi="Arial" w:cs="Arial"/>
            <w:spacing w:val="5"/>
            <w:szCs w:val="24"/>
            <w:lang w:val="mn-MN"/>
          </w:rPr>
          <w:tab/>
          <w:t>54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32" w:history="1">
        <w:r w:rsidR="002335A0" w:rsidRPr="007E0EA8">
          <w:rPr>
            <w:rFonts w:ascii="Arial" w:hAnsi="Arial" w:cs="Arial"/>
            <w:spacing w:val="5"/>
            <w:szCs w:val="24"/>
            <w:lang w:val="mn-MN"/>
          </w:rPr>
          <w:t>Figure 11 – Example of 3 phases CB modelling</w:t>
        </w:r>
        <w:r w:rsidR="00DD1286" w:rsidRPr="007E0EA8">
          <w:rPr>
            <w:rFonts w:ascii="Arial" w:hAnsi="Arial" w:cs="Arial"/>
            <w:spacing w:val="5"/>
            <w:szCs w:val="24"/>
            <w:lang w:val="mn-MN"/>
          </w:rPr>
          <w:tab/>
          <w:t>54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34" w:history="1">
        <w:r w:rsidR="002335A0" w:rsidRPr="007E0EA8">
          <w:rPr>
            <w:rFonts w:ascii="Arial" w:hAnsi="Arial" w:cs="Arial"/>
            <w:spacing w:val="5"/>
            <w:szCs w:val="24"/>
            <w:lang w:val="mn-MN"/>
          </w:rPr>
          <w:t>Figure 12 – Example of 3 phases switch modelling</w:t>
        </w:r>
        <w:r w:rsidR="00DD1286" w:rsidRPr="007E0EA8">
          <w:rPr>
            <w:rFonts w:ascii="Arial" w:hAnsi="Arial" w:cs="Arial"/>
            <w:spacing w:val="5"/>
            <w:szCs w:val="24"/>
            <w:lang w:val="mn-MN"/>
          </w:rPr>
          <w:tab/>
          <w:t>55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36" w:history="1">
        <w:r w:rsidR="002335A0" w:rsidRPr="007E0EA8">
          <w:rPr>
            <w:rFonts w:ascii="Arial" w:hAnsi="Arial" w:cs="Arial"/>
            <w:spacing w:val="5"/>
            <w:szCs w:val="24"/>
            <w:lang w:val="mn-MN"/>
          </w:rPr>
          <w:t>Figure 13 – Example of PD monitoring modelling</w:t>
        </w:r>
        <w:r w:rsidR="00DD1286" w:rsidRPr="007E0EA8">
          <w:rPr>
            <w:rFonts w:ascii="Arial" w:hAnsi="Arial" w:cs="Arial"/>
            <w:spacing w:val="5"/>
            <w:szCs w:val="24"/>
            <w:lang w:val="mn-MN"/>
          </w:rPr>
          <w:tab/>
          <w:t>55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0" w:history="1">
        <w:r w:rsidR="002335A0" w:rsidRPr="007E0EA8">
          <w:rPr>
            <w:rFonts w:ascii="Arial" w:hAnsi="Arial" w:cs="Arial"/>
            <w:spacing w:val="5"/>
            <w:szCs w:val="24"/>
            <w:lang w:val="mn-MN"/>
          </w:rPr>
          <w:t>Figure 14 – Transformer principle</w:t>
        </w:r>
        <w:r w:rsidR="00DD1286" w:rsidRPr="007E0EA8">
          <w:rPr>
            <w:rFonts w:ascii="Arial" w:hAnsi="Arial" w:cs="Arial"/>
            <w:spacing w:val="5"/>
            <w:szCs w:val="24"/>
            <w:lang w:val="mn-MN"/>
          </w:rPr>
          <w:tab/>
          <w:t>56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1" w:history="1">
        <w:r w:rsidR="002335A0" w:rsidRPr="007E0EA8">
          <w:rPr>
            <w:rFonts w:ascii="Arial" w:hAnsi="Arial" w:cs="Arial"/>
            <w:spacing w:val="5"/>
            <w:szCs w:val="24"/>
            <w:lang w:val="mn-MN"/>
          </w:rPr>
          <w:t>Figure 15 – Typical power transformer</w:t>
        </w:r>
        <w:r w:rsidR="00DD1286" w:rsidRPr="007E0EA8">
          <w:rPr>
            <w:rFonts w:ascii="Arial" w:hAnsi="Arial" w:cs="Arial"/>
            <w:spacing w:val="5"/>
            <w:szCs w:val="24"/>
            <w:lang w:val="mn-MN"/>
          </w:rPr>
          <w:tab/>
          <w:t>57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4" w:history="1">
        <w:r w:rsidR="002335A0" w:rsidRPr="007E0EA8">
          <w:rPr>
            <w:rFonts w:ascii="Arial" w:hAnsi="Arial" w:cs="Arial"/>
            <w:spacing w:val="5"/>
            <w:szCs w:val="24"/>
            <w:lang w:val="mn-MN"/>
          </w:rPr>
          <w:t>Figure 16 – Use case for oil supervision</w:t>
        </w:r>
        <w:r w:rsidR="00DD1286" w:rsidRPr="007E0EA8">
          <w:rPr>
            <w:rFonts w:ascii="Arial" w:hAnsi="Arial" w:cs="Arial"/>
            <w:spacing w:val="5"/>
            <w:szCs w:val="24"/>
            <w:lang w:val="mn-MN"/>
          </w:rPr>
          <w:tab/>
          <w:t>58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6" w:history="1">
        <w:r w:rsidR="002335A0" w:rsidRPr="007E0EA8">
          <w:rPr>
            <w:rFonts w:ascii="Arial" w:hAnsi="Arial" w:cs="Arial"/>
            <w:spacing w:val="5"/>
            <w:szCs w:val="24"/>
            <w:lang w:val="mn-MN"/>
          </w:rPr>
          <w:t>Figure 17 – Partial discharge (PD) use case</w:t>
        </w:r>
        <w:r w:rsidR="00DD1286" w:rsidRPr="007E0EA8">
          <w:rPr>
            <w:rFonts w:ascii="Arial" w:hAnsi="Arial" w:cs="Arial"/>
            <w:spacing w:val="5"/>
            <w:szCs w:val="24"/>
            <w:lang w:val="mn-MN"/>
          </w:rPr>
          <w:tab/>
          <w:t>60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48" w:history="1">
        <w:r w:rsidR="002335A0" w:rsidRPr="007E0EA8">
          <w:rPr>
            <w:rFonts w:ascii="Arial" w:hAnsi="Arial" w:cs="Arial"/>
            <w:spacing w:val="5"/>
            <w:szCs w:val="24"/>
            <w:lang w:val="mn-MN"/>
          </w:rPr>
          <w:t>Figure 18 – Use case for temperature supervision</w:t>
        </w:r>
        <w:r w:rsidR="00DD1286" w:rsidRPr="007E0EA8">
          <w:rPr>
            <w:rFonts w:ascii="Arial" w:hAnsi="Arial" w:cs="Arial"/>
            <w:spacing w:val="5"/>
            <w:szCs w:val="24"/>
            <w:lang w:val="mn-MN"/>
          </w:rPr>
          <w:tab/>
          <w:t>62</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0" w:history="1">
        <w:r w:rsidR="002335A0" w:rsidRPr="007E0EA8">
          <w:rPr>
            <w:rFonts w:ascii="Arial" w:hAnsi="Arial" w:cs="Arial"/>
            <w:spacing w:val="5"/>
            <w:szCs w:val="24"/>
            <w:lang w:val="mn-MN"/>
          </w:rPr>
          <w:t>Figure 19 – Use case for solid insulation aging supervision</w:t>
        </w:r>
        <w:r w:rsidR="00DD1286" w:rsidRPr="007E0EA8">
          <w:rPr>
            <w:rFonts w:ascii="Arial" w:hAnsi="Arial" w:cs="Arial"/>
            <w:spacing w:val="5"/>
            <w:szCs w:val="24"/>
            <w:lang w:val="mn-MN"/>
          </w:rPr>
          <w:tab/>
          <w:t>64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2" w:history="1">
        <w:r w:rsidR="002335A0" w:rsidRPr="007E0EA8">
          <w:rPr>
            <w:rFonts w:ascii="Arial" w:hAnsi="Arial" w:cs="Arial"/>
            <w:spacing w:val="5"/>
            <w:szCs w:val="24"/>
            <w:lang w:val="mn-MN"/>
          </w:rPr>
          <w:t>Figure 20 – Use case for bubbling temperature supervision</w:t>
        </w:r>
        <w:r w:rsidR="00DD1286" w:rsidRPr="007E0EA8">
          <w:rPr>
            <w:rFonts w:ascii="Arial" w:hAnsi="Arial" w:cs="Arial"/>
            <w:spacing w:val="5"/>
            <w:szCs w:val="24"/>
            <w:lang w:val="mn-MN"/>
          </w:rPr>
          <w:tab/>
          <w:t>66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4" w:history="1">
        <w:r w:rsidR="002335A0" w:rsidRPr="007E0EA8">
          <w:rPr>
            <w:rFonts w:ascii="Arial" w:hAnsi="Arial" w:cs="Arial"/>
            <w:spacing w:val="5"/>
            <w:szCs w:val="24"/>
            <w:lang w:val="mn-MN"/>
          </w:rPr>
          <w:t>Figure 21 – Use case for bushing supervision</w:t>
        </w:r>
        <w:r w:rsidR="00DD1286" w:rsidRPr="007E0EA8">
          <w:rPr>
            <w:rFonts w:ascii="Arial" w:hAnsi="Arial" w:cs="Arial"/>
            <w:spacing w:val="5"/>
            <w:szCs w:val="24"/>
            <w:lang w:val="mn-MN"/>
          </w:rPr>
          <w:tab/>
          <w:t>68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6" w:history="1">
        <w:r w:rsidR="002335A0" w:rsidRPr="007E0EA8">
          <w:rPr>
            <w:rFonts w:ascii="Arial" w:hAnsi="Arial" w:cs="Arial"/>
            <w:spacing w:val="5"/>
            <w:szCs w:val="24"/>
            <w:lang w:val="mn-MN"/>
          </w:rPr>
          <w:t>Figure 22 – Use case for cooling supervision</w:t>
        </w:r>
        <w:r w:rsidR="00DD1286" w:rsidRPr="007E0EA8">
          <w:rPr>
            <w:rFonts w:ascii="Arial" w:hAnsi="Arial" w:cs="Arial"/>
            <w:spacing w:val="5"/>
            <w:szCs w:val="24"/>
            <w:lang w:val="mn-MN"/>
          </w:rPr>
          <w:tab/>
          <w:t>70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58" w:history="1">
        <w:r w:rsidR="002335A0" w:rsidRPr="007E0EA8">
          <w:rPr>
            <w:rFonts w:ascii="Arial" w:hAnsi="Arial" w:cs="Arial"/>
            <w:spacing w:val="5"/>
            <w:szCs w:val="24"/>
            <w:lang w:val="mn-MN"/>
          </w:rPr>
          <w:t>Figure 23 – Use case for ancillary sensors supervision</w:t>
        </w:r>
        <w:r w:rsidR="00DD1286" w:rsidRPr="007E0EA8">
          <w:rPr>
            <w:rFonts w:ascii="Arial" w:hAnsi="Arial" w:cs="Arial"/>
            <w:spacing w:val="5"/>
            <w:szCs w:val="24"/>
            <w:lang w:val="mn-MN"/>
          </w:rPr>
          <w:tab/>
          <w:t>73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1" w:history="1">
        <w:r w:rsidR="002335A0" w:rsidRPr="007E0EA8">
          <w:rPr>
            <w:rFonts w:ascii="Arial" w:hAnsi="Arial" w:cs="Arial"/>
            <w:spacing w:val="5"/>
            <w:szCs w:val="24"/>
            <w:lang w:val="mn-MN"/>
          </w:rPr>
          <w:t>Figure 24 – Structure of load tap changer</w:t>
        </w:r>
        <w:r w:rsidR="00DD1286" w:rsidRPr="007E0EA8">
          <w:rPr>
            <w:rFonts w:ascii="Arial" w:hAnsi="Arial" w:cs="Arial"/>
            <w:spacing w:val="5"/>
            <w:szCs w:val="24"/>
            <w:lang w:val="mn-MN"/>
          </w:rPr>
          <w:tab/>
          <w:t>77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3" w:history="1">
        <w:r w:rsidR="002335A0" w:rsidRPr="007E0EA8">
          <w:rPr>
            <w:rFonts w:ascii="Arial" w:hAnsi="Arial" w:cs="Arial"/>
            <w:spacing w:val="5"/>
            <w:szCs w:val="24"/>
            <w:lang w:val="mn-MN"/>
          </w:rPr>
          <w:t>Figure 25 – Configuration of LTC CMD system</w:t>
        </w:r>
        <w:r w:rsidR="00DD1286" w:rsidRPr="007E0EA8">
          <w:rPr>
            <w:rFonts w:ascii="Arial" w:hAnsi="Arial" w:cs="Arial"/>
            <w:spacing w:val="5"/>
            <w:szCs w:val="24"/>
            <w:lang w:val="mn-MN"/>
          </w:rPr>
          <w:tab/>
          <w:t>78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5" w:history="1">
        <w:r w:rsidR="002335A0" w:rsidRPr="007E0EA8">
          <w:rPr>
            <w:rFonts w:ascii="Arial" w:hAnsi="Arial" w:cs="Arial"/>
            <w:spacing w:val="5"/>
            <w:szCs w:val="24"/>
            <w:lang w:val="mn-MN"/>
          </w:rPr>
          <w:t>Figure 26 – Data flows for LTC CMD (part 1)</w:t>
        </w:r>
        <w:r w:rsidR="00DD1286" w:rsidRPr="007E0EA8">
          <w:rPr>
            <w:rFonts w:ascii="Arial" w:hAnsi="Arial" w:cs="Arial"/>
            <w:spacing w:val="5"/>
            <w:szCs w:val="24"/>
            <w:lang w:val="mn-MN"/>
          </w:rPr>
          <w:tab/>
          <w:t>79</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6" w:history="1">
        <w:r w:rsidR="002335A0" w:rsidRPr="007E0EA8">
          <w:rPr>
            <w:rFonts w:ascii="Arial" w:hAnsi="Arial" w:cs="Arial"/>
            <w:spacing w:val="5"/>
            <w:szCs w:val="24"/>
            <w:lang w:val="mn-MN"/>
          </w:rPr>
          <w:t>Figure 27 – Data flows for LTC CMD (part 2)</w:t>
        </w:r>
        <w:r w:rsidR="00DD1286" w:rsidRPr="007E0EA8">
          <w:rPr>
            <w:rFonts w:ascii="Arial" w:hAnsi="Arial" w:cs="Arial"/>
            <w:spacing w:val="5"/>
            <w:szCs w:val="24"/>
            <w:lang w:val="mn-MN"/>
          </w:rPr>
          <w:tab/>
          <w:t>80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77" w:history="1">
        <w:r w:rsidR="002335A0" w:rsidRPr="007E0EA8">
          <w:rPr>
            <w:rFonts w:ascii="Arial" w:hAnsi="Arial" w:cs="Arial"/>
            <w:spacing w:val="5"/>
            <w:szCs w:val="24"/>
            <w:lang w:val="mn-MN"/>
          </w:rPr>
          <w:t>Figure 28 – Data flows for LTC CMD (part 3)</w:t>
        </w:r>
        <w:r w:rsidR="00DD1286" w:rsidRPr="007E0EA8">
          <w:rPr>
            <w:rFonts w:ascii="Arial" w:hAnsi="Arial" w:cs="Arial"/>
            <w:spacing w:val="5"/>
            <w:szCs w:val="24"/>
            <w:lang w:val="mn-MN"/>
          </w:rPr>
          <w:tab/>
          <w:t>80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0" w:history="1">
        <w:r w:rsidR="002335A0" w:rsidRPr="007E0EA8">
          <w:rPr>
            <w:rFonts w:ascii="Arial" w:hAnsi="Arial" w:cs="Arial"/>
            <w:spacing w:val="5"/>
            <w:szCs w:val="24"/>
            <w:lang w:val="mn-MN"/>
          </w:rPr>
          <w:t>Figure 29 – Use case for monitoring LTC operation properties</w:t>
        </w:r>
        <w:r w:rsidR="00DD1286" w:rsidRPr="007E0EA8">
          <w:rPr>
            <w:rFonts w:ascii="Arial" w:hAnsi="Arial" w:cs="Arial"/>
            <w:spacing w:val="5"/>
            <w:szCs w:val="24"/>
            <w:lang w:val="mn-MN"/>
          </w:rPr>
          <w:tab/>
          <w:t>81</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2" w:history="1">
        <w:r w:rsidR="002335A0" w:rsidRPr="007E0EA8">
          <w:rPr>
            <w:rFonts w:ascii="Arial" w:hAnsi="Arial" w:cs="Arial"/>
            <w:spacing w:val="5"/>
            <w:szCs w:val="24"/>
            <w:lang w:val="mn-MN"/>
          </w:rPr>
          <w:t>Figure 30 – Use case for monitoring LTC operation counts</w:t>
        </w:r>
        <w:r w:rsidR="00DD1286" w:rsidRPr="007E0EA8">
          <w:rPr>
            <w:rFonts w:ascii="Arial" w:hAnsi="Arial" w:cs="Arial"/>
            <w:spacing w:val="5"/>
            <w:szCs w:val="24"/>
            <w:lang w:val="mn-MN"/>
          </w:rPr>
          <w:tab/>
          <w:t>83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4" w:history="1">
        <w:r w:rsidR="002335A0" w:rsidRPr="007E0EA8">
          <w:rPr>
            <w:rFonts w:ascii="Arial" w:hAnsi="Arial" w:cs="Arial"/>
            <w:spacing w:val="5"/>
            <w:szCs w:val="24"/>
            <w:lang w:val="mn-MN"/>
          </w:rPr>
          <w:t>Figure 31 – Use case for monitoring contact abrasion</w:t>
        </w:r>
        <w:r w:rsidR="00DD1286" w:rsidRPr="007E0EA8">
          <w:rPr>
            <w:rFonts w:ascii="Arial" w:hAnsi="Arial" w:cs="Arial"/>
            <w:spacing w:val="5"/>
            <w:szCs w:val="24"/>
            <w:lang w:val="mn-MN"/>
          </w:rPr>
          <w:tab/>
          <w:t>84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6" w:history="1">
        <w:r w:rsidR="002335A0" w:rsidRPr="007E0EA8">
          <w:rPr>
            <w:rFonts w:ascii="Arial" w:hAnsi="Arial" w:cs="Arial"/>
            <w:spacing w:val="5"/>
            <w:szCs w:val="24"/>
            <w:lang w:val="mn-MN"/>
          </w:rPr>
          <w:t>Figure 32 – Use case for monitoring LTC oil temperature and flow</w:t>
        </w:r>
        <w:r w:rsidR="00DD1286" w:rsidRPr="007E0EA8">
          <w:rPr>
            <w:rFonts w:ascii="Arial" w:hAnsi="Arial" w:cs="Arial"/>
            <w:spacing w:val="5"/>
            <w:szCs w:val="24"/>
            <w:lang w:val="mn-MN"/>
          </w:rPr>
          <w:tab/>
          <w:t>86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88" w:history="1">
        <w:r w:rsidR="002335A0" w:rsidRPr="007E0EA8">
          <w:rPr>
            <w:rFonts w:ascii="Arial" w:hAnsi="Arial" w:cs="Arial"/>
            <w:spacing w:val="5"/>
            <w:szCs w:val="24"/>
            <w:lang w:val="mn-MN"/>
          </w:rPr>
          <w:t>Figure 33 – Use case for monitoring operation of oil filter unit</w:t>
        </w:r>
        <w:r w:rsidR="00DD1286" w:rsidRPr="007E0EA8">
          <w:rPr>
            <w:rFonts w:ascii="Arial" w:hAnsi="Arial" w:cs="Arial"/>
            <w:spacing w:val="5"/>
            <w:szCs w:val="24"/>
            <w:lang w:val="mn-MN"/>
          </w:rPr>
          <w:tab/>
          <w:t>88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97" w:history="1">
        <w:r w:rsidR="002335A0" w:rsidRPr="007E0EA8">
          <w:rPr>
            <w:rFonts w:ascii="Arial" w:hAnsi="Arial" w:cs="Arial"/>
            <w:spacing w:val="5"/>
            <w:szCs w:val="24"/>
            <w:lang w:val="mn-MN"/>
          </w:rPr>
          <w:t>Figure 34 – An online system monitoring OF (Oil Filled) cable conditions</w:t>
        </w:r>
        <w:r w:rsidR="00DD1286" w:rsidRPr="007E0EA8">
          <w:rPr>
            <w:rFonts w:ascii="Arial" w:hAnsi="Arial" w:cs="Arial"/>
            <w:spacing w:val="5"/>
            <w:szCs w:val="24"/>
            <w:lang w:val="mn-MN"/>
          </w:rPr>
          <w:tab/>
          <w:t>94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02" w:history="1">
        <w:r w:rsidR="002335A0" w:rsidRPr="007E0EA8">
          <w:rPr>
            <w:rFonts w:ascii="Arial" w:hAnsi="Arial" w:cs="Arial"/>
            <w:spacing w:val="5"/>
            <w:szCs w:val="24"/>
            <w:lang w:val="mn-MN"/>
          </w:rPr>
          <w:t>Figure 35 – Cable cross-section drawing</w:t>
        </w:r>
        <w:r w:rsidR="00DD1286" w:rsidRPr="007E0EA8">
          <w:rPr>
            <w:rFonts w:ascii="Arial" w:hAnsi="Arial" w:cs="Arial"/>
            <w:spacing w:val="5"/>
            <w:szCs w:val="24"/>
            <w:lang w:val="mn-MN"/>
          </w:rPr>
          <w:tab/>
          <w:t>95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06" w:history="1">
        <w:r w:rsidR="002335A0" w:rsidRPr="007E0EA8">
          <w:rPr>
            <w:rFonts w:ascii="Arial" w:hAnsi="Arial" w:cs="Arial"/>
            <w:spacing w:val="5"/>
            <w:szCs w:val="24"/>
            <w:lang w:val="mn-MN"/>
          </w:rPr>
          <w:t>Figure 36 – Supervisions of UGC and their data flows</w:t>
        </w:r>
        <w:r w:rsidR="00DD1286" w:rsidRPr="007E0EA8">
          <w:rPr>
            <w:rFonts w:ascii="Arial" w:hAnsi="Arial" w:cs="Arial"/>
            <w:spacing w:val="5"/>
            <w:szCs w:val="24"/>
            <w:lang w:val="mn-MN"/>
          </w:rPr>
          <w:tab/>
          <w:t>96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07" w:history="1">
        <w:r w:rsidR="002335A0" w:rsidRPr="007E0EA8">
          <w:rPr>
            <w:rFonts w:ascii="Arial" w:hAnsi="Arial" w:cs="Arial"/>
            <w:spacing w:val="5"/>
            <w:szCs w:val="24"/>
            <w:lang w:val="mn-MN"/>
          </w:rPr>
          <w:t>Figure 37 – Supervisions of OF cables and their data flows</w:t>
        </w:r>
        <w:r w:rsidR="00DD1286" w:rsidRPr="007E0EA8">
          <w:rPr>
            <w:rFonts w:ascii="Arial" w:hAnsi="Arial" w:cs="Arial"/>
            <w:spacing w:val="5"/>
            <w:szCs w:val="24"/>
            <w:lang w:val="mn-MN"/>
          </w:rPr>
          <w:tab/>
          <w:t>97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1" w:history="1">
        <w:r w:rsidR="002335A0" w:rsidRPr="007E0EA8">
          <w:rPr>
            <w:rFonts w:ascii="Arial" w:hAnsi="Arial" w:cs="Arial"/>
            <w:spacing w:val="5"/>
            <w:szCs w:val="24"/>
            <w:lang w:val="mn-MN"/>
          </w:rPr>
          <w:t>Figure 38 – Use case for thermal aging supervision</w:t>
        </w:r>
        <w:r w:rsidR="00DD1286" w:rsidRPr="007E0EA8">
          <w:rPr>
            <w:rFonts w:ascii="Arial" w:hAnsi="Arial" w:cs="Arial"/>
            <w:spacing w:val="5"/>
            <w:szCs w:val="24"/>
            <w:lang w:val="mn-MN"/>
          </w:rPr>
          <w:tab/>
          <w:t>97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3" w:history="1">
        <w:r w:rsidR="002335A0" w:rsidRPr="007E0EA8">
          <w:rPr>
            <w:rFonts w:ascii="Arial" w:hAnsi="Arial" w:cs="Arial"/>
            <w:spacing w:val="5"/>
            <w:szCs w:val="24"/>
            <w:lang w:val="mn-MN"/>
          </w:rPr>
          <w:t>Figure 39 – Use case for thermal aging supervision</w:t>
        </w:r>
        <w:r w:rsidR="00DD1286" w:rsidRPr="007E0EA8">
          <w:rPr>
            <w:rFonts w:ascii="Arial" w:hAnsi="Arial" w:cs="Arial"/>
            <w:spacing w:val="5"/>
            <w:szCs w:val="24"/>
            <w:lang w:val="mn-MN"/>
          </w:rPr>
          <w:tab/>
          <w:t>99</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4" w:history="1">
        <w:r w:rsidR="002335A0" w:rsidRPr="007E0EA8">
          <w:rPr>
            <w:rFonts w:ascii="Arial" w:hAnsi="Arial" w:cs="Arial"/>
            <w:spacing w:val="5"/>
            <w:szCs w:val="24"/>
            <w:lang w:val="mn-MN"/>
          </w:rPr>
          <w:t>Figure 40 – Use case for supervision of cable parts cracking</w:t>
        </w:r>
        <w:r w:rsidR="00DD1286" w:rsidRPr="007E0EA8">
          <w:rPr>
            <w:rFonts w:ascii="Arial" w:hAnsi="Arial" w:cs="Arial"/>
            <w:spacing w:val="5"/>
            <w:szCs w:val="24"/>
            <w:lang w:val="mn-MN"/>
          </w:rPr>
          <w:tab/>
          <w:t>99</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6" w:history="1">
        <w:r w:rsidR="002335A0" w:rsidRPr="007E0EA8">
          <w:rPr>
            <w:rFonts w:ascii="Arial" w:hAnsi="Arial" w:cs="Arial"/>
            <w:spacing w:val="5"/>
            <w:szCs w:val="24"/>
            <w:lang w:val="mn-MN"/>
          </w:rPr>
          <w:t>Figure 41 – Use case for insulation aging supervision</w:t>
        </w:r>
        <w:r w:rsidR="00DD1286" w:rsidRPr="007E0EA8">
          <w:rPr>
            <w:rFonts w:ascii="Arial" w:hAnsi="Arial" w:cs="Arial"/>
            <w:spacing w:val="5"/>
            <w:szCs w:val="24"/>
            <w:lang w:val="mn-MN"/>
          </w:rPr>
          <w:tab/>
          <w:t>101</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18" w:history="1">
        <w:r w:rsidR="002335A0" w:rsidRPr="007E0EA8">
          <w:rPr>
            <w:rFonts w:ascii="Arial" w:hAnsi="Arial" w:cs="Arial"/>
            <w:spacing w:val="5"/>
            <w:szCs w:val="24"/>
            <w:lang w:val="mn-MN"/>
          </w:rPr>
          <w:t>Figure 42 – Use case for water-tree supervision</w:t>
        </w:r>
        <w:r w:rsidR="00DD1286" w:rsidRPr="007E0EA8">
          <w:rPr>
            <w:rFonts w:ascii="Arial" w:hAnsi="Arial" w:cs="Arial"/>
            <w:spacing w:val="5"/>
            <w:szCs w:val="24"/>
            <w:lang w:val="mn-MN"/>
          </w:rPr>
          <w:tab/>
          <w:t>102</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20" w:history="1">
        <w:r w:rsidR="002335A0" w:rsidRPr="007E0EA8">
          <w:rPr>
            <w:rFonts w:ascii="Arial" w:hAnsi="Arial" w:cs="Arial"/>
            <w:spacing w:val="5"/>
            <w:szCs w:val="24"/>
            <w:lang w:val="mn-MN"/>
          </w:rPr>
          <w:t>Figure 43 – Use case for supervision of earth fault without circuit breaker trip</w:t>
        </w:r>
        <w:r w:rsidR="00DD1286" w:rsidRPr="007E0EA8">
          <w:rPr>
            <w:rFonts w:ascii="Arial" w:hAnsi="Arial" w:cs="Arial"/>
            <w:spacing w:val="5"/>
            <w:szCs w:val="24"/>
            <w:lang w:val="mn-MN"/>
          </w:rPr>
          <w:tab/>
          <w:t>104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22" w:history="1">
        <w:r w:rsidR="002335A0" w:rsidRPr="007E0EA8">
          <w:rPr>
            <w:rFonts w:ascii="Arial" w:hAnsi="Arial" w:cs="Arial"/>
            <w:spacing w:val="5"/>
            <w:szCs w:val="24"/>
            <w:lang w:val="mn-MN"/>
          </w:rPr>
          <w:t>Figure 44 – Use case for oil aging supervision</w:t>
        </w:r>
        <w:r w:rsidR="00DD1286" w:rsidRPr="007E0EA8">
          <w:rPr>
            <w:rFonts w:ascii="Arial" w:hAnsi="Arial" w:cs="Arial"/>
            <w:spacing w:val="5"/>
            <w:szCs w:val="24"/>
            <w:lang w:val="mn-MN"/>
          </w:rPr>
          <w:tab/>
          <w:t>106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24" w:history="1">
        <w:r w:rsidR="002335A0" w:rsidRPr="007E0EA8">
          <w:rPr>
            <w:rFonts w:ascii="Arial" w:hAnsi="Arial" w:cs="Arial"/>
            <w:spacing w:val="5"/>
            <w:szCs w:val="24"/>
            <w:lang w:val="mn-MN"/>
          </w:rPr>
          <w:t>Figure 45 – Use case for oil leak supervision</w:t>
        </w:r>
        <w:r w:rsidR="00DD1286" w:rsidRPr="007E0EA8">
          <w:rPr>
            <w:rFonts w:ascii="Arial" w:hAnsi="Arial" w:cs="Arial"/>
            <w:spacing w:val="5"/>
            <w:szCs w:val="24"/>
            <w:lang w:val="mn-MN"/>
          </w:rPr>
          <w:tab/>
          <w:t>107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35" w:history="1">
        <w:r w:rsidR="002335A0" w:rsidRPr="007E0EA8">
          <w:rPr>
            <w:rFonts w:ascii="Arial" w:hAnsi="Arial" w:cs="Arial"/>
            <w:spacing w:val="5"/>
            <w:szCs w:val="24"/>
            <w:lang w:val="mn-MN"/>
          </w:rPr>
          <w:t>Figure 46 – Example configuration of OHTL tower cluster</w:t>
        </w:r>
        <w:r w:rsidR="00DD1286" w:rsidRPr="007E0EA8">
          <w:rPr>
            <w:rFonts w:ascii="Arial" w:hAnsi="Arial" w:cs="Arial"/>
            <w:spacing w:val="5"/>
            <w:szCs w:val="24"/>
            <w:lang w:val="mn-MN"/>
          </w:rPr>
          <w:tab/>
          <w:t>112</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37" w:history="1">
        <w:r w:rsidR="002335A0" w:rsidRPr="007E0EA8">
          <w:rPr>
            <w:rFonts w:ascii="Arial" w:hAnsi="Arial" w:cs="Arial"/>
            <w:spacing w:val="5"/>
            <w:szCs w:val="24"/>
            <w:lang w:val="mn-MN"/>
          </w:rPr>
          <w:t>Figure 47 – Line sensor unit</w:t>
        </w:r>
        <w:r w:rsidR="00DD1286" w:rsidRPr="007E0EA8">
          <w:rPr>
            <w:rFonts w:ascii="Arial" w:hAnsi="Arial" w:cs="Arial"/>
            <w:spacing w:val="5"/>
            <w:szCs w:val="24"/>
            <w:lang w:val="mn-MN"/>
          </w:rPr>
          <w:tab/>
          <w:t>112</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40" w:history="1">
        <w:r w:rsidR="002335A0" w:rsidRPr="007E0EA8">
          <w:rPr>
            <w:rFonts w:ascii="Arial" w:hAnsi="Arial" w:cs="Arial"/>
            <w:spacing w:val="5"/>
            <w:szCs w:val="24"/>
            <w:lang w:val="mn-MN"/>
          </w:rPr>
          <w:t>Figure 48 – Use case for line condition supervisor</w:t>
        </w:r>
        <w:r w:rsidR="00DD1286" w:rsidRPr="007E0EA8">
          <w:rPr>
            <w:rFonts w:ascii="Arial" w:hAnsi="Arial" w:cs="Arial"/>
            <w:spacing w:val="5"/>
            <w:szCs w:val="24"/>
            <w:lang w:val="mn-MN"/>
          </w:rPr>
          <w:tab/>
          <w:t>113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42" w:history="1">
        <w:r w:rsidR="002335A0" w:rsidRPr="007E0EA8">
          <w:rPr>
            <w:rFonts w:ascii="Arial" w:hAnsi="Arial" w:cs="Arial"/>
            <w:spacing w:val="5"/>
            <w:szCs w:val="24"/>
            <w:lang w:val="mn-MN"/>
          </w:rPr>
          <w:t>Figure 49 – Use case for tower condition supervisor</w:t>
        </w:r>
        <w:r w:rsidR="00DD1286" w:rsidRPr="007E0EA8">
          <w:rPr>
            <w:rFonts w:ascii="Arial" w:hAnsi="Arial" w:cs="Arial"/>
            <w:spacing w:val="5"/>
            <w:szCs w:val="24"/>
            <w:lang w:val="mn-MN"/>
          </w:rPr>
          <w:tab/>
          <w:t>115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44" w:history="1">
        <w:r w:rsidR="00461CD8" w:rsidRPr="007E0EA8">
          <w:rPr>
            <w:rFonts w:ascii="Arial" w:hAnsi="Arial" w:cs="Arial"/>
            <w:spacing w:val="5"/>
            <w:szCs w:val="24"/>
            <w:lang w:val="mn-MN"/>
          </w:rPr>
          <w:t>Figure 50 – Use case for insulator condition supervisor</w:t>
        </w:r>
        <w:r w:rsidR="00DD1286" w:rsidRPr="007E0EA8">
          <w:rPr>
            <w:rFonts w:ascii="Arial" w:hAnsi="Arial" w:cs="Arial"/>
            <w:spacing w:val="5"/>
            <w:szCs w:val="24"/>
            <w:lang w:val="mn-MN"/>
          </w:rPr>
          <w:tab/>
          <w:t>117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46" w:history="1">
        <w:r w:rsidR="00461CD8" w:rsidRPr="007E0EA8">
          <w:rPr>
            <w:rFonts w:ascii="Arial" w:hAnsi="Arial" w:cs="Arial"/>
            <w:spacing w:val="5"/>
            <w:szCs w:val="24"/>
            <w:lang w:val="mn-MN"/>
          </w:rPr>
          <w:t>Figure 51 – Use case for surrounding area supervisor</w:t>
        </w:r>
        <w:r w:rsidR="00DD1286" w:rsidRPr="007E0EA8">
          <w:rPr>
            <w:rFonts w:ascii="Arial" w:hAnsi="Arial" w:cs="Arial"/>
            <w:spacing w:val="5"/>
            <w:szCs w:val="24"/>
            <w:lang w:val="mn-MN"/>
          </w:rPr>
          <w:tab/>
          <w:t>119</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53" w:history="1">
        <w:r w:rsidR="00461CD8" w:rsidRPr="007E0EA8">
          <w:rPr>
            <w:rFonts w:ascii="Arial" w:hAnsi="Arial" w:cs="Arial"/>
            <w:spacing w:val="5"/>
            <w:szCs w:val="24"/>
            <w:lang w:val="mn-MN"/>
          </w:rPr>
          <w:t>Figure 52 – Legend of diagrams</w:t>
        </w:r>
        <w:r w:rsidR="00DD1286" w:rsidRPr="007E0EA8">
          <w:rPr>
            <w:rFonts w:ascii="Arial" w:hAnsi="Arial" w:cs="Arial"/>
            <w:spacing w:val="5"/>
            <w:szCs w:val="24"/>
            <w:lang w:val="mn-MN"/>
          </w:rPr>
          <w:tab/>
          <w:t>122</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55" w:history="1">
        <w:r w:rsidR="00461CD8" w:rsidRPr="007E0EA8">
          <w:rPr>
            <w:rFonts w:ascii="Arial" w:hAnsi="Arial" w:cs="Arial"/>
            <w:spacing w:val="5"/>
            <w:szCs w:val="24"/>
            <w:lang w:val="mn-MN"/>
          </w:rPr>
          <w:t>Figure 53 – Secured DC system from AC input power</w:t>
        </w:r>
        <w:r w:rsidR="00DD1286" w:rsidRPr="007E0EA8">
          <w:rPr>
            <w:rFonts w:ascii="Arial" w:hAnsi="Arial" w:cs="Arial"/>
            <w:spacing w:val="5"/>
            <w:szCs w:val="24"/>
            <w:lang w:val="mn-MN"/>
          </w:rPr>
          <w:tab/>
          <w:t>123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57" w:history="1">
        <w:r w:rsidR="00461CD8" w:rsidRPr="007E0EA8">
          <w:rPr>
            <w:rFonts w:ascii="Arial" w:hAnsi="Arial" w:cs="Arial"/>
            <w:spacing w:val="5"/>
            <w:szCs w:val="24"/>
            <w:lang w:val="mn-MN"/>
          </w:rPr>
          <w:t>Figure 54 – Secured AC system from DC input with AC backup</w:t>
        </w:r>
        <w:r w:rsidR="00DD1286" w:rsidRPr="007E0EA8">
          <w:rPr>
            <w:rFonts w:ascii="Arial" w:hAnsi="Arial" w:cs="Arial"/>
            <w:spacing w:val="5"/>
            <w:szCs w:val="24"/>
            <w:lang w:val="mn-MN"/>
          </w:rPr>
          <w:tab/>
          <w:t>123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59" w:history="1">
        <w:r w:rsidR="00461CD8" w:rsidRPr="007E0EA8">
          <w:rPr>
            <w:rFonts w:ascii="Arial" w:hAnsi="Arial" w:cs="Arial"/>
            <w:spacing w:val="5"/>
            <w:szCs w:val="24"/>
            <w:lang w:val="mn-MN"/>
          </w:rPr>
          <w:t>Figure 55 – Secured AC system from AC input with AC backup</w:t>
        </w:r>
        <w:r w:rsidR="00DD1286" w:rsidRPr="007E0EA8">
          <w:rPr>
            <w:rFonts w:ascii="Arial" w:hAnsi="Arial" w:cs="Arial"/>
            <w:spacing w:val="5"/>
            <w:szCs w:val="24"/>
            <w:lang w:val="mn-MN"/>
          </w:rPr>
          <w:tab/>
          <w:t>124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1" w:history="1">
        <w:r w:rsidR="00461CD8" w:rsidRPr="007E0EA8">
          <w:rPr>
            <w:rFonts w:ascii="Arial" w:hAnsi="Arial" w:cs="Arial"/>
            <w:spacing w:val="5"/>
            <w:szCs w:val="24"/>
            <w:lang w:val="mn-MN"/>
          </w:rPr>
          <w:t>Figure 56 – Data flow of auxiliary power system</w:t>
        </w:r>
        <w:r w:rsidR="00DD1286" w:rsidRPr="007E0EA8">
          <w:rPr>
            <w:rFonts w:ascii="Arial" w:hAnsi="Arial" w:cs="Arial"/>
            <w:spacing w:val="5"/>
            <w:szCs w:val="24"/>
            <w:lang w:val="mn-MN"/>
          </w:rPr>
          <w:tab/>
          <w:t>124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3" w:history="1">
        <w:r w:rsidR="00461CD8" w:rsidRPr="007E0EA8">
          <w:rPr>
            <w:rFonts w:ascii="Arial" w:hAnsi="Arial" w:cs="Arial"/>
            <w:spacing w:val="5"/>
            <w:szCs w:val="24"/>
            <w:lang w:val="mn-MN"/>
          </w:rPr>
          <w:t>Figure 57 – Use case for auxiliary power system</w:t>
        </w:r>
        <w:r w:rsidR="00DD1286" w:rsidRPr="007E0EA8">
          <w:rPr>
            <w:rFonts w:ascii="Arial" w:hAnsi="Arial" w:cs="Arial"/>
            <w:spacing w:val="5"/>
            <w:szCs w:val="24"/>
            <w:lang w:val="mn-MN"/>
          </w:rPr>
          <w:tab/>
          <w:t>125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6" w:history="1">
        <w:r w:rsidR="00461CD8" w:rsidRPr="007E0EA8">
          <w:rPr>
            <w:rFonts w:ascii="Arial" w:hAnsi="Arial" w:cs="Arial"/>
            <w:spacing w:val="5"/>
            <w:szCs w:val="24"/>
            <w:lang w:val="mn-MN"/>
          </w:rPr>
          <w:t>Figure 58 – Secured DC system from AC input power</w:t>
        </w:r>
        <w:r w:rsidR="00DD1286" w:rsidRPr="007E0EA8">
          <w:rPr>
            <w:rFonts w:ascii="Arial" w:hAnsi="Arial" w:cs="Arial"/>
            <w:spacing w:val="5"/>
            <w:szCs w:val="24"/>
            <w:lang w:val="mn-MN"/>
          </w:rPr>
          <w:tab/>
          <w:t>127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7" w:history="1">
        <w:r w:rsidR="00461CD8" w:rsidRPr="007E0EA8">
          <w:rPr>
            <w:rFonts w:ascii="Arial" w:hAnsi="Arial" w:cs="Arial"/>
            <w:spacing w:val="5"/>
            <w:szCs w:val="24"/>
            <w:lang w:val="mn-MN"/>
          </w:rPr>
          <w:t>Figure 59 – Secured AC system from DC input with AC backup</w:t>
        </w:r>
        <w:r w:rsidR="00DD1286" w:rsidRPr="007E0EA8">
          <w:rPr>
            <w:rFonts w:ascii="Arial" w:hAnsi="Arial" w:cs="Arial"/>
            <w:spacing w:val="5"/>
            <w:szCs w:val="24"/>
            <w:lang w:val="mn-MN"/>
          </w:rPr>
          <w:tab/>
          <w:t>127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68" w:history="1">
        <w:r w:rsidR="00461CD8" w:rsidRPr="007E0EA8">
          <w:rPr>
            <w:rFonts w:ascii="Arial" w:hAnsi="Arial" w:cs="Arial"/>
            <w:spacing w:val="5"/>
            <w:szCs w:val="24"/>
            <w:lang w:val="mn-MN"/>
          </w:rPr>
          <w:t>Figure 60 – Secured AC system from AC input with AC backup</w:t>
        </w:r>
        <w:r w:rsidR="00DD1286" w:rsidRPr="007E0EA8">
          <w:rPr>
            <w:rFonts w:ascii="Arial" w:hAnsi="Arial" w:cs="Arial"/>
            <w:spacing w:val="5"/>
            <w:szCs w:val="24"/>
            <w:lang w:val="mn-MN"/>
          </w:rPr>
          <w:tab/>
          <w:t>128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71" w:history="1">
        <w:r w:rsidR="00461CD8" w:rsidRPr="007E0EA8">
          <w:rPr>
            <w:rFonts w:ascii="Arial" w:hAnsi="Arial" w:cs="Arial"/>
            <w:spacing w:val="5"/>
            <w:szCs w:val="24"/>
            <w:lang w:val="mn-MN"/>
          </w:rPr>
          <w:t>Figure 61 – Communication architecture for CMD</w:t>
        </w:r>
        <w:r w:rsidR="00DD1286" w:rsidRPr="007E0EA8">
          <w:rPr>
            <w:rFonts w:ascii="Arial" w:hAnsi="Arial" w:cs="Arial"/>
            <w:spacing w:val="5"/>
            <w:szCs w:val="24"/>
            <w:lang w:val="mn-MN"/>
          </w:rPr>
          <w:tab/>
          <w:t>129</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82" w:history="1">
        <w:r w:rsidR="00461CD8" w:rsidRPr="007E0EA8">
          <w:rPr>
            <w:rFonts w:ascii="Arial" w:hAnsi="Arial" w:cs="Arial"/>
            <w:spacing w:val="5"/>
            <w:szCs w:val="24"/>
            <w:lang w:val="mn-MN"/>
          </w:rPr>
          <w:t>Figure 62 – Reporting and logging model (conceptual) from IEC 61850-7-1</w:t>
        </w:r>
        <w:r w:rsidR="00DD1286" w:rsidRPr="007E0EA8">
          <w:rPr>
            <w:rFonts w:ascii="Arial" w:hAnsi="Arial" w:cs="Arial"/>
            <w:spacing w:val="5"/>
            <w:szCs w:val="24"/>
            <w:lang w:val="mn-MN"/>
          </w:rPr>
          <w:tab/>
          <w:t>132</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91" w:history="1">
        <w:r w:rsidR="00461CD8" w:rsidRPr="007E0EA8">
          <w:rPr>
            <w:rFonts w:ascii="Arial" w:hAnsi="Arial" w:cs="Arial"/>
            <w:spacing w:val="5"/>
            <w:szCs w:val="24"/>
            <w:lang w:val="mn-MN"/>
          </w:rPr>
          <w:t>Figure 63 – Use case for maintenance</w:t>
        </w:r>
        <w:r w:rsidR="00DD1286" w:rsidRPr="007E0EA8">
          <w:rPr>
            <w:rFonts w:ascii="Arial" w:hAnsi="Arial" w:cs="Arial"/>
            <w:spacing w:val="5"/>
            <w:szCs w:val="24"/>
            <w:lang w:val="mn-MN"/>
          </w:rPr>
          <w:tab/>
          <w:t>134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93" w:history="1">
        <w:r w:rsidR="00461CD8" w:rsidRPr="007E0EA8">
          <w:rPr>
            <w:rFonts w:ascii="Arial" w:hAnsi="Arial" w:cs="Arial"/>
            <w:spacing w:val="5"/>
            <w:szCs w:val="24"/>
            <w:lang w:val="mn-MN"/>
          </w:rPr>
          <w:t>Figure 64 – Use case for ERP update</w:t>
        </w:r>
        <w:r w:rsidR="00DD1286" w:rsidRPr="007E0EA8">
          <w:rPr>
            <w:rFonts w:ascii="Arial" w:hAnsi="Arial" w:cs="Arial"/>
            <w:spacing w:val="5"/>
            <w:szCs w:val="24"/>
            <w:lang w:val="mn-MN"/>
          </w:rPr>
          <w:tab/>
          <w:t>137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96" w:history="1">
        <w:r w:rsidR="00461CD8" w:rsidRPr="007E0EA8">
          <w:rPr>
            <w:rFonts w:ascii="Arial" w:hAnsi="Arial" w:cs="Arial"/>
            <w:spacing w:val="5"/>
            <w:szCs w:val="24"/>
            <w:lang w:val="mn-MN"/>
          </w:rPr>
          <w:t>Figure 65 – Class diagram LogicalNodes_90_3::LogicalNodes_90_3</w:t>
        </w:r>
        <w:r w:rsidR="00DD1286" w:rsidRPr="007E0EA8">
          <w:rPr>
            <w:rFonts w:ascii="Arial" w:hAnsi="Arial" w:cs="Arial"/>
            <w:spacing w:val="5"/>
            <w:szCs w:val="24"/>
            <w:lang w:val="mn-MN"/>
          </w:rPr>
          <w:tab/>
          <w:t>140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199" w:history="1">
        <w:r w:rsidR="00461CD8" w:rsidRPr="007E0EA8">
          <w:rPr>
            <w:rFonts w:ascii="Arial" w:hAnsi="Arial" w:cs="Arial"/>
            <w:spacing w:val="5"/>
            <w:szCs w:val="24"/>
            <w:lang w:val="mn-MN"/>
          </w:rPr>
          <w:t>Figure 66 – Class diagram AbstractLNs_90_3::AbstractLNs_90_3</w:t>
        </w:r>
        <w:r w:rsidR="00DD1286" w:rsidRPr="007E0EA8">
          <w:rPr>
            <w:rFonts w:ascii="Arial" w:hAnsi="Arial" w:cs="Arial"/>
            <w:spacing w:val="5"/>
            <w:szCs w:val="24"/>
            <w:lang w:val="mn-MN"/>
          </w:rPr>
          <w:tab/>
          <w:t>141</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04" w:history="1">
        <w:r w:rsidR="00461CD8" w:rsidRPr="007E0EA8">
          <w:rPr>
            <w:rFonts w:ascii="Arial" w:hAnsi="Arial" w:cs="Arial"/>
            <w:spacing w:val="5"/>
            <w:szCs w:val="24"/>
            <w:lang w:val="mn-MN"/>
          </w:rPr>
          <w:t>Figure 67 – Class diagram LNGroupK::LNGroupK</w:t>
        </w:r>
        <w:r w:rsidR="00DD1286" w:rsidRPr="007E0EA8">
          <w:rPr>
            <w:rFonts w:ascii="Arial" w:hAnsi="Arial" w:cs="Arial"/>
            <w:spacing w:val="5"/>
            <w:szCs w:val="24"/>
            <w:lang w:val="mn-MN"/>
          </w:rPr>
          <w:tab/>
          <w:t>144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11" w:history="1">
        <w:r w:rsidR="00461CD8" w:rsidRPr="007E0EA8">
          <w:rPr>
            <w:rFonts w:ascii="Arial" w:hAnsi="Arial" w:cs="Arial"/>
            <w:spacing w:val="5"/>
            <w:szCs w:val="24"/>
            <w:lang w:val="mn-MN"/>
          </w:rPr>
          <w:t>Figure 68 – Class diagram LNGroupM::LNGroupM</w:t>
        </w:r>
        <w:r w:rsidR="00DD1286" w:rsidRPr="007E0EA8">
          <w:rPr>
            <w:rFonts w:ascii="Arial" w:hAnsi="Arial" w:cs="Arial"/>
            <w:spacing w:val="5"/>
            <w:szCs w:val="24"/>
            <w:lang w:val="mn-MN"/>
          </w:rPr>
          <w:tab/>
          <w:t>148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16" w:history="1">
        <w:r w:rsidR="00461CD8" w:rsidRPr="007E0EA8">
          <w:rPr>
            <w:rFonts w:ascii="Arial" w:hAnsi="Arial" w:cs="Arial"/>
            <w:spacing w:val="5"/>
            <w:szCs w:val="24"/>
            <w:lang w:val="mn-MN"/>
          </w:rPr>
          <w:t>Figure 69 – Class diagram LNGroupS::LNGroupS1</w:t>
        </w:r>
        <w:r w:rsidR="00DD1286" w:rsidRPr="007E0EA8">
          <w:rPr>
            <w:rFonts w:ascii="Arial" w:hAnsi="Arial" w:cs="Arial"/>
            <w:spacing w:val="5"/>
            <w:szCs w:val="24"/>
            <w:lang w:val="mn-MN"/>
          </w:rPr>
          <w:tab/>
          <w:t>151</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17" w:history="1">
        <w:r w:rsidR="00461CD8" w:rsidRPr="007E0EA8">
          <w:rPr>
            <w:rFonts w:ascii="Arial" w:hAnsi="Arial" w:cs="Arial"/>
            <w:spacing w:val="5"/>
            <w:szCs w:val="24"/>
            <w:lang w:val="mn-MN"/>
          </w:rPr>
          <w:t>Figure 70 – Class diagram LNGroupS::LNGroupS2</w:t>
        </w:r>
        <w:r w:rsidR="00DD1286" w:rsidRPr="007E0EA8">
          <w:rPr>
            <w:rFonts w:ascii="Arial" w:hAnsi="Arial" w:cs="Arial"/>
            <w:spacing w:val="5"/>
            <w:szCs w:val="24"/>
            <w:lang w:val="mn-MN"/>
          </w:rPr>
          <w:tab/>
          <w:t>152</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40" w:history="1">
        <w:r w:rsidR="00461CD8" w:rsidRPr="007E0EA8">
          <w:rPr>
            <w:rFonts w:ascii="Arial" w:hAnsi="Arial" w:cs="Arial"/>
            <w:spacing w:val="5"/>
            <w:szCs w:val="24"/>
            <w:lang w:val="mn-MN"/>
          </w:rPr>
          <w:t>Figure 71 – Class diagram LNGroupT::LNGroupT</w:t>
        </w:r>
        <w:r w:rsidR="00DD1286" w:rsidRPr="007E0EA8">
          <w:rPr>
            <w:rFonts w:ascii="Arial" w:hAnsi="Arial" w:cs="Arial"/>
            <w:spacing w:val="5"/>
            <w:szCs w:val="24"/>
            <w:lang w:val="mn-MN"/>
          </w:rPr>
          <w:tab/>
          <w:t>173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49" w:history="1">
        <w:r w:rsidR="00461CD8" w:rsidRPr="007E0EA8">
          <w:rPr>
            <w:rFonts w:ascii="Arial" w:hAnsi="Arial" w:cs="Arial"/>
            <w:spacing w:val="5"/>
            <w:szCs w:val="24"/>
            <w:lang w:val="mn-MN"/>
          </w:rPr>
          <w:t>Figure 72 – Class diagram LNGroupY::LNGroupY</w:t>
        </w:r>
        <w:r w:rsidR="00DD1286" w:rsidRPr="007E0EA8">
          <w:rPr>
            <w:rFonts w:ascii="Arial" w:hAnsi="Arial" w:cs="Arial"/>
            <w:spacing w:val="5"/>
            <w:szCs w:val="24"/>
            <w:lang w:val="mn-MN"/>
          </w:rPr>
          <w:tab/>
          <w:t>177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szCs w:val="24"/>
          <w:lang w:val="mn-MN"/>
        </w:rPr>
      </w:pPr>
      <w:hyperlink w:anchor="_bookmark254" w:history="1">
        <w:r w:rsidR="00461CD8" w:rsidRPr="007E0EA8">
          <w:rPr>
            <w:rFonts w:ascii="Arial" w:hAnsi="Arial" w:cs="Arial"/>
            <w:spacing w:val="5"/>
            <w:szCs w:val="24"/>
            <w:lang w:val="mn-MN"/>
          </w:rPr>
          <w:t>Figure 73 – Class diagram LNGroupZ::LNGroupZ1</w:t>
        </w:r>
        <w:r w:rsidR="00DD1286" w:rsidRPr="007E0EA8">
          <w:rPr>
            <w:rFonts w:ascii="Arial" w:hAnsi="Arial" w:cs="Arial"/>
            <w:spacing w:val="5"/>
            <w:szCs w:val="24"/>
            <w:lang w:val="mn-MN"/>
          </w:rPr>
          <w:tab/>
          <w:t>180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55" w:history="1">
        <w:r w:rsidR="00461CD8" w:rsidRPr="007E0EA8">
          <w:rPr>
            <w:rFonts w:ascii="Arial" w:hAnsi="Arial" w:cs="Arial"/>
            <w:spacing w:val="5"/>
            <w:szCs w:val="24"/>
            <w:lang w:val="mn-MN"/>
          </w:rPr>
          <w:t>Figure 74 – Class diagram LNGroupZ::LNGroupZ2</w:t>
        </w:r>
        <w:r w:rsidR="00DD1286" w:rsidRPr="007E0EA8">
          <w:rPr>
            <w:rFonts w:ascii="Arial" w:hAnsi="Arial" w:cs="Arial"/>
            <w:spacing w:val="5"/>
            <w:szCs w:val="24"/>
            <w:lang w:val="mn-MN"/>
          </w:rPr>
          <w:tab/>
          <w:t>181</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Figure 75 – Class diagram DOEnums_90_3::DOEnums_90_3</w:t>
        </w:r>
        <w:r w:rsidR="00DD1286" w:rsidRPr="007E0EA8">
          <w:rPr>
            <w:rFonts w:ascii="Arial" w:hAnsi="Arial" w:cs="Arial"/>
            <w:spacing w:val="5"/>
            <w:szCs w:val="24"/>
            <w:lang w:val="mn-MN"/>
          </w:rPr>
          <w:tab/>
          <w:t>204</w:t>
        </w:r>
      </w:hyperlink>
    </w:p>
    <w:p w:rsidR="00461CD8" w:rsidRPr="007E0EA8" w:rsidRDefault="00DD1286" w:rsidP="00461CD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r w:rsidRPr="007E0EA8">
        <w:rPr>
          <w:rFonts w:ascii="Arial" w:hAnsi="Arial" w:cs="Arial"/>
          <w:spacing w:val="5"/>
          <w:szCs w:val="24"/>
          <w:lang w:val="mn-MN"/>
        </w:rPr>
        <w:fldChar w:fldCharType="begin"/>
      </w:r>
      <w:r w:rsidRPr="007E0EA8">
        <w:rPr>
          <w:rFonts w:ascii="Arial" w:hAnsi="Arial" w:cs="Arial"/>
          <w:spacing w:val="5"/>
          <w:szCs w:val="24"/>
          <w:lang w:val="mn-MN"/>
        </w:rPr>
        <w:instrText xml:space="preserve"> HYPERLINK \l "_bookmark279" </w:instrText>
      </w:r>
      <w:r w:rsidRPr="007E0EA8">
        <w:rPr>
          <w:rFonts w:ascii="Arial" w:hAnsi="Arial" w:cs="Arial"/>
          <w:spacing w:val="5"/>
          <w:szCs w:val="24"/>
          <w:lang w:val="mn-MN"/>
        </w:rPr>
        <w:fldChar w:fldCharType="separate"/>
      </w:r>
      <w:r w:rsidR="00461CD8" w:rsidRPr="007E0EA8">
        <w:rPr>
          <w:rFonts w:ascii="Arial" w:hAnsi="Arial" w:cs="Arial"/>
          <w:spacing w:val="5"/>
          <w:szCs w:val="24"/>
          <w:lang w:val="mn-MN"/>
        </w:rPr>
        <w:t>Figure A.1 – Decomposition of functions into interacting LN on different levels:</w:t>
      </w:r>
    </w:p>
    <w:p w:rsidR="00461CD8" w:rsidRPr="007E0EA8" w:rsidRDefault="00461CD8" w:rsidP="00461CD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r w:rsidRPr="007E0EA8">
        <w:rPr>
          <w:rFonts w:ascii="Arial" w:hAnsi="Arial" w:cs="Arial"/>
          <w:spacing w:val="5"/>
          <w:szCs w:val="24"/>
          <w:lang w:val="mn-MN"/>
        </w:rPr>
        <w:t>Examples for generic function with tele control interface, protection function and</w:t>
      </w:r>
    </w:p>
    <w:p w:rsidR="00DD1286" w:rsidRPr="007E0EA8" w:rsidRDefault="00461CD8" w:rsidP="00461CD8">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r w:rsidRPr="007E0EA8">
        <w:rPr>
          <w:rFonts w:ascii="Arial" w:hAnsi="Arial" w:cs="Arial"/>
          <w:spacing w:val="5"/>
          <w:szCs w:val="24"/>
          <w:lang w:val="mn-MN"/>
        </w:rPr>
        <w:t>measuring/metering function (from IEC 61850-5:2003)</w:t>
      </w:r>
      <w:r w:rsidR="00DD1286" w:rsidRPr="007E0EA8">
        <w:rPr>
          <w:rFonts w:ascii="Arial" w:hAnsi="Arial" w:cs="Arial"/>
          <w:spacing w:val="5"/>
          <w:szCs w:val="24"/>
          <w:lang w:val="mn-MN"/>
        </w:rPr>
        <w:tab/>
        <w:t>20</w:t>
      </w:r>
      <w:r w:rsidR="00DD1286" w:rsidRPr="007E0EA8">
        <w:rPr>
          <w:rFonts w:ascii="Arial" w:hAnsi="Arial" w:cs="Arial"/>
          <w:spacing w:val="5"/>
          <w:szCs w:val="24"/>
          <w:lang w:val="mn-MN"/>
        </w:rPr>
        <w:fldChar w:fldCharType="end"/>
      </w:r>
      <w:r w:rsidR="00DD1286" w:rsidRPr="007E0EA8">
        <w:rPr>
          <w:rFonts w:ascii="Arial" w:hAnsi="Arial" w:cs="Arial"/>
          <w:spacing w:val="5"/>
          <w:szCs w:val="24"/>
          <w:lang w:val="mn-MN"/>
        </w:rPr>
        <w:t>9</w:t>
      </w:r>
    </w:p>
    <w:p w:rsidR="00DD1286" w:rsidRPr="007E0EA8" w:rsidRDefault="00DD1286"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 – Normative abbreviations for data object names</w:t>
        </w:r>
        <w:r w:rsidR="00DD1286" w:rsidRPr="007E0EA8">
          <w:rPr>
            <w:rFonts w:ascii="Arial" w:hAnsi="Arial" w:cs="Arial"/>
            <w:spacing w:val="5"/>
            <w:szCs w:val="24"/>
            <w:lang w:val="mn-MN"/>
          </w:rPr>
          <w:tab/>
          <w:t>14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 – Data objects of BatteryChargerLN</w:t>
        </w:r>
        <w:r w:rsidR="00DD1286" w:rsidRPr="007E0EA8">
          <w:rPr>
            <w:rFonts w:ascii="Arial" w:hAnsi="Arial" w:cs="Arial"/>
            <w:spacing w:val="5"/>
            <w:szCs w:val="24"/>
            <w:lang w:val="mn-MN"/>
          </w:rPr>
          <w:tab/>
          <w:t>14</w:t>
        </w:r>
      </w:hyperlink>
      <w:r w:rsidR="00DD1286" w:rsidRPr="007E0EA8">
        <w:rPr>
          <w:rFonts w:ascii="Arial" w:hAnsi="Arial" w:cs="Arial"/>
          <w:spacing w:val="5"/>
          <w:szCs w:val="24"/>
          <w:lang w:val="mn-MN"/>
        </w:rPr>
        <w:t>2</w:t>
      </w:r>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3 – Data objects of KTNKExt</w:t>
        </w:r>
        <w:r w:rsidR="00DD1286" w:rsidRPr="007E0EA8">
          <w:rPr>
            <w:rFonts w:ascii="Arial" w:hAnsi="Arial" w:cs="Arial"/>
            <w:spacing w:val="5"/>
            <w:szCs w:val="24"/>
            <w:lang w:val="mn-MN"/>
          </w:rPr>
          <w:tab/>
          <w:t>14</w:t>
        </w:r>
      </w:hyperlink>
      <w:r w:rsidR="00DD1286" w:rsidRPr="007E0EA8">
        <w:rPr>
          <w:rFonts w:ascii="Arial" w:hAnsi="Arial" w:cs="Arial"/>
          <w:spacing w:val="5"/>
          <w:szCs w:val="24"/>
          <w:lang w:val="mn-MN"/>
        </w:rPr>
        <w:t>5</w:t>
      </w:r>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4 – Data objects of KTOW</w:t>
        </w:r>
        <w:r w:rsidR="00DD1286" w:rsidRPr="007E0EA8">
          <w:rPr>
            <w:rFonts w:ascii="Arial" w:hAnsi="Arial" w:cs="Arial"/>
            <w:spacing w:val="5"/>
            <w:szCs w:val="24"/>
            <w:lang w:val="mn-MN"/>
          </w:rPr>
          <w:tab/>
          <w:t>14</w:t>
        </w:r>
      </w:hyperlink>
      <w:r w:rsidR="00DD1286" w:rsidRPr="007E0EA8">
        <w:rPr>
          <w:rFonts w:ascii="Arial" w:hAnsi="Arial" w:cs="Arial"/>
          <w:spacing w:val="5"/>
          <w:szCs w:val="24"/>
          <w:lang w:val="mn-MN"/>
        </w:rPr>
        <w:t>6</w:t>
      </w:r>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5 – Data objects of MMETExt</w:t>
        </w:r>
        <w:r w:rsidR="00DD1286" w:rsidRPr="007E0EA8">
          <w:rPr>
            <w:rFonts w:ascii="Arial" w:hAnsi="Arial" w:cs="Arial"/>
            <w:spacing w:val="5"/>
            <w:szCs w:val="24"/>
            <w:lang w:val="mn-MN"/>
          </w:rPr>
          <w:tab/>
          <w:t>14</w:t>
        </w:r>
      </w:hyperlink>
      <w:r w:rsidR="00DD1286" w:rsidRPr="007E0EA8">
        <w:rPr>
          <w:rFonts w:ascii="Arial" w:hAnsi="Arial" w:cs="Arial"/>
          <w:spacing w:val="5"/>
          <w:szCs w:val="24"/>
          <w:lang w:val="mn-MN"/>
        </w:rPr>
        <w:t>9</w:t>
      </w:r>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6 – Data objects of SBAT</w:t>
        </w:r>
        <w:r w:rsidR="00DD1286" w:rsidRPr="007E0EA8">
          <w:rPr>
            <w:rFonts w:ascii="Arial" w:hAnsi="Arial" w:cs="Arial"/>
            <w:spacing w:val="5"/>
            <w:szCs w:val="24"/>
            <w:lang w:val="mn-MN"/>
          </w:rPr>
          <w:tab/>
          <w:t>154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7 – Data objects of SCBRExt</w:t>
        </w:r>
        <w:r w:rsidR="00DD1286" w:rsidRPr="007E0EA8">
          <w:rPr>
            <w:rFonts w:ascii="Arial" w:hAnsi="Arial" w:cs="Arial"/>
            <w:spacing w:val="5"/>
            <w:szCs w:val="24"/>
            <w:lang w:val="mn-MN"/>
          </w:rPr>
          <w:tab/>
          <w:t>155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8 – Data objects of SCGR</w:t>
        </w:r>
        <w:r w:rsidR="00DD1286" w:rsidRPr="007E0EA8">
          <w:rPr>
            <w:rFonts w:ascii="Arial" w:hAnsi="Arial" w:cs="Arial"/>
            <w:spacing w:val="5"/>
            <w:szCs w:val="24"/>
            <w:lang w:val="mn-MN"/>
          </w:rPr>
          <w:tab/>
          <w:t>157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9 – Data objects of SEAM</w:t>
        </w:r>
        <w:r w:rsidR="00DD1286" w:rsidRPr="007E0EA8">
          <w:rPr>
            <w:rFonts w:ascii="Arial" w:hAnsi="Arial" w:cs="Arial"/>
            <w:spacing w:val="5"/>
            <w:szCs w:val="24"/>
            <w:lang w:val="mn-MN"/>
          </w:rPr>
          <w:tab/>
          <w:t>158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10 – Data objects of SFIR</w:t>
        </w:r>
        <w:r w:rsidR="00DD1286" w:rsidRPr="007E0EA8">
          <w:rPr>
            <w:rFonts w:ascii="Arial" w:hAnsi="Arial" w:cs="Arial"/>
            <w:spacing w:val="5"/>
            <w:szCs w:val="24"/>
            <w:lang w:val="mn-MN"/>
          </w:rPr>
          <w:tab/>
          <w:t>160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11 – Data objects of SIMLExt</w:t>
        </w:r>
        <w:r w:rsidR="00DD1286" w:rsidRPr="007E0EA8">
          <w:rPr>
            <w:rFonts w:ascii="Arial" w:hAnsi="Arial" w:cs="Arial"/>
            <w:spacing w:val="5"/>
            <w:szCs w:val="24"/>
            <w:lang w:val="mn-MN"/>
          </w:rPr>
          <w:tab/>
          <w:t>161</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12 – Data objects of SIMS</w:t>
        </w:r>
        <w:r w:rsidR="00DD1286" w:rsidRPr="007E0EA8">
          <w:rPr>
            <w:rFonts w:ascii="Arial" w:hAnsi="Arial" w:cs="Arial"/>
            <w:spacing w:val="5"/>
            <w:szCs w:val="24"/>
            <w:lang w:val="mn-MN"/>
          </w:rPr>
          <w:tab/>
          <w:t>166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13 – Data objects of SLTCExt</w:t>
        </w:r>
        <w:r w:rsidR="00DD1286" w:rsidRPr="007E0EA8">
          <w:rPr>
            <w:rFonts w:ascii="Arial" w:hAnsi="Arial" w:cs="Arial"/>
            <w:spacing w:val="5"/>
            <w:szCs w:val="24"/>
            <w:lang w:val="mn-MN"/>
          </w:rPr>
          <w:tab/>
          <w:t>167</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14 – Data objects of SPTRExt</w:t>
        </w:r>
        <w:r w:rsidR="00DD1286" w:rsidRPr="007E0EA8">
          <w:rPr>
            <w:rFonts w:ascii="Arial" w:hAnsi="Arial" w:cs="Arial"/>
            <w:spacing w:val="5"/>
            <w:szCs w:val="24"/>
            <w:lang w:val="mn-MN"/>
          </w:rPr>
          <w:tab/>
          <w:t>170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15 – Data objects of SSTP</w:t>
        </w:r>
        <w:r w:rsidR="00DD1286" w:rsidRPr="007E0EA8">
          <w:rPr>
            <w:rFonts w:ascii="Arial" w:hAnsi="Arial" w:cs="Arial"/>
            <w:spacing w:val="5"/>
            <w:szCs w:val="24"/>
            <w:lang w:val="mn-MN"/>
          </w:rPr>
          <w:tab/>
          <w:t>171</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16 – Data objects of TDEN</w:t>
        </w:r>
        <w:r w:rsidR="00DD1286" w:rsidRPr="007E0EA8">
          <w:rPr>
            <w:rFonts w:ascii="Arial" w:hAnsi="Arial" w:cs="Arial"/>
            <w:spacing w:val="5"/>
            <w:szCs w:val="24"/>
            <w:lang w:val="mn-MN"/>
          </w:rPr>
          <w:tab/>
          <w:t>174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17 – Data objects of TTRQ</w:t>
        </w:r>
        <w:r w:rsidR="00DD1286" w:rsidRPr="007E0EA8">
          <w:rPr>
            <w:rFonts w:ascii="Arial" w:hAnsi="Arial" w:cs="Arial"/>
            <w:spacing w:val="5"/>
            <w:szCs w:val="24"/>
            <w:lang w:val="mn-MN"/>
          </w:rPr>
          <w:tab/>
          <w:t>175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18 – Data objects of TUHF</w:t>
        </w:r>
        <w:r w:rsidR="00DD1286" w:rsidRPr="007E0EA8">
          <w:rPr>
            <w:rFonts w:ascii="Arial" w:hAnsi="Arial" w:cs="Arial"/>
            <w:spacing w:val="5"/>
            <w:szCs w:val="24"/>
            <w:lang w:val="mn-MN"/>
          </w:rPr>
          <w:tab/>
          <w:t>176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19 – Data objects of YPTRExt</w:t>
        </w:r>
        <w:r w:rsidR="00DD1286" w:rsidRPr="007E0EA8">
          <w:rPr>
            <w:rFonts w:ascii="Arial" w:hAnsi="Arial" w:cs="Arial"/>
            <w:spacing w:val="5"/>
            <w:szCs w:val="24"/>
            <w:lang w:val="mn-MN"/>
          </w:rPr>
          <w:tab/>
          <w:t>178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20 – Data objects of ZAXNExt</w:t>
        </w:r>
        <w:r w:rsidR="00DD1286" w:rsidRPr="007E0EA8">
          <w:rPr>
            <w:rFonts w:ascii="Arial" w:hAnsi="Arial" w:cs="Arial"/>
            <w:spacing w:val="5"/>
            <w:szCs w:val="24"/>
            <w:lang w:val="mn-MN"/>
          </w:rPr>
          <w:tab/>
          <w:t>182</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21 – Data objects of ZBATExt</w:t>
        </w:r>
        <w:r w:rsidR="00DD1286" w:rsidRPr="007E0EA8">
          <w:rPr>
            <w:rFonts w:ascii="Arial" w:hAnsi="Arial" w:cs="Arial"/>
            <w:spacing w:val="5"/>
            <w:szCs w:val="24"/>
            <w:lang w:val="mn-MN"/>
          </w:rPr>
          <w:tab/>
          <w:t>183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22 – Data objects of ZBSHExt</w:t>
        </w:r>
        <w:r w:rsidR="00DD1286" w:rsidRPr="007E0EA8">
          <w:rPr>
            <w:rFonts w:ascii="Arial" w:hAnsi="Arial" w:cs="Arial"/>
            <w:spacing w:val="5"/>
            <w:szCs w:val="24"/>
            <w:lang w:val="mn-MN"/>
          </w:rPr>
          <w:tab/>
          <w:t>185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23 – Data objects of ZBTC</w:t>
        </w:r>
        <w:r w:rsidR="00DD1286" w:rsidRPr="007E0EA8">
          <w:rPr>
            <w:rFonts w:ascii="Arial" w:hAnsi="Arial" w:cs="Arial"/>
            <w:spacing w:val="5"/>
            <w:szCs w:val="24"/>
            <w:lang w:val="mn-MN"/>
          </w:rPr>
          <w:tab/>
          <w:t>186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24 – Data objects of ZCABExt</w:t>
        </w:r>
        <w:r w:rsidR="00DD1286" w:rsidRPr="007E0EA8">
          <w:rPr>
            <w:rFonts w:ascii="Arial" w:hAnsi="Arial" w:cs="Arial"/>
            <w:spacing w:val="5"/>
            <w:szCs w:val="24"/>
            <w:lang w:val="mn-MN"/>
          </w:rPr>
          <w:tab/>
          <w:t>188</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25 – Data objects of ZCONExt</w:t>
        </w:r>
        <w:r w:rsidR="00DD1286" w:rsidRPr="007E0EA8">
          <w:rPr>
            <w:rFonts w:ascii="Arial" w:hAnsi="Arial" w:cs="Arial"/>
            <w:spacing w:val="5"/>
            <w:szCs w:val="24"/>
            <w:lang w:val="mn-MN"/>
          </w:rPr>
          <w:tab/>
          <w:t>190</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26 – Data objects of ZGENExt</w:t>
        </w:r>
        <w:r w:rsidR="00DD1286" w:rsidRPr="007E0EA8">
          <w:rPr>
            <w:rFonts w:ascii="Arial" w:hAnsi="Arial" w:cs="Arial"/>
            <w:spacing w:val="5"/>
            <w:szCs w:val="24"/>
            <w:lang w:val="mn-MN"/>
          </w:rPr>
          <w:tab/>
          <w:t>191</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27 – Data objects of ZLINExt</w:t>
        </w:r>
        <w:r w:rsidR="00DD1286" w:rsidRPr="007E0EA8">
          <w:rPr>
            <w:rFonts w:ascii="Arial" w:hAnsi="Arial" w:cs="Arial"/>
            <w:spacing w:val="5"/>
            <w:szCs w:val="24"/>
            <w:lang w:val="mn-MN"/>
          </w:rPr>
          <w:tab/>
          <w:t>193</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28 – Data objects of ZUPS</w:t>
        </w:r>
        <w:r w:rsidR="00DD1286" w:rsidRPr="007E0EA8">
          <w:rPr>
            <w:rFonts w:ascii="Arial" w:hAnsi="Arial" w:cs="Arial"/>
            <w:spacing w:val="5"/>
            <w:szCs w:val="24"/>
            <w:lang w:val="mn-MN"/>
          </w:rPr>
          <w:tab/>
          <w:t>195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29 – Attributes defined on classes of LogicalNodes_90_3 package</w:t>
        </w:r>
        <w:r w:rsidR="00DD1286" w:rsidRPr="007E0EA8">
          <w:rPr>
            <w:rFonts w:ascii="Arial" w:hAnsi="Arial" w:cs="Arial"/>
            <w:spacing w:val="5"/>
            <w:szCs w:val="24"/>
            <w:lang w:val="mn-MN"/>
          </w:rPr>
          <w:tab/>
          <w:t>196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30 – Literals of BatteryChargerType90_3Kind</w:t>
        </w:r>
        <w:r w:rsidR="00DD1286" w:rsidRPr="007E0EA8">
          <w:rPr>
            <w:rFonts w:ascii="Arial" w:hAnsi="Arial" w:cs="Arial"/>
            <w:spacing w:val="5"/>
            <w:szCs w:val="24"/>
            <w:lang w:val="mn-MN"/>
          </w:rPr>
          <w:tab/>
          <w:t>204</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31 – Literals of BatteryTestResult90-3Kind</w:t>
        </w:r>
        <w:r w:rsidR="00DD1286" w:rsidRPr="007E0EA8">
          <w:rPr>
            <w:rFonts w:ascii="Arial" w:hAnsi="Arial" w:cs="Arial"/>
            <w:spacing w:val="5"/>
            <w:szCs w:val="24"/>
            <w:lang w:val="mn-MN"/>
          </w:rPr>
          <w:tab/>
          <w:t>205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32 – Literals of BatteryType90_3Kind</w:t>
        </w:r>
        <w:r w:rsidR="00DD1286" w:rsidRPr="007E0EA8">
          <w:rPr>
            <w:rFonts w:ascii="Arial" w:hAnsi="Arial" w:cs="Arial"/>
            <w:spacing w:val="5"/>
            <w:szCs w:val="24"/>
            <w:lang w:val="mn-MN"/>
          </w:rPr>
          <w:tab/>
          <w:t>205</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33 – Literals of ChargerOperationKind</w:t>
        </w:r>
        <w:r w:rsidR="00DD1286" w:rsidRPr="007E0EA8">
          <w:rPr>
            <w:rFonts w:ascii="Arial" w:hAnsi="Arial" w:cs="Arial"/>
            <w:spacing w:val="5"/>
            <w:szCs w:val="24"/>
            <w:lang w:val="mn-MN"/>
          </w:rPr>
          <w:tab/>
          <w:t>206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34 – Literals of ExternalDeviceModeKind</w:t>
        </w:r>
        <w:r w:rsidR="00DD1286" w:rsidRPr="007E0EA8">
          <w:rPr>
            <w:rFonts w:ascii="Arial" w:hAnsi="Arial" w:cs="Arial"/>
            <w:spacing w:val="5"/>
            <w:szCs w:val="24"/>
            <w:lang w:val="mn-MN"/>
          </w:rPr>
          <w:tab/>
          <w:t>206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35 – Literals of OperationFailureModeKind</w:t>
        </w:r>
        <w:r w:rsidR="00DD1286" w:rsidRPr="007E0EA8">
          <w:rPr>
            <w:rFonts w:ascii="Arial" w:hAnsi="Arial" w:cs="Arial"/>
            <w:spacing w:val="5"/>
            <w:szCs w:val="24"/>
            <w:lang w:val="mn-MN"/>
          </w:rPr>
          <w:tab/>
          <w:t>206</w:t>
        </w:r>
      </w:hyperlink>
    </w:p>
    <w:p w:rsidR="00DD1286" w:rsidRPr="007E0EA8" w:rsidRDefault="00A45F10" w:rsidP="00DD1286">
      <w:pPr>
        <w:widowControl w:val="0"/>
        <w:tabs>
          <w:tab w:val="left" w:pos="950"/>
          <w:tab w:val="left" w:pos="951"/>
          <w:tab w:val="right" w:leader="dot" w:pos="9566"/>
        </w:tabs>
        <w:autoSpaceDE w:val="0"/>
        <w:autoSpaceDN w:val="0"/>
        <w:spacing w:before="59" w:after="0" w:line="240" w:lineRule="auto"/>
        <w:rPr>
          <w:rFonts w:ascii="Arial" w:hAnsi="Arial" w:cs="Arial"/>
          <w:spacing w:val="5"/>
          <w:szCs w:val="24"/>
          <w:lang w:val="mn-MN"/>
        </w:rPr>
      </w:pPr>
      <w:hyperlink w:anchor="_bookmark279" w:history="1">
        <w:r w:rsidR="00461CD8" w:rsidRPr="007E0EA8">
          <w:rPr>
            <w:rFonts w:ascii="Arial" w:hAnsi="Arial" w:cs="Arial"/>
            <w:spacing w:val="5"/>
            <w:szCs w:val="24"/>
            <w:lang w:val="mn-MN"/>
          </w:rPr>
          <w:t>Table 36 – Literals of SystemOperationModeKind</w:t>
        </w:r>
        <w:r w:rsidR="00DD1286" w:rsidRPr="007E0EA8">
          <w:rPr>
            <w:rFonts w:ascii="Arial" w:hAnsi="Arial" w:cs="Arial"/>
            <w:spacing w:val="5"/>
            <w:szCs w:val="24"/>
            <w:lang w:val="mn-MN"/>
          </w:rPr>
          <w:tab/>
          <w:t>207</w:t>
        </w:r>
      </w:hyperlink>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DD1286" w:rsidRPr="007E0EA8" w:rsidRDefault="00DD1286" w:rsidP="00AA05F3">
      <w:pPr>
        <w:spacing w:after="120" w:line="276" w:lineRule="auto"/>
        <w:jc w:val="both"/>
        <w:rPr>
          <w:rFonts w:ascii="Arial" w:hAnsi="Arial" w:cs="Arial"/>
          <w:b/>
          <w:szCs w:val="24"/>
          <w:lang w:val="mn-MN"/>
        </w:rPr>
      </w:pPr>
    </w:p>
    <w:p w:rsidR="006E4949" w:rsidRPr="007E0EA8" w:rsidRDefault="006E4949" w:rsidP="00AA05F3">
      <w:pPr>
        <w:spacing w:after="120" w:line="276" w:lineRule="auto"/>
        <w:jc w:val="both"/>
        <w:rPr>
          <w:rFonts w:ascii="Arial" w:hAnsi="Arial" w:cs="Arial"/>
          <w:szCs w:val="24"/>
          <w:lang w:val="mn-MN"/>
        </w:rPr>
      </w:pPr>
    </w:p>
    <w:p w:rsidR="006E4949" w:rsidRPr="007E0EA8" w:rsidRDefault="006E4949" w:rsidP="00AA05F3">
      <w:pPr>
        <w:spacing w:after="120" w:line="276" w:lineRule="auto"/>
        <w:jc w:val="both"/>
        <w:rPr>
          <w:rFonts w:ascii="Arial" w:hAnsi="Arial" w:cs="Arial"/>
          <w:szCs w:val="24"/>
          <w:lang w:val="mn-MN"/>
        </w:rPr>
      </w:pPr>
    </w:p>
    <w:p w:rsidR="002F77A8" w:rsidRPr="007E0EA8" w:rsidRDefault="002F77A8" w:rsidP="00AA05F3">
      <w:pPr>
        <w:spacing w:after="120" w:line="276" w:lineRule="auto"/>
        <w:jc w:val="both"/>
        <w:rPr>
          <w:rFonts w:ascii="Arial" w:hAnsi="Arial" w:cs="Arial"/>
          <w:szCs w:val="24"/>
          <w:lang w:val="mn-MN"/>
        </w:rPr>
      </w:pPr>
    </w:p>
    <w:p w:rsidR="002F77A8" w:rsidRPr="007E0EA8" w:rsidRDefault="002F77A8" w:rsidP="00AA05F3">
      <w:pPr>
        <w:spacing w:after="120" w:line="276" w:lineRule="auto"/>
        <w:jc w:val="both"/>
        <w:rPr>
          <w:rFonts w:ascii="Arial" w:hAnsi="Arial" w:cs="Arial"/>
          <w:szCs w:val="24"/>
          <w:lang w:val="mn-MN"/>
        </w:rPr>
      </w:pPr>
    </w:p>
    <w:p w:rsidR="00DD1286" w:rsidRPr="007E0EA8" w:rsidRDefault="00DD1286" w:rsidP="00AA05F3">
      <w:pPr>
        <w:spacing w:after="120" w:line="276" w:lineRule="auto"/>
        <w:jc w:val="both"/>
        <w:rPr>
          <w:rFonts w:ascii="Arial" w:hAnsi="Arial" w:cs="Arial"/>
          <w:szCs w:val="24"/>
          <w:lang w:val="mn-MN"/>
        </w:rPr>
      </w:pPr>
    </w:p>
    <w:p w:rsidR="00DD1286" w:rsidRPr="007E0EA8" w:rsidRDefault="00DD1286" w:rsidP="00AA05F3">
      <w:pPr>
        <w:spacing w:after="120" w:line="276" w:lineRule="auto"/>
        <w:jc w:val="both"/>
        <w:rPr>
          <w:rFonts w:ascii="Arial" w:hAnsi="Arial" w:cs="Arial"/>
          <w:szCs w:val="24"/>
          <w:lang w:val="mn-MN"/>
        </w:rPr>
      </w:pPr>
    </w:p>
    <w:p w:rsidR="00D25492" w:rsidRPr="007E0EA8" w:rsidRDefault="00D25492" w:rsidP="00AA05F3">
      <w:pPr>
        <w:spacing w:after="120" w:line="276" w:lineRule="auto"/>
        <w:rPr>
          <w:rFonts w:ascii="Arial" w:hAnsi="Arial" w:cs="Arial"/>
          <w:szCs w:val="24"/>
          <w:lang w:val="mn-MN"/>
        </w:rPr>
      </w:pPr>
    </w:p>
    <w:p w:rsidR="00FE216F" w:rsidRPr="007E0EA8" w:rsidRDefault="00FE216F" w:rsidP="00AA05F3">
      <w:pPr>
        <w:spacing w:after="120" w:line="276" w:lineRule="auto"/>
        <w:rPr>
          <w:rFonts w:ascii="Arial" w:hAnsi="Arial" w:cs="Arial"/>
          <w:szCs w:val="24"/>
          <w:lang w:val="mn-MN"/>
        </w:rPr>
      </w:pPr>
    </w:p>
    <w:p w:rsidR="006E4949" w:rsidRPr="007E0EA8" w:rsidRDefault="006E4949" w:rsidP="00AA05F3">
      <w:pPr>
        <w:spacing w:after="120" w:line="276" w:lineRule="auto"/>
        <w:rPr>
          <w:rFonts w:ascii="Arial" w:hAnsi="Arial" w:cs="Arial"/>
          <w:szCs w:val="24"/>
          <w:lang w:val="mn-MN"/>
        </w:rPr>
      </w:pPr>
    </w:p>
    <w:p w:rsidR="00181541" w:rsidRPr="007E0EA8" w:rsidRDefault="00181541" w:rsidP="00AA05F3">
      <w:pPr>
        <w:spacing w:after="120" w:line="276" w:lineRule="auto"/>
        <w:rPr>
          <w:rFonts w:ascii="Arial" w:hAnsi="Arial" w:cs="Arial"/>
          <w:szCs w:val="24"/>
          <w:lang w:val="mn-MN"/>
        </w:rPr>
      </w:pPr>
    </w:p>
    <w:p w:rsidR="00181541" w:rsidRPr="007E0EA8" w:rsidRDefault="00181541" w:rsidP="00AA05F3">
      <w:pPr>
        <w:spacing w:after="120" w:line="276" w:lineRule="auto"/>
        <w:rPr>
          <w:rFonts w:ascii="Arial" w:hAnsi="Arial" w:cs="Arial"/>
          <w:szCs w:val="24"/>
          <w:lang w:val="mn-MN"/>
        </w:rPr>
      </w:pPr>
    </w:p>
    <w:p w:rsidR="00181541" w:rsidRPr="007E0EA8" w:rsidRDefault="00181541" w:rsidP="00AA05F3">
      <w:pPr>
        <w:spacing w:after="120" w:line="276" w:lineRule="auto"/>
        <w:rPr>
          <w:rFonts w:ascii="Arial" w:hAnsi="Arial" w:cs="Arial"/>
          <w:szCs w:val="24"/>
          <w:lang w:val="mn-MN"/>
        </w:rPr>
      </w:pPr>
    </w:p>
    <w:p w:rsidR="00181541" w:rsidRPr="007E0EA8" w:rsidRDefault="00181541" w:rsidP="00AA05F3">
      <w:pPr>
        <w:spacing w:after="120" w:line="276" w:lineRule="auto"/>
        <w:rPr>
          <w:rFonts w:ascii="Arial" w:hAnsi="Arial" w:cs="Arial"/>
          <w:szCs w:val="24"/>
          <w:lang w:val="mn-MN"/>
        </w:rPr>
      </w:pPr>
    </w:p>
    <w:p w:rsidR="00181541" w:rsidRPr="007E0EA8" w:rsidRDefault="00181541" w:rsidP="00AA05F3">
      <w:pPr>
        <w:spacing w:after="120" w:line="276" w:lineRule="auto"/>
        <w:rPr>
          <w:rFonts w:ascii="Arial" w:hAnsi="Arial" w:cs="Arial"/>
          <w:szCs w:val="24"/>
          <w:lang w:val="mn-MN"/>
        </w:rPr>
      </w:pPr>
    </w:p>
    <w:p w:rsidR="00181541" w:rsidRPr="007E0EA8" w:rsidRDefault="00181541" w:rsidP="00AA05F3">
      <w:pPr>
        <w:spacing w:after="120" w:line="276" w:lineRule="auto"/>
        <w:rPr>
          <w:rFonts w:ascii="Arial" w:hAnsi="Arial" w:cs="Arial"/>
          <w:szCs w:val="24"/>
          <w:lang w:val="mn-MN"/>
        </w:rPr>
      </w:pPr>
    </w:p>
    <w:p w:rsidR="001131BB" w:rsidRPr="007E0EA8" w:rsidRDefault="001131BB" w:rsidP="00AA05F3">
      <w:pPr>
        <w:spacing w:after="120" w:line="276" w:lineRule="auto"/>
        <w:rPr>
          <w:rFonts w:ascii="Arial" w:hAnsi="Arial" w:cs="Arial"/>
          <w:szCs w:val="24"/>
          <w:lang w:val="mn-MN"/>
        </w:rPr>
      </w:pPr>
    </w:p>
    <w:p w:rsidR="001131BB" w:rsidRPr="007E0EA8" w:rsidRDefault="001131BB" w:rsidP="00AA05F3">
      <w:pPr>
        <w:spacing w:after="120" w:line="276" w:lineRule="auto"/>
        <w:jc w:val="center"/>
        <w:rPr>
          <w:rFonts w:ascii="Arial" w:hAnsi="Arial" w:cs="Arial"/>
          <w:szCs w:val="24"/>
          <w:lang w:val="mn-MN"/>
        </w:rPr>
      </w:pPr>
      <w:r w:rsidRPr="007E0EA8">
        <w:rPr>
          <w:rFonts w:ascii="Arial" w:hAnsi="Arial" w:cs="Arial"/>
          <w:szCs w:val="24"/>
          <w:lang w:val="mn-MN"/>
        </w:rPr>
        <w:lastRenderedPageBreak/>
        <w:t>ОЛОН</w:t>
      </w:r>
      <w:r w:rsidR="00FE5713" w:rsidRPr="007E0EA8">
        <w:rPr>
          <w:rFonts w:ascii="Arial" w:hAnsi="Arial" w:cs="Arial"/>
          <w:szCs w:val="24"/>
          <w:lang w:val="mn-MN"/>
        </w:rPr>
        <w:t xml:space="preserve"> УЛСЫН ЦАХИЛГААН ТЕХНИКИЙН КОМИСС</w:t>
      </w:r>
    </w:p>
    <w:p w:rsidR="001131BB" w:rsidRPr="007E0EA8" w:rsidRDefault="001131BB" w:rsidP="00AA05F3">
      <w:pPr>
        <w:spacing w:after="120" w:line="276" w:lineRule="auto"/>
        <w:jc w:val="center"/>
        <w:rPr>
          <w:rFonts w:ascii="Arial" w:hAnsi="Arial" w:cs="Arial"/>
          <w:szCs w:val="24"/>
          <w:lang w:val="mn-MN"/>
        </w:rPr>
      </w:pPr>
      <w:r w:rsidRPr="007E0EA8">
        <w:rPr>
          <w:rFonts w:ascii="Arial" w:hAnsi="Arial" w:cs="Arial"/>
          <w:szCs w:val="24"/>
          <w:lang w:val="mn-MN"/>
        </w:rPr>
        <w:t>––––––––––––</w:t>
      </w:r>
    </w:p>
    <w:p w:rsidR="00A255C6" w:rsidRPr="007E0EA8" w:rsidRDefault="00F97E16" w:rsidP="00A255C6">
      <w:pPr>
        <w:spacing w:after="120" w:line="276" w:lineRule="auto"/>
        <w:jc w:val="center"/>
        <w:rPr>
          <w:rFonts w:ascii="Arial" w:hAnsi="Arial" w:cs="Arial"/>
          <w:b/>
          <w:szCs w:val="24"/>
          <w:lang w:val="mn-MN"/>
        </w:rPr>
      </w:pPr>
      <w:r w:rsidRPr="007E0EA8">
        <w:rPr>
          <w:rFonts w:ascii="Arial" w:hAnsi="Arial" w:cs="Arial"/>
          <w:b/>
          <w:szCs w:val="24"/>
          <w:lang w:val="mn-MN"/>
        </w:rPr>
        <w:t xml:space="preserve">ЭРЧИМ ХҮЧНИЙ ХАНГАМЖИЙН АВТОМАТЖУУЛАЛТЫН МЭДЭЭЛЭЛ ХОЛБООНЫ СҮЛЖЭЭ БОЛОН СИСТЕМ - </w:t>
      </w:r>
      <w:r w:rsidR="00A255C6" w:rsidRPr="007E0EA8">
        <w:rPr>
          <w:rFonts w:ascii="Arial" w:hAnsi="Arial" w:cs="Arial"/>
          <w:b/>
          <w:szCs w:val="24"/>
          <w:lang w:val="mn-MN"/>
        </w:rPr>
        <w:t xml:space="preserve">Хэсэг 90-3: Нөхцөл байдлын хяналт, </w:t>
      </w:r>
      <w:r w:rsidRPr="007E0EA8">
        <w:rPr>
          <w:rFonts w:ascii="Arial" w:hAnsi="Arial" w:cs="Arial"/>
          <w:b/>
          <w:szCs w:val="24"/>
          <w:lang w:val="mn-MN"/>
        </w:rPr>
        <w:t>шинжилгээнд IEC 61850 стандартыг хэрэглэх</w:t>
      </w:r>
    </w:p>
    <w:p w:rsidR="002418AE" w:rsidRPr="007E0EA8" w:rsidRDefault="002418AE" w:rsidP="003D1262">
      <w:pPr>
        <w:spacing w:after="120" w:line="276" w:lineRule="auto"/>
        <w:rPr>
          <w:rFonts w:ascii="Arial" w:hAnsi="Arial" w:cs="Arial"/>
          <w:szCs w:val="24"/>
          <w:lang w:val="mn-MN"/>
        </w:rPr>
      </w:pPr>
    </w:p>
    <w:p w:rsidR="006E4949" w:rsidRPr="007E0EA8" w:rsidRDefault="002418AE" w:rsidP="00AA05F3">
      <w:pPr>
        <w:spacing w:after="120" w:line="276" w:lineRule="auto"/>
        <w:jc w:val="center"/>
        <w:rPr>
          <w:rFonts w:ascii="Arial" w:hAnsi="Arial" w:cs="Arial"/>
          <w:szCs w:val="24"/>
          <w:lang w:val="mn-MN"/>
        </w:rPr>
      </w:pPr>
      <w:r w:rsidRPr="007E0EA8">
        <w:rPr>
          <w:rFonts w:ascii="Arial" w:hAnsi="Arial" w:cs="Arial"/>
          <w:szCs w:val="24"/>
          <w:lang w:val="mn-MN"/>
        </w:rPr>
        <w:t>ӨМНӨХ ҮГ</w:t>
      </w:r>
    </w:p>
    <w:p w:rsidR="00242BC6" w:rsidRPr="007E0EA8" w:rsidRDefault="00242BC6" w:rsidP="00456017">
      <w:pPr>
        <w:pStyle w:val="ListParagraph"/>
        <w:numPr>
          <w:ilvl w:val="0"/>
          <w:numId w:val="2"/>
        </w:numPr>
        <w:spacing w:line="276" w:lineRule="auto"/>
        <w:ind w:left="0" w:firstLine="0"/>
        <w:jc w:val="both"/>
        <w:rPr>
          <w:rFonts w:ascii="Arial" w:hAnsi="Arial" w:cs="Arial"/>
          <w:lang w:val="mn-MN"/>
        </w:rPr>
      </w:pPr>
      <w:r w:rsidRPr="007E0EA8">
        <w:rPr>
          <w:rFonts w:ascii="Arial" w:hAnsi="Arial" w:cs="Arial"/>
          <w:lang w:val="mn-MN"/>
        </w:rPr>
        <w:t>Олон Улсын Цахилгаан Техникийн Комисс (ОУЦТК) нь бүх үндэстний Цахилгаан техникийн хороог (ОУЦТК-ын Үндэсний хороод) нэг</w:t>
      </w:r>
      <w:r w:rsidR="008B2858" w:rsidRPr="007E0EA8">
        <w:rPr>
          <w:rFonts w:ascii="Arial" w:hAnsi="Arial" w:cs="Arial"/>
          <w:lang w:val="mn-MN"/>
        </w:rPr>
        <w:t>тгэсэн дэлхий нийтийн стандар</w:t>
      </w:r>
      <w:r w:rsidR="00463B2A" w:rsidRPr="007E0EA8">
        <w:rPr>
          <w:rFonts w:ascii="Arial" w:hAnsi="Arial" w:cs="Arial"/>
          <w:lang w:val="mn-MN"/>
        </w:rPr>
        <w:t>т</w:t>
      </w:r>
      <w:r w:rsidR="008B2858" w:rsidRPr="007E0EA8">
        <w:rPr>
          <w:rFonts w:ascii="Arial" w:hAnsi="Arial" w:cs="Arial"/>
          <w:lang w:val="mn-MN"/>
        </w:rPr>
        <w:t>чил</w:t>
      </w:r>
      <w:r w:rsidRPr="007E0EA8">
        <w:rPr>
          <w:rFonts w:ascii="Arial" w:hAnsi="Arial" w:cs="Arial"/>
          <w:lang w:val="mn-MN"/>
        </w:rPr>
        <w:t>лын байгууллага юм. ОУЦТК-ын зорилго нь цахилгаан болон элек</w:t>
      </w:r>
      <w:r w:rsidR="004E5B2A" w:rsidRPr="007E0EA8">
        <w:rPr>
          <w:rFonts w:ascii="Arial" w:hAnsi="Arial" w:cs="Arial"/>
          <w:lang w:val="mn-MN"/>
        </w:rPr>
        <w:t>т</w:t>
      </w:r>
      <w:r w:rsidRPr="007E0EA8">
        <w:rPr>
          <w:rFonts w:ascii="Arial" w:hAnsi="Arial" w:cs="Arial"/>
          <w:lang w:val="mn-MN"/>
        </w:rPr>
        <w:t>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Стандартуудыг</w:t>
      </w:r>
      <w:r w:rsidRPr="007E0EA8">
        <w:rPr>
          <w:rFonts w:ascii="Arial" w:hAnsi="Arial" w:cs="Arial"/>
          <w:szCs w:val="24"/>
          <w:lang w:val="mn-MN"/>
        </w:rPr>
        <w:t xml:space="preserve"> </w:t>
      </w:r>
      <w:r w:rsidRPr="007E0EA8">
        <w:rPr>
          <w:rFonts w:ascii="Arial" w:hAnsi="Arial" w:cs="Arial"/>
          <w:lang w:val="mn-MN"/>
        </w:rPr>
        <w:t xml:space="preserve">бэлтгэн нийтэлдэг. Стандартууд бэлтгэх ажлыг техникийн хороодод үүрэг болгох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оролцоно. ОУЦТК нь хоёр байгууллага хоорондын гэрээгээр тодорхойлсон нөхцөлийн дагуу Олон Улсын Стандартчиллын Байгууллагатай (ОУСБ) нягт хамтран ажилладаг. </w:t>
      </w:r>
    </w:p>
    <w:p w:rsidR="00242BC6" w:rsidRPr="007E0EA8" w:rsidRDefault="00242BC6" w:rsidP="00456017">
      <w:pPr>
        <w:pStyle w:val="Default"/>
        <w:numPr>
          <w:ilvl w:val="0"/>
          <w:numId w:val="2"/>
        </w:numPr>
        <w:spacing w:line="276" w:lineRule="auto"/>
        <w:ind w:left="0" w:firstLine="0"/>
        <w:jc w:val="both"/>
      </w:pPr>
      <w:r w:rsidRPr="007E0EA8">
        <w:t>Техникийн хороо бүрт 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 саналын зөвшилцлийг аль болох нэгдмэл саналтайгаар илэрхийлнэ.</w:t>
      </w:r>
    </w:p>
    <w:p w:rsidR="00242BC6" w:rsidRPr="007E0EA8" w:rsidRDefault="00242BC6" w:rsidP="00456017">
      <w:pPr>
        <w:pStyle w:val="Default"/>
        <w:numPr>
          <w:ilvl w:val="0"/>
          <w:numId w:val="2"/>
        </w:numPr>
        <w:spacing w:line="276" w:lineRule="auto"/>
        <w:ind w:left="0" w:firstLine="0"/>
        <w:jc w:val="both"/>
      </w:pPr>
      <w:r w:rsidRPr="007E0EA8">
        <w:t>Бэлтгэсэн бичиг баримтууд олон улсын хэрэглээнд зориулсан зөвлөмж хэлбэртэй байх бөгөөд стандарт, техникийн тодорхойлолт, техникийн илтгэл эсвэл зааварчилгаа хэлбэрээр нийтэлдэг. Үндэсний хороод бичиг баримтуудыг энэ агуулгаар ойлгож, хүлээн авна.</w:t>
      </w:r>
    </w:p>
    <w:p w:rsidR="00242BC6" w:rsidRPr="007E0EA8" w:rsidRDefault="00242BC6" w:rsidP="00456017">
      <w:pPr>
        <w:pStyle w:val="ListParagraph"/>
        <w:numPr>
          <w:ilvl w:val="0"/>
          <w:numId w:val="2"/>
        </w:numPr>
        <w:spacing w:line="276" w:lineRule="auto"/>
        <w:ind w:left="0" w:firstLine="0"/>
        <w:jc w:val="both"/>
        <w:rPr>
          <w:rFonts w:ascii="Arial" w:hAnsi="Arial" w:cs="Arial"/>
          <w:lang w:val="mn-MN"/>
        </w:rPr>
      </w:pPr>
      <w:r w:rsidRPr="007E0EA8">
        <w:rPr>
          <w:rFonts w:ascii="Arial" w:hAnsi="Arial" w:cs="Arial"/>
          <w:lang w:val="mn-MN"/>
        </w:rPr>
        <w:t>Олон улсын хэмжээний нийтлэг байдлыг дэмжихийн тулд Үндэсний хороод ОУЦТК-ын Олон Улсын Стандартуудыг үндэсний болон бүс нутгийн стандартуудад боломжит хамгийн их хэмжээнд тодорхой тусгах үүрэг хүлээдэг. ОУЦТК-ын Стандарт болон тухайн Стандартад нийцэх үндэсний эсвэл бүс нутгийн стандартын хоорондын аливаа зөрүүг үндэсний буюу бүс нутгийн стандартад тодорхой тайлбарлавал зохино.</w:t>
      </w:r>
    </w:p>
    <w:p w:rsidR="00242BC6" w:rsidRPr="007E0EA8" w:rsidRDefault="00242BC6" w:rsidP="00456017">
      <w:pPr>
        <w:pStyle w:val="ListParagraph"/>
        <w:numPr>
          <w:ilvl w:val="0"/>
          <w:numId w:val="2"/>
        </w:numPr>
        <w:spacing w:line="276" w:lineRule="auto"/>
        <w:ind w:left="0" w:firstLine="0"/>
        <w:jc w:val="both"/>
        <w:rPr>
          <w:rFonts w:ascii="Arial" w:hAnsi="Arial" w:cs="Arial"/>
          <w:lang w:val="mn-MN"/>
        </w:rPr>
      </w:pPr>
      <w:r w:rsidRPr="007E0EA8">
        <w:rPr>
          <w:rFonts w:ascii="Arial" w:hAnsi="Arial" w:cs="Arial"/>
          <w:lang w:val="mn-MN"/>
        </w:rPr>
        <w:t>ОУЦТК нь</w:t>
      </w:r>
      <w:r w:rsidR="009F7C54" w:rsidRPr="007E0EA8">
        <w:rPr>
          <w:rFonts w:ascii="Arial" w:hAnsi="Arial" w:cs="Arial"/>
          <w:lang w:val="mn-MN"/>
        </w:rPr>
        <w:t xml:space="preserve"> баталгаа гаргах тэмдэг</w:t>
      </w:r>
      <w:r w:rsidRPr="007E0EA8">
        <w:rPr>
          <w:rFonts w:ascii="Arial" w:hAnsi="Arial" w:cs="Arial"/>
          <w:lang w:val="mn-MN"/>
        </w:rPr>
        <w:t xml:space="preserve"> хэрэглэдэггүй бөгөөд аль нэг стандартад нь нийцсэн гэж мэдэгдсэн аливаа тоног төхөөрөмжийн талаар хариуцлага хүлээхгүй болно.</w:t>
      </w:r>
    </w:p>
    <w:p w:rsidR="009C0199" w:rsidRPr="007E0EA8" w:rsidRDefault="00242BC6" w:rsidP="00456017">
      <w:pPr>
        <w:pStyle w:val="ListParagraph"/>
        <w:numPr>
          <w:ilvl w:val="0"/>
          <w:numId w:val="2"/>
        </w:numPr>
        <w:spacing w:line="276" w:lineRule="auto"/>
        <w:ind w:left="0" w:firstLine="0"/>
        <w:jc w:val="both"/>
        <w:rPr>
          <w:rFonts w:ascii="Arial" w:hAnsi="Arial" w:cs="Arial"/>
          <w:lang w:val="mn-MN"/>
        </w:rPr>
      </w:pPr>
      <w:r w:rsidRPr="007E0EA8">
        <w:rPr>
          <w:rFonts w:ascii="Arial" w:hAnsi="Arial" w:cs="Arial"/>
          <w:lang w:val="mn-MN"/>
        </w:rPr>
        <w:t>Олон улсын энэхүү стандартын бүрэлдэхүүн хэсгүүдийн зарим нь  зохиогчийн эрхийн дагуу хамгаалагдсан байж болохыг анхаарах хэрэгтэй. ОУЦТК нь зохиогчийн эрхийн аль нэг ийм асуудал эсвэл бүх асуудлыг тодруулан заах үүрэг хүлээхгүй болно.</w:t>
      </w:r>
    </w:p>
    <w:p w:rsidR="003D1262" w:rsidRPr="007E0EA8" w:rsidRDefault="003D1262" w:rsidP="00456017">
      <w:pPr>
        <w:pStyle w:val="ListParagraph"/>
        <w:numPr>
          <w:ilvl w:val="0"/>
          <w:numId w:val="2"/>
        </w:numPr>
        <w:spacing w:line="276" w:lineRule="auto"/>
        <w:ind w:left="0" w:firstLine="0"/>
        <w:jc w:val="both"/>
        <w:rPr>
          <w:rFonts w:ascii="Arial" w:hAnsi="Arial" w:cs="Arial"/>
          <w:lang w:val="mn-MN"/>
        </w:rPr>
      </w:pPr>
      <w:r w:rsidRPr="007E0EA8">
        <w:rPr>
          <w:rFonts w:ascii="Arial" w:hAnsi="Arial" w:cs="Arial"/>
          <w:lang w:val="mn-MN"/>
        </w:rPr>
        <w:t xml:space="preserve">ОУЦТК буюу комиссын удирдлагууд, ажилтан, албан хаагчид эсвэл, бие даасан шинжээчид, техникийн хороодын болон ОУЦТК-ын Үндэсний хороодын гишүүдийг хамарсан төлөөлөгч нь аливаа ОУЦТК-ын бичиг баримтыг ашигласнаас </w:t>
      </w:r>
      <w:r w:rsidRPr="007E0EA8">
        <w:rPr>
          <w:rFonts w:ascii="Arial" w:hAnsi="Arial" w:cs="Arial"/>
          <w:lang w:val="mn-MN"/>
        </w:rPr>
        <w:lastRenderedPageBreak/>
        <w:t>үүдэлтэй аливаа хувь хүний гэмтэл бэртэл, эд хөрөнгийн хохирол, эсвэл бусад төрлийн шууд буюу шууд бусаар учирсан гэмтлийн зардал (хуулиар тогтоогдсон хураамж г.м), мөн гарсан ямар нэг төлбөрийн хариуцлага хүлээхгүй болно.</w:t>
      </w:r>
    </w:p>
    <w:p w:rsidR="003D1262" w:rsidRPr="007E0EA8" w:rsidRDefault="003D1262" w:rsidP="00456017">
      <w:pPr>
        <w:pStyle w:val="ListParagraph"/>
        <w:numPr>
          <w:ilvl w:val="0"/>
          <w:numId w:val="2"/>
        </w:numPr>
        <w:spacing w:line="276" w:lineRule="auto"/>
        <w:ind w:left="0" w:firstLine="0"/>
        <w:jc w:val="both"/>
        <w:rPr>
          <w:rFonts w:ascii="Arial" w:hAnsi="Arial" w:cs="Arial"/>
          <w:lang w:val="mn-MN"/>
        </w:rPr>
      </w:pPr>
      <w:r w:rsidRPr="007E0EA8">
        <w:rPr>
          <w:rFonts w:ascii="Arial" w:hAnsi="Arial" w:cs="Arial"/>
          <w:lang w:val="mn-MN"/>
        </w:rPr>
        <w:t>Энэ нийтлэлд иш татсан норматив ишлэлд анхаарал хандуулах хэрэгтэй. Лавлагаа өгөх нийтлэлийг хэрэглэхэд зайлшгүй анхаарах зүйл нь тухайн нийтлэлийг зөв ашиглах явдал юм.</w:t>
      </w:r>
    </w:p>
    <w:p w:rsidR="003D1262" w:rsidRPr="007E0EA8" w:rsidRDefault="003D1262" w:rsidP="00F97E16">
      <w:pPr>
        <w:pStyle w:val="ListParagraph"/>
        <w:numPr>
          <w:ilvl w:val="0"/>
          <w:numId w:val="2"/>
        </w:numPr>
        <w:spacing w:line="276" w:lineRule="auto"/>
        <w:ind w:left="0" w:firstLine="0"/>
        <w:jc w:val="both"/>
        <w:rPr>
          <w:rFonts w:ascii="Arial" w:hAnsi="Arial" w:cs="Arial"/>
          <w:lang w:val="mn-MN"/>
        </w:rPr>
      </w:pPr>
      <w:r w:rsidRPr="007E0EA8">
        <w:rPr>
          <w:rFonts w:ascii="Arial" w:hAnsi="Arial" w:cs="Arial"/>
          <w:lang w:val="mn-MN"/>
        </w:rPr>
        <w:t xml:space="preserve">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 аль нэгийг буюу бүгдийг тодорхойлон заах хариуцлага хүлээхгүй болно. </w:t>
      </w:r>
    </w:p>
    <w:p w:rsidR="003D1262" w:rsidRPr="007E0EA8" w:rsidRDefault="00F97E16" w:rsidP="003D1262">
      <w:pPr>
        <w:autoSpaceDE w:val="0"/>
        <w:autoSpaceDN w:val="0"/>
        <w:adjustRightInd w:val="0"/>
        <w:spacing w:after="0" w:line="276" w:lineRule="auto"/>
        <w:jc w:val="both"/>
        <w:rPr>
          <w:rFonts w:ascii="Arial" w:hAnsi="Arial" w:cs="Arial"/>
          <w:lang w:val="mn-MN"/>
        </w:rPr>
      </w:pPr>
      <w:r w:rsidRPr="007E0EA8">
        <w:rPr>
          <w:rFonts w:ascii="Arial" w:hAnsi="Arial" w:cs="Arial"/>
          <w:lang w:val="mn-MN"/>
        </w:rPr>
        <w:t>Техникийн тайлан болох IEC TR 61850-90-3-ийг ОУЦТК-ийн техникийн хороо 57: Эрчим хүчний системийн менежмент болон холбогдох мэдээлэл солилцох ажлыг бэлтгэсэн болно.</w:t>
      </w:r>
    </w:p>
    <w:p w:rsidR="00F97E16" w:rsidRPr="007E0EA8" w:rsidRDefault="00F97E16" w:rsidP="003D1262">
      <w:pPr>
        <w:autoSpaceDE w:val="0"/>
        <w:autoSpaceDN w:val="0"/>
        <w:adjustRightInd w:val="0"/>
        <w:spacing w:after="0" w:line="276" w:lineRule="auto"/>
        <w:jc w:val="both"/>
        <w:rPr>
          <w:rFonts w:ascii="Arial" w:hAnsi="Arial" w:cs="Arial"/>
          <w:lang w:val="mn-MN"/>
        </w:rPr>
      </w:pPr>
    </w:p>
    <w:p w:rsidR="003D1262" w:rsidRPr="007E0EA8" w:rsidRDefault="003D1262" w:rsidP="003D1262">
      <w:pPr>
        <w:autoSpaceDE w:val="0"/>
        <w:autoSpaceDN w:val="0"/>
        <w:adjustRightInd w:val="0"/>
        <w:spacing w:after="0" w:line="276" w:lineRule="auto"/>
        <w:jc w:val="both"/>
        <w:rPr>
          <w:rFonts w:ascii="Arial" w:hAnsi="Arial" w:cs="Arial"/>
          <w:lang w:val="mn-MN"/>
        </w:rPr>
      </w:pPr>
      <w:r w:rsidRPr="007E0EA8">
        <w:rPr>
          <w:rFonts w:ascii="Arial" w:hAnsi="Arial" w:cs="Arial"/>
          <w:lang w:val="mn-MN"/>
        </w:rPr>
        <w:t xml:space="preserve">Энэхүү стандартын бичвэрийг дараах баримт бичигт үндэслэсэн болно. </w:t>
      </w:r>
    </w:p>
    <w:tbl>
      <w:tblPr>
        <w:tblStyle w:val="TableGrid"/>
        <w:tblW w:w="0" w:type="auto"/>
        <w:tblInd w:w="1555" w:type="dxa"/>
        <w:tblLook w:val="04A0" w:firstRow="1" w:lastRow="0" w:firstColumn="1" w:lastColumn="0" w:noHBand="0" w:noVBand="1"/>
      </w:tblPr>
      <w:tblGrid>
        <w:gridCol w:w="3120"/>
        <w:gridCol w:w="3117"/>
      </w:tblGrid>
      <w:tr w:rsidR="003D1262" w:rsidRPr="007E0EA8" w:rsidTr="0077704E">
        <w:tc>
          <w:tcPr>
            <w:tcW w:w="3120" w:type="dxa"/>
          </w:tcPr>
          <w:p w:rsidR="003D1262" w:rsidRPr="007E0EA8" w:rsidRDefault="003D1262" w:rsidP="003D1262">
            <w:pPr>
              <w:spacing w:after="120" w:line="276" w:lineRule="auto"/>
              <w:jc w:val="center"/>
              <w:rPr>
                <w:rFonts w:ascii="Arial" w:hAnsi="Arial" w:cs="Arial"/>
                <w:szCs w:val="20"/>
                <w:lang w:val="mn-MN"/>
              </w:rPr>
            </w:pPr>
            <w:r w:rsidRPr="007E0EA8">
              <w:rPr>
                <w:rFonts w:ascii="Arial" w:hAnsi="Arial" w:cs="Arial"/>
                <w:szCs w:val="20"/>
                <w:lang w:val="mn-MN"/>
              </w:rPr>
              <w:t>FDIS</w:t>
            </w:r>
          </w:p>
        </w:tc>
        <w:tc>
          <w:tcPr>
            <w:tcW w:w="3117" w:type="dxa"/>
          </w:tcPr>
          <w:p w:rsidR="003D1262" w:rsidRPr="007E0EA8" w:rsidRDefault="003D1262" w:rsidP="003D1262">
            <w:pPr>
              <w:spacing w:after="120" w:line="276" w:lineRule="auto"/>
              <w:jc w:val="center"/>
              <w:rPr>
                <w:rFonts w:ascii="Arial" w:hAnsi="Arial" w:cs="Arial"/>
                <w:szCs w:val="20"/>
                <w:lang w:val="mn-MN"/>
              </w:rPr>
            </w:pPr>
            <w:r w:rsidRPr="007E0EA8">
              <w:rPr>
                <w:rFonts w:ascii="Arial" w:hAnsi="Arial" w:cs="Arial"/>
                <w:szCs w:val="20"/>
                <w:lang w:val="mn-MN"/>
              </w:rPr>
              <w:t>Санал өгөх тайлан</w:t>
            </w:r>
          </w:p>
        </w:tc>
      </w:tr>
      <w:tr w:rsidR="003D1262" w:rsidRPr="007E0EA8" w:rsidTr="0077704E">
        <w:tc>
          <w:tcPr>
            <w:tcW w:w="3120" w:type="dxa"/>
          </w:tcPr>
          <w:p w:rsidR="003D1262" w:rsidRPr="007E0EA8" w:rsidRDefault="003D1262" w:rsidP="003D1262">
            <w:pPr>
              <w:spacing w:after="120" w:line="276" w:lineRule="auto"/>
              <w:jc w:val="center"/>
              <w:rPr>
                <w:rFonts w:ascii="Arial" w:hAnsi="Arial" w:cs="Arial"/>
                <w:szCs w:val="20"/>
                <w:lang w:val="mn-MN"/>
              </w:rPr>
            </w:pPr>
            <w:r w:rsidRPr="007E0EA8">
              <w:rPr>
                <w:rFonts w:ascii="Arial" w:hAnsi="Arial" w:cs="Arial"/>
                <w:szCs w:val="20"/>
                <w:lang w:val="mn-MN"/>
              </w:rPr>
              <w:t>36В/180/FDIS</w:t>
            </w:r>
          </w:p>
        </w:tc>
        <w:tc>
          <w:tcPr>
            <w:tcW w:w="3117" w:type="dxa"/>
          </w:tcPr>
          <w:p w:rsidR="003D1262" w:rsidRPr="007E0EA8" w:rsidRDefault="003D1262" w:rsidP="003D1262">
            <w:pPr>
              <w:spacing w:after="120" w:line="276" w:lineRule="auto"/>
              <w:jc w:val="center"/>
              <w:rPr>
                <w:rFonts w:ascii="Arial" w:hAnsi="Arial" w:cs="Arial"/>
                <w:szCs w:val="20"/>
                <w:lang w:val="mn-MN"/>
              </w:rPr>
            </w:pPr>
            <w:r w:rsidRPr="007E0EA8">
              <w:rPr>
                <w:rFonts w:ascii="Arial" w:hAnsi="Arial" w:cs="Arial"/>
                <w:szCs w:val="20"/>
                <w:lang w:val="mn-MN"/>
              </w:rPr>
              <w:t>36В/184/RVD</w:t>
            </w:r>
          </w:p>
        </w:tc>
      </w:tr>
    </w:tbl>
    <w:p w:rsidR="003D1262" w:rsidRPr="007E0EA8" w:rsidRDefault="003D1262" w:rsidP="003D1262">
      <w:pPr>
        <w:rPr>
          <w:rFonts w:eastAsia="Calibri"/>
          <w:lang w:val="mn-MN"/>
        </w:rPr>
      </w:pPr>
    </w:p>
    <w:p w:rsidR="003D1262" w:rsidRPr="007E0EA8" w:rsidRDefault="003D1262" w:rsidP="003D1262">
      <w:pPr>
        <w:autoSpaceDE w:val="0"/>
        <w:autoSpaceDN w:val="0"/>
        <w:adjustRightInd w:val="0"/>
        <w:spacing w:after="0" w:line="276" w:lineRule="auto"/>
        <w:jc w:val="both"/>
        <w:rPr>
          <w:rFonts w:ascii="Arial" w:hAnsi="Arial" w:cs="Arial"/>
          <w:lang w:val="mn-MN"/>
        </w:rPr>
      </w:pPr>
      <w:r w:rsidRPr="007E0EA8">
        <w:rPr>
          <w:rFonts w:ascii="Arial" w:hAnsi="Arial" w:cs="Arial"/>
          <w:lang w:val="mn-MN"/>
        </w:rPr>
        <w:t>Энэ стандартыг батламжлах санал хураалтын бүх мэдээллийг дээрх хүснэгтэд заасан санал хураалтын тайлангаас үзэх боломжтой.</w:t>
      </w:r>
    </w:p>
    <w:p w:rsidR="003D1262" w:rsidRPr="007E0EA8" w:rsidRDefault="003D1262" w:rsidP="003D1262">
      <w:pPr>
        <w:autoSpaceDE w:val="0"/>
        <w:autoSpaceDN w:val="0"/>
        <w:adjustRightInd w:val="0"/>
        <w:spacing w:after="0" w:line="276" w:lineRule="auto"/>
        <w:jc w:val="both"/>
        <w:rPr>
          <w:rFonts w:ascii="Arial" w:hAnsi="Arial" w:cs="Arial"/>
          <w:lang w:val="mn-MN"/>
        </w:rPr>
      </w:pPr>
      <w:r w:rsidRPr="007E0EA8">
        <w:rPr>
          <w:rFonts w:ascii="Arial" w:hAnsi="Arial" w:cs="Arial"/>
          <w:lang w:val="mn-MN"/>
        </w:rPr>
        <w:t xml:space="preserve">Энэ хэвлэл нь ОУСБ/ОУЦТК-ын удирдамжийн 2 дугаар хэсгийн заалтад нийцүүлэн боловсруулсан төсөл юм.  </w:t>
      </w:r>
    </w:p>
    <w:p w:rsidR="003D1262" w:rsidRPr="007E0EA8" w:rsidRDefault="003D1262" w:rsidP="003D1262">
      <w:pPr>
        <w:autoSpaceDE w:val="0"/>
        <w:autoSpaceDN w:val="0"/>
        <w:adjustRightInd w:val="0"/>
        <w:spacing w:after="0" w:line="276" w:lineRule="auto"/>
        <w:jc w:val="both"/>
        <w:rPr>
          <w:rFonts w:ascii="Arial" w:hAnsi="Arial" w:cs="Arial"/>
          <w:lang w:val="mn-MN"/>
        </w:rPr>
      </w:pPr>
      <w:r w:rsidRPr="007E0EA8">
        <w:rPr>
          <w:rFonts w:ascii="Arial" w:hAnsi="Arial" w:cs="Arial"/>
          <w:lang w:val="mn-MN"/>
        </w:rPr>
        <w:t xml:space="preserve">Олон Улсын Цахилгаан Техникийн Тайлбар Толийн энэ бүлэгт нэр томьёо болон тодорхойлолтыг франц, англи хэлээр, нэр томьёонуудыг нэмэлтээр араб (ar), герман (de), япон (ja), польш (pl), португал (pt) болон хятад (zh) хэлээр өгсөн. </w:t>
      </w:r>
    </w:p>
    <w:p w:rsidR="003D1262" w:rsidRPr="007E0EA8" w:rsidRDefault="003D1262" w:rsidP="003D1262">
      <w:pPr>
        <w:autoSpaceDE w:val="0"/>
        <w:autoSpaceDN w:val="0"/>
        <w:adjustRightInd w:val="0"/>
        <w:spacing w:after="0" w:line="276" w:lineRule="auto"/>
        <w:jc w:val="both"/>
        <w:rPr>
          <w:rFonts w:ascii="Arial" w:hAnsi="Arial" w:cs="Arial"/>
          <w:lang w:val="mn-MN"/>
        </w:rPr>
      </w:pPr>
      <w:r w:rsidRPr="007E0EA8">
        <w:rPr>
          <w:rFonts w:ascii="Arial" w:hAnsi="Arial" w:cs="Arial"/>
          <w:lang w:val="mn-MN"/>
        </w:rPr>
        <w:t xml:space="preserve">Тус хорооноос энэ нийтлэлийн агуулгыг тодорхой нийтлэлд хамаарах мэдээллийг ОУЦТК-ын “http://webstore.iec.ch” вебсайтад заасан засварын үр дүнгийн хугацаа хүртэл өөрчлөхгүй үлдээхээр шийдвэрлэсэн. Товлосон хугацаанд хэвлэгдэх нийтлэл </w:t>
      </w:r>
    </w:p>
    <w:p w:rsidR="003D1262" w:rsidRPr="007E0EA8" w:rsidRDefault="003D1262" w:rsidP="00456017">
      <w:pPr>
        <w:numPr>
          <w:ilvl w:val="0"/>
          <w:numId w:val="18"/>
        </w:numPr>
        <w:spacing w:after="0" w:line="276" w:lineRule="auto"/>
        <w:contextualSpacing/>
        <w:jc w:val="both"/>
        <w:rPr>
          <w:rFonts w:ascii="Arial" w:hAnsi="Arial" w:cs="Arial"/>
          <w:i/>
          <w:lang w:val="mn-MN"/>
        </w:rPr>
      </w:pPr>
      <w:r w:rsidRPr="007E0EA8">
        <w:rPr>
          <w:rFonts w:ascii="Arial" w:hAnsi="Arial" w:cs="Arial"/>
          <w:lang w:val="mn-MN"/>
        </w:rPr>
        <w:t>дахин баталгаажуулсан.</w:t>
      </w:r>
    </w:p>
    <w:p w:rsidR="003D1262" w:rsidRPr="007E0EA8" w:rsidRDefault="003D1262" w:rsidP="00456017">
      <w:pPr>
        <w:numPr>
          <w:ilvl w:val="0"/>
          <w:numId w:val="18"/>
        </w:numPr>
        <w:spacing w:after="0" w:line="276" w:lineRule="auto"/>
        <w:contextualSpacing/>
        <w:jc w:val="both"/>
        <w:rPr>
          <w:rFonts w:ascii="Arial" w:hAnsi="Arial" w:cs="Arial"/>
          <w:i/>
          <w:lang w:val="mn-MN"/>
        </w:rPr>
      </w:pPr>
      <w:r w:rsidRPr="007E0EA8">
        <w:rPr>
          <w:rFonts w:ascii="Arial" w:hAnsi="Arial" w:cs="Arial"/>
          <w:lang w:val="mn-MN"/>
        </w:rPr>
        <w:t>хэрэглэхээ больсон.</w:t>
      </w:r>
    </w:p>
    <w:p w:rsidR="003D1262" w:rsidRPr="007E0EA8" w:rsidRDefault="003D1262" w:rsidP="00456017">
      <w:pPr>
        <w:numPr>
          <w:ilvl w:val="0"/>
          <w:numId w:val="18"/>
        </w:numPr>
        <w:spacing w:after="0" w:line="276" w:lineRule="auto"/>
        <w:contextualSpacing/>
        <w:jc w:val="both"/>
        <w:rPr>
          <w:rFonts w:ascii="Arial" w:hAnsi="Arial" w:cs="Arial"/>
          <w:i/>
          <w:lang w:val="mn-MN"/>
        </w:rPr>
      </w:pPr>
      <w:r w:rsidRPr="007E0EA8">
        <w:rPr>
          <w:rFonts w:ascii="Arial" w:hAnsi="Arial" w:cs="Arial"/>
          <w:lang w:val="mn-MN"/>
        </w:rPr>
        <w:t>хянасан нийтлэлээр сольсон эсхүл</w:t>
      </w:r>
    </w:p>
    <w:p w:rsidR="009C0199" w:rsidRPr="007E0EA8" w:rsidRDefault="003D1262" w:rsidP="00456017">
      <w:pPr>
        <w:numPr>
          <w:ilvl w:val="0"/>
          <w:numId w:val="18"/>
        </w:numPr>
        <w:spacing w:after="0" w:line="276" w:lineRule="auto"/>
        <w:contextualSpacing/>
        <w:jc w:val="both"/>
        <w:rPr>
          <w:rFonts w:ascii="Arial" w:hAnsi="Arial" w:cs="Arial"/>
          <w:i/>
          <w:lang w:val="mn-MN"/>
        </w:rPr>
      </w:pPr>
      <w:r w:rsidRPr="007E0EA8">
        <w:rPr>
          <w:rFonts w:ascii="Arial" w:hAnsi="Arial" w:cs="Arial"/>
          <w:lang w:val="mn-MN"/>
        </w:rPr>
        <w:t>нэмэлт өөрчлөлт оруулсан байх болно.</w:t>
      </w:r>
    </w:p>
    <w:p w:rsidR="00F97E16" w:rsidRPr="007E0EA8" w:rsidRDefault="00F97E16" w:rsidP="00F97E16">
      <w:pPr>
        <w:spacing w:after="0" w:line="276" w:lineRule="auto"/>
        <w:ind w:left="720"/>
        <w:contextualSpacing/>
        <w:jc w:val="both"/>
        <w:rPr>
          <w:rFonts w:ascii="Arial" w:hAnsi="Arial" w:cs="Arial"/>
          <w:i/>
          <w:lang w:val="mn-MN"/>
        </w:rPr>
      </w:pPr>
    </w:p>
    <w:p w:rsidR="00F97E16" w:rsidRPr="007E0EA8" w:rsidRDefault="00F97E16" w:rsidP="00F97E16">
      <w:pPr>
        <w:spacing w:after="0" w:line="276" w:lineRule="auto"/>
        <w:contextualSpacing/>
        <w:jc w:val="both"/>
        <w:rPr>
          <w:rFonts w:ascii="Arial" w:hAnsi="Arial" w:cs="Arial"/>
          <w:lang w:val="mn-MN"/>
        </w:rPr>
      </w:pPr>
      <w:r w:rsidRPr="007E0EA8">
        <w:rPr>
          <w:rFonts w:ascii="Arial" w:hAnsi="Arial" w:cs="Arial"/>
          <w:lang w:val="mn-MN"/>
        </w:rPr>
        <w:t>Энэхүү нийтлэлийн өөр хэл дээрх хувилбарыг дараа нь гаргах боломжтой.</w:t>
      </w:r>
    </w:p>
    <w:p w:rsidR="003D1262" w:rsidRPr="007E0EA8" w:rsidRDefault="003D1262" w:rsidP="003D1262">
      <w:pPr>
        <w:spacing w:after="0" w:line="276" w:lineRule="auto"/>
        <w:ind w:left="720"/>
        <w:contextualSpacing/>
        <w:jc w:val="both"/>
        <w:rPr>
          <w:i/>
          <w:lang w:val="mn-MN"/>
        </w:rPr>
      </w:pPr>
    </w:p>
    <w:tbl>
      <w:tblPr>
        <w:tblStyle w:val="TableGrid"/>
        <w:tblW w:w="0" w:type="auto"/>
        <w:tblLook w:val="04A0" w:firstRow="1" w:lastRow="0" w:firstColumn="1" w:lastColumn="0" w:noHBand="0" w:noVBand="1"/>
      </w:tblPr>
      <w:tblGrid>
        <w:gridCol w:w="9347"/>
      </w:tblGrid>
      <w:tr w:rsidR="003D1262" w:rsidRPr="007E0EA8" w:rsidTr="0077704E">
        <w:tc>
          <w:tcPr>
            <w:tcW w:w="10448" w:type="dxa"/>
          </w:tcPr>
          <w:p w:rsidR="003D1262" w:rsidRPr="007E0EA8" w:rsidRDefault="003D1262" w:rsidP="0077704E">
            <w:pPr>
              <w:rPr>
                <w:rFonts w:ascii="Arial" w:hAnsi="Arial" w:cs="Arial"/>
                <w:b/>
                <w:bCs/>
                <w:color w:val="000000"/>
                <w:lang w:val="mn-MN"/>
              </w:rPr>
            </w:pPr>
            <w:r w:rsidRPr="007E0EA8">
              <w:rPr>
                <w:rFonts w:ascii="Arial" w:hAnsi="Arial" w:cs="Arial"/>
                <w:b/>
                <w:color w:val="000000"/>
                <w:lang w:val="mn-MN"/>
              </w:rPr>
              <w:t>ЧУХАЛ тэмдэглэл - Энэхүү нийтлэлийн нүүр хуудсанд байрлах 'colour inside' лого нь түүний агуулгыг зөв ойлгоход хэрэгтэй гэж үзсэн өнгө агуулж байгааг харуулж байна. Тиймээс хэрэглэгчид энэ баримт бичгийг өнгөт принтер ашиглан хэвлэх хэрэгтэй.</w:t>
            </w:r>
          </w:p>
          <w:p w:rsidR="003D1262" w:rsidRPr="007E0EA8" w:rsidRDefault="003D1262" w:rsidP="0077704E">
            <w:pPr>
              <w:pStyle w:val="ListParagraph"/>
              <w:rPr>
                <w:rFonts w:eastAsia="Calibri"/>
                <w:lang w:val="mn-MN"/>
              </w:rPr>
            </w:pPr>
          </w:p>
        </w:tc>
      </w:tr>
    </w:tbl>
    <w:p w:rsidR="00C234B3" w:rsidRPr="007E0EA8" w:rsidRDefault="00C234B3" w:rsidP="00AA05F3">
      <w:pPr>
        <w:spacing w:line="276" w:lineRule="auto"/>
        <w:contextualSpacing/>
        <w:jc w:val="both"/>
        <w:rPr>
          <w:rFonts w:ascii="Arial" w:hAnsi="Arial" w:cs="Arial"/>
          <w:bCs/>
          <w:lang w:val="mn-MN"/>
        </w:rPr>
      </w:pPr>
    </w:p>
    <w:p w:rsidR="006E4949" w:rsidRPr="007E0EA8" w:rsidRDefault="006E4949" w:rsidP="00AA05F3">
      <w:pPr>
        <w:spacing w:after="120" w:line="276" w:lineRule="auto"/>
        <w:rPr>
          <w:rFonts w:ascii="Arial" w:hAnsi="Arial" w:cs="Arial"/>
          <w:szCs w:val="24"/>
          <w:lang w:val="mn-MN"/>
        </w:rPr>
      </w:pPr>
    </w:p>
    <w:p w:rsidR="006E4949" w:rsidRPr="007E0EA8" w:rsidRDefault="006E4949" w:rsidP="00AA05F3">
      <w:pPr>
        <w:spacing w:after="120" w:line="276" w:lineRule="auto"/>
        <w:jc w:val="center"/>
        <w:rPr>
          <w:rFonts w:ascii="Arial" w:hAnsi="Arial" w:cs="Arial"/>
          <w:szCs w:val="24"/>
          <w:lang w:val="mn-MN"/>
        </w:rPr>
      </w:pPr>
      <w:r w:rsidRPr="007E0EA8">
        <w:rPr>
          <w:rFonts w:ascii="Arial" w:hAnsi="Arial" w:cs="Arial"/>
          <w:szCs w:val="24"/>
          <w:lang w:val="mn-MN"/>
        </w:rPr>
        <w:lastRenderedPageBreak/>
        <w:t>INTERNATIONAL ELECTROTECHNICAL COMMISSION</w:t>
      </w:r>
    </w:p>
    <w:p w:rsidR="006E4949" w:rsidRPr="007E0EA8" w:rsidRDefault="006E4949" w:rsidP="00AA05F3">
      <w:pPr>
        <w:spacing w:after="120" w:line="276" w:lineRule="auto"/>
        <w:jc w:val="center"/>
        <w:rPr>
          <w:rFonts w:ascii="Arial" w:hAnsi="Arial" w:cs="Arial"/>
          <w:szCs w:val="24"/>
          <w:lang w:val="mn-MN"/>
        </w:rPr>
      </w:pPr>
      <w:r w:rsidRPr="007E0EA8">
        <w:rPr>
          <w:rFonts w:ascii="Arial" w:hAnsi="Arial" w:cs="Arial"/>
          <w:szCs w:val="24"/>
          <w:lang w:val="mn-MN"/>
        </w:rPr>
        <w:t>––––––––––––</w:t>
      </w:r>
    </w:p>
    <w:p w:rsidR="003D1262" w:rsidRPr="007E0EA8" w:rsidRDefault="00F97E16" w:rsidP="00F97E16">
      <w:pPr>
        <w:spacing w:after="120" w:line="276" w:lineRule="auto"/>
        <w:jc w:val="center"/>
        <w:rPr>
          <w:rFonts w:ascii="Arial" w:hAnsi="Arial" w:cs="Arial"/>
          <w:b/>
          <w:szCs w:val="24"/>
          <w:lang w:val="mn-MN"/>
        </w:rPr>
      </w:pPr>
      <w:r w:rsidRPr="007E0EA8">
        <w:rPr>
          <w:rFonts w:ascii="Arial" w:hAnsi="Arial" w:cs="Arial"/>
          <w:b/>
          <w:szCs w:val="24"/>
          <w:lang w:val="mn-MN"/>
        </w:rPr>
        <w:t xml:space="preserve">COMMUNICATION NETWORKS AND SYSTEMS FOR POWER UTILITY AUTOMATION – </w:t>
      </w:r>
      <w:r w:rsidR="003D1262" w:rsidRPr="007E0EA8">
        <w:rPr>
          <w:rFonts w:ascii="Arial" w:hAnsi="Arial" w:cs="Arial"/>
          <w:b/>
          <w:szCs w:val="24"/>
          <w:lang w:val="mn-MN"/>
        </w:rPr>
        <w:t>Part 90-3: Using IEC 61850 for condition monitoring diagnosis and analysis</w:t>
      </w:r>
    </w:p>
    <w:p w:rsidR="006E4949" w:rsidRPr="007E0EA8" w:rsidRDefault="006E4949" w:rsidP="00F97E16">
      <w:pPr>
        <w:spacing w:after="120" w:line="276" w:lineRule="auto"/>
        <w:rPr>
          <w:rFonts w:ascii="Arial" w:hAnsi="Arial" w:cs="Arial"/>
          <w:szCs w:val="24"/>
          <w:lang w:val="mn-MN"/>
        </w:rPr>
      </w:pPr>
    </w:p>
    <w:p w:rsidR="006E4949" w:rsidRPr="007E0EA8" w:rsidRDefault="006E4949" w:rsidP="00AA05F3">
      <w:pPr>
        <w:spacing w:after="120" w:line="276" w:lineRule="auto"/>
        <w:jc w:val="center"/>
        <w:rPr>
          <w:rFonts w:ascii="Arial" w:hAnsi="Arial" w:cs="Arial"/>
          <w:szCs w:val="24"/>
          <w:lang w:val="mn-MN"/>
        </w:rPr>
      </w:pPr>
      <w:r w:rsidRPr="007E0EA8">
        <w:rPr>
          <w:rFonts w:ascii="Arial" w:hAnsi="Arial" w:cs="Arial"/>
          <w:szCs w:val="24"/>
          <w:lang w:val="mn-MN"/>
        </w:rPr>
        <w:t>FOREWORD</w:t>
      </w:r>
    </w:p>
    <w:p w:rsidR="00B56450" w:rsidRPr="007E0EA8" w:rsidRDefault="006E4949" w:rsidP="00456017">
      <w:pPr>
        <w:pStyle w:val="ListParagraph"/>
        <w:numPr>
          <w:ilvl w:val="0"/>
          <w:numId w:val="1"/>
        </w:numPr>
        <w:spacing w:after="120" w:line="276" w:lineRule="auto"/>
        <w:ind w:left="0" w:firstLine="0"/>
        <w:jc w:val="both"/>
        <w:rPr>
          <w:rFonts w:ascii="Arial" w:hAnsi="Arial" w:cs="Arial"/>
          <w:szCs w:val="24"/>
          <w:lang w:val="mn-MN"/>
        </w:rPr>
      </w:pPr>
      <w:r w:rsidRPr="007E0EA8">
        <w:rPr>
          <w:rFonts w:ascii="Arial" w:hAnsi="Arial" w:cs="Arial"/>
          <w:szCs w:val="24"/>
          <w:lang w:val="mn-MN"/>
        </w:rPr>
        <w:t xml:space="preserve">The IEC (International Electrotechnical Commission) is a worldwide organization for standardization comprising all national electrotechnical committees (IEC National Committees). The object of the IEC is to promote international co-operation on all questions concerning standardization in the electrical and electronic fields. To this end and in addition to other activities, the IEC publishes International Standards. Their preparation is entrusted to technical committees; any IEC National Committee interested in the subject dealt with may participate in this preparatory work. International, governmental and non-governmental organizations liaising with the IEC also participate in this preparation. The IEC collaborates closely with the International Organization for Standardization (ISO) in accordance with conditions determined by agreement between the two organizations. </w:t>
      </w:r>
    </w:p>
    <w:p w:rsidR="006E4949" w:rsidRPr="007E0EA8" w:rsidRDefault="006E4949" w:rsidP="00AA05F3">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 xml:space="preserve">2) The formal decisions or agreements of the IEC on technical matters express, as nearly as possible, an international consensus of opinion on the relevant subjects since each technical committee has representation from all interested National Committees. </w:t>
      </w:r>
    </w:p>
    <w:p w:rsidR="006E4949" w:rsidRPr="007E0EA8" w:rsidRDefault="006E4949" w:rsidP="00AA05F3">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 xml:space="preserve">3) The documents produced have the form of recommendations for international use and are published in the form of standards, technical reports or guides and they are accepted by the National Committees in that sense. </w:t>
      </w:r>
    </w:p>
    <w:p w:rsidR="006E4949" w:rsidRPr="007E0EA8" w:rsidRDefault="006E4949" w:rsidP="00AA05F3">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 xml:space="preserve">4) In order to promote international unification, IEC National Committees undertake to apply IEC International Standards transparently to the maximum extent possible in their national and regional standards. Any divergence between the IEC Standard and the corresponding national or regional standard shall be clearly indicated in the latter. </w:t>
      </w:r>
    </w:p>
    <w:p w:rsidR="006E4949" w:rsidRPr="007E0EA8" w:rsidRDefault="006E4949" w:rsidP="00AA05F3">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 xml:space="preserve">5) The IEC provides no marking procedure to indicate its approval and cannot be rendered responsible for any equipment declared to be in conformity with one of its standards. </w:t>
      </w:r>
    </w:p>
    <w:p w:rsidR="006E4949" w:rsidRPr="007E0EA8" w:rsidRDefault="006E4949" w:rsidP="00AA05F3">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6) Attention is drawn to the possibility that some of the elements of this International Standard may be the subject of patent rights. The IEC shall not be held responsible for identifying any or all such patent rights.</w:t>
      </w:r>
    </w:p>
    <w:p w:rsidR="003D1262" w:rsidRPr="007E0EA8" w:rsidRDefault="003D1262" w:rsidP="003D1262">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7) 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w:t>
      </w:r>
    </w:p>
    <w:p w:rsidR="003D1262" w:rsidRPr="007E0EA8" w:rsidRDefault="003D1262" w:rsidP="003D1262">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 xml:space="preserve">8) Attention is drawn to the Normative references cited in this publication. Use of the referenced publications is indispensable for the correct application of this publication. </w:t>
      </w:r>
    </w:p>
    <w:p w:rsidR="003D1262" w:rsidRPr="007E0EA8" w:rsidRDefault="003D1262" w:rsidP="003D1262">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lastRenderedPageBreak/>
        <w:t xml:space="preserve">9) Attention is drawn to the possibility that some of the elements of this IEC Publication may be the subject of patent rights. IEC shall not be held responsible for identifying any or all such patent rights. </w:t>
      </w:r>
    </w:p>
    <w:p w:rsidR="003D1262" w:rsidRPr="007E0EA8" w:rsidRDefault="003D1262" w:rsidP="003D1262">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International Standard IEC 60433 has been prepared by subcommittee 36B: Insulators for overhead lines, of IEC technical committee 36: Insulators.</w:t>
      </w:r>
    </w:p>
    <w:p w:rsidR="003D1262" w:rsidRPr="007E0EA8" w:rsidRDefault="003D1262" w:rsidP="003D1262">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This third edition cancels and replaces the second edition published in 1980 and constitutes a technical revision.</w:t>
      </w:r>
    </w:p>
    <w:p w:rsidR="00BC5FF7" w:rsidRPr="007E0EA8" w:rsidRDefault="003D1262" w:rsidP="003D1262">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The text of this standard is based on the following documents:</w:t>
      </w:r>
    </w:p>
    <w:p w:rsidR="002C45F3" w:rsidRPr="007E0EA8" w:rsidRDefault="006E4949" w:rsidP="00AA05F3">
      <w:pPr>
        <w:pStyle w:val="ListParagraph"/>
        <w:spacing w:after="120" w:line="276" w:lineRule="auto"/>
        <w:ind w:left="0"/>
        <w:jc w:val="both"/>
        <w:rPr>
          <w:rFonts w:ascii="Arial" w:hAnsi="Arial" w:cs="Arial"/>
          <w:szCs w:val="24"/>
          <w:lang w:val="mn-MN"/>
        </w:rPr>
      </w:pPr>
      <w:r w:rsidRPr="007E0EA8">
        <w:rPr>
          <w:rFonts w:ascii="Arial" w:hAnsi="Arial" w:cs="Arial"/>
          <w:szCs w:val="24"/>
          <w:lang w:val="mn-MN"/>
        </w:rPr>
        <w:t>The text of this standard is based on the following documents:</w:t>
      </w:r>
    </w:p>
    <w:tbl>
      <w:tblPr>
        <w:tblStyle w:val="TableGrid"/>
        <w:tblW w:w="0" w:type="auto"/>
        <w:tblInd w:w="2122" w:type="dxa"/>
        <w:tblLook w:val="04A0" w:firstRow="1" w:lastRow="0" w:firstColumn="1" w:lastColumn="0" w:noHBand="0" w:noVBand="1"/>
      </w:tblPr>
      <w:tblGrid>
        <w:gridCol w:w="2868"/>
        <w:gridCol w:w="2660"/>
      </w:tblGrid>
      <w:tr w:rsidR="003D1262" w:rsidRPr="007E0EA8" w:rsidTr="009E757F">
        <w:tc>
          <w:tcPr>
            <w:tcW w:w="2868" w:type="dxa"/>
          </w:tcPr>
          <w:p w:rsidR="003D1262" w:rsidRPr="007E0EA8" w:rsidRDefault="003D1262" w:rsidP="003D1262">
            <w:pPr>
              <w:jc w:val="center"/>
              <w:rPr>
                <w:rFonts w:ascii="Arial" w:eastAsia="Calibri" w:hAnsi="Arial" w:cs="Arial"/>
                <w:szCs w:val="24"/>
                <w:lang w:val="mn-MN"/>
              </w:rPr>
            </w:pPr>
            <w:r w:rsidRPr="007E0EA8">
              <w:rPr>
                <w:rFonts w:ascii="Arial" w:eastAsia="Calibri" w:hAnsi="Arial" w:cs="Arial"/>
                <w:szCs w:val="24"/>
                <w:lang w:val="mn-MN"/>
              </w:rPr>
              <w:t>FDIS</w:t>
            </w:r>
          </w:p>
        </w:tc>
        <w:tc>
          <w:tcPr>
            <w:tcW w:w="2660" w:type="dxa"/>
          </w:tcPr>
          <w:p w:rsidR="003D1262" w:rsidRPr="007E0EA8" w:rsidRDefault="003D1262" w:rsidP="003D1262">
            <w:pPr>
              <w:jc w:val="center"/>
              <w:rPr>
                <w:rFonts w:ascii="Arial" w:eastAsia="Calibri" w:hAnsi="Arial" w:cs="Arial"/>
                <w:szCs w:val="24"/>
                <w:lang w:val="mn-MN"/>
              </w:rPr>
            </w:pPr>
            <w:r w:rsidRPr="007E0EA8">
              <w:rPr>
                <w:rFonts w:ascii="Arial" w:eastAsia="Calibri" w:hAnsi="Arial" w:cs="Arial"/>
                <w:szCs w:val="24"/>
                <w:lang w:val="mn-MN"/>
              </w:rPr>
              <w:t>Report on voting</w:t>
            </w:r>
          </w:p>
        </w:tc>
      </w:tr>
      <w:tr w:rsidR="003D1262" w:rsidRPr="007E0EA8" w:rsidTr="009E757F">
        <w:tc>
          <w:tcPr>
            <w:tcW w:w="2868" w:type="dxa"/>
          </w:tcPr>
          <w:p w:rsidR="003D1262" w:rsidRPr="007E0EA8" w:rsidRDefault="003D1262" w:rsidP="003D1262">
            <w:pPr>
              <w:jc w:val="center"/>
              <w:rPr>
                <w:rFonts w:ascii="Arial" w:eastAsia="Calibri" w:hAnsi="Arial" w:cs="Arial"/>
                <w:szCs w:val="24"/>
                <w:lang w:val="mn-MN"/>
              </w:rPr>
            </w:pPr>
            <w:r w:rsidRPr="007E0EA8">
              <w:rPr>
                <w:rFonts w:ascii="Arial" w:eastAsia="Calibri" w:hAnsi="Arial" w:cs="Arial"/>
                <w:szCs w:val="24"/>
                <w:lang w:val="mn-MN"/>
              </w:rPr>
              <w:t>36B/180/FDIS</w:t>
            </w:r>
          </w:p>
        </w:tc>
        <w:tc>
          <w:tcPr>
            <w:tcW w:w="2660" w:type="dxa"/>
          </w:tcPr>
          <w:p w:rsidR="003D1262" w:rsidRPr="007E0EA8" w:rsidRDefault="003D1262" w:rsidP="003D1262">
            <w:pPr>
              <w:spacing w:line="276" w:lineRule="auto"/>
              <w:jc w:val="center"/>
              <w:rPr>
                <w:rFonts w:ascii="Arial" w:eastAsia="Calibri" w:hAnsi="Arial" w:cs="Arial"/>
                <w:szCs w:val="24"/>
                <w:lang w:val="mn-MN"/>
              </w:rPr>
            </w:pPr>
            <w:r w:rsidRPr="007E0EA8">
              <w:rPr>
                <w:rFonts w:ascii="Arial" w:eastAsia="Calibri" w:hAnsi="Arial" w:cs="Arial"/>
                <w:szCs w:val="24"/>
                <w:lang w:val="mn-MN"/>
              </w:rPr>
              <w:t>36B/184/RVD</w:t>
            </w:r>
          </w:p>
        </w:tc>
      </w:tr>
    </w:tbl>
    <w:p w:rsidR="006E4949" w:rsidRPr="007E0EA8" w:rsidRDefault="006E4949" w:rsidP="00AA05F3">
      <w:pPr>
        <w:pStyle w:val="ListParagraph"/>
        <w:spacing w:before="120" w:after="120" w:line="276" w:lineRule="auto"/>
        <w:ind w:left="0"/>
        <w:jc w:val="both"/>
        <w:rPr>
          <w:rFonts w:ascii="Arial" w:hAnsi="Arial" w:cs="Arial"/>
          <w:szCs w:val="24"/>
          <w:lang w:val="mn-MN"/>
        </w:rPr>
      </w:pPr>
    </w:p>
    <w:p w:rsidR="003D1262" w:rsidRPr="007E0EA8" w:rsidRDefault="003D1262" w:rsidP="003D1262">
      <w:pPr>
        <w:pStyle w:val="ListParagraph"/>
        <w:spacing w:before="120" w:after="120" w:line="276" w:lineRule="auto"/>
        <w:ind w:left="0"/>
        <w:jc w:val="both"/>
        <w:rPr>
          <w:rFonts w:ascii="Arial" w:hAnsi="Arial" w:cs="Arial"/>
          <w:szCs w:val="24"/>
          <w:lang w:val="mn-MN"/>
        </w:rPr>
      </w:pPr>
      <w:r w:rsidRPr="007E0EA8">
        <w:rPr>
          <w:rFonts w:ascii="Arial" w:hAnsi="Arial" w:cs="Arial"/>
          <w:szCs w:val="24"/>
          <w:lang w:val="mn-MN"/>
        </w:rPr>
        <w:t>Full information on the voting for the approval of this standard can be found in the report on voting indicated in the above table.</w:t>
      </w:r>
    </w:p>
    <w:p w:rsidR="003D1262" w:rsidRPr="007E0EA8" w:rsidRDefault="003D1262" w:rsidP="003D1262">
      <w:pPr>
        <w:pStyle w:val="ListParagraph"/>
        <w:spacing w:before="120" w:after="120" w:line="276" w:lineRule="auto"/>
        <w:ind w:left="0"/>
        <w:jc w:val="both"/>
        <w:rPr>
          <w:rFonts w:ascii="Arial" w:hAnsi="Arial" w:cs="Arial"/>
          <w:szCs w:val="24"/>
          <w:lang w:val="mn-MN"/>
        </w:rPr>
      </w:pPr>
      <w:r w:rsidRPr="007E0EA8">
        <w:rPr>
          <w:rFonts w:ascii="Arial" w:hAnsi="Arial" w:cs="Arial"/>
          <w:szCs w:val="24"/>
          <w:lang w:val="mn-MN"/>
        </w:rPr>
        <w:t>This publication has been drafted in accordance with the ISO/IEC Directives, Part 2.</w:t>
      </w:r>
    </w:p>
    <w:p w:rsidR="003D1262" w:rsidRPr="007E0EA8" w:rsidRDefault="003D1262" w:rsidP="003D1262">
      <w:pPr>
        <w:pStyle w:val="ListParagraph"/>
        <w:spacing w:before="120" w:after="120" w:line="276" w:lineRule="auto"/>
        <w:ind w:left="0"/>
        <w:jc w:val="both"/>
        <w:rPr>
          <w:rFonts w:ascii="Arial" w:hAnsi="Arial" w:cs="Arial"/>
          <w:szCs w:val="24"/>
          <w:lang w:val="mn-MN"/>
        </w:rPr>
      </w:pPr>
      <w:r w:rsidRPr="007E0EA8">
        <w:rPr>
          <w:rFonts w:ascii="Arial" w:hAnsi="Arial" w:cs="Arial"/>
          <w:szCs w:val="24"/>
          <w:lang w:val="mn-MN"/>
        </w:rPr>
        <w:t xml:space="preserve">In this part of IEV, the terms and definitions are written in French and English; in addition the terms are given in Arabic (ar), German (de), Japanese (ja), Polish (pl), Portuguese (pt) and Chinese (zh). </w:t>
      </w:r>
    </w:p>
    <w:p w:rsidR="003D1262" w:rsidRPr="007E0EA8" w:rsidRDefault="003D1262" w:rsidP="003D1262">
      <w:pPr>
        <w:pStyle w:val="ListParagraph"/>
        <w:spacing w:before="120" w:after="120" w:line="276" w:lineRule="auto"/>
        <w:ind w:left="0"/>
        <w:jc w:val="both"/>
        <w:rPr>
          <w:rFonts w:ascii="Arial" w:hAnsi="Arial" w:cs="Arial"/>
          <w:szCs w:val="24"/>
          <w:lang w:val="mn-MN"/>
        </w:rPr>
      </w:pPr>
      <w:r w:rsidRPr="007E0EA8">
        <w:rPr>
          <w:rFonts w:ascii="Arial" w:hAnsi="Arial" w:cs="Arial"/>
          <w:szCs w:val="24"/>
          <w:lang w:val="mn-MN"/>
        </w:rPr>
        <w:t xml:space="preserve">The committee has decided that the contents of this publication will remain unchanged until the maintenance result date indicated on the IEC web site under "http://webstore.iec.ch" in the data related to the specific publication. At this date, the publication will be </w:t>
      </w:r>
    </w:p>
    <w:p w:rsidR="003D1262" w:rsidRPr="007E0EA8" w:rsidRDefault="003D1262" w:rsidP="003D1262">
      <w:pPr>
        <w:spacing w:after="120"/>
        <w:jc w:val="both"/>
        <w:rPr>
          <w:rFonts w:ascii="Arial" w:hAnsi="Arial" w:cs="Arial"/>
          <w:shd w:val="clear" w:color="auto" w:fill="FFFFFF"/>
          <w:lang w:val="mn-MN"/>
        </w:rPr>
      </w:pPr>
      <w:r w:rsidRPr="007E0EA8">
        <w:rPr>
          <w:rFonts w:ascii="Arial" w:hAnsi="Arial" w:cs="Arial"/>
          <w:shd w:val="clear" w:color="auto" w:fill="FFFFFF"/>
          <w:lang w:val="mn-MN"/>
        </w:rPr>
        <w:t xml:space="preserve"> • reconfirmed,</w:t>
      </w:r>
    </w:p>
    <w:p w:rsidR="003D1262" w:rsidRPr="007E0EA8" w:rsidRDefault="003D1262" w:rsidP="003D1262">
      <w:pPr>
        <w:spacing w:after="120"/>
        <w:jc w:val="both"/>
        <w:rPr>
          <w:rFonts w:ascii="Arial" w:hAnsi="Arial" w:cs="Arial"/>
          <w:shd w:val="clear" w:color="auto" w:fill="FFFFFF"/>
          <w:lang w:val="mn-MN"/>
        </w:rPr>
      </w:pPr>
      <w:r w:rsidRPr="007E0EA8">
        <w:rPr>
          <w:rFonts w:ascii="Arial" w:hAnsi="Arial" w:cs="Arial"/>
          <w:shd w:val="clear" w:color="auto" w:fill="FFFFFF"/>
          <w:lang w:val="mn-MN"/>
        </w:rPr>
        <w:t xml:space="preserve"> • withdrawn,</w:t>
      </w:r>
    </w:p>
    <w:p w:rsidR="003D1262" w:rsidRPr="007E0EA8" w:rsidRDefault="003D1262" w:rsidP="003D1262">
      <w:pPr>
        <w:spacing w:after="120"/>
        <w:jc w:val="both"/>
        <w:rPr>
          <w:rFonts w:ascii="Arial" w:hAnsi="Arial" w:cs="Arial"/>
          <w:shd w:val="clear" w:color="auto" w:fill="FFFFFF"/>
          <w:lang w:val="mn-MN"/>
        </w:rPr>
      </w:pPr>
      <w:r w:rsidRPr="007E0EA8">
        <w:rPr>
          <w:rFonts w:ascii="Arial" w:hAnsi="Arial" w:cs="Arial"/>
          <w:shd w:val="clear" w:color="auto" w:fill="FFFFFF"/>
          <w:lang w:val="mn-MN"/>
        </w:rPr>
        <w:t xml:space="preserve"> • replaced by a revised edition, or</w:t>
      </w:r>
    </w:p>
    <w:p w:rsidR="003D1262" w:rsidRPr="007E0EA8" w:rsidRDefault="003D1262" w:rsidP="003D1262">
      <w:pPr>
        <w:spacing w:after="120"/>
        <w:jc w:val="both"/>
        <w:rPr>
          <w:rFonts w:ascii="Arial" w:hAnsi="Arial" w:cs="Arial"/>
          <w:shd w:val="clear" w:color="auto" w:fill="FFFFFF"/>
          <w:lang w:val="mn-MN"/>
        </w:rPr>
      </w:pPr>
      <w:r w:rsidRPr="007E0EA8">
        <w:rPr>
          <w:rFonts w:ascii="Arial" w:hAnsi="Arial" w:cs="Arial"/>
          <w:shd w:val="clear" w:color="auto" w:fill="FFFFFF"/>
          <w:lang w:val="mn-MN"/>
        </w:rPr>
        <w:t xml:space="preserve"> • amended.</w:t>
      </w:r>
    </w:p>
    <w:p w:rsidR="003D1262" w:rsidRPr="007E0EA8" w:rsidRDefault="003D1262" w:rsidP="003D1262">
      <w:pPr>
        <w:spacing w:after="120"/>
        <w:jc w:val="both"/>
        <w:rPr>
          <w:shd w:val="clear" w:color="auto" w:fill="FFFFFF"/>
          <w:lang w:val="mn-MN"/>
        </w:rPr>
      </w:pPr>
    </w:p>
    <w:tbl>
      <w:tblPr>
        <w:tblStyle w:val="TableGrid"/>
        <w:tblW w:w="0" w:type="auto"/>
        <w:tblLook w:val="04A0" w:firstRow="1" w:lastRow="0" w:firstColumn="1" w:lastColumn="0" w:noHBand="0" w:noVBand="1"/>
      </w:tblPr>
      <w:tblGrid>
        <w:gridCol w:w="9347"/>
      </w:tblGrid>
      <w:tr w:rsidR="003D1262" w:rsidRPr="007E0EA8" w:rsidTr="0077704E">
        <w:tc>
          <w:tcPr>
            <w:tcW w:w="10448" w:type="dxa"/>
          </w:tcPr>
          <w:p w:rsidR="003D1262" w:rsidRPr="007E0EA8" w:rsidRDefault="003D1262" w:rsidP="0077704E">
            <w:pPr>
              <w:pStyle w:val="ListParagraph"/>
              <w:ind w:left="0"/>
              <w:rPr>
                <w:rFonts w:ascii="Arial" w:hAnsi="Arial" w:cs="Arial"/>
                <w:b/>
                <w:bCs/>
                <w:color w:val="000000"/>
                <w:lang w:val="mn-MN"/>
              </w:rPr>
            </w:pPr>
            <w:r w:rsidRPr="007E0EA8">
              <w:rPr>
                <w:rFonts w:ascii="Arial" w:hAnsi="Arial" w:cs="Arial"/>
                <w:b/>
                <w:color w:val="000000"/>
                <w:lang w:val="mn-MN"/>
              </w:rPr>
              <w:t>IMPORTANT – The 'colour inside' logo on the cover page of this publication indicates that it contains colours which  are considered to be useful  for the correct  understanding of its contents. Users should therefore print this document using a colour printer.</w:t>
            </w:r>
          </w:p>
        </w:tc>
      </w:tr>
    </w:tbl>
    <w:p w:rsidR="006E4949" w:rsidRPr="007E0EA8" w:rsidRDefault="006E4949" w:rsidP="00AA05F3">
      <w:pPr>
        <w:pStyle w:val="ListParagraph"/>
        <w:spacing w:after="120" w:line="276" w:lineRule="auto"/>
        <w:ind w:left="0"/>
        <w:jc w:val="both"/>
        <w:rPr>
          <w:rFonts w:ascii="Arial" w:hAnsi="Arial" w:cs="Arial"/>
          <w:szCs w:val="24"/>
          <w:lang w:val="mn-MN"/>
        </w:rPr>
      </w:pPr>
    </w:p>
    <w:p w:rsidR="003D1262" w:rsidRPr="007E0EA8" w:rsidRDefault="003D1262" w:rsidP="00AA05F3">
      <w:pPr>
        <w:pStyle w:val="ListParagraph"/>
        <w:spacing w:after="120" w:line="276" w:lineRule="auto"/>
        <w:ind w:left="0"/>
        <w:jc w:val="both"/>
        <w:rPr>
          <w:rFonts w:ascii="Arial" w:hAnsi="Arial" w:cs="Arial"/>
          <w:szCs w:val="24"/>
          <w:lang w:val="mn-MN"/>
        </w:rPr>
      </w:pPr>
    </w:p>
    <w:p w:rsidR="003D1262" w:rsidRPr="007E0EA8" w:rsidRDefault="003D1262"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Default="00A45F10" w:rsidP="00CC6F8D">
      <w:pPr>
        <w:pStyle w:val="ListParagraph"/>
        <w:spacing w:before="120" w:after="120" w:line="276" w:lineRule="auto"/>
        <w:ind w:left="0"/>
        <w:jc w:val="center"/>
        <w:rPr>
          <w:rFonts w:ascii="Arial" w:hAnsi="Arial" w:cs="Arial"/>
          <w:szCs w:val="24"/>
          <w:lang w:val="mn-MN"/>
        </w:rPr>
      </w:pPr>
      <w:r>
        <w:rPr>
          <w:rFonts w:ascii="Arial" w:hAnsi="Arial" w:cs="Arial"/>
          <w:szCs w:val="24"/>
          <w:lang w:val="mn-MN"/>
        </w:rPr>
        <w:lastRenderedPageBreak/>
        <w:t xml:space="preserve">УДИРТГАЛ </w:t>
      </w:r>
    </w:p>
    <w:p w:rsidR="00A45F10" w:rsidRDefault="00A45F10" w:rsidP="00A45F10">
      <w:pPr>
        <w:pStyle w:val="ListParagraph"/>
        <w:spacing w:before="120" w:after="120" w:line="276" w:lineRule="auto"/>
        <w:ind w:left="0"/>
        <w:jc w:val="both"/>
        <w:rPr>
          <w:rFonts w:ascii="Arial" w:hAnsi="Arial" w:cs="Arial"/>
          <w:szCs w:val="24"/>
          <w:lang w:val="mn-MN"/>
        </w:rPr>
      </w:pPr>
      <w:r w:rsidRPr="00A45F10">
        <w:rPr>
          <w:rFonts w:ascii="Arial" w:hAnsi="Arial" w:cs="Arial"/>
          <w:szCs w:val="24"/>
          <w:lang w:val="mn-MN"/>
        </w:rPr>
        <w:t>Цахилгаан сү</w:t>
      </w:r>
      <w:r w:rsidR="006B6E32">
        <w:rPr>
          <w:rFonts w:ascii="Arial" w:hAnsi="Arial" w:cs="Arial"/>
          <w:szCs w:val="24"/>
          <w:lang w:val="mn-MN"/>
        </w:rPr>
        <w:t>лжээний нөхцөл байдлын оношилгоог хийдэг</w:t>
      </w:r>
      <w:r w:rsidRPr="00A45F10">
        <w:rPr>
          <w:rFonts w:ascii="Arial" w:hAnsi="Arial" w:cs="Arial"/>
          <w:szCs w:val="24"/>
          <w:lang w:val="mn-MN"/>
        </w:rPr>
        <w:t xml:space="preserve"> CMD (</w:t>
      </w:r>
      <w:r w:rsidR="009D200D">
        <w:rPr>
          <w:rFonts w:ascii="Arial" w:hAnsi="Arial" w:cs="Arial"/>
          <w:szCs w:val="24"/>
          <w:lang w:val="mn-MN"/>
        </w:rPr>
        <w:t>Нөхцөл Байдлын Оношилгоо</w:t>
      </w:r>
      <w:r w:rsidR="009D200D">
        <w:rPr>
          <w:rFonts w:ascii="Arial" w:hAnsi="Arial" w:cs="Arial"/>
          <w:szCs w:val="24"/>
        </w:rPr>
        <w:t>)</w:t>
      </w:r>
      <w:r w:rsidRPr="00A45F10">
        <w:rPr>
          <w:rFonts w:ascii="Arial" w:hAnsi="Arial" w:cs="Arial"/>
          <w:szCs w:val="24"/>
          <w:lang w:val="mn-MN"/>
        </w:rPr>
        <w:t xml:space="preserve"> нь </w:t>
      </w:r>
      <w:r w:rsidR="006B6E32" w:rsidRPr="00A45F10">
        <w:rPr>
          <w:rFonts w:ascii="Arial" w:hAnsi="Arial" w:cs="Arial"/>
          <w:szCs w:val="24"/>
          <w:lang w:val="mn-MN"/>
        </w:rPr>
        <w:t>эрчим хүчний системийн</w:t>
      </w:r>
      <w:r w:rsidR="006B6E32">
        <w:rPr>
          <w:rFonts w:ascii="Arial" w:hAnsi="Arial" w:cs="Arial"/>
          <w:szCs w:val="24"/>
          <w:lang w:val="mn-MN"/>
        </w:rPr>
        <w:t xml:space="preserve"> найдвартай байдлыг сайжруулах,</w:t>
      </w:r>
      <w:r w:rsidR="006B6E32" w:rsidRPr="00A45F10">
        <w:rPr>
          <w:rFonts w:ascii="Arial" w:hAnsi="Arial" w:cs="Arial"/>
          <w:szCs w:val="24"/>
          <w:lang w:val="mn-MN"/>
        </w:rPr>
        <w:t xml:space="preserve"> </w:t>
      </w:r>
      <w:r w:rsidRPr="00A45F10">
        <w:rPr>
          <w:rFonts w:ascii="Arial" w:hAnsi="Arial" w:cs="Arial"/>
          <w:szCs w:val="24"/>
          <w:lang w:val="mn-MN"/>
        </w:rPr>
        <w:t>болзошгүй</w:t>
      </w:r>
      <w:r w:rsidR="009D200D">
        <w:rPr>
          <w:rFonts w:ascii="Arial" w:hAnsi="Arial" w:cs="Arial"/>
          <w:szCs w:val="24"/>
          <w:lang w:val="mn-MN"/>
        </w:rPr>
        <w:t xml:space="preserve"> эвдрэлээс урьдчилан сэргийлэх зэрэг</w:t>
      </w:r>
      <w:r w:rsidR="009D200D" w:rsidRPr="009D200D">
        <w:rPr>
          <w:rFonts w:ascii="Arial" w:hAnsi="Arial" w:cs="Arial"/>
          <w:szCs w:val="24"/>
          <w:lang w:val="mn-MN"/>
        </w:rPr>
        <w:t xml:space="preserve"> </w:t>
      </w:r>
      <w:r w:rsidR="009D200D">
        <w:rPr>
          <w:rFonts w:ascii="Arial" w:hAnsi="Arial" w:cs="Arial"/>
          <w:szCs w:val="24"/>
          <w:lang w:val="mn-MN"/>
        </w:rPr>
        <w:t>гол асуудлыг шийддэг</w:t>
      </w:r>
      <w:r w:rsidRPr="00A45F10">
        <w:rPr>
          <w:rFonts w:ascii="Arial" w:hAnsi="Arial" w:cs="Arial"/>
          <w:szCs w:val="24"/>
          <w:lang w:val="mn-MN"/>
        </w:rPr>
        <w:t>.</w:t>
      </w:r>
      <w:r>
        <w:rPr>
          <w:rFonts w:ascii="Arial" w:hAnsi="Arial" w:cs="Arial"/>
          <w:szCs w:val="24"/>
        </w:rPr>
        <w:t xml:space="preserve"> </w:t>
      </w:r>
      <w:r w:rsidR="006B6E32">
        <w:rPr>
          <w:rFonts w:ascii="Arial" w:hAnsi="Arial" w:cs="Arial"/>
          <w:szCs w:val="24"/>
        </w:rPr>
        <w:t>CMD</w:t>
      </w:r>
      <w:r w:rsidR="006B6E32">
        <w:rPr>
          <w:rFonts w:ascii="Arial" w:hAnsi="Arial" w:cs="Arial"/>
          <w:szCs w:val="24"/>
          <w:lang w:val="mn-MN"/>
        </w:rPr>
        <w:t>-ийн м</w:t>
      </w:r>
      <w:r w:rsidR="006B6E32" w:rsidRPr="006B6E32">
        <w:rPr>
          <w:rFonts w:ascii="Arial" w:hAnsi="Arial" w:cs="Arial"/>
          <w:szCs w:val="24"/>
          <w:lang w:val="mn-MN"/>
        </w:rPr>
        <w:t>эдээллийн загварчлал, мэдээлэл солилцох, тохируулах техникийг одоогоор</w:t>
      </w:r>
      <w:r w:rsidR="006B6E32">
        <w:rPr>
          <w:rFonts w:ascii="Arial" w:hAnsi="Arial" w:cs="Arial"/>
          <w:szCs w:val="24"/>
          <w:lang w:val="mn-MN"/>
        </w:rPr>
        <w:t xml:space="preserve"> олон үйлдвэрлэгч</w:t>
      </w:r>
      <w:r w:rsidR="006B6E32" w:rsidRPr="006B6E32">
        <w:rPr>
          <w:rFonts w:ascii="Arial" w:hAnsi="Arial" w:cs="Arial"/>
          <w:szCs w:val="24"/>
          <w:lang w:val="mn-MN"/>
        </w:rPr>
        <w:t xml:space="preserve"> янз бүрийн хэлбэрээр а</w:t>
      </w:r>
      <w:r w:rsidR="006B6E32">
        <w:rPr>
          <w:rFonts w:ascii="Arial" w:hAnsi="Arial" w:cs="Arial"/>
          <w:szCs w:val="24"/>
          <w:lang w:val="mn-MN"/>
        </w:rPr>
        <w:t>шиглаж байгаа тул тэдгээрт ОУЦТК</w:t>
      </w:r>
      <w:r w:rsidR="006B6E32" w:rsidRPr="006B6E32">
        <w:rPr>
          <w:rFonts w:ascii="Arial" w:hAnsi="Arial" w:cs="Arial"/>
          <w:szCs w:val="24"/>
          <w:lang w:val="mn-MN"/>
        </w:rPr>
        <w:t>-ийн</w:t>
      </w:r>
      <w:r w:rsidR="006B6E32">
        <w:rPr>
          <w:rFonts w:ascii="Arial" w:hAnsi="Arial" w:cs="Arial"/>
          <w:szCs w:val="24"/>
          <w:lang w:val="mn-MN"/>
        </w:rPr>
        <w:t xml:space="preserve"> хүрээнд</w:t>
      </w:r>
      <w:r w:rsidR="006B6E32" w:rsidRPr="006B6E32">
        <w:rPr>
          <w:rFonts w:ascii="Arial" w:hAnsi="Arial" w:cs="Arial"/>
          <w:szCs w:val="24"/>
          <w:lang w:val="mn-MN"/>
        </w:rPr>
        <w:t xml:space="preserve"> станд</w:t>
      </w:r>
      <w:r w:rsidR="009D200D">
        <w:rPr>
          <w:rFonts w:ascii="Arial" w:hAnsi="Arial" w:cs="Arial"/>
          <w:szCs w:val="24"/>
          <w:lang w:val="mn-MN"/>
        </w:rPr>
        <w:t>артчилал хийх шаардлагатай</w:t>
      </w:r>
      <w:r w:rsidR="006B6E32" w:rsidRPr="006B6E32">
        <w:rPr>
          <w:rFonts w:ascii="Arial" w:hAnsi="Arial" w:cs="Arial"/>
          <w:szCs w:val="24"/>
          <w:lang w:val="mn-MN"/>
        </w:rPr>
        <w:t>.</w:t>
      </w:r>
    </w:p>
    <w:p w:rsidR="00A45F10" w:rsidRDefault="00A45F10" w:rsidP="00A45F10">
      <w:pPr>
        <w:pStyle w:val="ListParagraph"/>
        <w:spacing w:before="120" w:after="120" w:line="276" w:lineRule="auto"/>
        <w:ind w:left="0"/>
        <w:jc w:val="both"/>
        <w:rPr>
          <w:rFonts w:ascii="Arial" w:hAnsi="Arial" w:cs="Arial"/>
          <w:szCs w:val="24"/>
          <w:lang w:val="mn-MN"/>
        </w:rPr>
      </w:pPr>
      <w:r w:rsidRPr="00A45F10">
        <w:rPr>
          <w:rFonts w:ascii="Arial" w:hAnsi="Arial" w:cs="Arial"/>
          <w:szCs w:val="24"/>
          <w:lang w:val="mn-MN"/>
        </w:rPr>
        <w:t xml:space="preserve">IEC 61850 нь нөхцөл байдлыг хянах </w:t>
      </w:r>
      <w:r w:rsidR="009D200D">
        <w:rPr>
          <w:rFonts w:ascii="Arial" w:hAnsi="Arial" w:cs="Arial"/>
          <w:szCs w:val="24"/>
          <w:lang w:val="mn-MN"/>
        </w:rPr>
        <w:t xml:space="preserve">тоног </w:t>
      </w:r>
      <w:r w:rsidRPr="00A45F10">
        <w:rPr>
          <w:rFonts w:ascii="Arial" w:hAnsi="Arial" w:cs="Arial"/>
          <w:szCs w:val="24"/>
          <w:lang w:val="mn-MN"/>
        </w:rPr>
        <w:t>төхөөрөмжтэй харилцаха</w:t>
      </w:r>
      <w:r w:rsidR="009D200D">
        <w:rPr>
          <w:rFonts w:ascii="Arial" w:hAnsi="Arial" w:cs="Arial"/>
          <w:szCs w:val="24"/>
          <w:lang w:val="mn-MN"/>
        </w:rPr>
        <w:t>д зориулагдсан</w:t>
      </w:r>
      <w:r w:rsidRPr="00A45F10">
        <w:rPr>
          <w:rFonts w:ascii="Arial" w:hAnsi="Arial" w:cs="Arial"/>
          <w:szCs w:val="24"/>
          <w:lang w:val="mn-MN"/>
        </w:rPr>
        <w:t>.</w:t>
      </w:r>
      <w:r w:rsidRPr="00A45F10">
        <w:t xml:space="preserve"> </w:t>
      </w:r>
      <w:r w:rsidRPr="00A45F10">
        <w:rPr>
          <w:rFonts w:ascii="Arial" w:hAnsi="Arial" w:cs="Arial"/>
          <w:szCs w:val="24"/>
          <w:lang w:val="mn-MN"/>
        </w:rPr>
        <w:t>Мэдрэгчийн сүлжээтэй тасралтгүй холбоо тогтоох нь зүйтэй.</w:t>
      </w:r>
    </w:p>
    <w:p w:rsidR="006B6E32" w:rsidRDefault="006B6E32" w:rsidP="00A45F10">
      <w:pPr>
        <w:pStyle w:val="ListParagraph"/>
        <w:spacing w:before="120" w:after="120" w:line="276" w:lineRule="auto"/>
        <w:ind w:left="0"/>
        <w:jc w:val="both"/>
        <w:rPr>
          <w:rFonts w:ascii="Arial" w:hAnsi="Arial" w:cs="Arial"/>
          <w:szCs w:val="24"/>
          <w:lang w:val="mn-MN"/>
        </w:rPr>
      </w:pPr>
    </w:p>
    <w:p w:rsidR="00A45F10" w:rsidRPr="00A45F10" w:rsidRDefault="00A45F10" w:rsidP="00A45F10">
      <w:pPr>
        <w:pStyle w:val="ListParagraph"/>
        <w:spacing w:before="120" w:after="120" w:line="276" w:lineRule="auto"/>
        <w:ind w:left="0"/>
        <w:jc w:val="both"/>
        <w:rPr>
          <w:rFonts w:ascii="Arial" w:hAnsi="Arial" w:cs="Arial"/>
          <w:szCs w:val="24"/>
          <w:lang w:val="mn-MN"/>
        </w:rPr>
      </w:pPr>
    </w:p>
    <w:p w:rsidR="00CC6F8D" w:rsidRPr="009D200D" w:rsidRDefault="00CC6F8D" w:rsidP="00CC6F8D">
      <w:pPr>
        <w:pStyle w:val="ListParagraph"/>
        <w:spacing w:before="120" w:after="120" w:line="276" w:lineRule="auto"/>
        <w:ind w:left="0"/>
        <w:jc w:val="center"/>
        <w:rPr>
          <w:rFonts w:ascii="Arial" w:hAnsi="Arial" w:cs="Arial"/>
          <w:szCs w:val="24"/>
          <w:lang w:val="mn-MN"/>
        </w:rPr>
      </w:pPr>
      <w:r w:rsidRPr="009D200D">
        <w:rPr>
          <w:rFonts w:ascii="Arial" w:hAnsi="Arial" w:cs="Arial"/>
          <w:szCs w:val="24"/>
          <w:lang w:val="mn-MN"/>
        </w:rPr>
        <w:t>INTRODUCTION</w:t>
      </w:r>
    </w:p>
    <w:p w:rsidR="00CC6F8D" w:rsidRPr="009D200D" w:rsidRDefault="00CC6F8D" w:rsidP="00CC6F8D">
      <w:pPr>
        <w:pStyle w:val="ListParagraph"/>
        <w:spacing w:before="120" w:after="120" w:line="276" w:lineRule="auto"/>
        <w:ind w:left="0"/>
        <w:jc w:val="both"/>
        <w:rPr>
          <w:rFonts w:ascii="Arial" w:hAnsi="Arial" w:cs="Arial"/>
          <w:szCs w:val="24"/>
          <w:lang w:val="mn-MN"/>
        </w:rPr>
      </w:pPr>
      <w:r w:rsidRPr="009D200D">
        <w:rPr>
          <w:rFonts w:ascii="Arial" w:hAnsi="Arial" w:cs="Arial"/>
          <w:szCs w:val="24"/>
          <w:lang w:val="mn-MN"/>
        </w:rPr>
        <w:t>The CMD (Condition Monitoring Diagnosis) which diagnoses power grid health status has</w:t>
      </w:r>
    </w:p>
    <w:p w:rsidR="00CC6F8D" w:rsidRPr="009D200D" w:rsidRDefault="00CC6F8D" w:rsidP="00CC6F8D">
      <w:pPr>
        <w:pStyle w:val="ListParagraph"/>
        <w:spacing w:before="120" w:after="120" w:line="276" w:lineRule="auto"/>
        <w:ind w:left="0"/>
        <w:jc w:val="both"/>
        <w:rPr>
          <w:rFonts w:ascii="Arial" w:hAnsi="Arial" w:cs="Arial"/>
          <w:szCs w:val="24"/>
          <w:lang w:val="mn-MN"/>
        </w:rPr>
      </w:pPr>
      <w:r w:rsidRPr="009D200D">
        <w:rPr>
          <w:rFonts w:ascii="Arial" w:hAnsi="Arial" w:cs="Arial"/>
          <w:szCs w:val="24"/>
          <w:lang w:val="mn-MN"/>
        </w:rPr>
        <w:t>been one of the major issues to improve the reliability of the power system by preventing a potential failure in advance. Since too many different information modelling, information</w:t>
      </w:r>
    </w:p>
    <w:p w:rsidR="00CC6F8D" w:rsidRPr="009D200D" w:rsidRDefault="00CC6F8D" w:rsidP="00CC6F8D">
      <w:pPr>
        <w:pStyle w:val="ListParagraph"/>
        <w:spacing w:before="120" w:after="120" w:line="276" w:lineRule="auto"/>
        <w:ind w:left="0"/>
        <w:jc w:val="both"/>
        <w:rPr>
          <w:rFonts w:ascii="Arial" w:hAnsi="Arial" w:cs="Arial"/>
          <w:szCs w:val="24"/>
          <w:lang w:val="mn-MN"/>
        </w:rPr>
      </w:pPr>
      <w:r w:rsidRPr="009D200D">
        <w:rPr>
          <w:rFonts w:ascii="Arial" w:hAnsi="Arial" w:cs="Arial"/>
          <w:szCs w:val="24"/>
          <w:lang w:val="mn-MN"/>
        </w:rPr>
        <w:t>exchange, and configuration techniques for CMD in various forms from many vendors are</w:t>
      </w:r>
    </w:p>
    <w:p w:rsidR="00CC6F8D" w:rsidRPr="009D200D" w:rsidRDefault="00CC6F8D" w:rsidP="00CC6F8D">
      <w:pPr>
        <w:pStyle w:val="ListParagraph"/>
        <w:spacing w:before="120" w:after="120" w:line="276" w:lineRule="auto"/>
        <w:ind w:left="0"/>
        <w:jc w:val="both"/>
        <w:rPr>
          <w:rFonts w:ascii="Arial" w:hAnsi="Arial" w:cs="Arial"/>
          <w:szCs w:val="24"/>
          <w:lang w:val="mn-MN"/>
        </w:rPr>
      </w:pPr>
      <w:r w:rsidRPr="009D200D">
        <w:rPr>
          <w:rFonts w:ascii="Arial" w:hAnsi="Arial" w:cs="Arial"/>
          <w:szCs w:val="24"/>
          <w:lang w:val="mn-MN"/>
        </w:rPr>
        <w:t>currently used, they need to be standardized within the IEC.</w:t>
      </w:r>
    </w:p>
    <w:p w:rsidR="00CC6F8D" w:rsidRPr="007E0EA8" w:rsidRDefault="00CC6F8D" w:rsidP="00CC6F8D">
      <w:pPr>
        <w:pStyle w:val="ListParagraph"/>
        <w:spacing w:before="120" w:after="120" w:line="276" w:lineRule="auto"/>
        <w:ind w:left="0"/>
        <w:jc w:val="both"/>
        <w:rPr>
          <w:rFonts w:ascii="Arial" w:hAnsi="Arial" w:cs="Arial"/>
          <w:szCs w:val="24"/>
          <w:lang w:val="mn-MN"/>
        </w:rPr>
      </w:pPr>
      <w:r w:rsidRPr="009D200D">
        <w:rPr>
          <w:rFonts w:ascii="Arial" w:hAnsi="Arial" w:cs="Arial"/>
          <w:szCs w:val="24"/>
          <w:lang w:val="mn-MN"/>
        </w:rPr>
        <w:t>IEC 61850 is intended to be used to communicate with the condition monitoring equipment. A seamless communication with the sensor network is also desirable.</w:t>
      </w:r>
    </w:p>
    <w:p w:rsidR="003D1262" w:rsidRPr="007E0EA8" w:rsidRDefault="003D1262" w:rsidP="00AA05F3">
      <w:pPr>
        <w:pStyle w:val="ListParagraph"/>
        <w:spacing w:after="120" w:line="276" w:lineRule="auto"/>
        <w:ind w:left="0"/>
        <w:jc w:val="both"/>
        <w:rPr>
          <w:rFonts w:ascii="Arial" w:hAnsi="Arial" w:cs="Arial"/>
          <w:szCs w:val="24"/>
          <w:lang w:val="mn-MN"/>
        </w:rPr>
      </w:pPr>
    </w:p>
    <w:p w:rsidR="003D1262" w:rsidRPr="007E0EA8" w:rsidRDefault="003D1262" w:rsidP="00AA05F3">
      <w:pPr>
        <w:pStyle w:val="ListParagraph"/>
        <w:spacing w:after="120" w:line="276" w:lineRule="auto"/>
        <w:ind w:left="0"/>
        <w:jc w:val="both"/>
        <w:rPr>
          <w:rFonts w:ascii="Arial" w:hAnsi="Arial" w:cs="Arial"/>
          <w:szCs w:val="24"/>
          <w:lang w:val="mn-MN"/>
        </w:rPr>
      </w:pPr>
    </w:p>
    <w:p w:rsidR="003D1262" w:rsidRPr="007E0EA8" w:rsidRDefault="003D1262" w:rsidP="00AA05F3">
      <w:pPr>
        <w:pStyle w:val="ListParagraph"/>
        <w:spacing w:after="120" w:line="276" w:lineRule="auto"/>
        <w:ind w:left="0"/>
        <w:jc w:val="both"/>
        <w:rPr>
          <w:rFonts w:ascii="Arial" w:hAnsi="Arial" w:cs="Arial"/>
          <w:szCs w:val="24"/>
          <w:lang w:val="mn-MN"/>
        </w:rPr>
      </w:pPr>
    </w:p>
    <w:p w:rsidR="003D1262" w:rsidRPr="007E0EA8" w:rsidRDefault="003D1262" w:rsidP="00AA05F3">
      <w:pPr>
        <w:pStyle w:val="ListParagraph"/>
        <w:spacing w:after="120" w:line="276" w:lineRule="auto"/>
        <w:ind w:left="0"/>
        <w:jc w:val="both"/>
        <w:rPr>
          <w:rFonts w:ascii="Arial" w:hAnsi="Arial" w:cs="Arial"/>
          <w:szCs w:val="24"/>
          <w:lang w:val="mn-MN"/>
        </w:rPr>
      </w:pPr>
    </w:p>
    <w:p w:rsidR="003D1262" w:rsidRPr="007E0EA8" w:rsidRDefault="003D1262" w:rsidP="00AA05F3">
      <w:pPr>
        <w:pStyle w:val="ListParagraph"/>
        <w:spacing w:after="120" w:line="276" w:lineRule="auto"/>
        <w:ind w:left="0"/>
        <w:jc w:val="both"/>
        <w:rPr>
          <w:rFonts w:ascii="Arial" w:hAnsi="Arial" w:cs="Arial"/>
          <w:szCs w:val="24"/>
          <w:lang w:val="mn-MN"/>
        </w:rPr>
      </w:pPr>
    </w:p>
    <w:p w:rsidR="003D1262" w:rsidRPr="007E0EA8" w:rsidRDefault="003D1262"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CC6F8D" w:rsidRPr="007E0EA8" w:rsidRDefault="00CC6F8D" w:rsidP="00AA05F3">
      <w:pPr>
        <w:pStyle w:val="ListParagraph"/>
        <w:spacing w:after="120" w:line="276" w:lineRule="auto"/>
        <w:ind w:left="0"/>
        <w:jc w:val="both"/>
        <w:rPr>
          <w:rFonts w:ascii="Arial" w:hAnsi="Arial" w:cs="Arial"/>
          <w:szCs w:val="24"/>
          <w:lang w:val="mn-MN"/>
        </w:rPr>
      </w:pPr>
    </w:p>
    <w:p w:rsidR="00DE44EB" w:rsidRDefault="00DE44EB" w:rsidP="00AA05F3">
      <w:pPr>
        <w:pStyle w:val="ListParagraph"/>
        <w:spacing w:after="120" w:line="276" w:lineRule="auto"/>
        <w:ind w:left="0"/>
        <w:jc w:val="both"/>
        <w:rPr>
          <w:rFonts w:ascii="Arial" w:hAnsi="Arial" w:cs="Arial"/>
          <w:szCs w:val="24"/>
          <w:lang w:val="mn-MN"/>
        </w:rPr>
      </w:pPr>
    </w:p>
    <w:p w:rsidR="00A45F10" w:rsidRPr="007E0EA8" w:rsidRDefault="00A45F10" w:rsidP="00AA05F3">
      <w:pPr>
        <w:pStyle w:val="ListParagraph"/>
        <w:spacing w:after="120" w:line="276" w:lineRule="auto"/>
        <w:ind w:left="0"/>
        <w:jc w:val="both"/>
        <w:rPr>
          <w:rFonts w:ascii="Arial" w:hAnsi="Arial" w:cs="Arial"/>
          <w:szCs w:val="24"/>
          <w:lang w:val="mn-MN"/>
        </w:rPr>
      </w:pPr>
    </w:p>
    <w:p w:rsidR="00DE44EB" w:rsidRPr="007E0EA8" w:rsidRDefault="00DE44EB" w:rsidP="00AA05F3">
      <w:pPr>
        <w:pStyle w:val="Title"/>
        <w:spacing w:line="276" w:lineRule="auto"/>
        <w:outlineLvl w:val="0"/>
        <w:rPr>
          <w:rFonts w:ascii="Arial" w:hAnsi="Arial" w:cs="Arial"/>
          <w:szCs w:val="24"/>
        </w:rPr>
      </w:pPr>
      <w:r w:rsidRPr="007E0EA8">
        <w:rPr>
          <w:rFonts w:ascii="Arial" w:hAnsi="Arial" w:cs="Arial"/>
          <w:szCs w:val="24"/>
        </w:rPr>
        <w:t>МОНГОЛ УЛСЫН СТАНДАРТ</w:t>
      </w:r>
    </w:p>
    <w:p w:rsidR="00DE44EB" w:rsidRPr="007E0EA8" w:rsidRDefault="00DE44EB" w:rsidP="00AA05F3">
      <w:pPr>
        <w:pStyle w:val="Title"/>
        <w:spacing w:line="276" w:lineRule="auto"/>
        <w:jc w:val="both"/>
        <w:rPr>
          <w:rFonts w:ascii="Arial" w:hAnsi="Arial" w:cs="Arial"/>
          <w:b w:val="0"/>
          <w:bCs w:val="0"/>
          <w:szCs w:val="24"/>
        </w:rPr>
      </w:pPr>
    </w:p>
    <w:p w:rsidR="00DE44EB" w:rsidRPr="007E0EA8" w:rsidRDefault="00DE44EB" w:rsidP="00AA05F3">
      <w:pPr>
        <w:pStyle w:val="Title"/>
        <w:spacing w:line="276" w:lineRule="auto"/>
        <w:jc w:val="both"/>
        <w:outlineLvl w:val="0"/>
        <w:rPr>
          <w:rFonts w:ascii="Arial" w:hAnsi="Arial" w:cs="Arial"/>
          <w:bCs w:val="0"/>
          <w:szCs w:val="24"/>
        </w:rPr>
      </w:pPr>
      <w:r w:rsidRPr="007E0EA8">
        <w:rPr>
          <w:rFonts w:ascii="Arial" w:hAnsi="Arial" w:cs="Arial"/>
          <w:bCs w:val="0"/>
          <w:szCs w:val="24"/>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DE44EB" w:rsidRPr="007E0EA8" w:rsidTr="00C80F58">
        <w:trPr>
          <w:trHeight w:val="1436"/>
        </w:trPr>
        <w:tc>
          <w:tcPr>
            <w:tcW w:w="5940" w:type="dxa"/>
            <w:vAlign w:val="center"/>
          </w:tcPr>
          <w:p w:rsidR="003D1262" w:rsidRPr="007E0EA8" w:rsidRDefault="003D1262" w:rsidP="003D1262">
            <w:pPr>
              <w:spacing w:after="0" w:line="240" w:lineRule="auto"/>
              <w:jc w:val="both"/>
              <w:rPr>
                <w:rFonts w:ascii="Arial" w:hAnsi="Arial" w:cs="Arial"/>
                <w:b/>
                <w:color w:val="000000"/>
                <w:shd w:val="clear" w:color="auto" w:fill="FFFFFF"/>
                <w:lang w:val="mn-MN"/>
              </w:rPr>
            </w:pPr>
            <w:r w:rsidRPr="007E0EA8">
              <w:rPr>
                <w:rFonts w:ascii="Arial" w:hAnsi="Arial" w:cs="Arial"/>
                <w:b/>
                <w:color w:val="000000"/>
                <w:shd w:val="clear" w:color="auto" w:fill="FFFFFF"/>
                <w:lang w:val="mn-MN"/>
              </w:rPr>
              <w:t xml:space="preserve">Харилцаа холбооны сүлжээ ба цахилгаан хангамжийн автоматжуулалтын системүүд </w:t>
            </w:r>
          </w:p>
          <w:p w:rsidR="003D1262" w:rsidRPr="007E0EA8" w:rsidRDefault="003D1262" w:rsidP="003D1262">
            <w:pPr>
              <w:spacing w:after="0" w:line="240" w:lineRule="auto"/>
              <w:jc w:val="both"/>
              <w:rPr>
                <w:rFonts w:ascii="Arial" w:hAnsi="Arial" w:cs="Arial"/>
                <w:b/>
                <w:szCs w:val="24"/>
                <w:lang w:val="mn-MN"/>
              </w:rPr>
            </w:pPr>
            <w:r w:rsidRPr="007E0EA8">
              <w:rPr>
                <w:rFonts w:ascii="Arial" w:hAnsi="Arial" w:cs="Arial"/>
                <w:b/>
                <w:color w:val="000000"/>
                <w:shd w:val="clear" w:color="auto" w:fill="FFFFFF"/>
                <w:lang w:val="mn-MN"/>
              </w:rPr>
              <w:t>Хэсэг 90-3: Нөхцөл байдлын хяналт, шинжилгээнд IEC 61850-ыг ашиглах</w:t>
            </w:r>
          </w:p>
        </w:tc>
        <w:tc>
          <w:tcPr>
            <w:tcW w:w="3416" w:type="dxa"/>
          </w:tcPr>
          <w:p w:rsidR="00DE44EB" w:rsidRPr="007E0EA8" w:rsidRDefault="00DE44EB" w:rsidP="00AA05F3">
            <w:pPr>
              <w:pStyle w:val="Title"/>
              <w:spacing w:line="276" w:lineRule="auto"/>
              <w:jc w:val="both"/>
              <w:outlineLvl w:val="0"/>
              <w:rPr>
                <w:rFonts w:ascii="Arial" w:hAnsi="Arial" w:cs="Arial"/>
                <w:bCs w:val="0"/>
                <w:szCs w:val="24"/>
              </w:rPr>
            </w:pPr>
          </w:p>
          <w:p w:rsidR="00DE44EB" w:rsidRPr="007E0EA8" w:rsidRDefault="00DE44EB" w:rsidP="00AA05F3">
            <w:pPr>
              <w:pStyle w:val="Title"/>
              <w:spacing w:line="276" w:lineRule="auto"/>
              <w:jc w:val="both"/>
              <w:outlineLvl w:val="0"/>
              <w:rPr>
                <w:rFonts w:ascii="Arial" w:hAnsi="Arial" w:cs="Arial"/>
                <w:bCs w:val="0"/>
                <w:szCs w:val="24"/>
              </w:rPr>
            </w:pPr>
          </w:p>
          <w:p w:rsidR="00DE44EB" w:rsidRPr="007E0EA8" w:rsidRDefault="0007186F" w:rsidP="00AA05F3">
            <w:pPr>
              <w:pStyle w:val="Title"/>
              <w:spacing w:line="276" w:lineRule="auto"/>
              <w:jc w:val="both"/>
              <w:outlineLvl w:val="0"/>
              <w:rPr>
                <w:rFonts w:ascii="Arial" w:hAnsi="Arial" w:cs="Arial"/>
                <w:b w:val="0"/>
                <w:bCs w:val="0"/>
                <w:szCs w:val="24"/>
              </w:rPr>
            </w:pPr>
            <w:r w:rsidRPr="007E0EA8">
              <w:rPr>
                <w:rFonts w:ascii="Arial" w:hAnsi="Arial" w:cs="Arial"/>
                <w:bCs w:val="0"/>
                <w:szCs w:val="24"/>
              </w:rPr>
              <w:t>MNS IEC 61850-90-3:2021</w:t>
            </w:r>
          </w:p>
        </w:tc>
      </w:tr>
      <w:tr w:rsidR="00DE44EB" w:rsidRPr="007E0EA8" w:rsidTr="00C80F58">
        <w:tc>
          <w:tcPr>
            <w:tcW w:w="5940" w:type="dxa"/>
            <w:vAlign w:val="center"/>
          </w:tcPr>
          <w:p w:rsidR="003D1262" w:rsidRPr="007E0EA8" w:rsidRDefault="003D1262" w:rsidP="003D1262">
            <w:pPr>
              <w:spacing w:after="0" w:line="240" w:lineRule="auto"/>
              <w:rPr>
                <w:rFonts w:ascii="Arial" w:hAnsi="Arial" w:cs="Arial"/>
                <w:b/>
                <w:color w:val="000000"/>
                <w:shd w:val="clear" w:color="auto" w:fill="FFFFFF"/>
                <w:lang w:val="mn-MN"/>
              </w:rPr>
            </w:pPr>
            <w:r w:rsidRPr="007E0EA8">
              <w:rPr>
                <w:rFonts w:ascii="Arial" w:hAnsi="Arial" w:cs="Arial"/>
                <w:b/>
                <w:color w:val="000000"/>
                <w:shd w:val="clear" w:color="auto" w:fill="FFFFFF"/>
                <w:lang w:val="mn-MN"/>
              </w:rPr>
              <w:t>Communication networks and systems for power utility automation –</w:t>
            </w:r>
          </w:p>
          <w:p w:rsidR="00DE44EB" w:rsidRPr="007E0EA8" w:rsidRDefault="003D1262" w:rsidP="003D1262">
            <w:pPr>
              <w:spacing w:after="0" w:line="276" w:lineRule="auto"/>
              <w:rPr>
                <w:rFonts w:ascii="Arial" w:hAnsi="Arial" w:cs="Arial"/>
                <w:b/>
                <w:szCs w:val="24"/>
                <w:lang w:val="mn-MN"/>
              </w:rPr>
            </w:pPr>
            <w:r w:rsidRPr="007E0EA8">
              <w:rPr>
                <w:rFonts w:ascii="Arial" w:hAnsi="Arial" w:cs="Arial"/>
                <w:b/>
                <w:lang w:val="mn-MN"/>
              </w:rPr>
              <w:t>Part 90-3: Using IEC 61850 for condition monitoring diagnosis and analysis</w:t>
            </w:r>
          </w:p>
        </w:tc>
        <w:tc>
          <w:tcPr>
            <w:tcW w:w="3416" w:type="dxa"/>
            <w:vAlign w:val="center"/>
          </w:tcPr>
          <w:p w:rsidR="00DE44EB" w:rsidRPr="007E0EA8" w:rsidRDefault="003D1262" w:rsidP="00AA05F3">
            <w:pPr>
              <w:pStyle w:val="Title"/>
              <w:spacing w:line="276" w:lineRule="auto"/>
              <w:jc w:val="both"/>
              <w:outlineLvl w:val="0"/>
              <w:rPr>
                <w:rFonts w:ascii="Arial" w:hAnsi="Arial" w:cs="Arial"/>
                <w:bCs w:val="0"/>
                <w:szCs w:val="24"/>
              </w:rPr>
            </w:pPr>
            <w:r w:rsidRPr="007E0EA8">
              <w:rPr>
                <w:rFonts w:ascii="Arial" w:hAnsi="Arial" w:cs="Arial"/>
                <w:bCs w:val="0"/>
                <w:szCs w:val="24"/>
              </w:rPr>
              <w:t>IEC 61850-90-3</w:t>
            </w:r>
            <w:r w:rsidR="0007186F" w:rsidRPr="007E0EA8">
              <w:rPr>
                <w:rFonts w:ascii="Arial" w:hAnsi="Arial" w:cs="Arial"/>
                <w:bCs w:val="0"/>
                <w:szCs w:val="24"/>
              </w:rPr>
              <w:t>:2016</w:t>
            </w:r>
          </w:p>
          <w:p w:rsidR="0007186F" w:rsidRPr="00A45F10" w:rsidRDefault="0007186F" w:rsidP="00AA05F3">
            <w:pPr>
              <w:pStyle w:val="Title"/>
              <w:spacing w:line="276" w:lineRule="auto"/>
              <w:jc w:val="both"/>
              <w:outlineLvl w:val="0"/>
              <w:rPr>
                <w:rFonts w:ascii="Arial" w:hAnsi="Arial" w:cs="Arial"/>
                <w:bCs w:val="0"/>
                <w:szCs w:val="24"/>
              </w:rPr>
            </w:pPr>
            <w:r w:rsidRPr="00A45F10">
              <w:rPr>
                <w:rFonts w:ascii="Arial" w:hAnsi="Arial" w:cs="Arial"/>
                <w:bCs w:val="0"/>
                <w:szCs w:val="24"/>
              </w:rPr>
              <w:t>Edition 1.0, 2016-02</w:t>
            </w:r>
          </w:p>
        </w:tc>
      </w:tr>
    </w:tbl>
    <w:p w:rsidR="00F97E16" w:rsidRPr="007E0EA8" w:rsidRDefault="00F97E16" w:rsidP="00F97E16">
      <w:pPr>
        <w:spacing w:before="120" w:after="0"/>
        <w:rPr>
          <w:rFonts w:ascii="Arial" w:hAnsi="Arial" w:cs="Arial"/>
          <w:lang w:val="mn-MN"/>
        </w:rPr>
      </w:pPr>
      <w:r w:rsidRPr="007E0EA8">
        <w:rPr>
          <w:rFonts w:ascii="Arial" w:hAnsi="Arial" w:cs="Arial"/>
          <w:lang w:val="mn-MN"/>
        </w:rPr>
        <w:t>Стандарт хэмжил зүйн газрын даргын 2021 оны … дугаар сарын ... -ны өдрийн ... дугаар тогтоолоор батлав.</w:t>
      </w:r>
    </w:p>
    <w:p w:rsidR="00F97E16" w:rsidRPr="007E0EA8" w:rsidRDefault="00F97E16" w:rsidP="00F97E16">
      <w:pPr>
        <w:spacing w:before="120" w:after="0"/>
        <w:rPr>
          <w:rFonts w:ascii="Arial" w:hAnsi="Arial" w:cs="Arial"/>
          <w:lang w:val="mn-MN"/>
        </w:rPr>
      </w:pPr>
      <w:r w:rsidRPr="007E0EA8">
        <w:rPr>
          <w:rFonts w:ascii="Arial" w:hAnsi="Arial" w:cs="Arial"/>
          <w:lang w:val="mn-MN"/>
        </w:rPr>
        <w:t>Энэ стандартыг 2021 оны ... дүгээр сарын ...-ний өдрөөс эхлэн дагаж мөрдөнө.</w:t>
      </w:r>
    </w:p>
    <w:p w:rsidR="00F64BFB" w:rsidRPr="007E0EA8" w:rsidRDefault="00F64BFB" w:rsidP="00AA05F3">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824"/>
        <w:gridCol w:w="4523"/>
      </w:tblGrid>
      <w:tr w:rsidR="00F64BFB" w:rsidRPr="007E0EA8" w:rsidTr="0006657F">
        <w:tc>
          <w:tcPr>
            <w:tcW w:w="4824" w:type="dxa"/>
          </w:tcPr>
          <w:p w:rsidR="003D1262" w:rsidRPr="007E0EA8" w:rsidRDefault="003D1262" w:rsidP="003D1262">
            <w:pPr>
              <w:spacing w:line="276" w:lineRule="auto"/>
              <w:rPr>
                <w:rFonts w:ascii="Arial" w:hAnsi="Arial" w:cs="Arial"/>
                <w:b/>
                <w:lang w:val="mn-MN"/>
              </w:rPr>
            </w:pPr>
            <w:r w:rsidRPr="007E0EA8">
              <w:rPr>
                <w:rFonts w:ascii="Arial" w:hAnsi="Arial" w:cs="Arial"/>
                <w:b/>
                <w:lang w:val="mn-MN"/>
              </w:rPr>
              <w:t>1 Хамрах хүрээ</w:t>
            </w:r>
          </w:p>
          <w:p w:rsidR="00331517" w:rsidRPr="007E0EA8" w:rsidRDefault="00331517" w:rsidP="003D1262">
            <w:pPr>
              <w:spacing w:line="276" w:lineRule="auto"/>
              <w:rPr>
                <w:rFonts w:ascii="Arial" w:hAnsi="Arial" w:cs="Arial"/>
                <w:b/>
                <w:lang w:val="mn-MN"/>
              </w:rPr>
            </w:pPr>
          </w:p>
          <w:p w:rsidR="003D1262" w:rsidRPr="007E0EA8" w:rsidRDefault="003D1262" w:rsidP="003D1262">
            <w:pPr>
              <w:spacing w:line="276" w:lineRule="auto"/>
              <w:jc w:val="both"/>
              <w:rPr>
                <w:rFonts w:ascii="Arial" w:hAnsi="Arial" w:cs="Arial"/>
                <w:szCs w:val="24"/>
                <w:lang w:val="mn-MN"/>
              </w:rPr>
            </w:pPr>
            <w:r w:rsidRPr="007E0EA8">
              <w:rPr>
                <w:rFonts w:ascii="Arial" w:hAnsi="Arial" w:cs="Arial"/>
                <w:szCs w:val="24"/>
                <w:lang w:val="mn-MN"/>
              </w:rPr>
              <w:t xml:space="preserve">Энэхүү ажлын үр дүн нь IEC 61850-ийн хэд хэдэн хэсэгт хамаарах тул эхний </w:t>
            </w:r>
            <w:r w:rsidR="00981FA8" w:rsidRPr="007E0EA8">
              <w:rPr>
                <w:rFonts w:ascii="Arial" w:hAnsi="Arial" w:cs="Arial"/>
                <w:szCs w:val="24"/>
                <w:lang w:val="mn-MN"/>
              </w:rPr>
              <w:t>ээлжид</w:t>
            </w:r>
            <w:r w:rsidRPr="007E0EA8">
              <w:rPr>
                <w:rFonts w:ascii="Arial" w:hAnsi="Arial" w:cs="Arial"/>
                <w:szCs w:val="24"/>
                <w:lang w:val="mn-MN"/>
              </w:rPr>
              <w:t xml:space="preserve"> энэхүү техникийн тайланг IEC 61850-ийн хамаарч буй бүх хэсгүүдийн бодит хэрэглээг авч үзэж бэлтгэсэн болно. Үүнийг дэд станцуудын хоорондын харилцаа холбоонд зориулсан IEC 61850-90-1-тэй адил гүйцэтгэсэн болно. Энэхүү техникийн тайланг баталсны дараа стандартын тодорхой хэсгүүдэд тайлангийн үр дүнгээр өөрчлөлт оруулж болно.</w:t>
            </w:r>
          </w:p>
          <w:p w:rsidR="003D1262" w:rsidRPr="007E0EA8" w:rsidRDefault="003D1262" w:rsidP="003D1262">
            <w:pPr>
              <w:pStyle w:val="BodyText"/>
              <w:ind w:left="496" w:right="656"/>
              <w:jc w:val="both"/>
              <w:rPr>
                <w:spacing w:val="6"/>
                <w:sz w:val="24"/>
                <w:szCs w:val="24"/>
                <w:lang w:val="mn-MN"/>
              </w:rPr>
            </w:pPr>
          </w:p>
          <w:p w:rsidR="003D1262" w:rsidRPr="007E0EA8" w:rsidRDefault="003D1262" w:rsidP="00331517">
            <w:pPr>
              <w:spacing w:line="276" w:lineRule="auto"/>
              <w:jc w:val="both"/>
              <w:rPr>
                <w:rFonts w:ascii="Arial" w:hAnsi="Arial" w:cs="Arial"/>
                <w:szCs w:val="24"/>
                <w:lang w:val="mn-MN"/>
              </w:rPr>
            </w:pPr>
            <w:r w:rsidRPr="007E0EA8">
              <w:rPr>
                <w:rFonts w:ascii="Arial" w:hAnsi="Arial" w:cs="Arial"/>
                <w:szCs w:val="24"/>
                <w:lang w:val="mn-MN"/>
              </w:rPr>
              <w:t>Ажлын гол хэсэг нь нөхцөл байдлын хяналтын талаарх мэдээллийг агуулсан шинэ логик зангилааг тодорхойлоход оршино. Одоо байгаа стандартуудын өнөөгийн байгаа мэдээлэлд дүн шинжилгээ хийх нь хамгийн чухал юм. Эдгээр логик зангилааны мэдээлэл нь хөрөнгийн удирдлагын системд ашиг тустай байж болно.</w:t>
            </w:r>
          </w:p>
          <w:p w:rsidR="003D1262" w:rsidRPr="007E0EA8" w:rsidRDefault="003D1262" w:rsidP="00331517">
            <w:pPr>
              <w:spacing w:line="276" w:lineRule="auto"/>
              <w:jc w:val="both"/>
              <w:rPr>
                <w:rFonts w:ascii="Arial" w:hAnsi="Arial" w:cs="Arial"/>
                <w:szCs w:val="24"/>
                <w:lang w:val="mn-MN"/>
              </w:rPr>
            </w:pPr>
            <w:r w:rsidRPr="007E0EA8">
              <w:rPr>
                <w:rFonts w:ascii="Arial" w:hAnsi="Arial" w:cs="Arial"/>
                <w:szCs w:val="24"/>
                <w:lang w:val="mn-MN"/>
              </w:rPr>
              <w:t xml:space="preserve">Өөр нэг чухал зүйл бол ижил төстэй хамрах хүрээ бүхий бусад домэйнүүдэд </w:t>
            </w:r>
            <w:r w:rsidRPr="007E0EA8">
              <w:rPr>
                <w:rFonts w:ascii="Arial" w:hAnsi="Arial" w:cs="Arial"/>
                <w:szCs w:val="24"/>
                <w:lang w:val="mn-MN"/>
              </w:rPr>
              <w:lastRenderedPageBreak/>
              <w:t>ашиглах нэгэн төрлийн загварчлалын арга юм. Тиймээс энэхүү техникийн тайланд ашигласан загварчлалын үндсэн хандлагыг тайлбарласан бүлгийг оруулсан болно.</w:t>
            </w:r>
          </w:p>
          <w:p w:rsidR="003D1262" w:rsidRPr="007E0EA8" w:rsidRDefault="003D1262" w:rsidP="003D1262">
            <w:pPr>
              <w:pStyle w:val="BodyText"/>
              <w:spacing w:before="2"/>
              <w:rPr>
                <w:sz w:val="24"/>
                <w:szCs w:val="24"/>
                <w:lang w:val="mn-MN"/>
              </w:rPr>
            </w:pP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Энэхүү техникийн тайланд IEEE PC37.239 ашиглах боломжтой тодорхой мэдрэгч сүлжээнүүдтэй холбогдох мэдээлэл дамжуулах асуудлууд, мөн эд хөрөнгийн менежментийн системүүдийн талаар мэдээлэл солилцох зэрэг асуудлыг авч үзсэн ба харин энэ нь нөхцөл байдалд суурилсан хяналт-шинжилгээнд зориулагдаагүй.</w:t>
            </w:r>
          </w:p>
          <w:p w:rsidR="003D1262" w:rsidRPr="007E0EA8" w:rsidRDefault="003D1262" w:rsidP="003D1262">
            <w:pPr>
              <w:pStyle w:val="HTMLPreformatted"/>
              <w:rPr>
                <w:sz w:val="24"/>
                <w:szCs w:val="24"/>
                <w:lang w:val="mn-MN"/>
              </w:rPr>
            </w:pP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НБО-ний хэрэглээний зохицсон (нэгдсэн</w:t>
            </w:r>
            <w:r w:rsidR="004B729A" w:rsidRPr="007E0EA8">
              <w:rPr>
                <w:rFonts w:ascii="Arial" w:hAnsi="Arial" w:cs="Arial"/>
                <w:sz w:val="24"/>
                <w:szCs w:val="24"/>
                <w:lang w:val="mn-MN"/>
              </w:rPr>
              <w:t>) загварыг бий болгохын тулд ОУЦТК</w:t>
            </w:r>
            <w:r w:rsidRPr="007E0EA8">
              <w:rPr>
                <w:rFonts w:ascii="Arial" w:hAnsi="Arial" w:cs="Arial"/>
                <w:sz w:val="24"/>
                <w:szCs w:val="24"/>
                <w:lang w:val="mn-MN"/>
              </w:rPr>
              <w:t>-ийн хэд хэдэн техникийн хороо хамтран ажилладаг. Энэхүү техникийн тайланд т</w:t>
            </w:r>
            <w:r w:rsidR="004B729A" w:rsidRPr="007E0EA8">
              <w:rPr>
                <w:rFonts w:ascii="Arial" w:hAnsi="Arial" w:cs="Arial"/>
                <w:sz w:val="24"/>
                <w:szCs w:val="24"/>
                <w:lang w:val="mn-MN"/>
              </w:rPr>
              <w:t>усгагдсан мэдээлэлд оролцсон ОУЦТК</w:t>
            </w:r>
            <w:r w:rsidRPr="007E0EA8">
              <w:rPr>
                <w:rFonts w:ascii="Arial" w:hAnsi="Arial" w:cs="Arial"/>
                <w:sz w:val="24"/>
                <w:szCs w:val="24"/>
                <w:lang w:val="mn-MN"/>
              </w:rPr>
              <w:t xml:space="preserve">-ийн ажлын бусад чиглэлүүд: Цахилгаан дамжуулах агаарын шугам; хүчний трансформаторууд; </w:t>
            </w:r>
            <w:r w:rsidR="004B729A" w:rsidRPr="007E0EA8">
              <w:rPr>
                <w:rFonts w:ascii="Arial" w:hAnsi="Arial" w:cs="Arial"/>
                <w:sz w:val="24"/>
                <w:szCs w:val="24"/>
                <w:lang w:val="mn-MN"/>
              </w:rPr>
              <w:t>хуваарилах байгууламж болон удирдлагын тоноглол</w:t>
            </w:r>
            <w:r w:rsidRPr="007E0EA8">
              <w:rPr>
                <w:rFonts w:ascii="Arial" w:hAnsi="Arial" w:cs="Arial"/>
                <w:sz w:val="24"/>
                <w:szCs w:val="24"/>
                <w:lang w:val="mn-MN"/>
              </w:rPr>
              <w:t>; цахилгааны кабель; хэмжүүрийн трансформаторууд мөн салхин турбинууд.</w:t>
            </w:r>
          </w:p>
          <w:p w:rsidR="003D1262" w:rsidRPr="007E0EA8" w:rsidRDefault="003D1262" w:rsidP="003D1262">
            <w:pPr>
              <w:pStyle w:val="HTMLPreformatted"/>
              <w:rPr>
                <w:sz w:val="24"/>
                <w:szCs w:val="24"/>
                <w:lang w:val="mn-MN"/>
              </w:rPr>
            </w:pP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Энэ шинэ нэршлийг тодорхойлж буй параметрүүд нь:</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Namespace хувилбар:2015</w:t>
            </w:r>
          </w:p>
          <w:p w:rsidR="003D1262" w:rsidRPr="007E0EA8" w:rsidRDefault="003D1262"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Namespace засвар:A</w:t>
            </w:r>
          </w:p>
          <w:p w:rsidR="003D1262" w:rsidRPr="007E0EA8" w:rsidRDefault="003D1262"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Энэхүү нэршил хувилбарыг тусгасан UML загвар файл:wg10uml02v18a-wg18uml02v11b- wg17uml02v17c-jwg25uml02v04c.eap, UML загварын хувилбарWG10UML02v18</w:t>
            </w:r>
          </w:p>
          <w:p w:rsidR="003D1262" w:rsidRPr="007E0EA8" w:rsidRDefault="003D1262"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Namespace гарсан огноо:2015-10-05</w:t>
            </w:r>
          </w:p>
          <w:p w:rsidR="003D1262" w:rsidRPr="007E0EA8" w:rsidRDefault="003D1262" w:rsidP="004B729A">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Namespace нэр:“(Tr)IEC61850-90-3:A”</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 xml:space="preserve">Загваруудыг IEC 61850-7-4xx Олон улсын стандартын (IS) дараагийн хэвлэлд оруулахаар төлөвлөж байгаа тул "(Tr) IEC61850-90-3: A" нэрийг "шилжилтийн" гэж үзнэ. Хэрэв/хэзээ нэгэн цагт загварууд нь Олон улсын </w:t>
            </w:r>
            <w:r w:rsidRPr="007E0EA8">
              <w:rPr>
                <w:rFonts w:ascii="Arial" w:hAnsi="Arial" w:cs="Arial"/>
                <w:sz w:val="24"/>
                <w:szCs w:val="24"/>
                <w:lang w:val="mn-MN"/>
              </w:rPr>
              <w:lastRenderedPageBreak/>
              <w:t xml:space="preserve">стандарт статус руу шилжвэл зарим өргөтгөлүүд/өөрчлөлтүүд гарч болзошгүй. Зөвхөн шинэ өгөгдлийн объект болон CDC нь одоо байгаа LN-ээс өөр нэрийн тэмдэгтээр тэмдэглэгдэж болох ба бусад хэсэг нь үндсэн нэрээрээ тэмдэглэгдэнэ. </w:t>
            </w:r>
          </w:p>
          <w:p w:rsidR="003D1262" w:rsidRPr="007E0EA8" w:rsidRDefault="003D1262" w:rsidP="003D1262">
            <w:pPr>
              <w:spacing w:line="276" w:lineRule="auto"/>
              <w:jc w:val="both"/>
              <w:rPr>
                <w:rFonts w:ascii="Arial" w:eastAsia="Arial" w:hAnsi="Arial" w:cs="Arial"/>
                <w:lang w:val="mn-MN"/>
              </w:rPr>
            </w:pPr>
            <w:r w:rsidRPr="007E0EA8">
              <w:rPr>
                <w:rFonts w:ascii="Arial" w:eastAsia="Arial" w:hAnsi="Arial" w:cs="Arial"/>
                <w:lang w:val="mn-MN"/>
              </w:rPr>
              <w:t>13-15-р бүлэг, тэдгээрийн дэд бүлгүүдэд, XML тоон үзүүлэлтүүд нь UML загвараас автоматаар үүсгэгддэг.</w:t>
            </w:r>
          </w:p>
          <w:p w:rsidR="003D1262" w:rsidRPr="007E0EA8" w:rsidRDefault="003D1262" w:rsidP="003D1262">
            <w:pPr>
              <w:spacing w:line="276" w:lineRule="auto"/>
              <w:jc w:val="both"/>
              <w:rPr>
                <w:rFonts w:ascii="Arial" w:eastAsia="Arial" w:hAnsi="Arial" w:cs="Arial"/>
                <w:lang w:val="mn-MN"/>
              </w:rPr>
            </w:pPr>
          </w:p>
          <w:p w:rsidR="003D1262" w:rsidRPr="007E0EA8" w:rsidRDefault="00981FA8" w:rsidP="003D1262">
            <w:pPr>
              <w:spacing w:line="276" w:lineRule="auto"/>
              <w:jc w:val="both"/>
              <w:rPr>
                <w:rFonts w:ascii="Arial" w:hAnsi="Arial" w:cs="Arial"/>
                <w:b/>
                <w:lang w:val="mn-MN"/>
              </w:rPr>
            </w:pPr>
            <w:r w:rsidRPr="007E0EA8">
              <w:rPr>
                <w:rFonts w:ascii="Arial" w:hAnsi="Arial" w:cs="Arial"/>
                <w:b/>
                <w:lang w:val="mn-MN"/>
              </w:rPr>
              <w:t>2 Норматив э</w:t>
            </w:r>
            <w:r w:rsidR="003D1262" w:rsidRPr="007E0EA8">
              <w:rPr>
                <w:rFonts w:ascii="Arial" w:hAnsi="Arial" w:cs="Arial"/>
                <w:b/>
                <w:lang w:val="mn-MN"/>
              </w:rPr>
              <w:t xml:space="preserve">шлэл </w:t>
            </w:r>
          </w:p>
          <w:p w:rsidR="003D1262" w:rsidRPr="007E0EA8" w:rsidRDefault="00981FA8" w:rsidP="0007186F">
            <w:pPr>
              <w:pStyle w:val="HTMLPreformatted"/>
              <w:jc w:val="both"/>
              <w:rPr>
                <w:rFonts w:ascii="Arial" w:hAnsi="Arial" w:cs="Arial"/>
                <w:sz w:val="24"/>
                <w:szCs w:val="24"/>
                <w:lang w:val="mn-MN"/>
              </w:rPr>
            </w:pPr>
            <w:r w:rsidRPr="007E0EA8">
              <w:rPr>
                <w:rFonts w:ascii="Arial" w:hAnsi="Arial" w:cs="Arial"/>
                <w:sz w:val="24"/>
                <w:szCs w:val="24"/>
                <w:lang w:val="mn-MN"/>
              </w:rPr>
              <w:t>Э</w:t>
            </w:r>
            <w:r w:rsidR="0007186F" w:rsidRPr="007E0EA8">
              <w:rPr>
                <w:rFonts w:ascii="Arial" w:hAnsi="Arial" w:cs="Arial"/>
                <w:sz w:val="24"/>
                <w:szCs w:val="24"/>
                <w:lang w:val="mn-MN"/>
              </w:rPr>
              <w:t xml:space="preserve">шлэл болгосон дараах баримт бичиг нь энэ </w:t>
            </w:r>
            <w:r w:rsidR="00423C86" w:rsidRPr="007E0EA8">
              <w:rPr>
                <w:rFonts w:ascii="Arial" w:hAnsi="Arial" w:cs="Arial"/>
                <w:sz w:val="24"/>
                <w:szCs w:val="24"/>
                <w:lang w:val="mn-MN"/>
              </w:rPr>
              <w:t>баримт бичгийг</w:t>
            </w:r>
            <w:r w:rsidR="0007186F" w:rsidRPr="007E0EA8">
              <w:rPr>
                <w:rFonts w:ascii="Arial" w:hAnsi="Arial" w:cs="Arial"/>
                <w:sz w:val="24"/>
                <w:szCs w:val="24"/>
                <w:lang w:val="mn-MN"/>
              </w:rPr>
              <w:t xml:space="preserve"> хэрэглэхэд зайлшгүй шаардлагатай.</w:t>
            </w:r>
            <w:r w:rsidR="004B729A" w:rsidRPr="007E0EA8">
              <w:rPr>
                <w:rFonts w:ascii="Arial" w:hAnsi="Arial" w:cs="Arial"/>
                <w:sz w:val="24"/>
                <w:szCs w:val="24"/>
                <w:lang w:val="mn-MN"/>
              </w:rPr>
              <w:t xml:space="preserve"> </w:t>
            </w:r>
            <w:r w:rsidRPr="007E0EA8">
              <w:rPr>
                <w:rFonts w:ascii="Arial" w:hAnsi="Arial" w:cs="Arial"/>
                <w:sz w:val="24"/>
                <w:szCs w:val="24"/>
                <w:lang w:val="mn-MN"/>
              </w:rPr>
              <w:t>Огноо товлосон э</w:t>
            </w:r>
            <w:r w:rsidR="0007186F" w:rsidRPr="007E0EA8">
              <w:rPr>
                <w:rFonts w:ascii="Arial" w:hAnsi="Arial" w:cs="Arial"/>
                <w:sz w:val="24"/>
                <w:szCs w:val="24"/>
                <w:lang w:val="mn-MN"/>
              </w:rPr>
              <w:t>шлэлийн хувьд дурдсан нийтлэлийг ашиглана. Огноо товлоогүй ишлэлд иш татсан баримт бичгийн (аливаа нэмэлт өөрчлөлтийг оруулсан) хамгийн сүүлийн нийтлэлийг хэрэглэнэ.</w:t>
            </w:r>
          </w:p>
          <w:p w:rsidR="0007186F" w:rsidRPr="007E0EA8" w:rsidRDefault="0007186F" w:rsidP="0007186F">
            <w:pPr>
              <w:pStyle w:val="HTMLPreformatted"/>
              <w:jc w:val="both"/>
              <w:rPr>
                <w:rFonts w:ascii="Arial" w:hAnsi="Arial" w:cs="Arial"/>
                <w:sz w:val="24"/>
                <w:szCs w:val="24"/>
                <w:lang w:val="mn-MN"/>
              </w:rPr>
            </w:pPr>
          </w:p>
          <w:p w:rsidR="003D1262" w:rsidRPr="007E0EA8" w:rsidRDefault="003D1262" w:rsidP="00572F4A">
            <w:pPr>
              <w:spacing w:before="1"/>
              <w:jc w:val="both"/>
              <w:outlineLvl w:val="0"/>
              <w:rPr>
                <w:rFonts w:ascii="Arial" w:hAnsi="Arial" w:cs="Arial"/>
                <w:i/>
                <w:lang w:val="mn-MN"/>
              </w:rPr>
            </w:pPr>
            <w:r w:rsidRPr="007E0EA8">
              <w:rPr>
                <w:rFonts w:ascii="Arial" w:hAnsi="Arial" w:cs="Arial"/>
                <w:lang w:val="mn-MN"/>
              </w:rPr>
              <w:t xml:space="preserve">IEC TS 61850-2, </w:t>
            </w:r>
            <w:r w:rsidRPr="007E0EA8">
              <w:rPr>
                <w:rFonts w:ascii="Arial" w:hAnsi="Arial" w:cs="Arial"/>
                <w:i/>
                <w:lang w:val="mn-MN"/>
              </w:rPr>
              <w:t xml:space="preserve">Дэд станцын </w:t>
            </w:r>
            <w:r w:rsidR="00423C86" w:rsidRPr="007E0EA8">
              <w:rPr>
                <w:rFonts w:ascii="Arial" w:hAnsi="Arial" w:cs="Arial"/>
                <w:i/>
                <w:lang w:val="mn-MN"/>
              </w:rPr>
              <w:t xml:space="preserve">мэдээлэл холбооны сүлжээ ба систем  </w:t>
            </w:r>
            <w:r w:rsidR="00572F4A" w:rsidRPr="007E0EA8">
              <w:rPr>
                <w:rFonts w:ascii="Arial" w:hAnsi="Arial" w:cs="Arial"/>
                <w:i/>
                <w:lang w:val="mn-MN"/>
              </w:rPr>
              <w:t>– Хэсэг 2: Тайлбар толь</w:t>
            </w:r>
          </w:p>
          <w:p w:rsidR="003D1262" w:rsidRPr="007E0EA8" w:rsidRDefault="003D1262" w:rsidP="00572F4A">
            <w:pPr>
              <w:jc w:val="both"/>
              <w:rPr>
                <w:lang w:val="mn-MN"/>
              </w:rPr>
            </w:pPr>
            <w:r w:rsidRPr="007E0EA8">
              <w:rPr>
                <w:rFonts w:ascii="Arial" w:hAnsi="Arial" w:cs="Arial"/>
                <w:szCs w:val="24"/>
                <w:lang w:val="mn-MN"/>
              </w:rPr>
              <w:t xml:space="preserve">IEC 61850-5:2013, </w:t>
            </w:r>
            <w:r w:rsidR="00423C86" w:rsidRPr="007E0EA8">
              <w:rPr>
                <w:rFonts w:ascii="Arial" w:eastAsia="Times New Roman" w:hAnsi="Arial" w:cs="Arial"/>
                <w:i/>
                <w:szCs w:val="24"/>
                <w:lang w:val="mn-MN"/>
              </w:rPr>
              <w:t>Эрчим хүчний хангамжийн автоматжуулалтын мэдээлэл холбооны сүлжээ болон систем- Хэсэг 5: Тоног төхөөрөмжийн загвар үүрэг функцэд нийцсэн холболтын шаардлага</w:t>
            </w:r>
          </w:p>
          <w:p w:rsidR="003D1262" w:rsidRPr="007E0EA8" w:rsidRDefault="003D1262" w:rsidP="00572F4A">
            <w:pPr>
              <w:jc w:val="both"/>
              <w:rPr>
                <w:lang w:val="mn-MN"/>
              </w:rPr>
            </w:pPr>
            <w:r w:rsidRPr="007E0EA8">
              <w:rPr>
                <w:rFonts w:ascii="Arial" w:hAnsi="Arial" w:cs="Arial"/>
                <w:szCs w:val="24"/>
                <w:lang w:val="mn-MN"/>
              </w:rPr>
              <w:t xml:space="preserve">IEC 61850-7-2:2010, </w:t>
            </w:r>
            <w:r w:rsidR="00A46FD6" w:rsidRPr="007E0EA8">
              <w:rPr>
                <w:rFonts w:ascii="Arial" w:eastAsia="Times New Roman" w:hAnsi="Arial" w:cs="Arial"/>
                <w:i/>
                <w:szCs w:val="24"/>
                <w:lang w:val="mn-MN"/>
              </w:rPr>
              <w:t>Эрчим хүчний хангамжийн автоматжуулалтын мэдээлэл холбооны сүлжээ ба систем- Хэсэг 7-2: Суурь мэдээлэл ба мэдээлэл холбооны бүтэц – Мэдээлэл холбооны үйлчилгээний зохиомол гаралт /ACSI/</w:t>
            </w:r>
          </w:p>
          <w:p w:rsidR="003D1262" w:rsidRPr="007E0EA8" w:rsidRDefault="003D1262" w:rsidP="00572F4A">
            <w:pPr>
              <w:jc w:val="both"/>
              <w:rPr>
                <w:rFonts w:ascii="Arial" w:hAnsi="Arial" w:cs="Arial"/>
                <w:lang w:val="mn-MN"/>
              </w:rPr>
            </w:pPr>
            <w:r w:rsidRPr="007E0EA8">
              <w:rPr>
                <w:rFonts w:ascii="Arial" w:hAnsi="Arial" w:cs="Arial"/>
                <w:szCs w:val="24"/>
                <w:lang w:val="mn-MN"/>
              </w:rPr>
              <w:t xml:space="preserve">IEC 61850-7-4:2010, </w:t>
            </w:r>
            <w:r w:rsidR="00A46FD6" w:rsidRPr="007E0EA8">
              <w:rPr>
                <w:rFonts w:ascii="Arial" w:hAnsi="Arial" w:cs="Arial"/>
                <w:i/>
                <w:lang w:val="mn-MN"/>
              </w:rPr>
              <w:t>Эрчим хүчний хангамжийн автоматжуулалтын мэдээлэл холбооны сүлжээ болон систем- Хэсэг 7-4: Суурь холболтын бүтэц – Логик зангилаануудын нийцлийн ангилал ба өгөгдлийн объектуудын ангилал</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 xml:space="preserve">IEC 62271-203:2011, </w:t>
            </w:r>
            <w:r w:rsidR="00572F4A" w:rsidRPr="007E0EA8">
              <w:rPr>
                <w:rFonts w:ascii="Arial" w:hAnsi="Arial" w:cs="Arial"/>
                <w:i/>
                <w:sz w:val="24"/>
                <w:szCs w:val="24"/>
                <w:lang w:val="mn-MN"/>
              </w:rPr>
              <w:t xml:space="preserve">Өндөр хүчдэлийн </w:t>
            </w:r>
            <w:r w:rsidR="00981FA8" w:rsidRPr="007E0EA8">
              <w:rPr>
                <w:rFonts w:ascii="Arial" w:hAnsi="Arial" w:cs="Arial"/>
                <w:i/>
                <w:sz w:val="24"/>
                <w:szCs w:val="24"/>
                <w:lang w:val="mn-MN"/>
              </w:rPr>
              <w:t>хуваарилах</w:t>
            </w:r>
            <w:r w:rsidR="00572F4A" w:rsidRPr="007E0EA8">
              <w:rPr>
                <w:rFonts w:ascii="Arial" w:hAnsi="Arial" w:cs="Arial"/>
                <w:i/>
                <w:sz w:val="24"/>
                <w:szCs w:val="24"/>
                <w:lang w:val="mn-MN"/>
              </w:rPr>
              <w:t xml:space="preserve"> байгууламж боло</w:t>
            </w:r>
            <w:r w:rsidR="00981FA8" w:rsidRPr="007E0EA8">
              <w:rPr>
                <w:rFonts w:ascii="Arial" w:hAnsi="Arial" w:cs="Arial"/>
                <w:i/>
                <w:sz w:val="24"/>
                <w:szCs w:val="24"/>
                <w:lang w:val="mn-MN"/>
              </w:rPr>
              <w:t>н</w:t>
            </w:r>
            <w:r w:rsidR="00572F4A" w:rsidRPr="007E0EA8">
              <w:rPr>
                <w:rFonts w:ascii="Arial" w:hAnsi="Arial" w:cs="Arial"/>
                <w:i/>
                <w:sz w:val="24"/>
                <w:szCs w:val="24"/>
                <w:lang w:val="mn-MN"/>
              </w:rPr>
              <w:t xml:space="preserve"> удирдлагын тоноглол </w:t>
            </w:r>
            <w:r w:rsidRPr="007E0EA8">
              <w:rPr>
                <w:rFonts w:ascii="Arial" w:hAnsi="Arial" w:cs="Arial"/>
                <w:i/>
                <w:sz w:val="24"/>
                <w:szCs w:val="24"/>
                <w:lang w:val="mn-MN"/>
              </w:rPr>
              <w:t>– Хэсэг 203: 52 кВ-оос дээш хүчдэлийн хийн тусгаарлагчтай металл гадаргуутай салгуур.</w:t>
            </w:r>
          </w:p>
          <w:p w:rsidR="003D1262" w:rsidRPr="007E0EA8" w:rsidRDefault="003D1262" w:rsidP="003D1262">
            <w:pPr>
              <w:pStyle w:val="HTMLPreformatted"/>
              <w:jc w:val="both"/>
              <w:rPr>
                <w:rFonts w:ascii="Arial" w:hAnsi="Arial" w:cs="Arial"/>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lastRenderedPageBreak/>
              <w:t>3 Нэр томьёо, тодорхойлолт, төлөөлөх тэмдэг ба товчилсон нэр томьёо</w:t>
            </w:r>
          </w:p>
          <w:p w:rsidR="003D1262" w:rsidRPr="007E0EA8" w:rsidRDefault="003D1262" w:rsidP="003D1262">
            <w:pPr>
              <w:pStyle w:val="HTMLPreformatted"/>
              <w:jc w:val="both"/>
              <w:rPr>
                <w:rFonts w:ascii="Arial" w:hAnsi="Arial" w:cs="Arial"/>
                <w:b/>
                <w:sz w:val="24"/>
                <w:szCs w:val="24"/>
                <w:lang w:val="mn-MN"/>
              </w:rPr>
            </w:pPr>
            <w:bookmarkStart w:id="1" w:name="_bookmark5"/>
            <w:bookmarkStart w:id="2" w:name="3.1_Terms_and_definitions"/>
            <w:bookmarkEnd w:id="1"/>
            <w:bookmarkEnd w:id="2"/>
            <w:r w:rsidRPr="007E0EA8">
              <w:rPr>
                <w:rFonts w:ascii="Arial" w:hAnsi="Arial" w:cs="Arial"/>
                <w:b/>
                <w:sz w:val="24"/>
                <w:szCs w:val="24"/>
                <w:lang w:val="mn-MN"/>
              </w:rPr>
              <w:t>3.1 Нэр томьёо, тодорхойлолт</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Энэхүү баримт бичигт IEC TS 61850-2 стандартад орсон болон дараах нэр томьёо, тодорхойлолтыг ашиглана.</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3.1.1 мэдрэгч</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физик хэмжигдэхүүнийг хэмжиж түүнийг тоног төхөөрөмжүүд уншиж болох тоон дохио болгон хувиргадаг төхөөрөмж.</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3.1.2  эксперт систем</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тодорхой сэдвээр нэг буюу хэд хэдэн ​​мэргэжилтний мэдлэг, дүн шинжилгээ хийх чадварыг агуулсан компьютер</w:t>
            </w:r>
          </w:p>
          <w:p w:rsidR="003D1262" w:rsidRPr="007E0EA8" w:rsidRDefault="003D1262" w:rsidP="003D1262">
            <w:pPr>
              <w:pStyle w:val="HTMLPreformatted"/>
              <w:jc w:val="both"/>
              <w:rPr>
                <w:rFonts w:ascii="Arial" w:hAnsi="Arial" w:cs="Arial"/>
                <w:sz w:val="24"/>
                <w:szCs w:val="24"/>
                <w:lang w:val="mn-MN"/>
              </w:rPr>
            </w:pPr>
          </w:p>
          <w:p w:rsidR="003D1262" w:rsidRPr="007E0EA8" w:rsidRDefault="00572F4A" w:rsidP="003D1262">
            <w:pPr>
              <w:pStyle w:val="HTMLPreformatted"/>
              <w:jc w:val="both"/>
              <w:rPr>
                <w:rFonts w:ascii="Arial" w:hAnsi="Arial" w:cs="Arial"/>
                <w:b/>
                <w:sz w:val="24"/>
                <w:szCs w:val="24"/>
                <w:lang w:val="mn-MN"/>
              </w:rPr>
            </w:pPr>
            <w:r w:rsidRPr="007E0EA8">
              <w:rPr>
                <w:rFonts w:ascii="Arial" w:hAnsi="Arial" w:cs="Arial"/>
                <w:b/>
                <w:sz w:val="24"/>
                <w:szCs w:val="24"/>
                <w:lang w:val="mn-MN"/>
              </w:rPr>
              <w:t>3.1.3  усан мөчир</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 xml:space="preserve">кабелийн бүрээс рүү ус эсвэл </w:t>
            </w:r>
            <w:r w:rsidR="00981FA8" w:rsidRPr="007E0EA8">
              <w:rPr>
                <w:rFonts w:ascii="Arial" w:hAnsi="Arial" w:cs="Arial"/>
                <w:sz w:val="24"/>
                <w:szCs w:val="24"/>
                <w:lang w:val="mn-MN"/>
              </w:rPr>
              <w:t>гаднын</w:t>
            </w:r>
            <w:r w:rsidRPr="007E0EA8">
              <w:rPr>
                <w:rFonts w:ascii="Arial" w:hAnsi="Arial" w:cs="Arial"/>
                <w:sz w:val="24"/>
                <w:szCs w:val="24"/>
                <w:lang w:val="mn-MN"/>
              </w:rPr>
              <w:t xml:space="preserve"> материал нэвтрэн орсноор тусгаарлагч муудах, эвдрэлд хүргэж болох үзэгдэл</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3.1.4  шугамын мэдрэгчийн төхөөрөмж</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өндөр хүчдэлийн агаарын шугамыг хянах зориулалттай гүйдэл, температур, салхины хүч гэх мэт пара</w:t>
            </w:r>
            <w:r w:rsidR="00141C0C" w:rsidRPr="007E0EA8">
              <w:rPr>
                <w:rFonts w:ascii="Arial" w:hAnsi="Arial" w:cs="Arial"/>
                <w:sz w:val="24"/>
                <w:szCs w:val="24"/>
                <w:lang w:val="mn-MN"/>
              </w:rPr>
              <w:t>метрүүдийг хянах мэдрэгчийн төхөөрөмж</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3.1.5  кабель</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цахилгаан гүйдэл дамжуулах зориулалттай тусгаарлагдсан дамжуулагч утаснуудын багц. Кабель нь хий, тос, хатуу төлөв, г.м тусгаарлагчтай байна.</w:t>
            </w:r>
          </w:p>
          <w:p w:rsidR="003D1262" w:rsidRPr="007E0EA8" w:rsidRDefault="003D1262" w:rsidP="003D1262">
            <w:pPr>
              <w:pStyle w:val="HTMLPreformatted"/>
              <w:jc w:val="both"/>
              <w:rPr>
                <w:rFonts w:ascii="Arial" w:hAnsi="Arial" w:cs="Arial"/>
                <w:sz w:val="24"/>
                <w:szCs w:val="24"/>
                <w:lang w:val="mn-MN"/>
              </w:rPr>
            </w:pPr>
          </w:p>
          <w:p w:rsidR="003D1262" w:rsidRPr="007E0EA8" w:rsidRDefault="00141C0C" w:rsidP="003D1262">
            <w:pPr>
              <w:pStyle w:val="HTMLPreformatted"/>
              <w:jc w:val="both"/>
              <w:rPr>
                <w:rFonts w:ascii="Arial" w:hAnsi="Arial" w:cs="Arial"/>
                <w:b/>
                <w:sz w:val="24"/>
                <w:szCs w:val="24"/>
                <w:lang w:val="mn-MN"/>
              </w:rPr>
            </w:pPr>
            <w:r w:rsidRPr="007E0EA8">
              <w:rPr>
                <w:rFonts w:ascii="Arial" w:hAnsi="Arial" w:cs="Arial"/>
                <w:b/>
                <w:sz w:val="24"/>
                <w:szCs w:val="24"/>
                <w:lang w:val="mn-MN"/>
              </w:rPr>
              <w:t>3.1.6  цахилгаан дамжуулах а</w:t>
            </w:r>
            <w:r w:rsidR="003D1262" w:rsidRPr="007E0EA8">
              <w:rPr>
                <w:rFonts w:ascii="Arial" w:hAnsi="Arial" w:cs="Arial"/>
                <w:b/>
                <w:sz w:val="24"/>
                <w:szCs w:val="24"/>
                <w:lang w:val="mn-MN"/>
              </w:rPr>
              <w:t xml:space="preserve">гаарын шугам </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 xml:space="preserve">цахилгаан гүйдэл дамжуулах зориулалттай дамжуулагч утас </w:t>
            </w:r>
          </w:p>
          <w:p w:rsidR="003D1262" w:rsidRPr="007E0EA8" w:rsidRDefault="003D1262" w:rsidP="003D1262">
            <w:pPr>
              <w:pStyle w:val="HTMLPreformatted"/>
              <w:jc w:val="both"/>
              <w:rPr>
                <w:rFonts w:ascii="Arial" w:hAnsi="Arial" w:cs="Arial"/>
                <w:sz w:val="24"/>
                <w:szCs w:val="24"/>
                <w:lang w:val="mn-MN"/>
              </w:rPr>
            </w:pPr>
          </w:p>
          <w:p w:rsidR="003D1262" w:rsidRPr="007E0EA8" w:rsidRDefault="00141C0C" w:rsidP="003D1262">
            <w:pPr>
              <w:pStyle w:val="HTMLPreformatted"/>
              <w:jc w:val="both"/>
              <w:rPr>
                <w:rFonts w:ascii="Arial" w:hAnsi="Arial" w:cs="Arial"/>
                <w:b/>
                <w:sz w:val="24"/>
                <w:szCs w:val="24"/>
                <w:lang w:val="mn-MN"/>
              </w:rPr>
            </w:pPr>
            <w:r w:rsidRPr="007E0EA8">
              <w:rPr>
                <w:rFonts w:ascii="Arial" w:hAnsi="Arial" w:cs="Arial"/>
                <w:b/>
                <w:sz w:val="24"/>
                <w:szCs w:val="24"/>
                <w:lang w:val="mn-MN"/>
              </w:rPr>
              <w:t xml:space="preserve">3.1.7 </w:t>
            </w:r>
            <w:r w:rsidR="003D1262" w:rsidRPr="007E0EA8">
              <w:rPr>
                <w:rFonts w:ascii="Arial" w:hAnsi="Arial" w:cs="Arial"/>
                <w:b/>
                <w:sz w:val="24"/>
                <w:szCs w:val="24"/>
                <w:lang w:val="mn-MN"/>
              </w:rPr>
              <w:t>утас</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цахилгаан дамжуулах зориулалттай металл утаснуудыг мушгин сүлжсэн тодорхой диаметртэй, урттай ихэвчлэн урт, диаметртэй, цахилгаан тусгаарлагчтай, туузан болон саваа хэлбэрийн металл утас</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3.1.8  ERP</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компанийг харилцагч, борлуулагчтай нэгэн зэрэг холбохын зэрэгцээ хүний ​​</w:t>
            </w:r>
            <w:r w:rsidRPr="007E0EA8">
              <w:rPr>
                <w:rFonts w:ascii="Arial" w:hAnsi="Arial" w:cs="Arial"/>
                <w:sz w:val="24"/>
                <w:szCs w:val="24"/>
                <w:lang w:val="mn-MN"/>
              </w:rPr>
              <w:lastRenderedPageBreak/>
              <w:t>нөөц, бараа материал, санхүүгийн зэрэг олон төрлийн чиг үүргийг илүү нягт уялдуулах зорилготой компанийн мэдээллийн системийн нэгтгэл болон нөөцийн төлөвлөлт хийх.</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3.1.9  хөрөнгийн менежмент (активын удирдлага)</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Үйл ажиллагаа явуулж буй компани хөрөнгийн болон хүний ​​нөөцийн аль алийг нь тооцсон үйл ажиллагааны явц; хамгийн бага зардал, хөрөнгө оруулалтаар хамгийн их үр дүнд хүрэх хамтын зорилго</w:t>
            </w:r>
          </w:p>
          <w:p w:rsidR="003D1262" w:rsidRPr="007E0EA8" w:rsidRDefault="003D1262" w:rsidP="003D1262">
            <w:pPr>
              <w:pStyle w:val="HTMLPreformatted"/>
              <w:jc w:val="both"/>
              <w:rPr>
                <w:rFonts w:ascii="Arial" w:hAnsi="Arial" w:cs="Arial"/>
                <w:b/>
                <w:sz w:val="24"/>
                <w:szCs w:val="24"/>
                <w:lang w:val="mn-MN"/>
              </w:rPr>
            </w:pPr>
            <w:bookmarkStart w:id="3" w:name="_bookmark6"/>
            <w:bookmarkEnd w:id="3"/>
            <w:r w:rsidRPr="007E0EA8">
              <w:rPr>
                <w:rFonts w:ascii="Arial" w:hAnsi="Arial" w:cs="Arial"/>
                <w:b/>
                <w:sz w:val="24"/>
                <w:szCs w:val="24"/>
                <w:lang w:val="mn-MN"/>
              </w:rPr>
              <w:t>3.2</w:t>
            </w:r>
            <w:bookmarkStart w:id="4" w:name="3.2_Abbreviations,_acronyms_and_conventi"/>
            <w:bookmarkEnd w:id="4"/>
            <w:r w:rsidRPr="007E0EA8">
              <w:rPr>
                <w:rFonts w:ascii="Arial" w:hAnsi="Arial" w:cs="Arial"/>
                <w:b/>
                <w:sz w:val="24"/>
                <w:szCs w:val="24"/>
                <w:lang w:val="mn-MN"/>
              </w:rPr>
              <w:t xml:space="preserve">  Төлөөлөх тэмдэг ба товчилсон нэр томьёо</w:t>
            </w:r>
          </w:p>
          <w:p w:rsidR="003D1262" w:rsidRPr="007E0EA8" w:rsidRDefault="003D1262" w:rsidP="003D1262">
            <w:pPr>
              <w:pStyle w:val="HTMLPreformatted"/>
              <w:jc w:val="both"/>
              <w:rPr>
                <w:rFonts w:ascii="Arial" w:eastAsiaTheme="minorHAnsi" w:hAnsi="Arial" w:cs="Arial"/>
                <w:sz w:val="24"/>
                <w:szCs w:val="24"/>
                <w:lang w:val="mn-MN"/>
              </w:rPr>
            </w:pPr>
            <w:r w:rsidRPr="007E0EA8">
              <w:rPr>
                <w:rFonts w:ascii="Arial" w:hAnsi="Arial" w:cs="Arial"/>
                <w:sz w:val="24"/>
                <w:szCs w:val="24"/>
                <w:lang w:val="mn-MN"/>
              </w:rPr>
              <w:t>Дараах нэр томьёог нэгтгэсэн мэдээллийн объектын нэрийг бий болгоход ашигладаг. Жишээлбэл, ChNum нь “Ch” буюу "Channel", “Num”буюу "Number" гэсэн утгатай хоёр нэр томьёог ашигласан болно. Тиймээс нэгтгэсэн нэр нь "сувгийн дугаар" -ыг илэрхийлнэ.</w:t>
            </w:r>
          </w:p>
          <w:p w:rsidR="00AE231F" w:rsidRPr="007E0EA8" w:rsidRDefault="00832D93" w:rsidP="00807A68">
            <w:pPr>
              <w:pStyle w:val="HTMLPreformatted"/>
              <w:jc w:val="both"/>
              <w:rPr>
                <w:lang w:val="mn-MN"/>
              </w:rPr>
            </w:pPr>
            <w:r>
              <w:rPr>
                <w:rFonts w:ascii="Arial" w:eastAsiaTheme="minorHAnsi" w:hAnsi="Arial" w:cs="Arial"/>
                <w:sz w:val="24"/>
                <w:szCs w:val="24"/>
                <w:lang w:val="mn-MN"/>
              </w:rPr>
              <w:t>1-р хүснэгтэд</w:t>
            </w:r>
            <w:r w:rsidR="003D1262" w:rsidRPr="007E0EA8">
              <w:rPr>
                <w:rFonts w:ascii="Arial" w:eastAsiaTheme="minorHAnsi" w:hAnsi="Arial" w:cs="Arial"/>
                <w:sz w:val="24"/>
                <w:szCs w:val="24"/>
                <w:lang w:val="mn-MN"/>
              </w:rPr>
              <w:t xml:space="preserve"> мэдээллийн объектын нэрийн товчлол, нэгтгэсэн норматив нэр томьёонуудыг үзүүлэв.</w:t>
            </w:r>
          </w:p>
        </w:tc>
        <w:tc>
          <w:tcPr>
            <w:tcW w:w="4523" w:type="dxa"/>
          </w:tcPr>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lastRenderedPageBreak/>
              <w:t>1 Scope</w:t>
            </w:r>
          </w:p>
          <w:p w:rsidR="003D1262" w:rsidRPr="007E0EA8" w:rsidRDefault="003D1262" w:rsidP="003D1262">
            <w:pPr>
              <w:pStyle w:val="HTMLPreformatted"/>
              <w:jc w:val="both"/>
              <w:rPr>
                <w:rFonts w:ascii="Arial" w:hAnsi="Arial" w:cs="Arial"/>
                <w:b/>
                <w:sz w:val="24"/>
                <w:szCs w:val="24"/>
                <w:lang w:val="mn-MN"/>
              </w:rPr>
            </w:pPr>
          </w:p>
          <w:p w:rsidR="003D1262" w:rsidRPr="007E0EA8" w:rsidRDefault="003D1262" w:rsidP="00331517">
            <w:pPr>
              <w:spacing w:line="276" w:lineRule="auto"/>
              <w:jc w:val="both"/>
              <w:rPr>
                <w:rFonts w:ascii="Arial" w:hAnsi="Arial" w:cs="Arial"/>
                <w:szCs w:val="24"/>
                <w:lang w:val="mn-MN"/>
              </w:rPr>
            </w:pPr>
            <w:r w:rsidRPr="007E0EA8">
              <w:rPr>
                <w:rFonts w:ascii="Arial" w:hAnsi="Arial" w:cs="Arial"/>
                <w:szCs w:val="24"/>
                <w:lang w:val="mn-MN"/>
              </w:rPr>
              <w:t>Since the outcome of this work will affect several parts of IEC 61850, in a first step, this technical report has been prepared to address the topic from an application specific viewpoint across all affected parts of IEC 61850. This approach is similar to what is done as an example with IEC 61850-90-1 for the communication between substations. Once this technical report has been approved, the affected parts of the standard will be amended with the results from the report.</w:t>
            </w:r>
          </w:p>
          <w:p w:rsidR="00331517" w:rsidRPr="007E0EA8" w:rsidRDefault="00331517" w:rsidP="003D1262">
            <w:pPr>
              <w:pStyle w:val="HTMLPreformatted"/>
              <w:jc w:val="both"/>
              <w:rPr>
                <w:rFonts w:ascii="Arial" w:hAnsi="Arial" w:cs="Arial"/>
                <w:sz w:val="24"/>
                <w:szCs w:val="24"/>
                <w:lang w:val="mn-MN"/>
              </w:rPr>
            </w:pPr>
          </w:p>
          <w:p w:rsidR="003D1262" w:rsidRPr="007E0EA8" w:rsidRDefault="003D1262" w:rsidP="00331517">
            <w:pPr>
              <w:spacing w:line="276" w:lineRule="auto"/>
              <w:jc w:val="both"/>
              <w:rPr>
                <w:rFonts w:ascii="Arial" w:hAnsi="Arial" w:cs="Arial"/>
                <w:szCs w:val="24"/>
                <w:lang w:val="mn-MN"/>
              </w:rPr>
            </w:pPr>
            <w:r w:rsidRPr="007E0EA8">
              <w:rPr>
                <w:rFonts w:ascii="Arial" w:hAnsi="Arial" w:cs="Arial"/>
                <w:szCs w:val="24"/>
                <w:lang w:val="mn-MN"/>
              </w:rPr>
              <w:t>The major part of the work will consist in defining new logical nodes that contain the</w:t>
            </w:r>
          </w:p>
          <w:p w:rsidR="003D1262" w:rsidRPr="007E0EA8" w:rsidRDefault="003D1262" w:rsidP="00331517">
            <w:pPr>
              <w:spacing w:line="276" w:lineRule="auto"/>
              <w:jc w:val="both"/>
              <w:rPr>
                <w:rFonts w:ascii="Arial" w:hAnsi="Arial" w:cs="Arial"/>
                <w:szCs w:val="24"/>
                <w:lang w:val="mn-MN"/>
              </w:rPr>
            </w:pPr>
            <w:r w:rsidRPr="007E0EA8">
              <w:rPr>
                <w:rFonts w:ascii="Arial" w:hAnsi="Arial" w:cs="Arial"/>
                <w:szCs w:val="24"/>
                <w:lang w:val="mn-MN"/>
              </w:rPr>
              <w:t>information for condition monitoring. It is important that the existing standards are analyzed with regard to information that is already available today. The information available in these logical nodes can as well be useful</w:t>
            </w:r>
            <w:r w:rsidR="00331517" w:rsidRPr="007E0EA8">
              <w:rPr>
                <w:rFonts w:ascii="Arial" w:hAnsi="Arial" w:cs="Arial"/>
                <w:szCs w:val="24"/>
                <w:lang w:val="mn-MN"/>
              </w:rPr>
              <w:t xml:space="preserve"> for asset management systems. </w:t>
            </w:r>
          </w:p>
          <w:p w:rsidR="003D1262" w:rsidRPr="007E0EA8" w:rsidRDefault="003D1262" w:rsidP="00331517">
            <w:pPr>
              <w:spacing w:line="276" w:lineRule="auto"/>
              <w:jc w:val="both"/>
              <w:rPr>
                <w:rFonts w:ascii="Arial" w:hAnsi="Arial" w:cs="Arial"/>
                <w:szCs w:val="24"/>
                <w:lang w:val="mn-MN"/>
              </w:rPr>
            </w:pPr>
            <w:r w:rsidRPr="007E0EA8">
              <w:rPr>
                <w:rFonts w:ascii="Arial" w:hAnsi="Arial" w:cs="Arial"/>
                <w:szCs w:val="24"/>
                <w:lang w:val="mn-MN"/>
              </w:rPr>
              <w:lastRenderedPageBreak/>
              <w:t>Another important aspect is a homogenous modelling approach that is to be used as well by other domains with a similar scope. Therefore, this technical report will include a chapter that describes the basic modelling approach that was used.</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This technical report will address communication aspects related to specific sensor networks that are widely used as well as information exchange towards asset management systems where the IEEE PC37.239 is applicable, but it is not specific for the Condition Based Monitoring.</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sz w:val="24"/>
                <w:szCs w:val="24"/>
                <w:lang w:val="mn-MN"/>
              </w:rPr>
            </w:pPr>
          </w:p>
          <w:p w:rsidR="004B729A"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Several IEC technical committees cooperate to achieve harmonized (unified) models for CMD applications. Other areas of IEC work affected by the information contained in this technical report are: Overhead lines; Power transformers; Switchgear and controlgear; Electrical cables; Instrument transformers; and Wind turbines.</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The parameters which are identifying this new namespace are:</w:t>
            </w:r>
          </w:p>
          <w:p w:rsidR="003D1262" w:rsidRPr="007E0EA8" w:rsidRDefault="003D1262"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Namespace Version: 2015</w:t>
            </w:r>
          </w:p>
          <w:p w:rsidR="003D1262" w:rsidRPr="007E0EA8" w:rsidRDefault="003D1262"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Namespace Revision: A</w:t>
            </w:r>
          </w:p>
          <w:p w:rsidR="003D1262" w:rsidRPr="007E0EA8" w:rsidRDefault="003D1262"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UML model file which reflects this namespace edition: wg10uml02v18a-wg18uml02v11bwg17uml02v17c-</w:t>
            </w:r>
          </w:p>
          <w:p w:rsidR="003D1262" w:rsidRPr="007E0EA8" w:rsidRDefault="003D1262" w:rsidP="0007186F">
            <w:pPr>
              <w:pStyle w:val="HTMLPreformatted"/>
              <w:ind w:left="835"/>
              <w:jc w:val="both"/>
              <w:rPr>
                <w:rFonts w:ascii="Arial" w:hAnsi="Arial" w:cs="Arial"/>
                <w:sz w:val="24"/>
                <w:szCs w:val="24"/>
                <w:lang w:val="mn-MN"/>
              </w:rPr>
            </w:pPr>
            <w:r w:rsidRPr="007E0EA8">
              <w:rPr>
                <w:rFonts w:ascii="Arial" w:hAnsi="Arial" w:cs="Arial"/>
                <w:sz w:val="24"/>
                <w:szCs w:val="24"/>
                <w:lang w:val="mn-MN"/>
              </w:rPr>
              <w:t>jwg25uml02v04c.eap, UML model version WG10UML02v18</w:t>
            </w:r>
          </w:p>
          <w:p w:rsidR="003D1262" w:rsidRPr="007E0EA8" w:rsidRDefault="003D1262"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Namespace release date: 2015-10-05</w:t>
            </w:r>
          </w:p>
          <w:p w:rsidR="003D1262" w:rsidRPr="007E0EA8" w:rsidRDefault="003D1262"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Namespace name: “(Tr)IEC61850-90-3:A”</w:t>
            </w:r>
          </w:p>
          <w:p w:rsidR="003D1262" w:rsidRPr="007E0EA8" w:rsidRDefault="003D1262" w:rsidP="003D1262">
            <w:pPr>
              <w:widowControl w:val="0"/>
              <w:tabs>
                <w:tab w:val="left" w:pos="835"/>
                <w:tab w:val="left" w:pos="836"/>
              </w:tabs>
              <w:autoSpaceDE w:val="0"/>
              <w:autoSpaceDN w:val="0"/>
              <w:rPr>
                <w:spacing w:val="6"/>
                <w:lang w:val="mn-MN"/>
              </w:rPr>
            </w:pP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The namespace “(Tr)IEC61850-90-3:A" is considered as "tra</w:t>
            </w:r>
            <w:r w:rsidR="004B729A" w:rsidRPr="007E0EA8">
              <w:rPr>
                <w:rFonts w:ascii="Arial" w:hAnsi="Arial" w:cs="Arial"/>
                <w:sz w:val="24"/>
                <w:szCs w:val="24"/>
                <w:lang w:val="mn-MN"/>
              </w:rPr>
              <w:t xml:space="preserve">nsitional" since the models are </w:t>
            </w:r>
            <w:r w:rsidRPr="007E0EA8">
              <w:rPr>
                <w:rFonts w:ascii="Arial" w:hAnsi="Arial" w:cs="Arial"/>
                <w:sz w:val="24"/>
                <w:szCs w:val="24"/>
                <w:lang w:val="mn-MN"/>
              </w:rPr>
              <w:t xml:space="preserve">expected to be included in next editions of IEC 61850-7-4xx International Standards (IS). Potential extensions/modifications may happen </w:t>
            </w:r>
            <w:r w:rsidRPr="007E0EA8">
              <w:rPr>
                <w:rFonts w:ascii="Arial" w:hAnsi="Arial" w:cs="Arial"/>
                <w:sz w:val="24"/>
                <w:szCs w:val="24"/>
                <w:lang w:val="mn-MN"/>
              </w:rPr>
              <w:lastRenderedPageBreak/>
              <w:t>if/when the models are moved to the International Standard status. Only the new data objects and CDCs which are not said to be inherited from existing LNs will be tagged with this namespace name. The others should still refer to the namespace where they are primarily defined."</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Clauses 13 through 15 and their subclauses including XML enumerations are automatically</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generated from the UML model.</w:t>
            </w:r>
          </w:p>
          <w:p w:rsidR="003D1262" w:rsidRPr="007E0EA8" w:rsidRDefault="003D1262" w:rsidP="003D1262">
            <w:pPr>
              <w:pStyle w:val="HTMLPreformatted"/>
              <w:jc w:val="both"/>
              <w:rPr>
                <w:rFonts w:ascii="Arial" w:hAnsi="Arial" w:cs="Arial"/>
                <w:sz w:val="24"/>
                <w:szCs w:val="24"/>
                <w:lang w:val="mn-MN"/>
              </w:rPr>
            </w:pPr>
          </w:p>
          <w:p w:rsidR="004B729A" w:rsidRPr="007E0EA8" w:rsidRDefault="004B729A"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2 Normative references</w:t>
            </w:r>
          </w:p>
          <w:p w:rsidR="0007186F" w:rsidRPr="007E0EA8" w:rsidRDefault="0007186F" w:rsidP="003D1262">
            <w:pPr>
              <w:pStyle w:val="HTMLPreformatted"/>
              <w:jc w:val="both"/>
              <w:rPr>
                <w:rFonts w:ascii="Arial" w:hAnsi="Arial" w:cs="Arial"/>
                <w:b/>
                <w:sz w:val="24"/>
                <w:szCs w:val="24"/>
                <w:lang w:val="mn-MN"/>
              </w:rPr>
            </w:pPr>
          </w:p>
          <w:p w:rsidR="0007186F" w:rsidRPr="007E0EA8" w:rsidRDefault="0007186F" w:rsidP="0007186F">
            <w:pPr>
              <w:pStyle w:val="HTMLPreformatted"/>
              <w:jc w:val="both"/>
              <w:rPr>
                <w:rFonts w:ascii="Arial" w:hAnsi="Arial" w:cs="Arial"/>
                <w:sz w:val="24"/>
                <w:szCs w:val="24"/>
                <w:lang w:val="mn-MN"/>
              </w:rPr>
            </w:pPr>
            <w:r w:rsidRPr="007E0EA8">
              <w:rPr>
                <w:rFonts w:ascii="Arial" w:hAnsi="Arial" w:cs="Arial"/>
                <w:sz w:val="24"/>
                <w:szCs w:val="24"/>
                <w:lang w:val="mn-MN"/>
              </w:rPr>
              <w:t>The following referenced documents are indispensable for the application of this document. For dated references, only the edition cited applies. For undated references, the latest edition of the referenced document (including any amendments) applies.</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sz w:val="24"/>
                <w:szCs w:val="24"/>
                <w:lang w:val="mn-MN"/>
              </w:rPr>
            </w:pPr>
          </w:p>
          <w:p w:rsidR="00572F4A" w:rsidRPr="007E0EA8" w:rsidRDefault="0007186F" w:rsidP="0007186F">
            <w:pPr>
              <w:pStyle w:val="HTMLPreformatted"/>
              <w:jc w:val="both"/>
              <w:rPr>
                <w:rFonts w:ascii="Arial" w:hAnsi="Arial" w:cs="Arial"/>
                <w:i/>
                <w:sz w:val="24"/>
                <w:szCs w:val="24"/>
                <w:lang w:val="mn-MN"/>
              </w:rPr>
            </w:pPr>
            <w:r w:rsidRPr="007E0EA8">
              <w:rPr>
                <w:rFonts w:ascii="Arial" w:hAnsi="Arial" w:cs="Arial"/>
                <w:sz w:val="24"/>
                <w:szCs w:val="24"/>
                <w:lang w:val="mn-MN"/>
              </w:rPr>
              <w:t xml:space="preserve">IEC TS 61850-2, </w:t>
            </w:r>
            <w:r w:rsidRPr="007E0EA8">
              <w:rPr>
                <w:rFonts w:ascii="Arial" w:hAnsi="Arial" w:cs="Arial"/>
                <w:i/>
                <w:sz w:val="24"/>
                <w:szCs w:val="24"/>
                <w:lang w:val="mn-MN"/>
              </w:rPr>
              <w:t>Communication networks and systems in substations – Part 2: Glossary</w:t>
            </w:r>
          </w:p>
          <w:p w:rsidR="0007186F" w:rsidRPr="007E0EA8" w:rsidRDefault="0007186F" w:rsidP="0007186F">
            <w:pPr>
              <w:pStyle w:val="HTMLPreformatted"/>
              <w:jc w:val="both"/>
              <w:rPr>
                <w:rFonts w:ascii="Arial" w:hAnsi="Arial" w:cs="Arial"/>
                <w:sz w:val="24"/>
                <w:szCs w:val="24"/>
                <w:lang w:val="mn-MN"/>
              </w:rPr>
            </w:pPr>
            <w:r w:rsidRPr="007E0EA8">
              <w:rPr>
                <w:rFonts w:ascii="Arial" w:hAnsi="Arial" w:cs="Arial"/>
                <w:sz w:val="24"/>
                <w:szCs w:val="24"/>
                <w:lang w:val="mn-MN"/>
              </w:rPr>
              <w:t xml:space="preserve">IEC 61850-5:2013, </w:t>
            </w:r>
            <w:r w:rsidRPr="007E0EA8">
              <w:rPr>
                <w:rFonts w:ascii="Arial" w:hAnsi="Arial" w:cs="Arial"/>
                <w:i/>
                <w:sz w:val="24"/>
                <w:szCs w:val="24"/>
                <w:lang w:val="mn-MN"/>
              </w:rPr>
              <w:t>Communication networks and systems for power utility automation – Part 5: Communication requirements for functions and devices models 3</w:t>
            </w:r>
          </w:p>
          <w:p w:rsidR="0007186F" w:rsidRPr="007E0EA8" w:rsidRDefault="0007186F" w:rsidP="0007186F">
            <w:pPr>
              <w:pStyle w:val="HTMLPreformatted"/>
              <w:jc w:val="both"/>
              <w:rPr>
                <w:rFonts w:ascii="Arial" w:hAnsi="Arial" w:cs="Arial"/>
                <w:i/>
                <w:sz w:val="24"/>
                <w:szCs w:val="24"/>
                <w:lang w:val="mn-MN"/>
              </w:rPr>
            </w:pPr>
            <w:r w:rsidRPr="007E0EA8">
              <w:rPr>
                <w:rFonts w:ascii="Arial" w:hAnsi="Arial" w:cs="Arial"/>
                <w:sz w:val="24"/>
                <w:szCs w:val="24"/>
                <w:lang w:val="mn-MN"/>
              </w:rPr>
              <w:t xml:space="preserve">IEC 61850-7-2:2010, </w:t>
            </w:r>
            <w:r w:rsidRPr="007E0EA8">
              <w:rPr>
                <w:rFonts w:ascii="Arial" w:hAnsi="Arial" w:cs="Arial"/>
                <w:i/>
                <w:sz w:val="24"/>
                <w:szCs w:val="24"/>
                <w:lang w:val="mn-MN"/>
              </w:rPr>
              <w:t>Communication networks and systems for power utility automation – Part 7-2: Basic communication structure – Abstract communication service interface (ACSI)</w:t>
            </w:r>
          </w:p>
          <w:p w:rsidR="0007186F" w:rsidRPr="007E0EA8" w:rsidRDefault="0007186F" w:rsidP="0007186F">
            <w:pPr>
              <w:pStyle w:val="HTMLPreformatted"/>
              <w:jc w:val="both"/>
              <w:rPr>
                <w:rFonts w:ascii="Arial" w:hAnsi="Arial" w:cs="Arial"/>
                <w:i/>
                <w:sz w:val="24"/>
                <w:szCs w:val="24"/>
                <w:lang w:val="mn-MN"/>
              </w:rPr>
            </w:pPr>
            <w:r w:rsidRPr="007E0EA8">
              <w:rPr>
                <w:rFonts w:ascii="Arial" w:hAnsi="Arial" w:cs="Arial"/>
                <w:sz w:val="24"/>
                <w:szCs w:val="24"/>
                <w:lang w:val="mn-MN"/>
              </w:rPr>
              <w:t xml:space="preserve">IEC 61850-7-4:2010, </w:t>
            </w:r>
            <w:r w:rsidRPr="007E0EA8">
              <w:rPr>
                <w:rFonts w:ascii="Arial" w:hAnsi="Arial" w:cs="Arial"/>
                <w:i/>
                <w:sz w:val="24"/>
                <w:szCs w:val="24"/>
                <w:lang w:val="mn-MN"/>
              </w:rPr>
              <w:t>Communication networks and systems for power utility automation – Part 7-4: Basic communication structure – Compatible logical node classes and data object classes</w:t>
            </w:r>
          </w:p>
          <w:p w:rsidR="003D1262" w:rsidRPr="007E0EA8" w:rsidRDefault="0007186F" w:rsidP="0007186F">
            <w:pPr>
              <w:pStyle w:val="HTMLPreformatted"/>
              <w:jc w:val="both"/>
              <w:rPr>
                <w:rFonts w:ascii="Arial" w:hAnsi="Arial" w:cs="Arial"/>
                <w:sz w:val="24"/>
                <w:szCs w:val="24"/>
                <w:lang w:val="mn-MN"/>
              </w:rPr>
            </w:pPr>
            <w:r w:rsidRPr="007E0EA8">
              <w:rPr>
                <w:rFonts w:ascii="Arial" w:hAnsi="Arial" w:cs="Arial"/>
                <w:sz w:val="24"/>
                <w:szCs w:val="24"/>
                <w:lang w:val="mn-MN"/>
              </w:rPr>
              <w:t xml:space="preserve">IEC 62271-203:2011, </w:t>
            </w:r>
            <w:r w:rsidRPr="007E0EA8">
              <w:rPr>
                <w:rFonts w:ascii="Arial" w:hAnsi="Arial" w:cs="Arial"/>
                <w:i/>
                <w:sz w:val="24"/>
                <w:szCs w:val="24"/>
                <w:lang w:val="mn-MN"/>
              </w:rPr>
              <w:t>High-voltage switchgear and controlgear – Part 203: Gas-insulated metal-enclosed switchgear for rated voltages above 52 kV</w:t>
            </w:r>
          </w:p>
          <w:p w:rsidR="0007186F" w:rsidRPr="007E0EA8" w:rsidRDefault="0007186F" w:rsidP="0007186F">
            <w:pPr>
              <w:pStyle w:val="HTMLPreformatted"/>
              <w:jc w:val="both"/>
              <w:rPr>
                <w:rFonts w:ascii="Arial" w:hAnsi="Arial" w:cs="Arial"/>
                <w:sz w:val="24"/>
                <w:szCs w:val="24"/>
                <w:lang w:val="mn-MN"/>
              </w:rPr>
            </w:pPr>
          </w:p>
          <w:p w:rsidR="00572F4A" w:rsidRPr="007E0EA8" w:rsidRDefault="00572F4A" w:rsidP="0007186F">
            <w:pPr>
              <w:pStyle w:val="HTMLPreformatted"/>
              <w:jc w:val="both"/>
              <w:rPr>
                <w:rFonts w:ascii="Arial" w:hAnsi="Arial" w:cs="Arial"/>
                <w:sz w:val="24"/>
                <w:szCs w:val="24"/>
                <w:lang w:val="mn-MN"/>
              </w:rPr>
            </w:pPr>
          </w:p>
          <w:p w:rsidR="00572F4A" w:rsidRPr="007E0EA8" w:rsidRDefault="00572F4A" w:rsidP="0007186F">
            <w:pPr>
              <w:pStyle w:val="HTMLPreformatted"/>
              <w:jc w:val="both"/>
              <w:rPr>
                <w:rFonts w:ascii="Arial" w:hAnsi="Arial" w:cs="Arial"/>
                <w:sz w:val="24"/>
                <w:szCs w:val="24"/>
                <w:lang w:val="mn-MN"/>
              </w:rPr>
            </w:pPr>
          </w:p>
          <w:p w:rsidR="00572F4A" w:rsidRPr="007E0EA8" w:rsidRDefault="00572F4A" w:rsidP="0007186F">
            <w:pPr>
              <w:pStyle w:val="HTMLPreformatted"/>
              <w:jc w:val="both"/>
              <w:rPr>
                <w:rFonts w:ascii="Arial" w:hAnsi="Arial" w:cs="Arial"/>
                <w:sz w:val="24"/>
                <w:szCs w:val="24"/>
                <w:lang w:val="mn-MN"/>
              </w:rPr>
            </w:pPr>
          </w:p>
          <w:p w:rsidR="00572F4A" w:rsidRPr="007E0EA8" w:rsidRDefault="00572F4A" w:rsidP="0007186F">
            <w:pPr>
              <w:pStyle w:val="HTMLPreformatted"/>
              <w:jc w:val="both"/>
              <w:rPr>
                <w:rFonts w:ascii="Arial" w:hAnsi="Arial" w:cs="Arial"/>
                <w:sz w:val="24"/>
                <w:szCs w:val="24"/>
                <w:lang w:val="mn-MN"/>
              </w:rPr>
            </w:pPr>
          </w:p>
          <w:p w:rsidR="00572F4A" w:rsidRPr="007E0EA8" w:rsidRDefault="00572F4A" w:rsidP="0007186F">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 Terms, definitions, abbreviations, acronyms and conventions</w:t>
            </w:r>
          </w:p>
          <w:p w:rsidR="00572F4A" w:rsidRPr="007E0EA8" w:rsidRDefault="00572F4A" w:rsidP="003D1262">
            <w:pPr>
              <w:pStyle w:val="HTMLPreformatted"/>
              <w:jc w:val="both"/>
              <w:rPr>
                <w:rFonts w:ascii="Arial" w:hAnsi="Arial" w:cs="Arial"/>
                <w:b/>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 Terms and definitions</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For the purposes of this document, the terms and definitions</w:t>
            </w:r>
            <w:r w:rsidR="00572F4A" w:rsidRPr="007E0EA8">
              <w:rPr>
                <w:rFonts w:ascii="Arial" w:hAnsi="Arial" w:cs="Arial"/>
                <w:sz w:val="24"/>
                <w:szCs w:val="24"/>
                <w:lang w:val="mn-MN"/>
              </w:rPr>
              <w:t xml:space="preserve"> provided in IEC TS 61850-2 and </w:t>
            </w:r>
            <w:r w:rsidRPr="007E0EA8">
              <w:rPr>
                <w:rFonts w:ascii="Arial" w:hAnsi="Arial" w:cs="Arial"/>
                <w:sz w:val="24"/>
                <w:szCs w:val="24"/>
                <w:lang w:val="mn-MN"/>
              </w:rPr>
              <w:t>the following apply.</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3.1.1  sensor</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device that measures a physical quantity and converts it into a (digital) signal which can be read by an observer or by an instrument.</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3.1.2  expert system</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computer that contains the knowledge and analytical skills of one or more human experts, related to a specific subject</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3.1.3  water tree</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phenomenon that could lead to insulation degradation or breakdown by penetration of water or foreign materials into cable jacket</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3.1.4  line sensor unit</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sensor unit composed of current, temperature, and wind, etc. to supervise the overhead line</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3.1.5  cable</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a bundle of insulated wires through which an electric current can be passed. Cable types are gas, oil, solid state, etc.</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3.1.6  overhead line</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wire through which an electric current can be passed</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3.1.7  wire</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usually pliable metallic strand or rod made in many lengths and diameters, sometimes clad and often electrically insulated, used chiefly to conduct electricity.</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3.1.8  ERP</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lastRenderedPageBreak/>
              <w:t>Enterprise Resource Planning amalgamation of a company's information systems designed to bind more closely a variety of company functions including human resources, inventories and financials while simultaneously linking the company to customers and vendors</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3.1.9  asset management</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process that involves various things in the company bot</w:t>
            </w:r>
            <w:r w:rsidR="00141C0C" w:rsidRPr="007E0EA8">
              <w:rPr>
                <w:rFonts w:ascii="Arial" w:hAnsi="Arial" w:cs="Arial"/>
                <w:sz w:val="24"/>
                <w:szCs w:val="24"/>
                <w:lang w:val="mn-MN"/>
              </w:rPr>
              <w:t xml:space="preserve">h in the form of asset or human </w:t>
            </w:r>
            <w:r w:rsidRPr="007E0EA8">
              <w:rPr>
                <w:rFonts w:ascii="Arial" w:hAnsi="Arial" w:cs="Arial"/>
                <w:sz w:val="24"/>
                <w:szCs w:val="24"/>
                <w:lang w:val="mn-MN"/>
              </w:rPr>
              <w:t>resources who work there; a collective investment whose objective is to provide maximum results at minimum investment or low cost</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b/>
                <w:sz w:val="24"/>
                <w:szCs w:val="24"/>
                <w:lang w:val="mn-MN"/>
              </w:rPr>
            </w:pPr>
            <w:r w:rsidRPr="007E0EA8">
              <w:rPr>
                <w:rFonts w:ascii="Arial" w:hAnsi="Arial" w:cs="Arial"/>
                <w:b/>
                <w:sz w:val="24"/>
                <w:szCs w:val="24"/>
                <w:lang w:val="mn-MN"/>
              </w:rPr>
              <w:t>3.2 Abbreviations, acronyms and conventions</w:t>
            </w: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The following terms are used to build concatenated data object names. For example, ChNum is constructed by using two terms "Ch" which stands for "Channel" and "Num" which stands for "Number". Thus the concatenated name represents a "channel number".</w:t>
            </w:r>
          </w:p>
          <w:p w:rsidR="003D1262" w:rsidRPr="007E0EA8" w:rsidRDefault="003D1262" w:rsidP="003D1262">
            <w:pPr>
              <w:pStyle w:val="HTMLPreformatted"/>
              <w:jc w:val="both"/>
              <w:rPr>
                <w:rFonts w:ascii="Arial" w:hAnsi="Arial" w:cs="Arial"/>
                <w:sz w:val="24"/>
                <w:szCs w:val="24"/>
                <w:lang w:val="mn-MN"/>
              </w:rPr>
            </w:pPr>
          </w:p>
          <w:p w:rsidR="003D1262" w:rsidRPr="007E0EA8" w:rsidRDefault="003D1262" w:rsidP="003D1262">
            <w:pPr>
              <w:pStyle w:val="HTMLPreformatted"/>
              <w:jc w:val="both"/>
              <w:rPr>
                <w:rFonts w:ascii="Arial" w:hAnsi="Arial" w:cs="Arial"/>
                <w:sz w:val="24"/>
                <w:szCs w:val="24"/>
                <w:lang w:val="mn-MN"/>
              </w:rPr>
            </w:pPr>
            <w:r w:rsidRPr="007E0EA8">
              <w:rPr>
                <w:rFonts w:ascii="Arial" w:hAnsi="Arial" w:cs="Arial"/>
                <w:sz w:val="24"/>
                <w:szCs w:val="24"/>
                <w:lang w:val="mn-MN"/>
              </w:rPr>
              <w:t>Table 1 shows normative terms that are combined to create data object names.</w:t>
            </w:r>
          </w:p>
          <w:p w:rsidR="003D1262" w:rsidRPr="007E0EA8" w:rsidRDefault="003D1262" w:rsidP="00AA05F3">
            <w:pPr>
              <w:spacing w:line="276" w:lineRule="auto"/>
              <w:rPr>
                <w:rFonts w:ascii="Arial" w:hAnsi="Arial" w:cs="Arial"/>
                <w:b/>
                <w:szCs w:val="24"/>
                <w:lang w:val="mn-MN"/>
              </w:rPr>
            </w:pPr>
          </w:p>
          <w:p w:rsidR="003D1262" w:rsidRPr="007E0EA8" w:rsidRDefault="003D1262" w:rsidP="00AA05F3">
            <w:pPr>
              <w:spacing w:line="276" w:lineRule="auto"/>
              <w:rPr>
                <w:rFonts w:ascii="Arial" w:hAnsi="Arial" w:cs="Arial"/>
                <w:b/>
                <w:szCs w:val="24"/>
                <w:lang w:val="mn-MN"/>
              </w:rPr>
            </w:pPr>
          </w:p>
          <w:p w:rsidR="00AE231F" w:rsidRPr="007E0EA8" w:rsidRDefault="00AE231F" w:rsidP="00807A68">
            <w:pPr>
              <w:spacing w:line="276" w:lineRule="auto"/>
              <w:jc w:val="both"/>
              <w:rPr>
                <w:rFonts w:ascii="Arial" w:hAnsi="Arial" w:cs="Arial"/>
                <w:szCs w:val="24"/>
                <w:lang w:val="mn-MN"/>
              </w:rPr>
            </w:pPr>
          </w:p>
        </w:tc>
      </w:tr>
      <w:tr w:rsidR="00807A68" w:rsidRPr="007E0EA8" w:rsidTr="0006657F">
        <w:tc>
          <w:tcPr>
            <w:tcW w:w="4824" w:type="dxa"/>
          </w:tcPr>
          <w:p w:rsidR="00807A68" w:rsidRPr="007E0EA8" w:rsidRDefault="00807A68" w:rsidP="00807A68">
            <w:pPr>
              <w:rPr>
                <w:rFonts w:ascii="Arial" w:hAnsi="Arial" w:cs="Arial"/>
                <w:b/>
                <w:szCs w:val="24"/>
                <w:lang w:val="mn-MN"/>
              </w:rPr>
            </w:pPr>
            <w:r w:rsidRPr="007E0EA8">
              <w:rPr>
                <w:rFonts w:ascii="Arial" w:hAnsi="Arial" w:cs="Arial"/>
                <w:b/>
                <w:szCs w:val="24"/>
                <w:lang w:val="mn-MN"/>
              </w:rPr>
              <w:lastRenderedPageBreak/>
              <w:t>1</w:t>
            </w:r>
            <w:r w:rsidR="00832D93">
              <w:rPr>
                <w:rFonts w:ascii="Arial" w:hAnsi="Arial" w:cs="Arial"/>
                <w:b/>
                <w:szCs w:val="24"/>
                <w:lang w:val="mn-MN"/>
              </w:rPr>
              <w:t>-р хүснэгт</w:t>
            </w:r>
            <w:r w:rsidRPr="007E0EA8">
              <w:rPr>
                <w:rFonts w:ascii="Arial" w:hAnsi="Arial" w:cs="Arial"/>
                <w:b/>
                <w:szCs w:val="24"/>
                <w:lang w:val="mn-MN"/>
              </w:rPr>
              <w:t xml:space="preserve"> – Өгөгдлийн объектын нэрийн товчлол</w:t>
            </w:r>
          </w:p>
          <w:p w:rsidR="0077704E" w:rsidRPr="007E0EA8" w:rsidRDefault="0077704E" w:rsidP="00807A68">
            <w:pPr>
              <w:rPr>
                <w:rFonts w:ascii="Arial" w:hAnsi="Arial" w:cs="Arial"/>
                <w:b/>
                <w:szCs w:val="24"/>
                <w:lang w:val="mn-MN"/>
              </w:rPr>
            </w:pPr>
          </w:p>
          <w:tbl>
            <w:tblPr>
              <w:tblStyle w:val="TableGrid"/>
              <w:tblW w:w="0" w:type="auto"/>
              <w:tblLook w:val="04A0" w:firstRow="1" w:lastRow="0" w:firstColumn="1" w:lastColumn="0" w:noHBand="0" w:noVBand="1"/>
            </w:tblPr>
            <w:tblGrid>
              <w:gridCol w:w="1631"/>
              <w:gridCol w:w="2967"/>
            </w:tblGrid>
            <w:tr w:rsidR="00807A68" w:rsidRPr="007E0EA8" w:rsidTr="00807A68">
              <w:tc>
                <w:tcPr>
                  <w:tcW w:w="1687" w:type="dxa"/>
                </w:tcPr>
                <w:p w:rsidR="00807A68" w:rsidRPr="007E0EA8" w:rsidRDefault="00807A68" w:rsidP="00807A68">
                  <w:pPr>
                    <w:spacing w:before="1"/>
                    <w:jc w:val="center"/>
                    <w:outlineLvl w:val="0"/>
                    <w:rPr>
                      <w:rFonts w:ascii="Arial" w:hAnsi="Arial" w:cs="Arial"/>
                      <w:b/>
                      <w:sz w:val="20"/>
                      <w:szCs w:val="20"/>
                      <w:lang w:val="mn-MN"/>
                    </w:rPr>
                  </w:pPr>
                  <w:r w:rsidRPr="007E0EA8">
                    <w:rPr>
                      <w:rFonts w:ascii="Arial" w:hAnsi="Arial" w:cs="Arial"/>
                      <w:b/>
                      <w:sz w:val="20"/>
                      <w:szCs w:val="20"/>
                      <w:lang w:val="mn-MN"/>
                    </w:rPr>
                    <w:t>Товчлол</w:t>
                  </w:r>
                </w:p>
              </w:tc>
              <w:tc>
                <w:tcPr>
                  <w:tcW w:w="2760" w:type="dxa"/>
                </w:tcPr>
                <w:p w:rsidR="00807A68" w:rsidRPr="007E0EA8" w:rsidRDefault="00807A68" w:rsidP="00807A68">
                  <w:pPr>
                    <w:spacing w:before="1"/>
                    <w:jc w:val="center"/>
                    <w:outlineLvl w:val="0"/>
                    <w:rPr>
                      <w:rFonts w:ascii="Arial" w:hAnsi="Arial" w:cs="Arial"/>
                      <w:b/>
                      <w:sz w:val="20"/>
                      <w:szCs w:val="20"/>
                      <w:lang w:val="mn-MN"/>
                    </w:rPr>
                  </w:pPr>
                  <w:r w:rsidRPr="007E0EA8">
                    <w:rPr>
                      <w:rFonts w:ascii="Arial" w:hAnsi="Arial" w:cs="Arial"/>
                      <w:b/>
                      <w:sz w:val="20"/>
                      <w:szCs w:val="20"/>
                      <w:lang w:val="mn-MN"/>
                    </w:rPr>
                    <w:t>Тайлбар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Гүйдэл; фаз A (L1)</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 хувьсах гүйдэл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AWatt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Ваттметрийн </w:t>
                  </w:r>
                  <w:r w:rsidR="009558EA" w:rsidRPr="007E0EA8">
                    <w:rPr>
                      <w:rFonts w:ascii="Arial" w:hAnsi="Arial" w:cs="Arial"/>
                      <w:sz w:val="20"/>
                      <w:szCs w:val="20"/>
                      <w:lang w:val="mn-MN"/>
                    </w:rPr>
                    <w:t xml:space="preserve">хувьсах </w:t>
                  </w:r>
                  <w:r w:rsidRPr="007E0EA8">
                    <w:rPr>
                      <w:rFonts w:ascii="Arial" w:hAnsi="Arial" w:cs="Arial"/>
                      <w:sz w:val="20"/>
                      <w:szCs w:val="20"/>
                      <w:lang w:val="mn-MN"/>
                    </w:rPr>
                    <w:t>гүйдлийн байгуулагч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Abr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Үрэлт (элэгдэл)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Abs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Абсолют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Absb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Шингээх чадвар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Acc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Нарийвчлал; хурдатгал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Accm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Хуримтлагдсан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Ack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Батлах, хүлээн зөвшөөрөх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Acs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Хандалт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Үйлдэл, үйл ажиллагаа, идэвхтэй, идэвхжүүлэх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Actr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Дамжуурга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Acu</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Акустик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Adj</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Тохируулга хийх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Adp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Адаптер (тохируулагч), дасан зохицох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Aff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Нөлөөлөлд өртсөн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Age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Хуучралт (хөгшрөлт)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Ahr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Ампер цаг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Air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Агаар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Alg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Алгоритм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Alm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Дохиолол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Als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Дохиоллын багц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Alt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Өндөр (альтитуд)</w:t>
                  </w:r>
                </w:p>
                <w:p w:rsidR="00807A68" w:rsidRPr="007E0EA8" w:rsidRDefault="00807A68" w:rsidP="00807A68">
                  <w:pPr>
                    <w:spacing w:before="1"/>
                    <w:jc w:val="center"/>
                    <w:outlineLvl w:val="0"/>
                    <w:rPr>
                      <w:rFonts w:ascii="Arial" w:hAnsi="Arial" w:cs="Arial"/>
                      <w:sz w:val="20"/>
                      <w:szCs w:val="20"/>
                      <w:lang w:val="mn-MN"/>
                    </w:rPr>
                  </w:pP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Amnt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Хэмжээ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Ампер, тогтмол гүйдэл, эсвэл фаз нэрлээгүй хувьсах гүйдэл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Аналог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Anc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Нэмэлт (туслах)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Ane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Анемометр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Ang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Өнцөг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Хандалтын цэг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Apc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Хяналтын аналог цэг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App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Үзэгдэхүйц, (ойлгомжтой)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реактивампер (реактив гүйдэл)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Arc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Нум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Area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Талбай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Arr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Олонлог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(-ээс) үед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Asyn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Асинхрон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Auth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Зөвшөөрөл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Auto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Автомат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Aux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Нэмэлт (туслах)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Дундаж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Avl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Хүртээмжтэй (зөвшөөрөгдөх)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тэнхлэг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Azi</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Азимут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w:t>
                  </w:r>
                </w:p>
              </w:tc>
              <w:tc>
                <w:tcPr>
                  <w:tcW w:w="2760" w:type="dxa"/>
                </w:tcPr>
                <w:p w:rsidR="00807A68" w:rsidRPr="007E0EA8" w:rsidRDefault="00D522A0"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Оруулга</w:t>
                  </w:r>
                  <w:r w:rsidR="00807A68" w:rsidRPr="007E0EA8">
                    <w:rPr>
                      <w:rFonts w:ascii="Arial" w:hAnsi="Arial" w:cs="Arial"/>
                      <w:sz w:val="20"/>
                      <w:szCs w:val="20"/>
                      <w:lang w:val="mn-MN"/>
                    </w:rPr>
                    <w:t>; фаз B (L2)</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Өсөлтийн өмнө</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Bac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Аналог утгыг 2-тын тооллоор удирдах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Bar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Саад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Base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Суурь (үндэс)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Bat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Батарей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Bck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Нөөцлөх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Bec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Маяк (гэрэлт дохиолол)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Beh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Төлөвшил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Ber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Битийн алдааны хэмжээ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Bias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Налуу</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Далбан (хүрзэм)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Blb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Сав (булцуу)</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Blk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Хориг, хориглогдсон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Blow</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Үлээлгэх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Bnd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Зурвас, дамжуулах чадвар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Boil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Бойлер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Bot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Доод тал, суурь</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Brcb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Буферлэгдсэн тайланг хянах блок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Brg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Холхивч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Brk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Таслах, зогсоох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Bsc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2-тын статусын хяналт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Хүчитгэх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Зүрхний цохилт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Bub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Хөөсөрсөн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Bus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Шин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Byp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Тойруу</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Карбон; фаз C (L3)</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C2H2</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Ацетилин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C2H4</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Этилин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C2H6</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Этан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Гүйдэл таслагч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Хөргөх төхөөрөмж (Cl-г хар)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Үндсэн газардуулга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CH4</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Метан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CHP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Цахилгаан дулаан хосолсон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Карбон монооксид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CO2</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Карбон диоксид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Cab</w:t>
                  </w:r>
                </w:p>
              </w:tc>
              <w:tc>
                <w:tcPr>
                  <w:tcW w:w="2760" w:type="dxa"/>
                </w:tcPr>
                <w:p w:rsidR="00807A68" w:rsidRPr="007E0EA8" w:rsidRDefault="00981FA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Кабиль</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Cal</w:t>
                  </w:r>
                </w:p>
              </w:tc>
              <w:tc>
                <w:tcPr>
                  <w:tcW w:w="2760" w:type="dxa"/>
                </w:tcPr>
                <w:p w:rsidR="00807A68" w:rsidRPr="007E0EA8" w:rsidRDefault="00981FA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Калори</w:t>
                  </w:r>
                  <w:r w:rsidR="00807A68" w:rsidRPr="007E0EA8">
                    <w:rPr>
                      <w:rFonts w:ascii="Arial" w:hAnsi="Arial" w:cs="Arial"/>
                      <w:sz w:val="20"/>
                      <w:szCs w:val="20"/>
                      <w:lang w:val="mn-MN"/>
                    </w:rPr>
                    <w:t>, илчлэг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Cam</w:t>
                  </w:r>
                </w:p>
              </w:tc>
              <w:tc>
                <w:tcPr>
                  <w:tcW w:w="2760" w:type="dxa"/>
                </w:tcPr>
                <w:p w:rsidR="00807A68" w:rsidRPr="007E0EA8" w:rsidRDefault="00981FA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Нударга</w:t>
                  </w:r>
                  <w:r w:rsidR="00807A68" w:rsidRPr="007E0EA8">
                    <w:rPr>
                      <w:rFonts w:ascii="Arial" w:hAnsi="Arial" w:cs="Arial"/>
                      <w:sz w:val="20"/>
                      <w:szCs w:val="20"/>
                      <w:lang w:val="mn-MN"/>
                    </w:rPr>
                    <w:t>, жишээ нь эргэлдэгч дугуй биш диск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Cap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Чадвар, хүчин чадал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Capac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Багтаамж, чадал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Car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Карьер, тээвэрлэгч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Cbr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Тохируулагч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Ccw</w:t>
                  </w:r>
                </w:p>
              </w:tc>
              <w:tc>
                <w:tcPr>
                  <w:tcW w:w="2760" w:type="dxa"/>
                </w:tcPr>
                <w:p w:rsidR="00807A68" w:rsidRPr="007E0EA8" w:rsidRDefault="00981FA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Цагийн</w:t>
                  </w:r>
                  <w:r w:rsidR="00807A68" w:rsidRPr="007E0EA8">
                    <w:rPr>
                      <w:rFonts w:ascii="Arial" w:hAnsi="Arial" w:cs="Arial"/>
                      <w:sz w:val="20"/>
                      <w:szCs w:val="20"/>
                      <w:lang w:val="mn-MN"/>
                    </w:rPr>
                    <w:t xml:space="preserve"> зүүний эсрэг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Ccy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Валют, </w:t>
                  </w:r>
                  <w:r w:rsidR="00981FA8" w:rsidRPr="007E0EA8">
                    <w:rPr>
                      <w:rFonts w:ascii="Arial" w:hAnsi="Arial" w:cs="Arial"/>
                      <w:sz w:val="20"/>
                      <w:szCs w:val="20"/>
                      <w:lang w:val="mn-MN"/>
                    </w:rPr>
                    <w:t>үргэлжлэлд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Cds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Конденсац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Ceil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Тааз, адар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Cel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Үүр, ячейк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Оргил ачааллын коэффициент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Cff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Коэффициент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Cfg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Конфигурац, хэлбэршил, тохируулга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Шатсан хий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Суваг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Cha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Цэнэглэгч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Chg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Өөрчлөлт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Chk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Шалгах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Chr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Характеристик, үзүүлэлт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Circ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Эргэлт, хэлхээ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Хөргөх, хөргөлттэй, хөргөлтийн систем (CE-г хар)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Clc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Тооцоолох, тооцоологдсон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Cloud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Үүл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Clr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Арилгах, цэвэрлэх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Cls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Хаалттай, хаагдсан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Сантиметр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Cmbu</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Шатамхай, шаталт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Cmd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Команд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Cmpl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Дууссан, дуусах, бүрэн дууссан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Cmut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Коммутатор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Cndct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Дамжуулах чадвар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Cnt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Тоолуур, тооллого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Cntt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Гэрээний дагуу</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Cnv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Конвертор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Ороомог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Comm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Харилцаа холбоо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Компенсац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ConfRev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Тохируулгын хувилбар (IEC 61850-7-2-ын confRev)</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Conn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Холбогдсон, холболтууд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Cons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Тогтмол (ерөнхий)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Залруулга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Core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Гол, цөм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Cost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Үнэ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Crank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Тахир гол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Crd</w:t>
                  </w:r>
                </w:p>
              </w:tc>
              <w:tc>
                <w:tcPr>
                  <w:tcW w:w="2760" w:type="dxa"/>
                </w:tcPr>
                <w:p w:rsidR="00807A68" w:rsidRPr="007E0EA8" w:rsidRDefault="00981FA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Координат</w:t>
                  </w:r>
                  <w:r w:rsidR="00807A68" w:rsidRPr="007E0EA8">
                    <w:rPr>
                      <w:rFonts w:ascii="Arial" w:hAnsi="Arial" w:cs="Arial"/>
                      <w:sz w:val="20"/>
                      <w:szCs w:val="20"/>
                      <w:lang w:val="mn-MN"/>
                    </w:rPr>
                    <w:t>, зохицуулалт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Crit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Критик, эгзэгтэй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Crl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Корреляци</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Crp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Гулсамтгай, удаан хөдөлгөөн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Crv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Муруй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Csmp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Хэрэглээ, хэрэглэсэн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Ctl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Хяналт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Ctr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Төв</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Cum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Цаг уур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Cur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Гүйдэл, одоогийн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Cut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Таслах, тасалж гаргах, тасалж оруулах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Cvr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Бүрээс, бүрхүүл, гадаргуугийн түвшин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Cw</w:t>
                  </w:r>
                </w:p>
              </w:tc>
              <w:tc>
                <w:tcPr>
                  <w:tcW w:w="2760" w:type="dxa"/>
                </w:tcPr>
                <w:p w:rsidR="00807A68" w:rsidRPr="007E0EA8" w:rsidRDefault="00981FA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Цагийн</w:t>
                  </w:r>
                  <w:r w:rsidR="00807A68" w:rsidRPr="007E0EA8">
                    <w:rPr>
                      <w:rFonts w:ascii="Arial" w:hAnsi="Arial" w:cs="Arial"/>
                      <w:sz w:val="20"/>
                      <w:szCs w:val="20"/>
                      <w:lang w:val="mn-MN"/>
                    </w:rPr>
                    <w:t xml:space="preserve"> зүүний дагуу</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Cwb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Царил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Cyc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Дугуй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Үржвэр, уламжлал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DC, тогтмол гүйдэл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Эрчим хүчний тархмал нөөц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DExt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Өдөөлт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DPCSO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Хоёр цэгийн хяналт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DQ0</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Шууд, квадрат ба тэг тэнхлэгийн хэмжигдэхүүн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Төхөөрөмжийн байдал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Зуны цаг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Dam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Далан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Damp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Демпферование, зөөллөлт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Date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Огноо, үйлдлийн огноо ба цаг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Day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Өдөр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Метрвая зона, мэдрэхгүй муж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Dcl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DC-линк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Шууд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Хоёрлосон, дахин (дахин засах)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Мертвый, мэдрэхгүй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Буурах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Градус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Dehum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Чийгшүүлэгч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Дельта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Нягт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Хамааралтай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Мэдрэгдсэн, илрүүлсэн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Detun</w:t>
                  </w:r>
                </w:p>
              </w:tc>
              <w:tc>
                <w:tcPr>
                  <w:tcW w:w="2760" w:type="dxa"/>
                </w:tcPr>
                <w:p w:rsidR="00807A68" w:rsidRPr="007E0EA8" w:rsidRDefault="007E0EA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Хориглох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Төхөөрөмж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Dew</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Шүүдэр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Dff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Диффузи</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Dfl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Дефлектор (Пелтон турбинд ашиглагддаг)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Dia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Диафрагм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Diag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Диагностик, </w:t>
                  </w:r>
                  <w:r w:rsidR="00981FA8" w:rsidRPr="007E0EA8">
                    <w:rPr>
                      <w:rFonts w:ascii="Arial" w:hAnsi="Arial" w:cs="Arial"/>
                      <w:sz w:val="20"/>
                      <w:szCs w:val="20"/>
                      <w:lang w:val="mn-MN"/>
                    </w:rPr>
                    <w:t>оношилгоо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Dif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Дифференциал, өөр, ялгаатай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Dig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Дижитал, тоон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Dip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Dir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Чиглэл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Dis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Dist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Түгээх, тараах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Dith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Ялгаа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Хойшлуулах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Dlt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Устгах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Dlv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Зөөгч, зөөх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Dmd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Шаардах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Доошоо, доошоо урсгал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Dpc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Хоёр цэгийн хяналт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Dpt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Салбар, хэлтэс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Drag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Бариул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Dropout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Хөөгдөх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Drp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Унжуулах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Drt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Чадлын бууралт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Drtb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Сорох хоолой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Drv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Жолоодох, чиглүүлэх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Dsc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Тохирохгүй, зөрүүтэй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Dsch</w:t>
                  </w:r>
                </w:p>
              </w:tc>
              <w:tc>
                <w:tcPr>
                  <w:tcW w:w="2760" w:type="dxa"/>
                </w:tcPr>
                <w:p w:rsidR="00807A68" w:rsidRPr="007E0EA8" w:rsidRDefault="00936399"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Цахилалт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Dscon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Холболт салсан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Dsp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Шилжүүлэх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Dtc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Илрүүлэх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Dur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Үргэлжлэх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Dust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Тоос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Хазайлт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Dyn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Динамик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Dw</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Дельта Омега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ECP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Цахилгаан холболтын цэг (үзүүр)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Гадны төхөөрөмж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Газардлага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EFN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Газардлагын саармагжуулагч (Петерсоны ороомог)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Цахилгаан машин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EVSE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Цахилгаан машины цахилгаан хангамжийн төхөөрөмж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Echo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Цуурай, давтац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Efc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Үр ашиг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Өндөрлөг (өргөрөг)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Ela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Мэдрэмж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Ялгаруулалт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Emg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Яаралтай тусламж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Эрчим хүч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Ena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Идэвхтэй, </w:t>
                  </w:r>
                  <w:r w:rsidR="00696117" w:rsidRPr="007E0EA8">
                    <w:rPr>
                      <w:rFonts w:ascii="Arial" w:hAnsi="Arial" w:cs="Arial"/>
                      <w:sz w:val="20"/>
                      <w:szCs w:val="20"/>
                      <w:lang w:val="mn-MN"/>
                    </w:rPr>
                    <w:t>идэвхжүүлсэн</w:t>
                  </w:r>
                  <w:r w:rsidRPr="007E0EA8">
                    <w:rPr>
                      <w:rFonts w:ascii="Arial" w:hAnsi="Arial" w:cs="Arial"/>
                      <w:sz w:val="20"/>
                      <w:szCs w:val="20"/>
                      <w:lang w:val="mn-MN"/>
                    </w:rPr>
                    <w:t>, үйл ажиллагааг зөвшөөрөх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Enc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Тоолсон хяналт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Encl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Бүрхүүл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End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Төгсгөл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Eng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Хөдөлгүүр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Env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Хүрээлэх орчин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Eq</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Тэнцүүлэх, тэнцүү, эквивалент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Err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Алдаа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Тооцоолсон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Ev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Үнэлгээ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Evn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Түүнээс гадна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Evt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 явдал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Гадна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ExIm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Экспорт/импорт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Exc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Ихэссэн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Excl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Үл хамааруулах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Exp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Хугацаа дууссан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Exps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Өргөтгөх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Expt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Экспорт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Ext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Доголдох, өдөөгдөх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Хөвөгч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Алдааны нум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FPM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Түлш боловсруулах загвар (блок)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"Бүгдийг галлах" (“бүгдийг ажиллуулах) дараалал (тристор руу)</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Fact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Хүчин зүйл, коэффициент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Fail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Амжилтгүй, алдаа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Fan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Салхилуур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Fbc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Талбарын таслагчийн тохиргоо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Fer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Хүрээ (багц)-ийн алдааны хэмжээ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Fil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Шүүлтүүр, </w:t>
                  </w:r>
                  <w:r w:rsidR="00F51DD6" w:rsidRPr="007E0EA8">
                    <w:rPr>
                      <w:rFonts w:ascii="Arial" w:hAnsi="Arial" w:cs="Arial"/>
                      <w:sz w:val="20"/>
                      <w:szCs w:val="20"/>
                      <w:lang w:val="mn-MN"/>
                    </w:rPr>
                    <w:t>фильтерийн</w:t>
                  </w:r>
                  <w:r w:rsidRPr="007E0EA8">
                    <w:rPr>
                      <w:rFonts w:ascii="Arial" w:hAnsi="Arial" w:cs="Arial"/>
                      <w:sz w:val="20"/>
                      <w:szCs w:val="20"/>
                      <w:lang w:val="mn-MN"/>
                    </w:rPr>
                    <w:t xml:space="preserve"> систем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Fire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Fish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Загас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Fix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Засагдсан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Fld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Талбар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Fll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Flm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Галын дөл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Flood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Үер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Flsh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Гэрэл анивчих, </w:t>
                  </w:r>
                  <w:r w:rsidR="00F51DD6" w:rsidRPr="007E0EA8">
                    <w:rPr>
                      <w:rFonts w:ascii="Arial" w:hAnsi="Arial" w:cs="Arial"/>
                      <w:sz w:val="20"/>
                      <w:szCs w:val="20"/>
                      <w:lang w:val="mn-MN"/>
                    </w:rPr>
                    <w:t>асаж</w:t>
                  </w:r>
                  <w:r w:rsidRPr="007E0EA8">
                    <w:rPr>
                      <w:rFonts w:ascii="Arial" w:hAnsi="Arial" w:cs="Arial"/>
                      <w:sz w:val="20"/>
                      <w:szCs w:val="20"/>
                      <w:lang w:val="mn-MN"/>
                    </w:rPr>
                    <w:t xml:space="preserve"> унтрах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Flt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Алдаа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Flush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Урсгал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Flw</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Поток, урсах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Fol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Дагагч, дараах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Forc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Албадах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Fu</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Хайламтгай хамгаалагч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Fuel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Түлш</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Full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Дүүрэн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Fwd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Дамжуулах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Gain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Ашиг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Gas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Хий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Gbx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Хурдны хайрцаг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Gdv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Гарын авлага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Gen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Ерөнхий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Генератор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Gnd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Газар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GoCBRef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GOOSE хяналтын блокийн лавлагаа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Gocb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GOOSE хяналтын блок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Групп</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Gra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Градиент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Grd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Хамгаалалт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Gri</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Сүлжээ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Gross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Нийт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Тослог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Gte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Хаалга (нэвтрэх хаалга)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Gust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Тасалдал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Гармоник (фазтай холбоотой)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H2</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Устөрөгч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H2O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Ус (химийн ойлголт: шингэн, урсамтгай, г.м.)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Халуун цэг (идэвхтэй цэг)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HPh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Гармоник фаз</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Гармоник (Хувьсах гүйдлийн фазад хамаарахгүй)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Толгой, дээд хэсэг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Hdr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Гидрологи, ус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Health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Эрүүл мэнд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Heat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Халаагч, халаах, дулаан (Ht-г хар)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Hi</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Өндөр, хамгийн өндөр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Hlf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Hold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Хүлээх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Hor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Горизонтал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Horn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Эвэр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Халаах, халаалтын систем (Heat-г хар)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Htex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Дулаан солилцуур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Hub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Hub – цуглуулагч, салхин турбины дээд хэсэг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Hum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Чийгшил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Гидравлик, гидравлик систем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Hyd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Гидрологи, ус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Hys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Гистерезис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Hz</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Давтамж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Hz1</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1-р талын давтамж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Hz2</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2-р талын давтамж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Интеграл, нэгтгэх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ISCSO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Бүхэл тоон статусын хяналтай статус гаралт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Мэдээлэл авах боломжтой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Iafm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Давагдашгүй хүчин зүйлийн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Iano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 ажиллагааны бус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Ianofo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Албадан гаргах үйл ажиллагааны бус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Ianopca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 ажиллагааны бус төлөвлөсөн арга хэмжээний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Ianos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 ажиллагааны бус түр хаагдсан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Ianosm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 ажиллагааны бус засварын хуваарийн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 ажиллагааны мэдээлэл (шуурхай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Iaog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Шуурхай ажиллагааны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Iaogfp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Бүх гүйцэтгэлийг агуулсан шуурхай ажиллагааны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Iaogpp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Хэсэгчилсэн гүйцэтгэлтэй шуурхай ажиллагааны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Iaong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Өөрөө бий болох боломжгүй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Iaongel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Цахилгааны онцлогоос тусдаа бий болох боломжгүй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Iaongen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Хүрээлэн буй орчны онцлогоос тусдаа бий болох боломжгүй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Iaongrs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Ажил дуусахад тусдаа бий болох боломжгүй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Iaongts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Техникийн бэлэн байдалд тусдаа бий болох боломжгүй мэдээлэл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Ice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Мөс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Id</w:t>
                  </w:r>
                </w:p>
              </w:tc>
              <w:tc>
                <w:tcPr>
                  <w:tcW w:w="2760" w:type="dxa"/>
                </w:tcPr>
                <w:p w:rsidR="00807A68" w:rsidRPr="007E0EA8" w:rsidRDefault="00696117" w:rsidP="00807A68">
                  <w:pPr>
                    <w:spacing w:before="1"/>
                    <w:jc w:val="center"/>
                    <w:outlineLvl w:val="0"/>
                    <w:rPr>
                      <w:rFonts w:ascii="Arial" w:hAnsi="Arial" w:cs="Arial"/>
                      <w:sz w:val="20"/>
                      <w:szCs w:val="20"/>
                      <w:lang w:val="mn-MN"/>
                    </w:rPr>
                  </w:pPr>
                  <w:r>
                    <w:rPr>
                      <w:rFonts w:ascii="Arial" w:hAnsi="Arial" w:cs="Arial"/>
                      <w:sz w:val="20"/>
                      <w:szCs w:val="20"/>
                      <w:lang w:val="mn-MN"/>
                    </w:rPr>
                    <w:t>Адилтгал</w:t>
                  </w:r>
                  <w:r w:rsidR="00807A68" w:rsidRPr="007E0EA8">
                    <w:rPr>
                      <w:rFonts w:ascii="Arial" w:hAnsi="Arial" w:cs="Arial"/>
                      <w:sz w:val="20"/>
                      <w:szCs w:val="20"/>
                      <w:lang w:val="mn-MN"/>
                    </w:rPr>
                    <w:t>, индентификатор (танигч)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Imb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Тогтворгүй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Хувьсах гүйдлийн фазтай холбоогүй саад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Impact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Нөлөөлөл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Impt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Импорт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Гаралт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Идэвхгүй байдал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Бүхэл тоон хяналт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Incl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Хазайлт, налуу</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Incr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Өсөх, өсгөх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Индикатор, үзүүлэлт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Indp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Бие даасан, хамааралгүй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Iner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Инерц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Хориглох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Хамт, (үйлдвэрээс хамт хийгдсэн)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Inlet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Интел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Дотоод, </w:t>
                  </w:r>
                  <w:r w:rsidR="00F51DD6" w:rsidRPr="007E0EA8">
                    <w:rPr>
                      <w:rFonts w:ascii="Arial" w:hAnsi="Arial" w:cs="Arial"/>
                      <w:sz w:val="20"/>
                      <w:szCs w:val="20"/>
                      <w:lang w:val="mn-MN"/>
                    </w:rPr>
                    <w:t>доторх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Тусгаарлагч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Insol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Нэвтрэлт (инсоляц)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Эгшин зуурын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Бүхэл тоо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Intn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Дотоод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Intr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тасалдал, тасалдах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Intv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Интервал, завсар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Inv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Инвертер, инверслэх, (хувиргах)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Isc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Бүхэл тоон статусын хяналт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Isld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Тусгаарлагдсан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Iso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Изоляц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Iu</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Мэдээлэл боломжгүй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Ix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Индекс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Jmp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Үсрэх, шилжих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Jnt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Хамтарсан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Тогтмол (тохируулах, зохицуулах)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K0Fact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Тэг дарааллын (үлдэгдэл) компенсац хийх коэффициент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KFact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 коэффициент (гарманик)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Kck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Цохигч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Key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Түлхүүр, төхөөрөмжийн физик хяналт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Доод, бага (үйлдэл)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LDC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Шугамын уналтын (унжилтын) компенсац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LDCR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Шугамын унжилтын бодит эсэргүүцлийн компенсац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LDCX</w:t>
                  </w:r>
                </w:p>
              </w:tc>
              <w:tc>
                <w:tcPr>
                  <w:tcW w:w="2760" w:type="dxa"/>
                </w:tcPr>
                <w:p w:rsidR="00807A68" w:rsidRPr="007E0EA8" w:rsidRDefault="00F51DD6"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Шугамын</w:t>
                  </w:r>
                  <w:r w:rsidR="00807A68" w:rsidRPr="007E0EA8">
                    <w:rPr>
                      <w:rFonts w:ascii="Arial" w:hAnsi="Arial" w:cs="Arial"/>
                      <w:sz w:val="20"/>
                      <w:szCs w:val="20"/>
                      <w:lang w:val="mn-MN"/>
                    </w:rPr>
                    <w:t xml:space="preserve"> унжилтын хуурмаг эсэргүүцлийн компенсац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LDCZ</w:t>
                  </w:r>
                </w:p>
              </w:tc>
              <w:tc>
                <w:tcPr>
                  <w:tcW w:w="2760" w:type="dxa"/>
                </w:tcPr>
                <w:p w:rsidR="00807A68" w:rsidRPr="007E0EA8" w:rsidRDefault="00F51DD6"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Шугамын</w:t>
                  </w:r>
                  <w:r w:rsidR="00807A68" w:rsidRPr="007E0EA8">
                    <w:rPr>
                      <w:rFonts w:ascii="Arial" w:hAnsi="Arial" w:cs="Arial"/>
                      <w:sz w:val="20"/>
                      <w:szCs w:val="20"/>
                      <w:lang w:val="mn-MN"/>
                    </w:rPr>
                    <w:t xml:space="preserve"> унжилтын комплекс эсэргүүцлийн компенсац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LED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Гэрэлт диод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LTC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Ачаалал дор хүчдэл тохируулагч (РПН)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Last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Сүүлийн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Удирдлага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Len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Урт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Let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Хүлээж авах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Түвшин, зэрэглэл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Lft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Өргөх, лифт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Хоцролт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Life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Насжилт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Lim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Хязгаар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Lin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Шугам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Liv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Амьд, амьдрал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Lkd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Түгжигдсэн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Lkg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Нэвчилт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Урт үргэлжлэх, сүүлийн урт (интервал)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Бага (төлөв байдал эсвэл утга)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Loc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Орон нутаг, дотоод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Locb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Бүртгэлийн удирдлагын блок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Lod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Дуудах, бүртгэх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Log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Бүртгэл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Lok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(Lkd-тэй адил)Түгжигдсэн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Loop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Гогцоо (битүү хүрээ)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Los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Алдагдал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Богино үргэлжлэх, сүүлийн богино (интервал)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Хуудас, жагсаалт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Lu</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Тосолгоо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Lub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Тосолгоо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Lum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Гэрэлтэх байдал (яркость)</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Минут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Made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Хийсэн, үйлдвэрлэсэн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Mag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Соронзон, хэмжээ, модуль утга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Maint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Үйлчилгээ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Man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Гараар удирдах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Mat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Материал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Max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Хамгийн их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Mbr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Мембран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Цахилгаан дамжлаг, жолооны хөдөлгүүр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Mdul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Модуль</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Mech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Механик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Media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Дуу авиа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Mem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Санах ой, санах төхөөрөмж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Min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Хамгийн бага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Mlt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Олон тооны  Multicast  samplec values control block</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Mns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Үндсэн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Mod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Хэлбэр, мод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Mot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Хөдөлгүүр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Mrk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Зах зээл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Mrg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Хязгаарын хэмжээ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Чийгшил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Msvcb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Олон </w:t>
                  </w:r>
                  <w:r w:rsidR="00F51DD6" w:rsidRPr="007E0EA8">
                    <w:rPr>
                      <w:rFonts w:ascii="Arial" w:hAnsi="Arial" w:cs="Arial"/>
                      <w:sz w:val="20"/>
                      <w:szCs w:val="20"/>
                      <w:lang w:val="mn-MN"/>
                    </w:rPr>
                    <w:t>хаягийн</w:t>
                  </w:r>
                  <w:r w:rsidRPr="007E0EA8">
                    <w:rPr>
                      <w:rFonts w:ascii="Arial" w:hAnsi="Arial" w:cs="Arial"/>
                      <w:sz w:val="20"/>
                      <w:szCs w:val="20"/>
                      <w:lang w:val="mn-MN"/>
                    </w:rPr>
                    <w:t xml:space="preserve"> сонголттой утгаар удирдах блок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Mth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Арга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Mult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Үржүүлэгч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Mvm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Хөдөлгөөн, шилжсэн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Mx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Хамгийн их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N2</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Нитроген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NOx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Нитроген оксид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NQS</w:t>
                  </w:r>
                </w:p>
              </w:tc>
              <w:tc>
                <w:tcPr>
                  <w:tcW w:w="2760" w:type="dxa"/>
                </w:tcPr>
                <w:p w:rsidR="00807A68" w:rsidRPr="007E0EA8" w:rsidRDefault="00936399"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Бяцхан цахилалтын</w:t>
                  </w:r>
                  <w:r w:rsidR="00807A68" w:rsidRPr="007E0EA8">
                    <w:rPr>
                      <w:rFonts w:ascii="Arial" w:hAnsi="Arial" w:cs="Arial"/>
                      <w:sz w:val="20"/>
                      <w:szCs w:val="20"/>
                      <w:lang w:val="mn-MN"/>
                    </w:rPr>
                    <w:t xml:space="preserve"> дундаж гүйдэл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Nam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Нэр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Name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Нэр (зөвхөн EENameбаLNNameөгөгдлийн блокуудад ашиглагдана)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Ndl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Зүү (Пелтон турбинд </w:t>
                  </w:r>
                  <w:r w:rsidR="00F51DD6" w:rsidRPr="007E0EA8">
                    <w:rPr>
                      <w:rFonts w:ascii="Arial" w:hAnsi="Arial" w:cs="Arial"/>
                      <w:sz w:val="20"/>
                      <w:szCs w:val="20"/>
                      <w:lang w:val="mn-MN"/>
                    </w:rPr>
                    <w:t>ашиглагдана</w:t>
                  </w:r>
                  <w:r w:rsidRPr="007E0EA8">
                    <w:rPr>
                      <w:rFonts w:ascii="Arial" w:hAnsi="Arial" w:cs="Arial"/>
                      <w:sz w:val="20"/>
                      <w:szCs w:val="20"/>
                      <w:lang w:val="mn-MN"/>
                    </w:rPr>
                    <w:t>)</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NdsCom</w:t>
                  </w:r>
                </w:p>
              </w:tc>
              <w:tc>
                <w:tcPr>
                  <w:tcW w:w="2760" w:type="dxa"/>
                </w:tcPr>
                <w:p w:rsidR="00807A68" w:rsidRPr="007E0EA8" w:rsidRDefault="00F51DD6"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Ашиглалтад</w:t>
                  </w:r>
                  <w:r w:rsidR="00807A68" w:rsidRPr="007E0EA8">
                    <w:rPr>
                      <w:rFonts w:ascii="Arial" w:hAnsi="Arial" w:cs="Arial"/>
                      <w:sz w:val="20"/>
                      <w:szCs w:val="20"/>
                      <w:lang w:val="mn-MN"/>
                    </w:rPr>
                    <w:t xml:space="preserve"> оруулах шаардлагатай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Neut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Саармаг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Сөрөг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Nhd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Ашигтай напор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Night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Шөнө</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Үгүй, биш</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Nom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Хэвийн, нэрлэсэн, тогтворжсон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Num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Дугаар, тоо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Nxt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Дараагийн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O2</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Хүчилтөрөгч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O3</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Озон, триоксид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Obl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Үүрэг, заавал гүйцэтгэх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Задгай хэлхээ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Odd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Хачирхалтай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Тасархай, холбоогүй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Off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Унтарсан, төхөөрөмж салсан, ажиллахгүй байна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Ofs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Унтарсан, сүлжээнээс салсан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Oil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Ассан, төхөөрөмж залгагдсан, ажиллаж байна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Ашиглахгүй болсон, гарсан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Үйлдэл, үйл ажиллагаа явуулах, үйлдэх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Operate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Дурын төхөөрөмжтэй ажиллах дараалал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Opn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Нээлттэй, нээгдсэн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Out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Гаралт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Илүү, хэтрүүлэх, давуулах, халих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Ovl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Хэт ачаалал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Ox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Оксидант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Пропорциональ</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PF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Чадлын коэффициент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Хүчиллэг байдал, pH-ын утга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PNV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Фаз-газрын хоорондын хүчдэл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POW</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Долгион шилжүүлэх цэг, (сэлгэн залгах цэг)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Фаз-фазын хооронд, фаз хоорондын хүчдэл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PPV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фаз хоорондын хүчдэл: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PT1</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Хугацааны экспоненциаль хурдны нам давтамжийн фильтр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Хэсэгчилсэн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Pair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Хослуулсан, хосолсон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Pap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Цаас, (хэвлүүлсэн илтгэл өгүүлэл)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Par</w:t>
                  </w:r>
                </w:p>
              </w:tc>
              <w:tc>
                <w:tcPr>
                  <w:tcW w:w="2760" w:type="dxa"/>
                </w:tcPr>
                <w:p w:rsidR="00807A68" w:rsidRPr="007E0EA8" w:rsidRDefault="00F51DD6"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Параллель</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Pas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Идэвхгүй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Pcb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Цахилгаан энергийн чанарыг ангилагч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Процент, хувь</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Pdm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Энергийн чанарын демодуляци</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Цахилгаан эрчим хүч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Per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Үечлэл, үе</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Ph</w:t>
                  </w:r>
                </w:p>
              </w:tc>
              <w:tc>
                <w:tcPr>
                  <w:tcW w:w="2760" w:type="dxa"/>
                </w:tcPr>
                <w:p w:rsidR="00807A68" w:rsidRPr="007E0EA8" w:rsidRDefault="00F51DD6"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w:t>
                  </w:r>
                  <w:r w:rsidR="00807A68" w:rsidRPr="007E0EA8">
                    <w:rPr>
                      <w:rFonts w:ascii="Arial" w:hAnsi="Arial" w:cs="Arial"/>
                      <w:sz w:val="20"/>
                      <w:szCs w:val="20"/>
                      <w:lang w:val="mn-MN"/>
                    </w:rPr>
                    <w:t>шлэсэн фаз, санал болгож буй фаз</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Phs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Фаз</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Phy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Физик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Pi</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Эгшин зуурын бодит чадал (тухайн үеийн)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Pin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Гаргалга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Pipe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Хоолой, дамжуулах хоолой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Оргил, орой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Ургамал, станц (завод)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Plg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Таглаас, шигтгүүр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Pls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Лугшилт, пульс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Plt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Хавтгай; чангалагчийн урт үргэлжлэх байдал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Сорох (насос)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Туйлын (туйлширсан, зэрэгт функц)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Pol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Туйлширсан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Polytr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Политрофик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Pos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Байрлал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Pot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Потенциометр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Үнэ, үнэлэх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Өмнөх-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Prec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Урьдчилсан байдал, анхны нөхцөл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Pres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Даралт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Үргэлжлэх явц, явцад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Зөвшөөрөгдсөн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Орших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хамгаалалт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Proc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 явц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Proxy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Бүрэн эрх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Prt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Хэсэг, эд анги</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Эерэг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Psk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 хоолой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Pss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PSS, эрчим хүчний системийг тогтворжуулагч функц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Шуудан (шуурхай мэдээлэл) огцом цочролын хялбар нэршил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Pth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Давирхай, өндөр(Y тэнхлэгээр эргэх)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Pwr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Чадал, эрчим хүч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Qty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Тоо хэмжээ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Qu</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Дараалал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Qud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Дөрвөн – (талт, туйлт, хэмжээс г.м)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Өргөх, өсөх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Rad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Радиац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Ral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Төмөр зам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Ramp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Налуу зам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Rat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Харьцаа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Гүйгч далбан (хөдөлгөөнт далбан, хүрзэм)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Rcd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Бичлэг, бичлэг хийх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Rch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Гараа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Rcl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Засварлах, сэргээх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Rct</w:t>
                  </w:r>
                </w:p>
              </w:tc>
              <w:tc>
                <w:tcPr>
                  <w:tcW w:w="2760" w:type="dxa"/>
                </w:tcPr>
                <w:p w:rsidR="00807A68" w:rsidRPr="007E0EA8" w:rsidRDefault="00F51DD6"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Реакци</w:t>
                  </w:r>
                  <w:r w:rsidR="00807A68" w:rsidRPr="007E0EA8">
                    <w:rPr>
                      <w:rFonts w:ascii="Arial" w:hAnsi="Arial" w:cs="Arial"/>
                      <w:sz w:val="20"/>
                      <w:szCs w:val="20"/>
                      <w:lang w:val="mn-MN"/>
                    </w:rPr>
                    <w:t>, хариу үйлдэл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Rdy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Бэлэн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Дахин давтах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React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Хуурмаг эсэргүүцэл, реактив</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Ойрхон, дахин давтах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Rec1</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Нэг фазын гэмтлийн дараа дахин давтах (залгах)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Rec13</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Гэмтлийн дараа дахин залгах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Rec3</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Гурван фазын гэмтлийн дараа дахин залгах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Recha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Дахин цэнэглэх, дахин цэнэглэгдсэн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Rect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Шулуутгагч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Илүү их; (хуучирсан утга) бууралт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Ref</w:t>
                  </w:r>
                </w:p>
              </w:tc>
              <w:tc>
                <w:tcPr>
                  <w:tcW w:w="2760" w:type="dxa"/>
                </w:tcPr>
                <w:p w:rsidR="00807A68" w:rsidRPr="007E0EA8" w:rsidRDefault="00F51DD6"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Ашигласан материал, э</w:t>
                  </w:r>
                  <w:r w:rsidR="00807A68" w:rsidRPr="007E0EA8">
                    <w:rPr>
                      <w:rFonts w:ascii="Arial" w:hAnsi="Arial" w:cs="Arial"/>
                      <w:sz w:val="20"/>
                      <w:szCs w:val="20"/>
                      <w:lang w:val="mn-MN"/>
                    </w:rPr>
                    <w:t>шлэл, зөвлөмж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Тохируулга, зохицуулах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Чөлөөлөх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Req</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Шаардлагатай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Үлдэгдэл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Reso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Резонанс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Сэргээх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Ridth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Залах, чиглүүлэх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Ris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Эсэргүүцэл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Харилцаа, хамаарал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Харилцан эсэргүүцэл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Зам, налуу зам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Rms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Дундаж квадрат утга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Бороо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Rnbk</w:t>
                  </w:r>
                </w:p>
              </w:tc>
              <w:tc>
                <w:tcPr>
                  <w:tcW w:w="2760" w:type="dxa"/>
                </w:tcPr>
                <w:p w:rsidR="00807A68" w:rsidRPr="007E0EA8" w:rsidRDefault="00F51DD6"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Конденсаци</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Rng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Диапазон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Rod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Иш, шилбэ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Root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Дээвэр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Rot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Эргэлдэх, ротор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Rpt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Давтах, давталт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Дахин эхлүүлэх, дахин эхлэх боломжтой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Rsl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Үр дүн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Баригч, хязгаарлагч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Rsv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Нөөц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Rte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Түвшин, хэмжээ, үнэлгээ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Rtg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Үнэлгээ </w:t>
                  </w:r>
                  <w:r w:rsidR="00F51DD6" w:rsidRPr="007E0EA8">
                    <w:rPr>
                      <w:rFonts w:ascii="Arial" w:hAnsi="Arial" w:cs="Arial"/>
                      <w:sz w:val="20"/>
                      <w:szCs w:val="20"/>
                      <w:lang w:val="mn-MN"/>
                    </w:rPr>
                    <w:t>өгөх</w:t>
                  </w:r>
                  <w:r w:rsidRPr="007E0EA8">
                    <w:rPr>
                      <w:rFonts w:ascii="Arial" w:hAnsi="Arial" w:cs="Arial"/>
                      <w:sz w:val="20"/>
                      <w:szCs w:val="20"/>
                      <w:lang w:val="mn-MN"/>
                    </w:rPr>
                    <w:t>, рейтинг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Run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Гүйх, ажиллуулах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Хөрвүүлэх, урвуу утгыг олох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Rvrt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Буцах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Rwy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Гүйх, тэр чигээр нь ажиллуулах, жишээ нь: </w:t>
                  </w:r>
                  <w:r w:rsidR="00F51DD6" w:rsidRPr="007E0EA8">
                    <w:rPr>
                      <w:rFonts w:ascii="Arial" w:hAnsi="Arial" w:cs="Arial"/>
                      <w:sz w:val="20"/>
                      <w:szCs w:val="20"/>
                      <w:lang w:val="mn-MN"/>
                    </w:rPr>
                    <w:t>гүйлтийн</w:t>
                  </w:r>
                  <w:r w:rsidRPr="007E0EA8">
                    <w:rPr>
                      <w:rFonts w:ascii="Arial" w:hAnsi="Arial" w:cs="Arial"/>
                      <w:sz w:val="20"/>
                      <w:szCs w:val="20"/>
                      <w:lang w:val="mn-MN"/>
                    </w:rPr>
                    <w:t xml:space="preserve"> хурд, ажиллагааны хурд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Rx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Хүлээн авах, хүлээн авсан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S10</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Коэффициент S1.0</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S12</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Коэффициент S1.2</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Серво, серво-мотог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SNL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Ачаалалгүй хурд, холбогдсон боловч үйлдвэрлэхгүй (генерац хийхгүй)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SOx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Сульфат оксид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SPCSO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Нэг цэгийн гаралттай статус хяналт (нэг гаралттай </w:t>
                  </w:r>
                  <w:r w:rsidR="00F51DD6" w:rsidRPr="007E0EA8">
                    <w:rPr>
                      <w:rFonts w:ascii="Arial" w:hAnsi="Arial" w:cs="Arial"/>
                      <w:sz w:val="20"/>
                      <w:szCs w:val="20"/>
                      <w:lang w:val="mn-MN"/>
                    </w:rPr>
                    <w:t>төлөвийн</w:t>
                  </w:r>
                  <w:r w:rsidRPr="007E0EA8">
                    <w:rPr>
                      <w:rFonts w:ascii="Arial" w:hAnsi="Arial" w:cs="Arial"/>
                      <w:sz w:val="20"/>
                      <w:szCs w:val="20"/>
                      <w:lang w:val="mn-MN"/>
                    </w:rPr>
                    <w:t xml:space="preserve"> хяналт)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SPl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Нэг туйл/фаз</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Стандарт цаг (хугацаа)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Saf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Аюулгүй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Sag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Шороо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Sar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Цэнэг шавхагч</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Sat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Ханасан байдал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Богино залгаа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Scale</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Шкал, нарийвчлал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Schd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Хуваарь, дараалал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Sco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Хангамжийн өөрчлөлт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Sec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Аюулгүй байдал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Sel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Сонголт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Self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Өөрөө</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Seq</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Дараалал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Ser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Цуваа, цуваа (холболт, дараалал г.м)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Set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Тохиргоо хийх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Sq</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Талбай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Sgcb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Хяналтын блокийн тохируулгын групп</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Shar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Хуваалцах, нийтэд зориулах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Shft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Босоо ам (уурхай)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Sig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Дохио</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Sign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Бүртгүүлэх, тэмдэглэх, гарын үсэг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Sim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Загварчлал, загварчилсан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Sld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Хатуу байдал, хатуулаг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Slnt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Давслаг, давсны уусмалын агууламж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Slp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Унтах, (түр амраах); гулсах, (зөрөх)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Smok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Утаа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Дээж авах, жишээ авах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Snd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Дууны даралт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Snpt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Тухайн эгшний зураг авалт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Snr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Дохиог шум (шуугиан)-д харьцуулсан харьцаа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Snw</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Soc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Цэнэгийн байдал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Sof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Гэмтлийн үеийн сэлгэн залгалт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Spc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Хяналтын нэг цэг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Spcf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Тусгай (онцлог)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Spd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Хурд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Spec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Спектр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Spir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Спираль</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Spt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Залгах, холбох цэг, өгөгдсөн утга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Src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Эх сурвалж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Srfc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Гадаргуу</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Төлөв, байдал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Станц, үйлдвэрлэлийн түвшний функц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Stab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Тогтворжуулаг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Stat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Статистик</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Өрөх, овоолох, давхарлах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Стандарт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Stdby</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Хөдөлгөөнгүй байлгах, бэлэн байдалд байлгах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Step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Алхам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Цохилт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Одоог хүртэл, хөдөлгөөнгүй байна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Stnd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Босох, зогсох, зогсож байна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Sto</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Хадгалалт, жишээ нь: өгөгдлийг хадгалах ажиллагаа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Stop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Зогсоох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Storm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Шуурга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Stow</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Эвхэлт, хураалт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Эхлэх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Strg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Утас, уяа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Статор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Stuck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Гацалт, хөдөлж чадахгүй байна.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Sub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Дэд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Sum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Нийлбэр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Sup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Хангамж</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Sv</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Сонгосон утга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SvCBRef</w:t>
                  </w:r>
                </w:p>
              </w:tc>
              <w:tc>
                <w:tcPr>
                  <w:tcW w:w="2760" w:type="dxa"/>
                </w:tcPr>
                <w:p w:rsidR="00807A68" w:rsidRPr="007E0EA8" w:rsidRDefault="00F51DD6"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SV Хяналтын блокийн э</w:t>
                  </w:r>
                  <w:r w:rsidR="00807A68" w:rsidRPr="007E0EA8">
                    <w:rPr>
                      <w:rFonts w:ascii="Arial" w:hAnsi="Arial" w:cs="Arial"/>
                      <w:sz w:val="20"/>
                      <w:szCs w:val="20"/>
                      <w:lang w:val="mn-MN"/>
                    </w:rPr>
                    <w:t>шлэл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Svc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Үйлчилгээ</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Sw</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Залгах/салгах контакт (унтраалга), залгасан/салгасан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Swg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Савлах, хэлбэлзэх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Swl</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Эрчим хүчний чанарын түвшин хэтэрсэн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Syn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Синхрончлол, синхронизм, синхрон байдлыг шалгах, (цаг хугацааны хувьд нэгэн зэрэг)</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Sys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Систем</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Гурван туйл/фаз</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Ta</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Якорын хугацааны тогтмол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Tag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Хаяг (тэмдэглэгээ, таних тэмдэг) (жишээ нь: засварын ажил явагдаж байна)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Tan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Тангенс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Tap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Таглаа, лент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Task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Даалгавар, ажил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Трансформаторын татварын бууралт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Td0p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Td0'</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Td0s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Td0''</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Нийт эрэлтийн гажилт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Трансформаторын татварын бууралтын коэффициент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Td''</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Tech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Технологи</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Term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Цуцлалт, дуусгалт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Test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Тест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Tgt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Зорилтот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Thd</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Нийт гармоник гажилт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Thm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Дулаан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Ti</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Телефоны нөлөөлөл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Tilt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Налуу, хазайлгах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Цаг, хугацаа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Tm1</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Хугацааны тогтмол 1</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Tm2</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Хугацааны тогтмол 2</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Tm3</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Хугацааны тогтмол 3</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Tmh</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Хугацааг цагаар (h)</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Tmm</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Хугацааг минутаар (min)</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Tmms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Хугацааг мс-ээр (ms)</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Tmp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Температур (°C)</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Tms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Хугацааг секундээр (s)</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Tnk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Танк (сав)</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Tns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Хүчлэг (стресс)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Torq</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Эргэлдэх момент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Tot</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Нийлбэр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Tow</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Цамхаг, тулгуур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Тестийн цэг, тест авах төлөв байдал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Tpc</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Теле хамгаалалт</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Tq0p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Tq0'</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Tq0s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Tq0''</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Tqp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Tq'</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Tqs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Tq''</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Таслалт (реле (цахилгаан) хамгаалалтын функцийн хувьд)</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Trb</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Турбин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Trf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Трансформатор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Trg</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Триггер</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Trip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Таслалт (цахилгаан бус функц)</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Trk</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Зам, чиглэл, дагах, мөрдөх</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Trs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Шилжилтийн процесс</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Нийт бүртгэгдсэн (тэмдэглэгдсэн)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Tu</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Нийт бүртгэгдээгүй (тэмдэглэгдээгүй)</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Tun</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Тохируулга</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Tur</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Турбин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Tx</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Дамжуулах, дамжуулсан</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Typ</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Төрөл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Ups</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Тасралтгүй цахилгаан хангамж (тэжээл)</w:t>
                  </w:r>
                </w:p>
              </w:tc>
            </w:tr>
            <w:tr w:rsidR="00807A68" w:rsidRPr="007E0EA8" w:rsidTr="00807A68">
              <w:tc>
                <w:tcPr>
                  <w:tcW w:w="1687"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Uhf</w:t>
                  </w:r>
                </w:p>
              </w:tc>
              <w:tc>
                <w:tcPr>
                  <w:tcW w:w="2760" w:type="dxa"/>
                </w:tcPr>
                <w:p w:rsidR="00807A68" w:rsidRPr="007E0EA8" w:rsidRDefault="00807A68" w:rsidP="00807A68">
                  <w:pPr>
                    <w:spacing w:before="1"/>
                    <w:jc w:val="center"/>
                    <w:outlineLvl w:val="0"/>
                    <w:rPr>
                      <w:rFonts w:ascii="Arial" w:hAnsi="Arial" w:cs="Arial"/>
                      <w:sz w:val="20"/>
                      <w:szCs w:val="20"/>
                      <w:lang w:val="mn-MN"/>
                    </w:rPr>
                  </w:pPr>
                  <w:r w:rsidRPr="007E0EA8">
                    <w:rPr>
                      <w:rFonts w:ascii="Arial" w:hAnsi="Arial" w:cs="Arial"/>
                      <w:sz w:val="20"/>
                      <w:szCs w:val="20"/>
                      <w:lang w:val="mn-MN"/>
                    </w:rPr>
                    <w:t>Хэт өндөр давтамж</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Un</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-гүй-; дор</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Unav</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Боломжгүй, зөвшөөрөгдөөгүй</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Unb</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Тэнцвэргүй</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Unld</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Ачаалалгүй</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Unt</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Нэгж (төхөөрөмж), үйлдвэрлэлийн нэгж (үйлдвэрлэлийн төхөөрөмж)</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Up</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Дээш, дээшээ урсгал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Ups</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Тасралтгүй цахилгаан хангамж (тэжээл)(Тэжээл баригч)</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Urcb</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Хяналтын блокийн нээлттэй (буферлээгүй) тайлан</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Use</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Ашиглах</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Used</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Ашигласан</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Usvcb</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Нэг хаягаар дамжуулсан түүврийн утгаар удирдах блок</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Util</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Ашигтай байдал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Вольт, хүчдэл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V1</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1-р талын хүчдэл 1</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V2</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2-р талын хүчдэл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VA</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Бүрэн чадал (вольт-ампер)</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VAh</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Бүрэн энерги</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VAr</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Хуурмаг (реактив чадал) (реактив вольт-ампер)</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VArh</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Реактивэнерги</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Va</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Хувьсах, хувилбар, вариант</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Vac</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Вакум</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Val</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Утга</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Vbr</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Вибрац, чичиргээ</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Ver</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Вертикал, босоо</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Viol</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Зөрчил, зөрчих</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Vis</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Харагдах (харагдах байдал)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Visc</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Зуурамтгай чанар</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Vlm</w:t>
                  </w:r>
                </w:p>
              </w:tc>
              <w:tc>
                <w:tcPr>
                  <w:tcW w:w="2760" w:type="dxa"/>
                </w:tcPr>
                <w:p w:rsidR="0077704E" w:rsidRPr="007E0EA8" w:rsidRDefault="00F51DD6"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Эзлэхүүн</w:t>
                  </w:r>
                  <w:r w:rsidR="0077704E" w:rsidRPr="007E0EA8">
                    <w:rPr>
                      <w:rFonts w:ascii="Arial" w:hAnsi="Arial" w:cs="Arial"/>
                      <w:sz w:val="20"/>
                      <w:szCs w:val="20"/>
                      <w:lang w:val="mn-MN"/>
                    </w:rPr>
                    <w:t>, боть</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Vlv</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Клапан, хавхлаг</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Vol</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Тогтмол хүчдэл, эсвэл (фаз </w:t>
                  </w:r>
                  <w:r w:rsidR="00F51DD6" w:rsidRPr="007E0EA8">
                    <w:rPr>
                      <w:rFonts w:ascii="Arial" w:hAnsi="Arial" w:cs="Arial"/>
                      <w:sz w:val="20"/>
                      <w:szCs w:val="20"/>
                      <w:lang w:val="mn-MN"/>
                    </w:rPr>
                    <w:t>дурдаагүй</w:t>
                  </w:r>
                  <w:r w:rsidRPr="007E0EA8">
                    <w:rPr>
                      <w:rFonts w:ascii="Arial" w:hAnsi="Arial" w:cs="Arial"/>
                      <w:sz w:val="20"/>
                      <w:szCs w:val="20"/>
                      <w:lang w:val="mn-MN"/>
                    </w:rPr>
                    <w:t>) хувьсах хүчдэл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VolAmpr</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Хувьсах гүйдлийн (фаз </w:t>
                  </w:r>
                  <w:r w:rsidR="00F51DD6" w:rsidRPr="007E0EA8">
                    <w:rPr>
                      <w:rFonts w:ascii="Arial" w:hAnsi="Arial" w:cs="Arial"/>
                      <w:sz w:val="20"/>
                      <w:szCs w:val="20"/>
                      <w:lang w:val="mn-MN"/>
                    </w:rPr>
                    <w:t>дурдаагүй</w:t>
                  </w:r>
                  <w:r w:rsidRPr="007E0EA8">
                    <w:rPr>
                      <w:rFonts w:ascii="Arial" w:hAnsi="Arial" w:cs="Arial"/>
                      <w:sz w:val="20"/>
                      <w:szCs w:val="20"/>
                      <w:lang w:val="mn-MN"/>
                    </w:rPr>
                    <w:t>) реактив чадал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Бодит чадал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W200</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Дээд тал нь 200 Вт/м2</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Wac</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Хяналтын комисс (хяналтын түвшин)</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Wash</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Хаягдал, бохир</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Watt</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Хувьсах гүйдлийн (фаз </w:t>
                  </w:r>
                  <w:r w:rsidR="00F51DD6" w:rsidRPr="007E0EA8">
                    <w:rPr>
                      <w:rFonts w:ascii="Arial" w:hAnsi="Arial" w:cs="Arial"/>
                      <w:sz w:val="20"/>
                      <w:szCs w:val="20"/>
                      <w:lang w:val="mn-MN"/>
                    </w:rPr>
                    <w:t>дурдаагүй</w:t>
                  </w:r>
                  <w:r w:rsidRPr="007E0EA8">
                    <w:rPr>
                      <w:rFonts w:ascii="Arial" w:hAnsi="Arial" w:cs="Arial"/>
                      <w:sz w:val="20"/>
                      <w:szCs w:val="20"/>
                      <w:lang w:val="mn-MN"/>
                    </w:rPr>
                    <w:t>) бодит чадал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Wav</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Долгион, долгионы хэлбэр</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Wd</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Салхи</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Week</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Долоо хоног</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Wei</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Төгсгөлийн сул тал (дамжуулалт)</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Wet</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Нойтон</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Wgt</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Жин</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Wh</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Ватт*цаг</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Wid</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Өргөн</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Win</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Цонх</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Wnd</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Салхилах</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Wkup</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Босох, сэрээх</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Wld</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Гагнах</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Wrm</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Дулаан, бүлээн (халуун)</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Wrn</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Анхаар, анхааруулга</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Wrs</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Анхааруулга өгсөн (оруулсан)</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Wtr</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Ус (физик ойлголт: голын ус, хөргөлтийн ус г.м.)</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Wup</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Дуусах, салхи босох</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Хуурмаг (нөлөөмжийн)(реактив) эсэргүүцэл (комплекс тооны хуурмаг хэсэг)</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X0</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Тэг дарааллын хуурмаг эсэргүүцэл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X1</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Шууд дарааллын хуурмаг эсэргүүцэл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X2</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Урвуу дарааллын хуурмаг эсэргүүцэл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Xd</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Синхрон хуурмаг эсэргүүцэл Xd</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Xdir</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X-чиглэл(X тэнхлэгийн дагуу)</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Xdp</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Шилжилтийн (синхрон хуурмаг) эсэргүүцэлXd'</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Xds</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Хэт шилжилтийн эсэргүүцэлXd''</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Xm</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Харилцан нөлөөмжийн эсэргүүцэл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Xq</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Синхрон хуурмаг эсэргүүцэл e Xq</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Xqp</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Шилжилтийн эсэргүүцэл Xq'</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Xqs</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Хэт шилжилтийн эсэргүүцэл Xq''</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Xsec</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Хөндлөн огтлол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Ydir</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Y-чиглэл (Y тэнхлэгийн дагуу)</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Yw</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Хазайх (Z тэнхлэгээр эргэх)</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Z</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Бүрэн эсэргүүцэл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Zer</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Тэг</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Zero</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('Zer'-тэй адил) Тэг</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Zm</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Харилцан нөлөөллийн бүрэн эсэргүүцэл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Zn</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Бүсчлэл</w:t>
                  </w:r>
                </w:p>
                <w:p w:rsidR="0077704E" w:rsidRPr="007E0EA8" w:rsidRDefault="0077704E" w:rsidP="0077704E">
                  <w:pPr>
                    <w:spacing w:before="1"/>
                    <w:jc w:val="center"/>
                    <w:outlineLvl w:val="0"/>
                    <w:rPr>
                      <w:rFonts w:ascii="Arial" w:hAnsi="Arial" w:cs="Arial"/>
                      <w:sz w:val="20"/>
                      <w:szCs w:val="20"/>
                      <w:lang w:val="mn-MN"/>
                    </w:rPr>
                  </w:pP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Zro</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Тэг дараалал</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km</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километр</w:t>
                  </w:r>
                </w:p>
              </w:tc>
            </w:tr>
            <w:tr w:rsidR="0077704E" w:rsidRPr="007E0EA8" w:rsidTr="00807A68">
              <w:tc>
                <w:tcPr>
                  <w:tcW w:w="1687"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ppm</w:t>
                  </w:r>
                </w:p>
              </w:tc>
              <w:tc>
                <w:tcPr>
                  <w:tcW w:w="2760"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Сая тутам дахь хэсэг  </w:t>
                  </w:r>
                </w:p>
              </w:tc>
            </w:tr>
          </w:tbl>
          <w:p w:rsidR="00807A68" w:rsidRPr="007E0EA8" w:rsidRDefault="00807A68" w:rsidP="00807A68">
            <w:pPr>
              <w:rPr>
                <w:rFonts w:ascii="Arial" w:hAnsi="Arial" w:cs="Arial"/>
                <w:b/>
                <w:sz w:val="20"/>
                <w:szCs w:val="20"/>
                <w:lang w:val="mn-MN"/>
              </w:rPr>
            </w:pPr>
          </w:p>
          <w:p w:rsidR="00807A68" w:rsidRPr="007E0EA8" w:rsidRDefault="00807A68" w:rsidP="003D1262">
            <w:pPr>
              <w:spacing w:line="276" w:lineRule="auto"/>
              <w:rPr>
                <w:rFonts w:ascii="Arial" w:hAnsi="Arial" w:cs="Arial"/>
                <w:b/>
                <w:sz w:val="20"/>
                <w:szCs w:val="20"/>
                <w:lang w:val="mn-MN"/>
              </w:rPr>
            </w:pPr>
          </w:p>
          <w:p w:rsidR="00807A68" w:rsidRPr="007E0EA8" w:rsidRDefault="00807A68" w:rsidP="003D1262">
            <w:pPr>
              <w:spacing w:line="276" w:lineRule="auto"/>
              <w:rPr>
                <w:rFonts w:ascii="Arial" w:hAnsi="Arial" w:cs="Arial"/>
                <w:b/>
                <w:sz w:val="20"/>
                <w:szCs w:val="20"/>
                <w:lang w:val="mn-MN"/>
              </w:rPr>
            </w:pPr>
          </w:p>
          <w:p w:rsidR="00807A68" w:rsidRPr="007E0EA8" w:rsidRDefault="00807A68" w:rsidP="003D1262">
            <w:pPr>
              <w:spacing w:line="276" w:lineRule="auto"/>
              <w:rPr>
                <w:rFonts w:ascii="Arial" w:hAnsi="Arial" w:cs="Arial"/>
                <w:b/>
                <w:sz w:val="20"/>
                <w:szCs w:val="20"/>
                <w:lang w:val="mn-MN"/>
              </w:rPr>
            </w:pPr>
          </w:p>
        </w:tc>
        <w:tc>
          <w:tcPr>
            <w:tcW w:w="4523" w:type="dxa"/>
          </w:tcPr>
          <w:p w:rsidR="0077704E" w:rsidRPr="007E0EA8" w:rsidRDefault="0077704E" w:rsidP="0077704E">
            <w:pPr>
              <w:rPr>
                <w:rFonts w:ascii="Arial" w:hAnsi="Arial" w:cs="Arial"/>
                <w:b/>
                <w:szCs w:val="24"/>
                <w:lang w:val="mn-MN"/>
              </w:rPr>
            </w:pPr>
            <w:r w:rsidRPr="007E0EA8">
              <w:rPr>
                <w:rFonts w:ascii="Arial" w:hAnsi="Arial" w:cs="Arial"/>
                <w:b/>
                <w:szCs w:val="24"/>
                <w:lang w:val="mn-MN"/>
              </w:rPr>
              <w:lastRenderedPageBreak/>
              <w:t>Table 1 – Normative abbreviations for data object names</w:t>
            </w:r>
          </w:p>
          <w:p w:rsidR="0077704E" w:rsidRPr="007E0EA8" w:rsidRDefault="0077704E" w:rsidP="0077704E">
            <w:pPr>
              <w:rPr>
                <w:rFonts w:ascii="Arial" w:hAnsi="Arial" w:cs="Arial"/>
                <w:b/>
                <w:szCs w:val="24"/>
                <w:lang w:val="mn-MN"/>
              </w:rPr>
            </w:pPr>
          </w:p>
          <w:tbl>
            <w:tblPr>
              <w:tblStyle w:val="TableGrid"/>
              <w:tblW w:w="0" w:type="auto"/>
              <w:tblLook w:val="04A0" w:firstRow="1" w:lastRow="0" w:firstColumn="1" w:lastColumn="0" w:noHBand="0" w:noVBand="1"/>
            </w:tblPr>
            <w:tblGrid>
              <w:gridCol w:w="2112"/>
              <w:gridCol w:w="2185"/>
            </w:tblGrid>
            <w:tr w:rsidR="0077704E" w:rsidRPr="007E0EA8" w:rsidTr="0077704E">
              <w:tc>
                <w:tcPr>
                  <w:tcW w:w="2224" w:type="dxa"/>
                </w:tcPr>
                <w:p w:rsidR="0077704E" w:rsidRPr="007E0EA8" w:rsidRDefault="0077704E" w:rsidP="0077704E">
                  <w:pPr>
                    <w:autoSpaceDE w:val="0"/>
                    <w:autoSpaceDN w:val="0"/>
                    <w:adjustRightInd w:val="0"/>
                    <w:jc w:val="center"/>
                    <w:rPr>
                      <w:rFonts w:ascii="Arial" w:hAnsi="Arial" w:cs="Arial"/>
                      <w:b/>
                      <w:bCs/>
                      <w:sz w:val="20"/>
                      <w:szCs w:val="20"/>
                      <w:lang w:val="mn-MN"/>
                    </w:rPr>
                  </w:pPr>
                  <w:r w:rsidRPr="007E0EA8">
                    <w:rPr>
                      <w:rFonts w:ascii="Arial" w:hAnsi="Arial" w:cs="Arial"/>
                      <w:b/>
                      <w:bCs/>
                      <w:sz w:val="20"/>
                      <w:szCs w:val="20"/>
                      <w:lang w:val="mn-MN"/>
                    </w:rPr>
                    <w:t>Term Description</w:t>
                  </w:r>
                </w:p>
              </w:tc>
              <w:tc>
                <w:tcPr>
                  <w:tcW w:w="2224" w:type="dxa"/>
                </w:tcPr>
                <w:p w:rsidR="0077704E" w:rsidRPr="007E0EA8" w:rsidRDefault="0077704E" w:rsidP="0077704E">
                  <w:pPr>
                    <w:autoSpaceDE w:val="0"/>
                    <w:autoSpaceDN w:val="0"/>
                    <w:adjustRightInd w:val="0"/>
                    <w:jc w:val="center"/>
                    <w:rPr>
                      <w:rFonts w:ascii="Arial" w:hAnsi="Arial" w:cs="Arial"/>
                      <w:b/>
                      <w:bCs/>
                      <w:sz w:val="20"/>
                      <w:szCs w:val="20"/>
                      <w:lang w:val="mn-MN"/>
                    </w:rPr>
                  </w:pPr>
                  <w:r w:rsidRPr="007E0EA8">
                    <w:rPr>
                      <w:rFonts w:ascii="Arial" w:hAnsi="Arial" w:cs="Arial"/>
                      <w:b/>
                      <w:bCs/>
                      <w:sz w:val="20"/>
                      <w:szCs w:val="20"/>
                      <w:lang w:val="mn-MN"/>
                    </w:rPr>
                    <w:t>Term Description</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 Current; phase A (L1)</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AC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AC, alternating current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AWatt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AWatt Wattmetric component of current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Abr</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Abr Abrasion</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Abs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Abs Absolute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Absb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Absb Absorbing</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Acc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Acc Accuracy; acceleration</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Accm</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Accm Accumulated</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Ack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Ack Acknowledgement, acknowledge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Acs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Acs Access</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Act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Act Action, activity, active, activate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Actr</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Actr Actuator</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Acu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Acu Acoustic</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Adj</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Adj Adjustment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Adp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Adp Adapter, adaptation</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Aff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Aff Affected</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Age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Age Ageing</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Ahr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Ahr Ampere hours</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Air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Air Air</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Alg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Alg Algorithm</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Alm</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Alarm </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Als</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Alarm set </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Alt</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Altitude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Amnt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Amnt Amount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Amp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Amp Ampere, current DC or non-phase-related AC</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An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An Analogue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Anc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Anc Ancillary</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Ane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Ane Anemometer</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Ang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Ang Angle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Ap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Ap Access point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Apc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Apc Analogue point control</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App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App Apparent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Ar</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Ar Amperes reactive (reactive current)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Arc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Arc Arc</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Area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Area Area</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Arr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Arr Array</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At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At At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Asyn </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Asyn Asynchronous</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Auth</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Authorisation</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Auto</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Automatic</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Aux</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Auxiliary</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Av</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Average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Avl</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Availability</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Ax</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Axial</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Azi</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Azimuth</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Bushing; phase B (L2)</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BG</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Before Gain</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Bac</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Binary-controlled analogue value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Bar</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Barrier</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Base</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Base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Bat</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Battery</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Bck</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Backup</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Bec</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Beacon</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Beh</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Behaviour</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Ber</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Bit error rate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Bias</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Bias</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Bl</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Blade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Blb</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Bulb</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Blk</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Block, blocked</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Blow</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Blowby</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Bnd</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Band, bandwidth</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Boil</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Boiler</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Bot</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Bottom</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Brcb</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Buffered report control block</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Brg</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Bearing</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Brk</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Brake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Bsc</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Binary status control</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Bst</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Boost </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Bt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Heartbeat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Bub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Bubbling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Bus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Bus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Byp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Bypass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Carbon; phase C (L3)</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C2H2</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Acetylene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C2H4</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Ethylene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C2H6</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Ethane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Circuit breaker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Cooling equipment (see also Cl)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Core ground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CH4</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Methane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Combined heat and power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Carbon monoxide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CO2</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Carbon dioxide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Cable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Calorie, caloric</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Cam, e.g. rotating non-circular disk</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Capability, capacity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Capac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Capacitance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Carrier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Cbr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Calibration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Ccw</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Counter clockwise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Ccy</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Currency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Cds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Condensation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Ceil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Ceiling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Cel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Cell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Crest factor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Cff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Coefficient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Cfg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Configuration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Combusted Gas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Channel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Charger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Change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Chk</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Check</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Characteristic</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Circ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Circulating, circuit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Cooling, coolant, cooling system (see also 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Clc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Calculate, calculated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Cloud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Cloud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Clr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Clear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Cls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Close, closed</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Cm</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Cantimetres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Cmbu</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Combustible, combustion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Cmd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Command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Cmpl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Completed, completion, complete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Cmut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Commute, commutator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Cndct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Conductivity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Cnt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Counter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Cntt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Contractual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Cnv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Converter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Coil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Communication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Compensation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ConfRev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Configuration revision (confRev from IEC 61850-7-2)</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Connected, connections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Constant (general)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Correction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Core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Core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Cost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Cost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Crank</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Crank</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Coordination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Crit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Critical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Correlation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Creeping, slow movement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Curve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Csmp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Consumption, consumed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Ctl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Control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Ctr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Center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Cum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Cumulative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Cur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Current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Cut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Cut, cut-out, cut-in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Cvr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Cover, cover level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Cw</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Clockwise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Cwb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Crowbar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Cyc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Cycle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Derivate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DC, direct current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Distributed energy resource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DExt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De-excitation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DPCSO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Double point controllable status output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DQ0</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Direct, quadrature, and zero axis quantities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Device state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Daylight saving time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Dam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Dam</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Damp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Damping</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Date</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Date, date and time of action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Day</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Day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Deadband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Dcl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DC-link</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Dct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Direct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 (prefix)</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Dead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Decrease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Deg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Degree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Dehum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De-humidifier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Delta</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Density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Dependent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Detected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Detun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Detuning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Device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Dew</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Dew</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Dff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Diffuse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Dfl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Deflector (used in Pelton turbines)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Diaphragm</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Diag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Diagnostics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Differential, difference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Digital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Dip</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Direction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Distance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Dist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Distribution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Dith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Dither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Delay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Dlt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Delete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Dlv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Delivery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Dmd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Demand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Down, downstream</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Dpc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Double point control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Dpt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Departure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Drag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Drag hand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Dropout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Dropout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Droop</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Derate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Drtb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Draft tube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Drive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Dsc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Discrepancy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Dsch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Discharge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Dscon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Disconnected</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Dsp</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Displacement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Dtc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Detection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Dur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Duration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Dust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Dust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Deviation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Dyn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Dynamic</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Dw</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Delta Omega</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ECP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Electrical connection point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External equipment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Earth fault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EFN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Earth-fault neutrilizer (Petersen coil)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Electrical Vehicle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EVSE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EV Supply Equipment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Echo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Echo</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Efc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Efficiency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Elevation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Ela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Elasticity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Emission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Emg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Emergency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Energy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Ena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Enabled, enable, allow operation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Enumerated control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Encl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Enclosure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Engine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Environment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Eq</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Equalization, equal, equivalent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Err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Error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Est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Estimated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Evaluation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Evn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Even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Evt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Event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External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ExIm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Export/import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Exceeded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Excl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Exclusion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Expired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Exps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Expansion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Expt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Export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Excitation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Float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Fault arc</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FPM</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Fuel processing module </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Fa</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“Fire all” sequence (to thyristors)</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Fact</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Factor </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Fail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Failure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Fan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Fan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Fbc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Field breaker configuration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Fer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Frame error rate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Filter, filtration system</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Fire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Fire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Fish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Fish</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Fixed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Field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Fall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Flame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Flood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Flood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Flsh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Flash, flashing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Fault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Flush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Flush</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Flw</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Flow, flowing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Fol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Follower, following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Forc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Forced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Fu</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Fuse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Fuel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Fuel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Full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Full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Fwd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Forward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Gain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Gain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Gas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Gas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Gbx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Gearbox</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Gdv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Guide vane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Gen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General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Generator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Gnd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Ground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GoCBRef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GOOSE control block reference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Gocb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GOOSE control block</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Group</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Gradient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Guard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Gri</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Grid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Gross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Gross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Grease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Gte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Gate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Gust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Gust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Harmonics (phase-related)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H2</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Hydrogen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H2O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Water (chemical aspect: liquid, steam, etc.)</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Hot point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HPh</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Harmonics phase </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Harmonics (non-phase-related AC)</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Head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Hdr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Hydrological, hydro, water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Health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Health</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Heat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Heater, heating, heat (see also Ht)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Hi</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High, highest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Hlf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Half</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Hold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Hold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Hor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Horizontal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Horn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Horn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Heating, heating system (see also Heat)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Htex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Heat-exchanger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Hub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Hub</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Hum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Humidity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Hy</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Hydraulic, hydraulic system</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Hyd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Hydrological, hydro, water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Hys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Hysteresis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Hz</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Frequency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Hz1</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Frequency at side 1</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Hz2</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Frequency at side 2</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Integral, integration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ISCSO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Integer status controllable status output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Iafm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force majeure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Iano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non-operative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Ianofo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non-operative forced outage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Ianopca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Information available non-operative </w:t>
                  </w:r>
                  <w:r w:rsidRPr="007E0EA8">
                    <w:rPr>
                      <w:rFonts w:ascii="Arial" w:hAnsi="Arial" w:cs="Arial"/>
                      <w:sz w:val="20"/>
                      <w:szCs w:val="20"/>
                      <w:lang w:val="mn-MN"/>
                    </w:rPr>
                    <w:lastRenderedPageBreak/>
                    <w:t>planned corrective action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Ianos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non-operative suspended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Ianosm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non-operative scheduled maintenance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operative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Iaog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operative generating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Iaogfp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operative generating with full performance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Iaogpp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operative generating with partial performance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Iaong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operative non-generating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Iaongel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operative non-generating out of electrical specification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Iaongen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operative non-generating out of environment specification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Iaongrs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operative non-generating requested shutdown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Iaongts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available operative non-generating technical standby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Ice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Identity, identifier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Imb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Imbalance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Imp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Impedance non-phase-related AC</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Impact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Impact</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Impt</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Import </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Input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Inactivity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Integer control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Incl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Inclination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Incr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Increment, increase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Indication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Indp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Independent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Iner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Inertia</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Inhibit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Inline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Inlet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Inlet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Inner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Insulation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Insol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Insolation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Inst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Instantaneous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Integer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Internal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Interrupt, interruption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Interval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Inverter, inverted, inverse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Isc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Integer status control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Isld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Islanded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Iso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Isolation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Iu</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Information unavailable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Index</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Jmp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Jump</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Jnt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Joint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Constant (regulation)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K0Fact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Zero-sequence (residual) compensation factor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KFact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 factor (harmonics)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Kck</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Kicker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Key</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Key, physical control device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Lower (action)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LDC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Line drop compensation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LDCR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Line drop compensation resistance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LDCX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Line drop compensation reactance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LDCZ</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Line drop compensation impedance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LED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Light-emitting diode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LTC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Load tap changer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Last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Last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Lead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Len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Length</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Let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Let-thru</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Lev</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Level </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Lft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Lifting, lift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Lag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Life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Lifetime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Limit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Live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Lkd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Locked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Lkg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Leakage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Last long (interval)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Low (state or value)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Local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Locb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Log control block</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Load, loading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Lok</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(use Lkd instead) Locked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Loop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Loop</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Loss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Ls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Last short (interval)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Lst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List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Lu</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Lubrication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Lub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Lubrication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Lum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Luminosity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Minutes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Made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Made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Magnetic, magnitude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Maint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Maintenance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Manual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Material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Maximum</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Mbr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Membrane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Motor drive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Mdul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Module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Mech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Mechanical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Media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Media</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Mem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Memory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Min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Minimum</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Mlt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Multiple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Mns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Mains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Mod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Mode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Mot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Motor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Mrk</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Market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Mrg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Margin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Mst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Moisture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Msvcb</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Multicast sampled values control block</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Mth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Method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Mult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Multiplier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Mvm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Movement, moving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Maximum</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N2</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Nitrogen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NOx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Nitrogen oxide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NQS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Average partial discharge current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Nam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Name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Name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Name (reserved for use in data objects EEName and LNName only)</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Ndl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Needle (used in Pelton turbines)</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NdsCom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Needs commissioning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Neut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Neutral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Ng</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Negative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Nhd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Net head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Night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Night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No, not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Nom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Nominal, normalising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Num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Number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Nxt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Next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O2</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Oxygen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O3</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Ozon, trioxygen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Obl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Obligation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Oc</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Open circuit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Odd</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Odd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Offline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Off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Off, device disengaged, not running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Ofs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Offset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Oil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Oil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On, device applied, running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Oo</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Out of</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Operate, operating, operation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Operate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Operate order to any device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Opn</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Open, opened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Out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Output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Over, override, overflow</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Ovl</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Overload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Ox</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Oxidant</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Proportional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PF</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Power factor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Acidity, value of pH</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PNV</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Phase-to-neutral voltage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POW</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Point on wave switching</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Phase to phase</w:t>
                  </w:r>
                </w:p>
              </w:tc>
            </w:tr>
            <w:tr w:rsidR="0077704E" w:rsidRPr="007E0EA8" w:rsidTr="0077704E">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PPV</w:t>
                  </w:r>
                </w:p>
              </w:tc>
              <w:tc>
                <w:tcPr>
                  <w:tcW w:w="2224" w:type="dxa"/>
                </w:tcPr>
                <w:p w:rsidR="0077704E" w:rsidRPr="007E0EA8" w:rsidRDefault="0077704E" w:rsidP="0077704E">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Phase to phase voltage </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PT1</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Low-pass exponential time rate filter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Partial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Pair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Pair, paired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Pap</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Paper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Parallel</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Passive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Pcb</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Power quality qualifier bin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Pct</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Percent, percentage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Pdm</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Power quality demodulation</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Pe</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Electric Power</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Per</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Periodic, period</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Ph</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Phase to reference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Phs</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Phase</w:t>
                  </w:r>
                </w:p>
              </w:tc>
            </w:tr>
            <w:tr w:rsidR="0077704E" w:rsidRPr="007E0EA8" w:rsidTr="0077704E">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Phy</w:t>
                  </w:r>
                </w:p>
              </w:tc>
              <w:tc>
                <w:tcPr>
                  <w:tcW w:w="2224" w:type="dxa"/>
                </w:tcPr>
                <w:p w:rsidR="0077704E" w:rsidRPr="007E0EA8" w:rsidRDefault="0077704E"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Physical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Pi</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Instantaneous real power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Pin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Pin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Pipe</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Pipe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Peak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Plant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Plg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Plug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Pls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Pulse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Plt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Plate; long-term flicker severity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Pmp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Pump</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Polar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Polarizing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Polytr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Polytrophic</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Position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Pot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Potentiometer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Price, pricing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Pre</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Prec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Precondition, initial status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Pres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Pressure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Progress, in progress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Permissive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Presence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Pro</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Protection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Proc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Process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Proxy</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Proxy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Prt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Parts, part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Positive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Psk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Penstock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Pss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PSS, power system stabiliser function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Pst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Post, short-term flicker severity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Point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Pth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Pitch</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Pwr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Power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Qty</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Quantity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Qu</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Queue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Qud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Quad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Raise, increase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Radiation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Rail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Ramp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Ramp</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Ratio</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Rb</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Runner blade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Rcd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Record, recording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Rch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Reach</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Rcl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Reclaim</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Rct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Reaction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Rdy</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Ready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Retry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React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Reactance, reactive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Reclose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Rec1</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Reclose after single phase fault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Rec13</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Reclose after evolving fault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Rec3</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Reclose after three phase fault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Recha</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Recharge, recharging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Rectifier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Redundant; (deprecated meaning) reduction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Reference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Regulation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Release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Req</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Requested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Residual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Reso</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Resonance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Refreshment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Ridth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Ride-through</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Ris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Resistance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Relation, relative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Rm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Mutual resistance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Rmp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Ramping, ramp</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Rms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Root mean square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Rain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Rnbk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Runback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Rng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Range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Rod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Rod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Root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Root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Rot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Rotation rotor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Rpt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Repeat, repetition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Reset, resettable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Rsl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Result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Rst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Restraint, restriction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Rsv</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Reserve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Rte</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Rate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Rtg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Rating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Run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Run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Rv</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Reverse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Rvrt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Revert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Rwy</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Runaway, e.g. in runaway speed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Rx</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Receive, received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S10</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Coefficient S1.0</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S12</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Coefficient S1.2</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Servo, servo-motor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SNL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Speed-no-load, connected but not generating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SOx</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Sulphur oxide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SPCSO</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Single point controllable status output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Single pole/phase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Standard time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Saf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Safety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Sag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Sag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Sar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Surge arrestor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Sat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Saturation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Short circuit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Scale</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Scale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Schd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Schedule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Sco</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Supply change over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Security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Select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Self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Self</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Seq</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Sequence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Series, serial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Setting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Sq</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Square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Sgcb</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Setting group control block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Shunt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Shar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Shared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Shft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Shaft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Signal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Sign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Sign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Simulation, simulated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Sld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Solidity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Slnt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Salinity saline content </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Slp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Sleep; slip</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Smok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Smoke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Smp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Sampling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Snd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Sound pressure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Snpt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Snapshot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Snr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Signal to noise ratio</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Snw</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Snow</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Soc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State of charge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Sof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Switch on to fault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Single point control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Spcf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Specific</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Speed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Spec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Spectra</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Spir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Spiral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Spt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Setpoint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Src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Source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Srfc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Surface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Status, state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Station, function at plant level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Stab</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Stabilizer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Statistics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Stack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Standard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Stdby</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Standby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Step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Step</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Stroke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Still, not moving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Stnd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Stand, standing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Sto</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Storage, e.g. activity of storing data</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Stop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Stop</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Storm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Storm</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Stow</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Stow</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Start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Strg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String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Stator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Stuck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Stuck, cannot move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Sub</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Sub</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Sum</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Supply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Sv</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Sampled value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SvCBRef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SV control block reference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Svc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Service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Sw</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Switch, switched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Swg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Swing </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Swl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Power quality event swell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Syn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Synchronisation, synchronous, synchronism, synchrocheck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Sys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System</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Three pole/phase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Armature time constant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Tag (maintenance work in progress)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Tangent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Tap</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Task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Task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Transformer derating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Td0p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Td0'</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Td0s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Td0''</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Total demand distortion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Transformer derating factor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Tech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Technology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Term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Termination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Test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Test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Tgt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Target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Thd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Total harmonic distortion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Thm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Thermal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Telephone influence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Tilt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Tilt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Time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Tm1</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Time constant 1</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Tm2</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Time constant 2</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Tm3</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Time constant 3</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Tmh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Time in h</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Tmm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Time in min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Tmms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Time in ms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Tmp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Temperature (°C)</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Tms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Time in 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Tnk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Tank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Tns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Tension (stress)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Torq</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Torque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Total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Tow</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Tower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Test Point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Tpc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Teleprotection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Tq0p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Tq0'</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Tq0s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Tq0''</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Tqp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Tq'</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Tqs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Tq''</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Trip (electrical protection function)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Trb</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Turbine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Transformer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Trg</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Trigger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Trip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Trip (non-electrical function)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Track, tracking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Transient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Total signed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Tu</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Total unsigned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Tun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Tuning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Tur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Turbine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Tx</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Transmit, transmitted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Typ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Type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Ups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Uninterruptible power supply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Uhf</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Ultra-high-frequency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 under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Unav</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Unavailable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Unb</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Unbalanced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Unld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Unload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Unit, production unit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Up, upstream</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Ups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Uninterruptible Power Supply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Urcb</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Unbuffered report control block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Use</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Use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Used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Used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Usvcb</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Unicast sampled values control block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Util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Utility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Voltage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V1</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Voltage at side 1</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V2</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Voltage at side 2</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Apparent power (volt amperes)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Apparent energy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Reactive power (volt amperes reactive)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VArh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Reactive energy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Variation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Vacuum</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Value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Vbr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Vibration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Ver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Vertical</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Viol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Violation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Vis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Visibility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Visc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Viscosity</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Vlm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Volume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Vlv</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Valve </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Vol</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Voltage DC or non-phase-related AC</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VolAmpr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Non-phase-related AC reactive power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Active power</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W200</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Watts peak at 200 W/m2</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Watchdog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Wash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Washout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Watt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Active power non-phase-related AC</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Wav</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Wave, waveform</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Wind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Week</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Week</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Wei</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Weak end infeed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Wet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Wet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Wgt</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Weight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Wh</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Watt hours</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Wid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Width</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Win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Window</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Wnd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Winding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Wkup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Wake up</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Wld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Welding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Wrm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Warm</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Wrn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Warning</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Wrs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Warning set</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Wtr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Water (physical aspect: river, cooling, etc.)</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lastRenderedPageBreak/>
                    <w:t>Wup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Windup</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Reactance (imaginary part of impedance)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X0</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Zero sequence reactance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X1</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Positive sequence reactance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X2</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Negative sequence reactance X2</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Xd</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Synchronous reactance Xd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Xdir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X-direction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Xdp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Transient synchronous reactance Xd'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Xds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Subtransient reactance Xd''</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Mutual reactance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Xq</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Synchronous reactance Xq</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Xqp</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Transient synchronous reactance Xq'</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Xqs</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Subtransient reactance Xq''</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Xsec</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Cross-section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Ydir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Y-direction</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Yw</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Yaw</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Impedance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Zer</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Zero</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Zero</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(use 'Zer' instead) Zero</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Mutual impedance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Zn</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 xml:space="preserve">Zone </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Zro</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Zero sequence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Kilometre</w:t>
                  </w:r>
                </w:p>
              </w:tc>
            </w:tr>
            <w:tr w:rsidR="00407200" w:rsidRPr="007E0EA8" w:rsidTr="0077704E">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ppm</w:t>
                  </w:r>
                </w:p>
              </w:tc>
              <w:tc>
                <w:tcPr>
                  <w:tcW w:w="2224" w:type="dxa"/>
                </w:tcPr>
                <w:p w:rsidR="00407200" w:rsidRPr="007E0EA8" w:rsidRDefault="00407200" w:rsidP="00407200">
                  <w:pPr>
                    <w:spacing w:before="1"/>
                    <w:jc w:val="center"/>
                    <w:outlineLvl w:val="0"/>
                    <w:rPr>
                      <w:rFonts w:ascii="Arial" w:hAnsi="Arial" w:cs="Arial"/>
                      <w:sz w:val="20"/>
                      <w:szCs w:val="20"/>
                      <w:lang w:val="mn-MN"/>
                    </w:rPr>
                  </w:pPr>
                  <w:r w:rsidRPr="007E0EA8">
                    <w:rPr>
                      <w:rFonts w:ascii="Arial" w:hAnsi="Arial" w:cs="Arial"/>
                      <w:sz w:val="20"/>
                      <w:szCs w:val="20"/>
                      <w:lang w:val="mn-MN"/>
                    </w:rPr>
                    <w:t>Parts per million</w:t>
                  </w:r>
                </w:p>
              </w:tc>
            </w:tr>
          </w:tbl>
          <w:p w:rsidR="0077704E" w:rsidRPr="007E0EA8" w:rsidRDefault="0077704E" w:rsidP="0077704E">
            <w:pPr>
              <w:rPr>
                <w:rFonts w:ascii="Arial" w:hAnsi="Arial" w:cs="Arial"/>
                <w:b/>
                <w:szCs w:val="24"/>
                <w:lang w:val="mn-MN"/>
              </w:rPr>
            </w:pPr>
          </w:p>
          <w:p w:rsidR="00807A68" w:rsidRPr="007E0EA8" w:rsidRDefault="00807A68" w:rsidP="003D1262">
            <w:pPr>
              <w:pStyle w:val="HTMLPreformatted"/>
              <w:jc w:val="both"/>
              <w:rPr>
                <w:rFonts w:ascii="Arial" w:hAnsi="Arial" w:cs="Arial"/>
                <w:b/>
                <w:sz w:val="24"/>
                <w:szCs w:val="24"/>
                <w:lang w:val="mn-MN"/>
              </w:rPr>
            </w:pPr>
          </w:p>
        </w:tc>
      </w:tr>
      <w:tr w:rsidR="00407200" w:rsidRPr="007E0EA8" w:rsidTr="0006657F">
        <w:tc>
          <w:tcPr>
            <w:tcW w:w="4824" w:type="dxa"/>
          </w:tcPr>
          <w:p w:rsidR="00407200" w:rsidRPr="007E0EA8" w:rsidRDefault="00407200" w:rsidP="00407200">
            <w:pPr>
              <w:pStyle w:val="HTMLPreformatted"/>
              <w:jc w:val="both"/>
              <w:rPr>
                <w:rFonts w:ascii="Arial" w:hAnsi="Arial" w:cs="Arial"/>
                <w:b/>
                <w:sz w:val="24"/>
                <w:szCs w:val="24"/>
                <w:lang w:val="mn-MN"/>
              </w:rPr>
            </w:pPr>
            <w:r w:rsidRPr="007E0EA8">
              <w:rPr>
                <w:rFonts w:ascii="Arial" w:hAnsi="Arial" w:cs="Arial"/>
                <w:b/>
                <w:sz w:val="24"/>
                <w:szCs w:val="24"/>
                <w:lang w:val="mn-MN"/>
              </w:rPr>
              <w:lastRenderedPageBreak/>
              <w:t>4 Ашиглах нөхцөлүүд</w:t>
            </w:r>
          </w:p>
          <w:p w:rsidR="00407200" w:rsidRPr="007E0EA8" w:rsidRDefault="00407200" w:rsidP="00407200">
            <w:pPr>
              <w:pStyle w:val="BodyText"/>
              <w:spacing w:before="11"/>
              <w:rPr>
                <w:b/>
                <w:sz w:val="25"/>
                <w:lang w:val="mn-MN"/>
              </w:rPr>
            </w:pPr>
          </w:p>
          <w:p w:rsidR="00407200" w:rsidRPr="007E0EA8" w:rsidRDefault="00407200" w:rsidP="00407200">
            <w:pPr>
              <w:pStyle w:val="HTMLPreformatted"/>
              <w:jc w:val="both"/>
              <w:rPr>
                <w:lang w:val="mn-MN"/>
              </w:rPr>
            </w:pPr>
            <w:r w:rsidRPr="007E0EA8">
              <w:rPr>
                <w:rFonts w:ascii="Arial" w:hAnsi="Arial" w:cs="Arial"/>
                <w:sz w:val="24"/>
                <w:szCs w:val="24"/>
                <w:lang w:val="mn-MN"/>
              </w:rPr>
              <w:lastRenderedPageBreak/>
              <w:t>IEC 61850 дээр суурилсан CM</w:t>
            </w:r>
            <w:r w:rsidR="00832D93">
              <w:rPr>
                <w:rFonts w:ascii="Arial" w:hAnsi="Arial" w:cs="Arial"/>
                <w:sz w:val="24"/>
                <w:szCs w:val="24"/>
                <w:lang w:val="mn-MN"/>
              </w:rPr>
              <w:t>D загварчлалын зарчмыг 1-р зурагд</w:t>
            </w:r>
            <w:r w:rsidRPr="007E0EA8">
              <w:rPr>
                <w:rFonts w:ascii="Arial" w:hAnsi="Arial" w:cs="Arial"/>
                <w:sz w:val="24"/>
                <w:szCs w:val="24"/>
                <w:lang w:val="mn-MN"/>
              </w:rPr>
              <w:t xml:space="preserve"> харуулав. Энэ нь доод түвшний мэдрэгч төхөөрөмжөөс эхлэн дээд түвшний менежментийн шийдвэрийн түвшин хүртэл загварчлал нь шаталсан байдлаар хийгдсэн. CMD-д хэрэглэх аливаа тохиолдол нь мэдрэгчийн түвшинд анхны аваарын дохиоллын (анхааруулах) цэгүүдийг илрүүлэхийн тулд мэдрэгчээр дамжуулан нөхцөл байдлыг хянахаас эхлээд загварын ижил төстэй зарчмаар явагддаг. Зарим тохиолдолд CMD нь өөр аваарын дохиоллын (анхааруулах) цэгийг тодорхойлохын тулд тэдгээр мэдрэгчээс авсан өгөгдлийг статистик байдлаар боловсруулах шаардлагатай байдаг. Энэ боловсруулалт нь өгөгдлийг өөр түвшинд боловсруулалтыг тасалдуулж болзошгүй юм. Үүнээс гадна бүтэц  зохион байгуулалттай CMD мэдээллийг RCC ба / эсвэл NCC дахь хөрөнгийн менежментэд  өгөх ёстой.</w:t>
            </w:r>
          </w:p>
        </w:tc>
        <w:tc>
          <w:tcPr>
            <w:tcW w:w="4523" w:type="dxa"/>
          </w:tcPr>
          <w:p w:rsidR="00407200" w:rsidRPr="007E0EA8" w:rsidRDefault="00407200" w:rsidP="00407200">
            <w:pPr>
              <w:pStyle w:val="HTMLPreformatted"/>
              <w:jc w:val="both"/>
              <w:rPr>
                <w:rFonts w:ascii="Arial" w:hAnsi="Arial" w:cs="Arial"/>
                <w:b/>
                <w:sz w:val="24"/>
                <w:szCs w:val="24"/>
                <w:lang w:val="mn-MN"/>
              </w:rPr>
            </w:pPr>
            <w:r w:rsidRPr="007E0EA8">
              <w:rPr>
                <w:rFonts w:ascii="Arial" w:hAnsi="Arial" w:cs="Arial"/>
                <w:b/>
                <w:sz w:val="24"/>
                <w:szCs w:val="24"/>
                <w:lang w:val="mn-MN"/>
              </w:rPr>
              <w:lastRenderedPageBreak/>
              <w:t>4 Use cases</w:t>
            </w: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lastRenderedPageBreak/>
              <w:t>The IEC 61850 based CMD modelling concept is shown in Figure 1, in which the modelling is done hierarchically from the bottom, the sensor device level to the upper level,  the  management decision level. Any use case in CMD shares the same designing concept which starts from condition monitoring through sensors to detect initial alarm (warning) points at the sensor level. In some cases, the CMD engine needs to process those sensed data statistically to decide another alarm (warning) point. The processing may involve another level of data crunching. In addition, the structured CMD information shall be provided for the asset management in RCC and/or NCC.</w:t>
            </w:r>
          </w:p>
          <w:p w:rsidR="00407200" w:rsidRPr="007E0EA8" w:rsidRDefault="00407200" w:rsidP="00407200">
            <w:pPr>
              <w:rPr>
                <w:lang w:val="mn-MN"/>
              </w:rPr>
            </w:pPr>
          </w:p>
        </w:tc>
      </w:tr>
      <w:tr w:rsidR="00407200" w:rsidRPr="007E0EA8" w:rsidTr="004126C7">
        <w:tc>
          <w:tcPr>
            <w:tcW w:w="9347" w:type="dxa"/>
            <w:gridSpan w:val="2"/>
          </w:tcPr>
          <w:p w:rsidR="00407200" w:rsidRPr="007E0EA8" w:rsidRDefault="00407200" w:rsidP="00407200">
            <w:pPr>
              <w:pStyle w:val="HTMLPreformatted"/>
              <w:jc w:val="both"/>
              <w:rPr>
                <w:rFonts w:ascii="Arial" w:hAnsi="Arial" w:cs="Arial"/>
                <w:b/>
                <w:sz w:val="24"/>
                <w:szCs w:val="24"/>
                <w:lang w:val="mn-MN"/>
              </w:rPr>
            </w:pPr>
          </w:p>
          <w:p w:rsidR="00407200" w:rsidRPr="007E0EA8" w:rsidRDefault="00661B1E" w:rsidP="00407200">
            <w:pPr>
              <w:pStyle w:val="HTMLPreformatted"/>
              <w:jc w:val="both"/>
              <w:rPr>
                <w:rFonts w:ascii="Arial" w:hAnsi="Arial" w:cs="Arial"/>
                <w:b/>
                <w:sz w:val="24"/>
                <w:szCs w:val="24"/>
                <w:lang w:val="mn-MN"/>
              </w:rPr>
            </w:pPr>
            <w:r w:rsidRPr="007E0EA8">
              <w:rPr>
                <w:lang w:val="mn-MN"/>
              </w:rPr>
              <w:object w:dxaOrig="6525" w:dyaOrig="4500">
                <v:shape id="_x0000_i1026" type="#_x0000_t75" style="width:458.2pt;height:316.05pt" o:ole="">
                  <v:imagedata r:id="rId15" o:title=""/>
                </v:shape>
                <o:OLEObject Type="Embed" ProgID="Visio.Drawing.11" ShapeID="_x0000_i1026" DrawAspect="Content" ObjectID="_1696321288" r:id="rId16"/>
              </w:object>
            </w:r>
          </w:p>
          <w:p w:rsidR="00407200" w:rsidRPr="007E0EA8" w:rsidRDefault="00407200" w:rsidP="00407200">
            <w:pPr>
              <w:pStyle w:val="HTMLPreformatted"/>
              <w:jc w:val="both"/>
              <w:rPr>
                <w:rFonts w:ascii="Arial" w:hAnsi="Arial" w:cs="Arial"/>
                <w:b/>
                <w:sz w:val="24"/>
                <w:szCs w:val="24"/>
                <w:lang w:val="mn-MN"/>
              </w:rPr>
            </w:pPr>
          </w:p>
        </w:tc>
      </w:tr>
      <w:tr w:rsidR="00407200" w:rsidRPr="007E0EA8" w:rsidTr="0006657F">
        <w:tc>
          <w:tcPr>
            <w:tcW w:w="4824" w:type="dxa"/>
          </w:tcPr>
          <w:p w:rsidR="0028419D" w:rsidRPr="007E0EA8" w:rsidRDefault="00832D93" w:rsidP="0028419D">
            <w:pPr>
              <w:pStyle w:val="HTMLPreformatted"/>
              <w:jc w:val="both"/>
              <w:rPr>
                <w:rFonts w:ascii="Arial" w:hAnsi="Arial" w:cs="Arial"/>
                <w:b/>
                <w:sz w:val="24"/>
                <w:szCs w:val="24"/>
                <w:lang w:val="mn-MN"/>
              </w:rPr>
            </w:pPr>
            <w:r>
              <w:rPr>
                <w:rFonts w:ascii="Arial" w:hAnsi="Arial" w:cs="Arial"/>
                <w:b/>
                <w:sz w:val="24"/>
                <w:szCs w:val="24"/>
                <w:lang w:val="mn-MN"/>
              </w:rPr>
              <w:t>1-р зураг</w:t>
            </w:r>
            <w:r w:rsidR="0028419D" w:rsidRPr="007E0EA8">
              <w:rPr>
                <w:rFonts w:ascii="Arial" w:hAnsi="Arial" w:cs="Arial"/>
                <w:b/>
                <w:sz w:val="24"/>
                <w:szCs w:val="24"/>
                <w:lang w:val="mn-MN"/>
              </w:rPr>
              <w:t xml:space="preserve"> – CMD загварчлалын зарчим</w:t>
            </w:r>
          </w:p>
          <w:p w:rsidR="0028419D" w:rsidRPr="007E0EA8" w:rsidRDefault="0028419D" w:rsidP="00407200">
            <w:pPr>
              <w:pStyle w:val="HTMLPreformatted"/>
              <w:jc w:val="both"/>
              <w:rPr>
                <w:rFonts w:ascii="Arial" w:hAnsi="Arial" w:cs="Arial"/>
                <w:b/>
                <w:sz w:val="24"/>
                <w:szCs w:val="24"/>
                <w:lang w:val="mn-MN"/>
              </w:rPr>
            </w:pPr>
          </w:p>
          <w:p w:rsidR="0028419D" w:rsidRPr="007E0EA8" w:rsidRDefault="0028419D" w:rsidP="00407200">
            <w:pPr>
              <w:pStyle w:val="HTMLPreformatted"/>
              <w:jc w:val="both"/>
              <w:rPr>
                <w:rFonts w:ascii="Arial" w:hAnsi="Arial" w:cs="Arial"/>
                <w:b/>
                <w:sz w:val="24"/>
                <w:szCs w:val="24"/>
                <w:lang w:val="mn-MN"/>
              </w:rPr>
            </w:pPr>
          </w:p>
          <w:p w:rsidR="00407200" w:rsidRPr="007E0EA8" w:rsidRDefault="00407200" w:rsidP="00407200">
            <w:pPr>
              <w:pStyle w:val="HTMLPreformatted"/>
              <w:jc w:val="both"/>
              <w:rPr>
                <w:rFonts w:ascii="Arial" w:hAnsi="Arial" w:cs="Arial"/>
                <w:b/>
                <w:sz w:val="24"/>
                <w:szCs w:val="24"/>
                <w:lang w:val="mn-MN"/>
              </w:rPr>
            </w:pPr>
            <w:r w:rsidRPr="007E0EA8">
              <w:rPr>
                <w:rFonts w:ascii="Arial" w:hAnsi="Arial" w:cs="Arial"/>
                <w:b/>
                <w:sz w:val="24"/>
                <w:szCs w:val="24"/>
                <w:lang w:val="mn-MN"/>
              </w:rPr>
              <w:lastRenderedPageBreak/>
              <w:t>5 GIS (Хийн тусгаарлагчтай таслуур)</w:t>
            </w:r>
          </w:p>
          <w:p w:rsidR="00407200" w:rsidRPr="007E0EA8" w:rsidRDefault="00407200" w:rsidP="00407200">
            <w:pPr>
              <w:pStyle w:val="HTMLPreformatted"/>
              <w:jc w:val="both"/>
              <w:rPr>
                <w:rFonts w:ascii="Arial" w:hAnsi="Arial" w:cs="Arial"/>
                <w:b/>
                <w:sz w:val="24"/>
                <w:szCs w:val="24"/>
                <w:lang w:val="mn-MN"/>
              </w:rPr>
            </w:pPr>
            <w:r w:rsidRPr="007E0EA8">
              <w:rPr>
                <w:rFonts w:ascii="Arial" w:hAnsi="Arial" w:cs="Arial"/>
                <w:b/>
                <w:sz w:val="24"/>
                <w:szCs w:val="24"/>
                <w:lang w:val="mn-MN"/>
              </w:rPr>
              <w:t>5.1 Хураангуй</w:t>
            </w:r>
          </w:p>
          <w:p w:rsidR="00407200" w:rsidRPr="007E0EA8" w:rsidRDefault="00407200" w:rsidP="00407200">
            <w:pPr>
              <w:pStyle w:val="HTMLPreformatted"/>
              <w:jc w:val="both"/>
              <w:rPr>
                <w:rFonts w:ascii="Arial" w:hAnsi="Arial" w:cs="Arial"/>
                <w:b/>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Энэ бүлэгт хийн таслуурын (GIS) төлөв байдал (нөхцөл)-ийг хянах, шалгах янз бүрийн ашиглалтын тохиолдлуудыг тайлбарласан болно.</w:t>
            </w: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GIS-ийн нөхцөл байдлын хяналтын систем нь GIS-ын өөр өөр бүрэлдэхүүн хэсгүүдэд суурилуулсан мэдрэгчээс өгөгдлийг авна. Ерөнхийдөө GIS-ын дараах бүрэлдэхүүн хэсгүүдийг авч үздэг. Үүнд:</w:t>
            </w:r>
          </w:p>
          <w:p w:rsidR="00407200" w:rsidRPr="007E0EA8" w:rsidRDefault="00407200" w:rsidP="00407200">
            <w:pPr>
              <w:pStyle w:val="BodyText"/>
              <w:spacing w:before="6"/>
              <w:rPr>
                <w:sz w:val="24"/>
                <w:szCs w:val="24"/>
                <w:lang w:val="mn-MN"/>
              </w:rPr>
            </w:pPr>
          </w:p>
          <w:p w:rsidR="00407200" w:rsidRPr="007E0EA8" w:rsidRDefault="00407200"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Автомат таслуурын үндсэн контактууд</w:t>
            </w:r>
          </w:p>
          <w:p w:rsidR="00407200" w:rsidRPr="007E0EA8" w:rsidRDefault="00407200"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Автомат таслуурын ажлын механизм</w:t>
            </w:r>
          </w:p>
          <w:p w:rsidR="00407200" w:rsidRPr="007E0EA8" w:rsidRDefault="00407200"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Бүх SF6 хийн хэсгүүд</w:t>
            </w:r>
          </w:p>
          <w:p w:rsidR="00407200" w:rsidRPr="007E0EA8" w:rsidRDefault="00407200"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Бусад өндөр хүчдэлийн салгуурууд</w:t>
            </w:r>
            <w:r w:rsidRPr="007E0EA8">
              <w:rPr>
                <w:rFonts w:ascii="Arial" w:hAnsi="Arial" w:cs="Arial"/>
                <w:spacing w:val="5"/>
                <w:sz w:val="24"/>
                <w:szCs w:val="24"/>
                <w:lang w:val="mn-MN"/>
              </w:rPr>
              <w:t xml:space="preserve"> буюу хуурай салгуур ба газардуулагчийн үүрэг гүйцэтгэх GIS-ын элементүүд</w:t>
            </w: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Энэхүү баримт бичигт тайлбарлагдсан ашиглалтын тохиолдлыг дараах байдлаар хуваана. Үүнд:</w:t>
            </w:r>
          </w:p>
          <w:p w:rsidR="00407200" w:rsidRPr="007E0EA8" w:rsidRDefault="00407200" w:rsidP="00456017">
            <w:pPr>
              <w:pStyle w:val="ListParagraph"/>
              <w:widowControl w:val="0"/>
              <w:numPr>
                <w:ilvl w:val="0"/>
                <w:numId w:val="10"/>
              </w:numPr>
              <w:tabs>
                <w:tab w:val="left" w:pos="836"/>
                <w:tab w:val="left" w:pos="838"/>
              </w:tabs>
              <w:autoSpaceDE w:val="0"/>
              <w:autoSpaceDN w:val="0"/>
              <w:spacing w:before="18"/>
              <w:ind w:left="837" w:hanging="341"/>
              <w:contextualSpacing w:val="0"/>
              <w:rPr>
                <w:rFonts w:ascii="Arial" w:hAnsi="Arial" w:cs="Arial"/>
                <w:lang w:val="mn-MN"/>
              </w:rPr>
            </w:pPr>
            <w:r w:rsidRPr="007E0EA8">
              <w:rPr>
                <w:rFonts w:ascii="Arial" w:hAnsi="Arial" w:cs="Arial"/>
                <w:spacing w:val="5"/>
                <w:lang w:val="mn-MN"/>
              </w:rPr>
              <w:t>Хийн хэсгүүд</w:t>
            </w:r>
          </w:p>
          <w:p w:rsidR="00407200" w:rsidRPr="007E0EA8" w:rsidRDefault="00407200" w:rsidP="00456017">
            <w:pPr>
              <w:pStyle w:val="ListParagraph"/>
              <w:widowControl w:val="0"/>
              <w:numPr>
                <w:ilvl w:val="0"/>
                <w:numId w:val="10"/>
              </w:numPr>
              <w:tabs>
                <w:tab w:val="left" w:pos="837"/>
                <w:tab w:val="left" w:pos="838"/>
              </w:tabs>
              <w:autoSpaceDE w:val="0"/>
              <w:autoSpaceDN w:val="0"/>
              <w:spacing w:before="99"/>
              <w:ind w:left="837" w:hanging="341"/>
              <w:contextualSpacing w:val="0"/>
              <w:rPr>
                <w:rFonts w:ascii="Arial" w:hAnsi="Arial" w:cs="Arial"/>
                <w:lang w:val="mn-MN"/>
              </w:rPr>
            </w:pPr>
            <w:r w:rsidRPr="007E0EA8">
              <w:rPr>
                <w:rFonts w:ascii="Arial" w:hAnsi="Arial" w:cs="Arial"/>
                <w:spacing w:val="6"/>
                <w:lang w:val="mn-MN"/>
              </w:rPr>
              <w:t>Таслуур ба бусад салгуурууд</w:t>
            </w:r>
          </w:p>
          <w:p w:rsidR="00407200" w:rsidRPr="007E0EA8" w:rsidRDefault="00407200" w:rsidP="00456017">
            <w:pPr>
              <w:pStyle w:val="ListParagraph"/>
              <w:widowControl w:val="0"/>
              <w:numPr>
                <w:ilvl w:val="0"/>
                <w:numId w:val="10"/>
              </w:numPr>
              <w:tabs>
                <w:tab w:val="left" w:pos="837"/>
                <w:tab w:val="left" w:pos="838"/>
              </w:tabs>
              <w:autoSpaceDE w:val="0"/>
              <w:autoSpaceDN w:val="0"/>
              <w:spacing w:before="98"/>
              <w:ind w:left="837" w:hanging="341"/>
              <w:contextualSpacing w:val="0"/>
              <w:rPr>
                <w:rFonts w:ascii="Arial" w:hAnsi="Arial" w:cs="Arial"/>
                <w:lang w:val="mn-MN"/>
              </w:rPr>
            </w:pPr>
            <w:r w:rsidRPr="007E0EA8">
              <w:rPr>
                <w:rFonts w:ascii="Arial" w:hAnsi="Arial" w:cs="Arial"/>
                <w:spacing w:val="6"/>
                <w:lang w:val="mn-MN"/>
              </w:rPr>
              <w:t>Ажлын механизм</w:t>
            </w:r>
          </w:p>
          <w:p w:rsidR="00407200" w:rsidRPr="007E0EA8" w:rsidRDefault="00407200" w:rsidP="00407200">
            <w:pPr>
              <w:pStyle w:val="ListParagraph"/>
              <w:widowControl w:val="0"/>
              <w:tabs>
                <w:tab w:val="left" w:pos="837"/>
                <w:tab w:val="left" w:pos="838"/>
              </w:tabs>
              <w:autoSpaceDE w:val="0"/>
              <w:autoSpaceDN w:val="0"/>
              <w:spacing w:before="98"/>
              <w:ind w:left="837"/>
              <w:contextualSpacing w:val="0"/>
              <w:rPr>
                <w:spacing w:val="6"/>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GIS-ийн бүрэлдэхүүн хэсгүүдийн технологи ажиллагаа өөр өөр байх тул хяналтын мэдээллийн төрөл, хэмжээ өөр өөр байж болно. Ялангуяа өнөөгийн байдлаар зах зээл дээр ажлын механизмын хэд хэдэн хувилбарууд байдаг. Тодорхой бүрэлдэхүүн хэсгүүдийн боломжит технологийн жишээг доор харуулав:</w:t>
            </w:r>
          </w:p>
          <w:p w:rsidR="00407200" w:rsidRPr="007E0EA8" w:rsidRDefault="00407200" w:rsidP="00407200">
            <w:pPr>
              <w:pStyle w:val="BodyText"/>
              <w:spacing w:before="6"/>
              <w:rPr>
                <w:sz w:val="24"/>
                <w:szCs w:val="24"/>
                <w:lang w:val="mn-MN"/>
              </w:rPr>
            </w:pPr>
          </w:p>
          <w:p w:rsidR="00407200" w:rsidRPr="007E0EA8" w:rsidRDefault="00407200" w:rsidP="00456017">
            <w:pPr>
              <w:pStyle w:val="ListParagraph"/>
              <w:widowControl w:val="0"/>
              <w:numPr>
                <w:ilvl w:val="0"/>
                <w:numId w:val="10"/>
              </w:numPr>
              <w:tabs>
                <w:tab w:val="left" w:pos="837"/>
                <w:tab w:val="left" w:pos="838"/>
              </w:tabs>
              <w:autoSpaceDE w:val="0"/>
              <w:autoSpaceDN w:val="0"/>
              <w:ind w:left="837" w:hanging="341"/>
              <w:contextualSpacing w:val="0"/>
              <w:rPr>
                <w:rFonts w:ascii="Arial" w:hAnsi="Arial" w:cs="Arial"/>
                <w:lang w:val="mn-MN"/>
              </w:rPr>
            </w:pPr>
            <w:r w:rsidRPr="007E0EA8">
              <w:rPr>
                <w:rFonts w:ascii="Arial" w:hAnsi="Arial" w:cs="Arial"/>
                <w:spacing w:val="6"/>
                <w:lang w:val="mn-MN"/>
              </w:rPr>
              <w:t>Энерги дамжуулах зарчим</w:t>
            </w:r>
          </w:p>
          <w:p w:rsidR="00407200" w:rsidRPr="007E0EA8" w:rsidRDefault="00407200" w:rsidP="00456017">
            <w:pPr>
              <w:pStyle w:val="ListParagraph"/>
              <w:widowControl w:val="0"/>
              <w:numPr>
                <w:ilvl w:val="1"/>
                <w:numId w:val="10"/>
              </w:numPr>
              <w:tabs>
                <w:tab w:val="left" w:pos="1178"/>
                <w:tab w:val="left" w:pos="1179"/>
              </w:tabs>
              <w:autoSpaceDE w:val="0"/>
              <w:autoSpaceDN w:val="0"/>
              <w:spacing w:before="98"/>
              <w:ind w:hanging="342"/>
              <w:contextualSpacing w:val="0"/>
              <w:rPr>
                <w:rFonts w:ascii="Arial" w:hAnsi="Arial" w:cs="Arial"/>
                <w:lang w:val="mn-MN"/>
              </w:rPr>
            </w:pPr>
            <w:r w:rsidRPr="007E0EA8">
              <w:rPr>
                <w:rFonts w:ascii="Arial" w:hAnsi="Arial" w:cs="Arial"/>
                <w:spacing w:val="6"/>
                <w:lang w:val="mn-MN"/>
              </w:rPr>
              <w:t>Механик</w:t>
            </w:r>
            <w:r w:rsidRPr="007E0EA8">
              <w:rPr>
                <w:rFonts w:ascii="Arial" w:hAnsi="Arial" w:cs="Arial"/>
                <w:spacing w:val="7"/>
                <w:lang w:val="mn-MN"/>
              </w:rPr>
              <w:t>(пүрш)</w:t>
            </w:r>
          </w:p>
          <w:p w:rsidR="00407200" w:rsidRPr="007E0EA8" w:rsidRDefault="00407200" w:rsidP="00456017">
            <w:pPr>
              <w:pStyle w:val="ListParagraph"/>
              <w:widowControl w:val="0"/>
              <w:numPr>
                <w:ilvl w:val="1"/>
                <w:numId w:val="10"/>
              </w:numPr>
              <w:tabs>
                <w:tab w:val="left" w:pos="1178"/>
                <w:tab w:val="left" w:pos="1179"/>
              </w:tabs>
              <w:autoSpaceDE w:val="0"/>
              <w:autoSpaceDN w:val="0"/>
              <w:spacing w:before="100"/>
              <w:ind w:hanging="342"/>
              <w:contextualSpacing w:val="0"/>
              <w:rPr>
                <w:rFonts w:ascii="Arial" w:hAnsi="Arial" w:cs="Arial"/>
                <w:lang w:val="mn-MN"/>
              </w:rPr>
            </w:pPr>
            <w:r w:rsidRPr="007E0EA8">
              <w:rPr>
                <w:rFonts w:ascii="Arial" w:hAnsi="Arial" w:cs="Arial"/>
                <w:spacing w:val="6"/>
                <w:lang w:val="mn-MN"/>
              </w:rPr>
              <w:t>Гидравлик</w:t>
            </w:r>
            <w:r w:rsidRPr="007E0EA8">
              <w:rPr>
                <w:rFonts w:ascii="Arial" w:hAnsi="Arial" w:cs="Arial"/>
                <w:spacing w:val="5"/>
                <w:lang w:val="mn-MN"/>
              </w:rPr>
              <w:t>(хийн</w:t>
            </w:r>
            <w:r w:rsidRPr="007E0EA8">
              <w:rPr>
                <w:rFonts w:ascii="Arial" w:hAnsi="Arial" w:cs="Arial"/>
                <w:spacing w:val="7"/>
                <w:lang w:val="mn-MN"/>
              </w:rPr>
              <w:t>)</w:t>
            </w:r>
          </w:p>
          <w:p w:rsidR="00407200" w:rsidRPr="007E0EA8" w:rsidRDefault="00407200" w:rsidP="00456017">
            <w:pPr>
              <w:pStyle w:val="ListParagraph"/>
              <w:widowControl w:val="0"/>
              <w:numPr>
                <w:ilvl w:val="1"/>
                <w:numId w:val="10"/>
              </w:numPr>
              <w:tabs>
                <w:tab w:val="left" w:pos="1178"/>
                <w:tab w:val="left" w:pos="1179"/>
              </w:tabs>
              <w:autoSpaceDE w:val="0"/>
              <w:autoSpaceDN w:val="0"/>
              <w:spacing w:before="100"/>
              <w:ind w:hanging="342"/>
              <w:contextualSpacing w:val="0"/>
              <w:rPr>
                <w:rFonts w:ascii="Arial" w:hAnsi="Arial" w:cs="Arial"/>
                <w:lang w:val="mn-MN"/>
              </w:rPr>
            </w:pPr>
            <w:r w:rsidRPr="007E0EA8">
              <w:rPr>
                <w:rFonts w:ascii="Arial" w:hAnsi="Arial" w:cs="Arial"/>
                <w:spacing w:val="6"/>
                <w:lang w:val="mn-MN"/>
              </w:rPr>
              <w:t>Цахилгаан(багтаамжийн)</w:t>
            </w:r>
          </w:p>
          <w:p w:rsidR="00407200" w:rsidRPr="007E0EA8" w:rsidRDefault="00407200" w:rsidP="00456017">
            <w:pPr>
              <w:pStyle w:val="ListParagraph"/>
              <w:widowControl w:val="0"/>
              <w:numPr>
                <w:ilvl w:val="0"/>
                <w:numId w:val="10"/>
              </w:numPr>
              <w:tabs>
                <w:tab w:val="left" w:pos="837"/>
                <w:tab w:val="left" w:pos="838"/>
              </w:tabs>
              <w:autoSpaceDE w:val="0"/>
              <w:autoSpaceDN w:val="0"/>
              <w:spacing w:before="101"/>
              <w:ind w:left="837" w:hanging="341"/>
              <w:contextualSpacing w:val="0"/>
              <w:rPr>
                <w:rFonts w:ascii="Arial" w:hAnsi="Arial" w:cs="Arial"/>
                <w:lang w:val="mn-MN"/>
              </w:rPr>
            </w:pPr>
            <w:r w:rsidRPr="007E0EA8">
              <w:rPr>
                <w:rFonts w:ascii="Arial" w:hAnsi="Arial" w:cs="Arial"/>
                <w:spacing w:val="6"/>
                <w:lang w:val="mn-MN"/>
              </w:rPr>
              <w:t>Энерги зөөгч ба поршень хоорондын холбоос</w:t>
            </w:r>
          </w:p>
          <w:p w:rsidR="00407200" w:rsidRPr="007E0EA8" w:rsidRDefault="00407200" w:rsidP="00456017">
            <w:pPr>
              <w:pStyle w:val="ListParagraph"/>
              <w:widowControl w:val="0"/>
              <w:numPr>
                <w:ilvl w:val="1"/>
                <w:numId w:val="10"/>
              </w:numPr>
              <w:tabs>
                <w:tab w:val="left" w:pos="1178"/>
                <w:tab w:val="left" w:pos="1179"/>
              </w:tabs>
              <w:autoSpaceDE w:val="0"/>
              <w:autoSpaceDN w:val="0"/>
              <w:spacing w:before="97"/>
              <w:ind w:hanging="342"/>
              <w:contextualSpacing w:val="0"/>
              <w:rPr>
                <w:rFonts w:ascii="Arial" w:hAnsi="Arial" w:cs="Arial"/>
                <w:lang w:val="mn-MN"/>
              </w:rPr>
            </w:pPr>
            <w:r w:rsidRPr="007E0EA8">
              <w:rPr>
                <w:rFonts w:ascii="Arial" w:hAnsi="Arial" w:cs="Arial"/>
                <w:spacing w:val="7"/>
                <w:lang w:val="mn-MN"/>
              </w:rPr>
              <w:t>Механик</w:t>
            </w:r>
          </w:p>
          <w:p w:rsidR="00407200" w:rsidRPr="007E0EA8" w:rsidRDefault="00407200" w:rsidP="00456017">
            <w:pPr>
              <w:pStyle w:val="ListParagraph"/>
              <w:widowControl w:val="0"/>
              <w:numPr>
                <w:ilvl w:val="1"/>
                <w:numId w:val="10"/>
              </w:numPr>
              <w:tabs>
                <w:tab w:val="left" w:pos="1178"/>
                <w:tab w:val="left" w:pos="1179"/>
              </w:tabs>
              <w:autoSpaceDE w:val="0"/>
              <w:autoSpaceDN w:val="0"/>
              <w:spacing w:before="100"/>
              <w:ind w:hanging="342"/>
              <w:contextualSpacing w:val="0"/>
              <w:rPr>
                <w:rFonts w:ascii="Arial" w:hAnsi="Arial" w:cs="Arial"/>
                <w:lang w:val="mn-MN"/>
              </w:rPr>
            </w:pPr>
            <w:r w:rsidRPr="007E0EA8">
              <w:rPr>
                <w:rFonts w:ascii="Arial" w:hAnsi="Arial" w:cs="Arial"/>
                <w:spacing w:val="6"/>
                <w:lang w:val="mn-MN"/>
              </w:rPr>
              <w:t>Гидравлик</w:t>
            </w:r>
          </w:p>
          <w:p w:rsidR="00407200" w:rsidRPr="007E0EA8" w:rsidRDefault="00407200" w:rsidP="00407200">
            <w:pPr>
              <w:pStyle w:val="BodyText"/>
              <w:spacing w:before="4"/>
              <w:rPr>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IEC 61850-7-4: 2010-д GIS-ийн хяналт шинжилгээнд ашиглагдах SSWI, SCBR, SOPM, SIMG логик зангилаануудын талаар авч үзсэн. Эдгээр логик зангилаанууд нь өөр өөр технологийн боломжтой бүх өгөгдлийг хамардаг. Үүнээс гадна зарим шинэ LN нь мэдрэгчийг хамгаалахад зориулагдсан байдаг.</w:t>
            </w: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b/>
                <w:sz w:val="24"/>
                <w:szCs w:val="24"/>
                <w:lang w:val="mn-MN"/>
              </w:rPr>
            </w:pPr>
            <w:bookmarkStart w:id="5" w:name="_bookmark12"/>
            <w:bookmarkStart w:id="6" w:name="5.2_GIS_overview"/>
            <w:bookmarkEnd w:id="5"/>
            <w:bookmarkEnd w:id="6"/>
            <w:r w:rsidRPr="007E0EA8">
              <w:rPr>
                <w:rFonts w:ascii="Arial" w:hAnsi="Arial" w:cs="Arial"/>
                <w:b/>
                <w:sz w:val="24"/>
                <w:szCs w:val="24"/>
                <w:lang w:val="mn-MN"/>
              </w:rPr>
              <w:t>5.2  GIS-ын тухай</w:t>
            </w:r>
          </w:p>
          <w:p w:rsidR="00407200" w:rsidRPr="007E0EA8" w:rsidRDefault="00407200" w:rsidP="00407200">
            <w:pPr>
              <w:pStyle w:val="BodyText"/>
              <w:spacing w:before="3"/>
              <w:rPr>
                <w:b/>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GIS нь гүйдэл таслагч (таслуур), салгагч унтраалга, газардуулгын салгуур, хэмжүүрийн трансформатор гэсэн хэд хэдэн бүрэлдэхүүн хэсгээс бүрдэнэ. Бүх өндөр хүчдэлийн хэсгүүд нь тусгаарлагч орчин агуулсан тусдаа тасалгаанд тусгаарлагддаг. Ихэвчлэн энэ тусгаарлагч нь SF6 эсвэл хийн хольц байна.</w:t>
            </w:r>
          </w:p>
          <w:p w:rsidR="00407200" w:rsidRPr="007E0EA8" w:rsidRDefault="00407200" w:rsidP="00407200">
            <w:pPr>
              <w:pStyle w:val="BodyText"/>
              <w:spacing w:before="1"/>
              <w:rPr>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 xml:space="preserve">Тусгаарлалтын менежмент маш чухал байдаг бөгөөд ихэвчлэн хяналт хийхдээ битүүмжлэлд харгалзах хоёр босго утга ашигладаг. Зарим тохиолдолд GIS-ийн битүүмжлэгдсэн нэг фаз хоолой нь гурван битүүмжлэгдсэн хоолойг холбож болох бөгөөд зөвхөн нэг мэдрэгч ашигладаг. Энэ тохиолдолд энэхүү зарчмыг ашиглах нь нэвчилтийн гүйдлийг эрт илрүүлэх эсвэл хийн даралтыг хянасны үндсэн дээр дотоод гэмтлийг илрүүлэх цорын ганц мэдрэгч байдаг тул ухаалаг алгоритм ашиглах шаардлагагүй юм. </w:t>
            </w:r>
          </w:p>
          <w:p w:rsidR="00407200" w:rsidRPr="007E0EA8" w:rsidRDefault="00407200" w:rsidP="00407200">
            <w:pPr>
              <w:pStyle w:val="BodyText"/>
              <w:spacing w:before="1"/>
              <w:rPr>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 xml:space="preserve">GIS нь тусгаарлагчийн босго </w:t>
            </w:r>
            <w:r w:rsidR="00F51DD6" w:rsidRPr="007E0EA8">
              <w:rPr>
                <w:rFonts w:ascii="Arial" w:hAnsi="Arial" w:cs="Arial"/>
                <w:sz w:val="24"/>
                <w:szCs w:val="24"/>
                <w:lang w:val="mn-MN"/>
              </w:rPr>
              <w:t>утгад</w:t>
            </w:r>
            <w:r w:rsidRPr="007E0EA8">
              <w:rPr>
                <w:rFonts w:ascii="Arial" w:hAnsi="Arial" w:cs="Arial"/>
                <w:sz w:val="24"/>
                <w:szCs w:val="24"/>
                <w:lang w:val="mn-MN"/>
              </w:rPr>
              <w:t xml:space="preserve"> үндэслэн блоклох, түгжих зэрэг аюулгүй байдлын чиг үүргийг багтаасан хяналт-удирдлагын системд холбогддог. GIS-ийг хянахын тулд нэг буюу хэд хэдэн операторын HMI (хүн-​​машины интерфейс)-ийг янз бүрийн хяналтын түвшинд (жишээ нь, локал сүлжээ, тухайн хэсгийн хяналтын-удирдлагын сүлжээ) ашиглах боломжтой байдаг.</w:t>
            </w:r>
          </w:p>
          <w:p w:rsidR="00407200" w:rsidRPr="007E0EA8" w:rsidRDefault="00407200" w:rsidP="0028419D">
            <w:pPr>
              <w:pStyle w:val="BodyText"/>
              <w:ind w:right="656"/>
              <w:jc w:val="both"/>
              <w:rPr>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Ихэнх тохиолдолд хяналт</w:t>
            </w:r>
            <w:r w:rsidR="002943CB" w:rsidRPr="007E0EA8">
              <w:rPr>
                <w:rFonts w:ascii="Arial" w:hAnsi="Arial" w:cs="Arial"/>
                <w:sz w:val="24"/>
                <w:szCs w:val="24"/>
                <w:lang w:val="mn-MN"/>
              </w:rPr>
              <w:t>-удирдлагын системтэй зэрэгцээгээр</w:t>
            </w:r>
            <w:r w:rsidRPr="007E0EA8">
              <w:rPr>
                <w:rFonts w:ascii="Arial" w:hAnsi="Arial" w:cs="Arial"/>
                <w:sz w:val="24"/>
                <w:szCs w:val="24"/>
                <w:lang w:val="mn-MN"/>
              </w:rPr>
              <w:t xml:space="preserve"> GIS-ийн хяналтын системийг суурилуулдаг. </w:t>
            </w:r>
            <w:r w:rsidRPr="007E0EA8">
              <w:rPr>
                <w:rFonts w:ascii="Arial" w:hAnsi="Arial" w:cs="Arial"/>
                <w:sz w:val="24"/>
                <w:szCs w:val="24"/>
                <w:lang w:val="mn-MN"/>
              </w:rPr>
              <w:lastRenderedPageBreak/>
              <w:t xml:space="preserve">Хяналтын системд бусад, жишээ нь: битүүмжлэлийг хянах төхөөрөмж хамаарч болно.  Хяналтын үед босго </w:t>
            </w:r>
            <w:r w:rsidR="002943CB" w:rsidRPr="007E0EA8">
              <w:rPr>
                <w:rFonts w:ascii="Arial" w:hAnsi="Arial" w:cs="Arial"/>
                <w:sz w:val="24"/>
                <w:szCs w:val="24"/>
                <w:lang w:val="mn-MN"/>
              </w:rPr>
              <w:t>утгад</w:t>
            </w:r>
            <w:r w:rsidRPr="007E0EA8">
              <w:rPr>
                <w:rFonts w:ascii="Arial" w:hAnsi="Arial" w:cs="Arial"/>
                <w:sz w:val="24"/>
                <w:szCs w:val="24"/>
                <w:lang w:val="mn-MN"/>
              </w:rPr>
              <w:t xml:space="preserve"> бодит цагийг ашиглах шаардлагатай (нэг секунд орчим хангалттай).</w:t>
            </w:r>
          </w:p>
          <w:p w:rsidR="00407200" w:rsidRPr="007E0EA8" w:rsidRDefault="00407200" w:rsidP="00407200">
            <w:pPr>
              <w:pStyle w:val="HTMLPreformatted"/>
              <w:rPr>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Хяналтын систем нь мэдрэгч ба / эсвэл индикатор, хяналтын дохиогоор дамжуулан GIS-ээс дохио авдаг. Хяналтын системийн үр дүнг HMI-ын оператор, HMI-ын тусгай хяналтын (эсвэл үйлчилгээний) оператор руу илгээж болно.</w:t>
            </w:r>
          </w:p>
          <w:p w:rsidR="00407200" w:rsidRPr="007E0EA8" w:rsidRDefault="00407200" w:rsidP="00407200">
            <w:pPr>
              <w:pStyle w:val="BodyText"/>
              <w:spacing w:before="1"/>
              <w:rPr>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Хяналт-удирдлагын систем нь хэрэглэгчдэд IEC 62271-203: 2011-ийн шинэчилсэн найруулгад оруулсан "суурилуулах, газар дээрх туршилт, засвар үйлчилгээний явцад гарсан алдагдлыг бүртгэх ёстой" гэсэн сүүлийн өөрчлөлтийг дагаж мөрдөхөд тусламж болно. Битүүмж дэх бүрэн дүүргэлтийг тусдаа дүүргэсэн SF6-ын нэмэлт массыг харуулсан тэмд</w:t>
            </w:r>
            <w:r w:rsidR="00832D93">
              <w:rPr>
                <w:rFonts w:ascii="Arial" w:hAnsi="Arial" w:cs="Arial"/>
                <w:sz w:val="24"/>
                <w:szCs w:val="24"/>
                <w:lang w:val="mn-MN"/>
              </w:rPr>
              <w:t>эглэлээр тэмдэглэнэ. " 2-р зурагд</w:t>
            </w:r>
            <w:r w:rsidRPr="007E0EA8">
              <w:rPr>
                <w:rFonts w:ascii="Arial" w:hAnsi="Arial" w:cs="Arial"/>
                <w:sz w:val="24"/>
                <w:szCs w:val="24"/>
                <w:lang w:val="mn-MN"/>
              </w:rPr>
              <w:t xml:space="preserve"> GIS CMD-ийн тоймыг харуулав.</w:t>
            </w:r>
          </w:p>
          <w:p w:rsidR="00407200" w:rsidRPr="007E0EA8" w:rsidRDefault="00407200" w:rsidP="00407200">
            <w:pPr>
              <w:pStyle w:val="BodyText"/>
              <w:ind w:left="497" w:right="663"/>
              <w:jc w:val="both"/>
              <w:rPr>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 xml:space="preserve">Энэхүү баримт бичгийн хүрээнд IEC 61850-ын дагуу хяналтын системийг станцын шинд холбосон нь үйлчилгээний үр дүнг HMI эсвэл бусад хэрэглэгчийн системд үзүүлэх зорилготой юм. </w:t>
            </w:r>
          </w:p>
          <w:p w:rsidR="00407200" w:rsidRPr="007E0EA8" w:rsidRDefault="00407200" w:rsidP="00407200">
            <w:pPr>
              <w:pStyle w:val="BodyText"/>
              <w:spacing w:before="94"/>
              <w:ind w:left="497" w:right="845"/>
              <w:rPr>
                <w:sz w:val="24"/>
                <w:szCs w:val="24"/>
                <w:lang w:val="mn-MN"/>
              </w:rPr>
            </w:pPr>
          </w:p>
          <w:p w:rsidR="00407200" w:rsidRPr="007E0EA8" w:rsidRDefault="00407200" w:rsidP="00407200">
            <w:pPr>
              <w:pStyle w:val="HTMLPreformatted"/>
              <w:jc w:val="both"/>
              <w:outlineLvl w:val="0"/>
              <w:rPr>
                <w:rFonts w:ascii="Arial" w:hAnsi="Arial" w:cs="Arial"/>
                <w:sz w:val="24"/>
                <w:szCs w:val="24"/>
                <w:lang w:val="mn-MN"/>
              </w:rPr>
            </w:pPr>
            <w:r w:rsidRPr="007E0EA8">
              <w:rPr>
                <w:rFonts w:ascii="Arial" w:hAnsi="Arial" w:cs="Arial"/>
                <w:sz w:val="24"/>
                <w:szCs w:val="24"/>
                <w:lang w:val="mn-MN"/>
              </w:rPr>
              <w:t xml:space="preserve">Нэмж дурдахад, GIS-ын холболтыг IEC 61850-ын технологийн шинийг ашиглан гүйцэтгэж болно. </w:t>
            </w:r>
          </w:p>
          <w:p w:rsidR="00407200" w:rsidRPr="007E0EA8" w:rsidRDefault="00407200" w:rsidP="00407200">
            <w:pPr>
              <w:pStyle w:val="HTMLPreformatted"/>
              <w:jc w:val="both"/>
              <w:outlineLvl w:val="0"/>
              <w:rPr>
                <w:rFonts w:ascii="Arial" w:hAnsi="Arial" w:cs="Arial"/>
                <w:sz w:val="24"/>
                <w:szCs w:val="24"/>
                <w:lang w:val="mn-MN"/>
              </w:rPr>
            </w:pPr>
          </w:p>
          <w:p w:rsidR="00407200" w:rsidRPr="007E0EA8" w:rsidRDefault="00407200" w:rsidP="00661B1E">
            <w:pPr>
              <w:pStyle w:val="HTMLPreformatted"/>
              <w:jc w:val="both"/>
              <w:rPr>
                <w:noProof/>
                <w:lang w:val="mn-MN"/>
              </w:rPr>
            </w:pPr>
          </w:p>
        </w:tc>
        <w:tc>
          <w:tcPr>
            <w:tcW w:w="4523" w:type="dxa"/>
          </w:tcPr>
          <w:p w:rsidR="0028419D" w:rsidRPr="007E0EA8" w:rsidRDefault="0028419D" w:rsidP="0028419D">
            <w:pPr>
              <w:pStyle w:val="HTMLPreformatted"/>
              <w:jc w:val="both"/>
              <w:rPr>
                <w:rFonts w:ascii="Arial" w:hAnsi="Arial" w:cs="Arial"/>
                <w:b/>
                <w:sz w:val="24"/>
                <w:szCs w:val="24"/>
                <w:lang w:val="mn-MN"/>
              </w:rPr>
            </w:pPr>
            <w:r w:rsidRPr="007E0EA8">
              <w:rPr>
                <w:rFonts w:ascii="Arial" w:hAnsi="Arial" w:cs="Arial"/>
                <w:b/>
                <w:sz w:val="24"/>
                <w:szCs w:val="24"/>
                <w:lang w:val="mn-MN"/>
              </w:rPr>
              <w:lastRenderedPageBreak/>
              <w:t>Figure 1 – CMD Modelling Concept</w:t>
            </w:r>
          </w:p>
          <w:p w:rsidR="0028419D" w:rsidRPr="007E0EA8" w:rsidRDefault="0028419D" w:rsidP="00407200">
            <w:pPr>
              <w:pStyle w:val="HTMLPreformatted"/>
              <w:jc w:val="both"/>
              <w:rPr>
                <w:rFonts w:ascii="Arial" w:hAnsi="Arial" w:cs="Arial"/>
                <w:b/>
                <w:sz w:val="24"/>
                <w:szCs w:val="24"/>
                <w:lang w:val="mn-MN"/>
              </w:rPr>
            </w:pPr>
          </w:p>
          <w:p w:rsidR="0028419D" w:rsidRPr="007E0EA8" w:rsidRDefault="0028419D" w:rsidP="00407200">
            <w:pPr>
              <w:pStyle w:val="HTMLPreformatted"/>
              <w:jc w:val="both"/>
              <w:rPr>
                <w:rFonts w:ascii="Arial" w:hAnsi="Arial" w:cs="Arial"/>
                <w:b/>
                <w:sz w:val="24"/>
                <w:szCs w:val="24"/>
                <w:lang w:val="mn-MN"/>
              </w:rPr>
            </w:pPr>
          </w:p>
          <w:p w:rsidR="00407200" w:rsidRPr="007E0EA8" w:rsidRDefault="00407200" w:rsidP="00407200">
            <w:pPr>
              <w:pStyle w:val="HTMLPreformatted"/>
              <w:jc w:val="both"/>
              <w:rPr>
                <w:rFonts w:ascii="Arial" w:hAnsi="Arial" w:cs="Arial"/>
                <w:b/>
                <w:sz w:val="24"/>
                <w:szCs w:val="24"/>
                <w:lang w:val="mn-MN"/>
              </w:rPr>
            </w:pPr>
            <w:r w:rsidRPr="007E0EA8">
              <w:rPr>
                <w:rFonts w:ascii="Arial" w:hAnsi="Arial" w:cs="Arial"/>
                <w:b/>
                <w:sz w:val="24"/>
                <w:szCs w:val="24"/>
                <w:lang w:val="mn-MN"/>
              </w:rPr>
              <w:lastRenderedPageBreak/>
              <w:t>5 GIS (Gas Insulated Switchgear)</w:t>
            </w:r>
          </w:p>
          <w:p w:rsidR="00407200" w:rsidRPr="007E0EA8" w:rsidRDefault="00407200" w:rsidP="00407200">
            <w:pPr>
              <w:pStyle w:val="HTMLPreformatted"/>
              <w:jc w:val="both"/>
              <w:rPr>
                <w:rFonts w:ascii="Arial" w:hAnsi="Arial" w:cs="Arial"/>
                <w:b/>
                <w:sz w:val="24"/>
                <w:szCs w:val="24"/>
                <w:lang w:val="mn-MN"/>
              </w:rPr>
            </w:pPr>
            <w:bookmarkStart w:id="7" w:name="_bookmark11"/>
            <w:bookmarkStart w:id="8" w:name="5.1_Summary"/>
            <w:bookmarkEnd w:id="7"/>
            <w:bookmarkEnd w:id="8"/>
            <w:r w:rsidRPr="007E0EA8">
              <w:rPr>
                <w:rFonts w:ascii="Arial" w:hAnsi="Arial" w:cs="Arial"/>
                <w:b/>
                <w:sz w:val="24"/>
                <w:szCs w:val="24"/>
                <w:lang w:val="mn-MN"/>
              </w:rPr>
              <w:t>5.1 Summary</w:t>
            </w:r>
          </w:p>
          <w:p w:rsidR="00407200" w:rsidRPr="007E0EA8" w:rsidRDefault="00407200" w:rsidP="00407200">
            <w:pPr>
              <w:pStyle w:val="HTMLPreformatted"/>
              <w:jc w:val="both"/>
              <w:rPr>
                <w:rFonts w:ascii="Arial" w:hAnsi="Arial" w:cs="Arial"/>
                <w:b/>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This clause describes different use cases for condition monitoring of gas insulated switchgear (GIS).</w:t>
            </w: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A condition monitoring system for GIS acquires condition data from sensors that are installed  at the different GIS components. Typically the following GIS components are of interest:</w:t>
            </w: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The circuit breaker including main contacts</w:t>
            </w:r>
          </w:p>
          <w:p w:rsidR="00407200" w:rsidRPr="007E0EA8" w:rsidRDefault="00407200"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The operating mechanism of the circuit breaker</w:t>
            </w:r>
          </w:p>
          <w:p w:rsidR="00407200" w:rsidRPr="007E0EA8" w:rsidRDefault="00407200" w:rsidP="00456017">
            <w:pPr>
              <w:pStyle w:val="HTMLPreformatted"/>
              <w:numPr>
                <w:ilvl w:val="0"/>
                <w:numId w:val="10"/>
              </w:numPr>
              <w:jc w:val="both"/>
              <w:rPr>
                <w:noProof/>
                <w:lang w:val="mn-MN"/>
              </w:rPr>
            </w:pPr>
            <w:r w:rsidRPr="007E0EA8">
              <w:rPr>
                <w:rFonts w:ascii="Arial" w:hAnsi="Arial" w:cs="Arial"/>
                <w:sz w:val="24"/>
                <w:szCs w:val="24"/>
                <w:lang w:val="mn-MN"/>
              </w:rPr>
              <w:t>All SF6 gas compartments</w:t>
            </w:r>
          </w:p>
          <w:p w:rsidR="00407200" w:rsidRPr="007E0EA8" w:rsidRDefault="00407200" w:rsidP="00456017">
            <w:pPr>
              <w:pStyle w:val="HTMLPreformatted"/>
              <w:numPr>
                <w:ilvl w:val="0"/>
                <w:numId w:val="10"/>
              </w:numPr>
              <w:jc w:val="both"/>
              <w:rPr>
                <w:rFonts w:ascii="Arial" w:hAnsi="Arial" w:cs="Arial"/>
                <w:sz w:val="24"/>
                <w:szCs w:val="24"/>
                <w:lang w:val="mn-MN"/>
              </w:rPr>
            </w:pPr>
            <w:r w:rsidRPr="007E0EA8">
              <w:rPr>
                <w:rFonts w:ascii="Arial" w:hAnsi="Arial" w:cs="Arial"/>
                <w:sz w:val="24"/>
                <w:szCs w:val="24"/>
                <w:lang w:val="mn-MN"/>
              </w:rPr>
              <w:t>Other HV switches of the GIS as disconnector or earth switches</w:t>
            </w:r>
          </w:p>
          <w:p w:rsidR="00407200" w:rsidRPr="007E0EA8" w:rsidRDefault="00407200" w:rsidP="00407200">
            <w:pPr>
              <w:pStyle w:val="HTMLPreformatted"/>
              <w:ind w:left="835"/>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The use cases described in this document are divided in</w:t>
            </w:r>
          </w:p>
          <w:p w:rsidR="00407200" w:rsidRPr="007E0EA8" w:rsidRDefault="00407200" w:rsidP="00456017">
            <w:pPr>
              <w:pStyle w:val="ListParagraph"/>
              <w:widowControl w:val="0"/>
              <w:numPr>
                <w:ilvl w:val="0"/>
                <w:numId w:val="10"/>
              </w:numPr>
              <w:tabs>
                <w:tab w:val="left" w:pos="836"/>
                <w:tab w:val="left" w:pos="838"/>
              </w:tabs>
              <w:autoSpaceDE w:val="0"/>
              <w:autoSpaceDN w:val="0"/>
              <w:spacing w:before="18"/>
              <w:contextualSpacing w:val="0"/>
              <w:rPr>
                <w:rFonts w:ascii="Arial" w:hAnsi="Arial" w:cs="Arial"/>
                <w:lang w:val="mn-MN"/>
              </w:rPr>
            </w:pPr>
            <w:r w:rsidRPr="007E0EA8">
              <w:rPr>
                <w:rFonts w:ascii="Arial" w:hAnsi="Arial" w:cs="Arial"/>
                <w:spacing w:val="5"/>
                <w:lang w:val="mn-MN"/>
              </w:rPr>
              <w:t>Gas</w:t>
            </w:r>
            <w:r w:rsidRPr="007E0EA8">
              <w:rPr>
                <w:rFonts w:ascii="Arial" w:hAnsi="Arial" w:cs="Arial"/>
                <w:spacing w:val="15"/>
                <w:lang w:val="mn-MN"/>
              </w:rPr>
              <w:t xml:space="preserve"> </w:t>
            </w:r>
            <w:r w:rsidRPr="007E0EA8">
              <w:rPr>
                <w:rFonts w:ascii="Arial" w:hAnsi="Arial" w:cs="Arial"/>
                <w:spacing w:val="6"/>
                <w:lang w:val="mn-MN"/>
              </w:rPr>
              <w:t>compartments</w:t>
            </w:r>
          </w:p>
          <w:p w:rsidR="00407200" w:rsidRPr="007E0EA8" w:rsidRDefault="00407200" w:rsidP="00456017">
            <w:pPr>
              <w:pStyle w:val="ListParagraph"/>
              <w:widowControl w:val="0"/>
              <w:numPr>
                <w:ilvl w:val="0"/>
                <w:numId w:val="10"/>
              </w:numPr>
              <w:tabs>
                <w:tab w:val="left" w:pos="837"/>
                <w:tab w:val="left" w:pos="838"/>
              </w:tabs>
              <w:autoSpaceDE w:val="0"/>
              <w:autoSpaceDN w:val="0"/>
              <w:spacing w:before="99"/>
              <w:contextualSpacing w:val="0"/>
              <w:rPr>
                <w:rFonts w:ascii="Arial" w:hAnsi="Arial" w:cs="Arial"/>
                <w:lang w:val="mn-MN"/>
              </w:rPr>
            </w:pPr>
            <w:r w:rsidRPr="007E0EA8">
              <w:rPr>
                <w:rFonts w:ascii="Arial" w:hAnsi="Arial" w:cs="Arial"/>
                <w:spacing w:val="6"/>
                <w:lang w:val="mn-MN"/>
              </w:rPr>
              <w:t xml:space="preserve">Circuit Breakers </w:t>
            </w:r>
            <w:r w:rsidRPr="007E0EA8">
              <w:rPr>
                <w:rFonts w:ascii="Arial" w:hAnsi="Arial" w:cs="Arial"/>
                <w:spacing w:val="5"/>
                <w:lang w:val="mn-MN"/>
              </w:rPr>
              <w:t>and</w:t>
            </w:r>
            <w:r w:rsidRPr="007E0EA8">
              <w:rPr>
                <w:rFonts w:ascii="Arial" w:hAnsi="Arial" w:cs="Arial"/>
                <w:spacing w:val="33"/>
                <w:lang w:val="mn-MN"/>
              </w:rPr>
              <w:t xml:space="preserve"> </w:t>
            </w:r>
            <w:r w:rsidRPr="007E0EA8">
              <w:rPr>
                <w:rFonts w:ascii="Arial" w:hAnsi="Arial" w:cs="Arial"/>
                <w:spacing w:val="6"/>
                <w:lang w:val="mn-MN"/>
              </w:rPr>
              <w:t>Switches</w:t>
            </w:r>
          </w:p>
          <w:p w:rsidR="00407200" w:rsidRPr="007E0EA8" w:rsidRDefault="00407200" w:rsidP="00456017">
            <w:pPr>
              <w:pStyle w:val="ListParagraph"/>
              <w:widowControl w:val="0"/>
              <w:numPr>
                <w:ilvl w:val="0"/>
                <w:numId w:val="10"/>
              </w:numPr>
              <w:tabs>
                <w:tab w:val="left" w:pos="837"/>
                <w:tab w:val="left" w:pos="838"/>
              </w:tabs>
              <w:autoSpaceDE w:val="0"/>
              <w:autoSpaceDN w:val="0"/>
              <w:spacing w:before="98"/>
              <w:contextualSpacing w:val="0"/>
              <w:rPr>
                <w:rFonts w:ascii="Arial" w:hAnsi="Arial" w:cs="Arial"/>
                <w:lang w:val="mn-MN"/>
              </w:rPr>
            </w:pPr>
            <w:r w:rsidRPr="007E0EA8">
              <w:rPr>
                <w:rFonts w:ascii="Arial" w:hAnsi="Arial" w:cs="Arial"/>
                <w:spacing w:val="6"/>
                <w:lang w:val="mn-MN"/>
              </w:rPr>
              <w:t>Operating</w:t>
            </w:r>
            <w:r w:rsidRPr="007E0EA8">
              <w:rPr>
                <w:rFonts w:ascii="Arial" w:hAnsi="Arial" w:cs="Arial"/>
                <w:spacing w:val="15"/>
                <w:lang w:val="mn-MN"/>
              </w:rPr>
              <w:t xml:space="preserve"> </w:t>
            </w:r>
            <w:r w:rsidRPr="007E0EA8">
              <w:rPr>
                <w:rFonts w:ascii="Arial" w:hAnsi="Arial" w:cs="Arial"/>
                <w:spacing w:val="6"/>
                <w:lang w:val="mn-MN"/>
              </w:rPr>
              <w:t>Mechanism</w:t>
            </w:r>
          </w:p>
          <w:p w:rsidR="00407200" w:rsidRPr="007E0EA8" w:rsidRDefault="00407200" w:rsidP="00407200">
            <w:pPr>
              <w:widowControl w:val="0"/>
              <w:tabs>
                <w:tab w:val="left" w:pos="837"/>
                <w:tab w:val="left" w:pos="838"/>
              </w:tabs>
              <w:autoSpaceDE w:val="0"/>
              <w:autoSpaceDN w:val="0"/>
              <w:spacing w:before="98"/>
              <w:rPr>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Due to different technologies of GIS components the type and amount of monitoring data can vary. Today especially for operating mechanisms several variants exist on the markets. Below are given some examples of possible technologies for specific components:</w:t>
            </w: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BodyText"/>
              <w:spacing w:before="6"/>
              <w:rPr>
                <w:sz w:val="17"/>
                <w:lang w:val="mn-MN"/>
              </w:rPr>
            </w:pPr>
          </w:p>
          <w:p w:rsidR="00407200" w:rsidRPr="007E0EA8" w:rsidRDefault="00407200" w:rsidP="00456017">
            <w:pPr>
              <w:pStyle w:val="ListParagraph"/>
              <w:widowControl w:val="0"/>
              <w:numPr>
                <w:ilvl w:val="0"/>
                <w:numId w:val="11"/>
              </w:numPr>
              <w:tabs>
                <w:tab w:val="left" w:pos="837"/>
                <w:tab w:val="left" w:pos="838"/>
              </w:tabs>
              <w:autoSpaceDE w:val="0"/>
              <w:autoSpaceDN w:val="0"/>
              <w:ind w:left="837" w:hanging="341"/>
              <w:contextualSpacing w:val="0"/>
              <w:rPr>
                <w:rFonts w:ascii="Arial" w:hAnsi="Arial" w:cs="Arial"/>
                <w:lang w:val="mn-MN"/>
              </w:rPr>
            </w:pPr>
            <w:r w:rsidRPr="007E0EA8">
              <w:rPr>
                <w:rFonts w:ascii="Arial" w:hAnsi="Arial" w:cs="Arial"/>
                <w:spacing w:val="6"/>
                <w:lang w:val="mn-MN"/>
              </w:rPr>
              <w:t>Energy storing</w:t>
            </w:r>
            <w:r w:rsidRPr="007E0EA8">
              <w:rPr>
                <w:rFonts w:ascii="Arial" w:hAnsi="Arial" w:cs="Arial"/>
                <w:spacing w:val="23"/>
                <w:lang w:val="mn-MN"/>
              </w:rPr>
              <w:t xml:space="preserve"> </w:t>
            </w:r>
            <w:r w:rsidRPr="007E0EA8">
              <w:rPr>
                <w:rFonts w:ascii="Arial" w:hAnsi="Arial" w:cs="Arial"/>
                <w:spacing w:val="6"/>
                <w:lang w:val="mn-MN"/>
              </w:rPr>
              <w:t>principle</w:t>
            </w:r>
          </w:p>
          <w:p w:rsidR="00407200" w:rsidRPr="007E0EA8" w:rsidRDefault="00407200" w:rsidP="00456017">
            <w:pPr>
              <w:pStyle w:val="ListParagraph"/>
              <w:widowControl w:val="0"/>
              <w:numPr>
                <w:ilvl w:val="1"/>
                <w:numId w:val="11"/>
              </w:numPr>
              <w:tabs>
                <w:tab w:val="left" w:pos="1178"/>
                <w:tab w:val="left" w:pos="1179"/>
              </w:tabs>
              <w:autoSpaceDE w:val="0"/>
              <w:autoSpaceDN w:val="0"/>
              <w:spacing w:before="98"/>
              <w:ind w:hanging="342"/>
              <w:contextualSpacing w:val="0"/>
              <w:rPr>
                <w:rFonts w:ascii="Arial" w:hAnsi="Arial" w:cs="Arial"/>
                <w:lang w:val="mn-MN"/>
              </w:rPr>
            </w:pPr>
            <w:r w:rsidRPr="007E0EA8">
              <w:rPr>
                <w:rFonts w:ascii="Arial" w:hAnsi="Arial" w:cs="Arial"/>
                <w:spacing w:val="6"/>
                <w:lang w:val="mn-MN"/>
              </w:rPr>
              <w:t>Mechanical</w:t>
            </w:r>
            <w:r w:rsidRPr="007E0EA8">
              <w:rPr>
                <w:rFonts w:ascii="Arial" w:hAnsi="Arial" w:cs="Arial"/>
                <w:spacing w:val="14"/>
                <w:lang w:val="mn-MN"/>
              </w:rPr>
              <w:t xml:space="preserve"> </w:t>
            </w:r>
            <w:r w:rsidRPr="007E0EA8">
              <w:rPr>
                <w:rFonts w:ascii="Arial" w:hAnsi="Arial" w:cs="Arial"/>
                <w:spacing w:val="7"/>
                <w:lang w:val="mn-MN"/>
              </w:rPr>
              <w:t>(spring)</w:t>
            </w:r>
          </w:p>
          <w:p w:rsidR="00407200" w:rsidRPr="007E0EA8" w:rsidRDefault="00407200" w:rsidP="00456017">
            <w:pPr>
              <w:pStyle w:val="ListParagraph"/>
              <w:widowControl w:val="0"/>
              <w:numPr>
                <w:ilvl w:val="1"/>
                <w:numId w:val="11"/>
              </w:numPr>
              <w:tabs>
                <w:tab w:val="left" w:pos="1178"/>
                <w:tab w:val="left" w:pos="1179"/>
              </w:tabs>
              <w:autoSpaceDE w:val="0"/>
              <w:autoSpaceDN w:val="0"/>
              <w:spacing w:before="100"/>
              <w:ind w:hanging="342"/>
              <w:contextualSpacing w:val="0"/>
              <w:rPr>
                <w:rFonts w:ascii="Arial" w:hAnsi="Arial" w:cs="Arial"/>
                <w:lang w:val="mn-MN"/>
              </w:rPr>
            </w:pPr>
            <w:r w:rsidRPr="007E0EA8">
              <w:rPr>
                <w:rFonts w:ascii="Arial" w:hAnsi="Arial" w:cs="Arial"/>
                <w:spacing w:val="6"/>
                <w:lang w:val="mn-MN"/>
              </w:rPr>
              <w:t xml:space="preserve">Hydraulic </w:t>
            </w:r>
            <w:r w:rsidRPr="007E0EA8">
              <w:rPr>
                <w:rFonts w:ascii="Arial" w:hAnsi="Arial" w:cs="Arial"/>
                <w:spacing w:val="5"/>
                <w:lang w:val="mn-MN"/>
              </w:rPr>
              <w:t>(gas</w:t>
            </w:r>
            <w:r w:rsidRPr="007E0EA8">
              <w:rPr>
                <w:rFonts w:ascii="Arial" w:hAnsi="Arial" w:cs="Arial"/>
                <w:spacing w:val="35"/>
                <w:lang w:val="mn-MN"/>
              </w:rPr>
              <w:t xml:space="preserve"> </w:t>
            </w:r>
            <w:r w:rsidRPr="007E0EA8">
              <w:rPr>
                <w:rFonts w:ascii="Arial" w:hAnsi="Arial" w:cs="Arial"/>
                <w:spacing w:val="7"/>
                <w:lang w:val="mn-MN"/>
              </w:rPr>
              <w:t>media)</w:t>
            </w:r>
          </w:p>
          <w:p w:rsidR="00407200" w:rsidRPr="007E0EA8" w:rsidRDefault="00407200" w:rsidP="00456017">
            <w:pPr>
              <w:pStyle w:val="ListParagraph"/>
              <w:widowControl w:val="0"/>
              <w:numPr>
                <w:ilvl w:val="1"/>
                <w:numId w:val="11"/>
              </w:numPr>
              <w:tabs>
                <w:tab w:val="left" w:pos="1178"/>
                <w:tab w:val="left" w:pos="1179"/>
              </w:tabs>
              <w:autoSpaceDE w:val="0"/>
              <w:autoSpaceDN w:val="0"/>
              <w:spacing w:before="100"/>
              <w:ind w:hanging="342"/>
              <w:contextualSpacing w:val="0"/>
              <w:rPr>
                <w:rFonts w:ascii="Arial" w:hAnsi="Arial" w:cs="Arial"/>
                <w:lang w:val="mn-MN"/>
              </w:rPr>
            </w:pPr>
            <w:r w:rsidRPr="007E0EA8">
              <w:rPr>
                <w:rFonts w:ascii="Arial" w:hAnsi="Arial" w:cs="Arial"/>
                <w:spacing w:val="6"/>
                <w:lang w:val="mn-MN"/>
              </w:rPr>
              <w:t>Electrical</w:t>
            </w:r>
            <w:r w:rsidRPr="007E0EA8">
              <w:rPr>
                <w:rFonts w:ascii="Arial" w:hAnsi="Arial" w:cs="Arial"/>
                <w:spacing w:val="32"/>
                <w:lang w:val="mn-MN"/>
              </w:rPr>
              <w:t xml:space="preserve"> </w:t>
            </w:r>
            <w:r w:rsidRPr="007E0EA8">
              <w:rPr>
                <w:rFonts w:ascii="Arial" w:hAnsi="Arial" w:cs="Arial"/>
                <w:spacing w:val="6"/>
                <w:lang w:val="mn-MN"/>
              </w:rPr>
              <w:t>(capacitors)</w:t>
            </w:r>
          </w:p>
          <w:p w:rsidR="00407200" w:rsidRPr="007E0EA8" w:rsidRDefault="00407200" w:rsidP="00456017">
            <w:pPr>
              <w:pStyle w:val="ListParagraph"/>
              <w:widowControl w:val="0"/>
              <w:numPr>
                <w:ilvl w:val="0"/>
                <w:numId w:val="11"/>
              </w:numPr>
              <w:tabs>
                <w:tab w:val="left" w:pos="837"/>
                <w:tab w:val="left" w:pos="838"/>
              </w:tabs>
              <w:autoSpaceDE w:val="0"/>
              <w:autoSpaceDN w:val="0"/>
              <w:spacing w:before="101"/>
              <w:ind w:left="837" w:hanging="341"/>
              <w:contextualSpacing w:val="0"/>
              <w:rPr>
                <w:rFonts w:ascii="Arial" w:hAnsi="Arial" w:cs="Arial"/>
                <w:lang w:val="mn-MN"/>
              </w:rPr>
            </w:pPr>
            <w:r w:rsidRPr="007E0EA8">
              <w:rPr>
                <w:rFonts w:ascii="Arial" w:hAnsi="Arial" w:cs="Arial"/>
                <w:spacing w:val="6"/>
                <w:lang w:val="mn-MN"/>
              </w:rPr>
              <w:t xml:space="preserve">Linkage between energy storage </w:t>
            </w:r>
            <w:r w:rsidRPr="007E0EA8">
              <w:rPr>
                <w:rFonts w:ascii="Arial" w:hAnsi="Arial" w:cs="Arial"/>
                <w:spacing w:val="4"/>
                <w:lang w:val="mn-MN"/>
              </w:rPr>
              <w:t>and</w:t>
            </w:r>
            <w:r w:rsidRPr="007E0EA8">
              <w:rPr>
                <w:rFonts w:ascii="Arial" w:hAnsi="Arial" w:cs="Arial"/>
                <w:spacing w:val="54"/>
                <w:lang w:val="mn-MN"/>
              </w:rPr>
              <w:t xml:space="preserve"> </w:t>
            </w:r>
            <w:r w:rsidRPr="007E0EA8">
              <w:rPr>
                <w:rFonts w:ascii="Arial" w:hAnsi="Arial" w:cs="Arial"/>
                <w:spacing w:val="7"/>
                <w:lang w:val="mn-MN"/>
              </w:rPr>
              <w:t>piston</w:t>
            </w:r>
          </w:p>
          <w:p w:rsidR="00407200" w:rsidRPr="007E0EA8" w:rsidRDefault="00407200" w:rsidP="00456017">
            <w:pPr>
              <w:pStyle w:val="ListParagraph"/>
              <w:widowControl w:val="0"/>
              <w:numPr>
                <w:ilvl w:val="1"/>
                <w:numId w:val="11"/>
              </w:numPr>
              <w:tabs>
                <w:tab w:val="left" w:pos="1178"/>
                <w:tab w:val="left" w:pos="1179"/>
              </w:tabs>
              <w:autoSpaceDE w:val="0"/>
              <w:autoSpaceDN w:val="0"/>
              <w:spacing w:before="97"/>
              <w:ind w:hanging="342"/>
              <w:contextualSpacing w:val="0"/>
              <w:rPr>
                <w:rFonts w:ascii="Arial" w:hAnsi="Arial" w:cs="Arial"/>
                <w:lang w:val="mn-MN"/>
              </w:rPr>
            </w:pPr>
            <w:r w:rsidRPr="007E0EA8">
              <w:rPr>
                <w:rFonts w:ascii="Arial" w:hAnsi="Arial" w:cs="Arial"/>
                <w:spacing w:val="7"/>
                <w:lang w:val="mn-MN"/>
              </w:rPr>
              <w:t>Mechanical</w:t>
            </w:r>
          </w:p>
          <w:p w:rsidR="00407200" w:rsidRPr="007E0EA8" w:rsidRDefault="00407200" w:rsidP="00456017">
            <w:pPr>
              <w:pStyle w:val="ListParagraph"/>
              <w:widowControl w:val="0"/>
              <w:numPr>
                <w:ilvl w:val="1"/>
                <w:numId w:val="11"/>
              </w:numPr>
              <w:tabs>
                <w:tab w:val="left" w:pos="1178"/>
                <w:tab w:val="left" w:pos="1179"/>
              </w:tabs>
              <w:autoSpaceDE w:val="0"/>
              <w:autoSpaceDN w:val="0"/>
              <w:spacing w:before="100"/>
              <w:ind w:hanging="342"/>
              <w:contextualSpacing w:val="0"/>
              <w:rPr>
                <w:rFonts w:ascii="Arial" w:hAnsi="Arial" w:cs="Arial"/>
                <w:lang w:val="mn-MN"/>
              </w:rPr>
            </w:pPr>
            <w:r w:rsidRPr="007E0EA8">
              <w:rPr>
                <w:rFonts w:ascii="Arial" w:hAnsi="Arial" w:cs="Arial"/>
                <w:spacing w:val="6"/>
                <w:lang w:val="mn-MN"/>
              </w:rPr>
              <w:t>Hydraulic</w:t>
            </w:r>
          </w:p>
          <w:p w:rsidR="00407200" w:rsidRPr="007E0EA8" w:rsidRDefault="00407200" w:rsidP="00407200">
            <w:pPr>
              <w:pStyle w:val="BodyText"/>
              <w:spacing w:before="4"/>
              <w:rPr>
                <w:sz w:val="17"/>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 xml:space="preserve">In  IEC 61850-7-4:2010 the Logical Nodes SSWI, SCBR, SOPM and SIMG </w:t>
            </w:r>
            <w:r w:rsidRPr="007E0EA8">
              <w:rPr>
                <w:rFonts w:ascii="Arial" w:hAnsi="Arial" w:cs="Arial"/>
                <w:sz w:val="24"/>
                <w:szCs w:val="24"/>
                <w:lang w:val="mn-MN"/>
              </w:rPr>
              <w:lastRenderedPageBreak/>
              <w:t>are presented for  GIS monitoring. These Logical Nodes cover all the possible data for different technologies. Nevertheless some new LNs are necessary to cover the sensor.</w:t>
            </w:r>
          </w:p>
          <w:p w:rsidR="00407200" w:rsidRPr="007E0EA8" w:rsidRDefault="00407200"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b/>
                <w:sz w:val="24"/>
                <w:szCs w:val="24"/>
                <w:lang w:val="mn-MN"/>
              </w:rPr>
            </w:pPr>
          </w:p>
          <w:p w:rsidR="0028419D" w:rsidRPr="007E0EA8" w:rsidRDefault="0028419D" w:rsidP="00407200">
            <w:pPr>
              <w:pStyle w:val="HTMLPreformatted"/>
              <w:jc w:val="both"/>
              <w:rPr>
                <w:rFonts w:ascii="Arial" w:hAnsi="Arial" w:cs="Arial"/>
                <w:b/>
                <w:sz w:val="24"/>
                <w:szCs w:val="24"/>
                <w:lang w:val="mn-MN"/>
              </w:rPr>
            </w:pPr>
          </w:p>
          <w:p w:rsidR="0028419D" w:rsidRPr="007E0EA8" w:rsidRDefault="0028419D" w:rsidP="00407200">
            <w:pPr>
              <w:pStyle w:val="HTMLPreformatted"/>
              <w:jc w:val="both"/>
              <w:rPr>
                <w:rFonts w:ascii="Arial" w:hAnsi="Arial" w:cs="Arial"/>
                <w:b/>
                <w:sz w:val="24"/>
                <w:szCs w:val="24"/>
                <w:lang w:val="mn-MN"/>
              </w:rPr>
            </w:pPr>
          </w:p>
          <w:p w:rsidR="0028419D" w:rsidRPr="007E0EA8" w:rsidRDefault="0028419D" w:rsidP="00407200">
            <w:pPr>
              <w:pStyle w:val="HTMLPreformatted"/>
              <w:jc w:val="both"/>
              <w:rPr>
                <w:rFonts w:ascii="Arial" w:hAnsi="Arial" w:cs="Arial"/>
                <w:b/>
                <w:sz w:val="24"/>
                <w:szCs w:val="24"/>
                <w:lang w:val="mn-MN"/>
              </w:rPr>
            </w:pPr>
          </w:p>
          <w:p w:rsidR="0028419D" w:rsidRPr="007E0EA8" w:rsidRDefault="0028419D" w:rsidP="00407200">
            <w:pPr>
              <w:pStyle w:val="HTMLPreformatted"/>
              <w:jc w:val="both"/>
              <w:rPr>
                <w:rFonts w:ascii="Arial" w:hAnsi="Arial" w:cs="Arial"/>
                <w:b/>
                <w:sz w:val="24"/>
                <w:szCs w:val="24"/>
                <w:lang w:val="mn-MN"/>
              </w:rPr>
            </w:pPr>
          </w:p>
          <w:p w:rsidR="0028419D" w:rsidRPr="007E0EA8" w:rsidRDefault="0028419D" w:rsidP="00407200">
            <w:pPr>
              <w:pStyle w:val="HTMLPreformatted"/>
              <w:jc w:val="both"/>
              <w:rPr>
                <w:rFonts w:ascii="Arial" w:hAnsi="Arial" w:cs="Arial"/>
                <w:b/>
                <w:sz w:val="24"/>
                <w:szCs w:val="24"/>
                <w:lang w:val="mn-MN"/>
              </w:rPr>
            </w:pPr>
          </w:p>
          <w:p w:rsidR="00407200" w:rsidRPr="007E0EA8" w:rsidRDefault="00407200" w:rsidP="00407200">
            <w:pPr>
              <w:pStyle w:val="HTMLPreformatted"/>
              <w:jc w:val="both"/>
              <w:rPr>
                <w:rFonts w:ascii="Arial" w:hAnsi="Arial" w:cs="Arial"/>
                <w:b/>
                <w:sz w:val="24"/>
                <w:szCs w:val="24"/>
                <w:lang w:val="mn-MN"/>
              </w:rPr>
            </w:pPr>
            <w:r w:rsidRPr="007E0EA8">
              <w:rPr>
                <w:rFonts w:ascii="Arial" w:hAnsi="Arial" w:cs="Arial"/>
                <w:b/>
                <w:sz w:val="24"/>
                <w:szCs w:val="24"/>
                <w:lang w:val="mn-MN"/>
              </w:rPr>
              <w:t>5.2  GIS overview</w:t>
            </w: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A GIS consists of several components as circuit breakers, disconnector switches, earthing switches and instrument transformers. All high voltage parts are encapsulated in separate compartments that contain the insulating medium. Typically this insulating medium is SF6 or  gas mixture.</w:t>
            </w:r>
          </w:p>
          <w:p w:rsidR="00407200" w:rsidRPr="007E0EA8" w:rsidRDefault="00407200"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The insulation management  is important  and, usually  two thresholds  are used per compartment for control issues. In few cases in one phase encapsulated GIS a  pipe can link  the three compartments and only  one  sensor  is used.  In  this  case  this  use  of  this  principle prevents the use of smart algorithms to detect leakage at the early stage or to detect an internal fault based on the pressure study as there is only one sensor.</w:t>
            </w:r>
          </w:p>
          <w:p w:rsidR="00407200" w:rsidRPr="007E0EA8" w:rsidRDefault="00407200"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The GIS interfaces to a control system that includes security functions as blocking and interlocking based on the insulation threshold. To control the GIS one or more operator HMIs (human machine interface) are accessible at different control levels (e.g. local, station level through network control).</w:t>
            </w:r>
          </w:p>
          <w:p w:rsidR="00407200" w:rsidRPr="007E0EA8" w:rsidRDefault="00407200"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lastRenderedPageBreak/>
              <w:t>In most cases a  GIS Monitoring system is  installed in parallel to  the control system. However  it is also possible that the  monitoring system is  included e.g. in  a  bay control device. In  case of control real time has to be used for the threshold (around one second is sufficient).</w:t>
            </w:r>
          </w:p>
          <w:p w:rsidR="00407200" w:rsidRPr="007E0EA8" w:rsidRDefault="00407200"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The monitoring system gets signals from the GIS through sensors and/or indications  and control signals. The results of the monitoring system can be sent to  the  operator  HMI,  a special monitoring (or maintenance) HMI.</w:t>
            </w: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The monitoring system can also help users to respect the last changes brought in the current revision of  IEC 62271-203:2011, which defines that “Handling losses during installation, on-  site tests and maintenance shall be recorded”. Each refilling shall be recorded with indication  of additional SF6 mass filled in the compartment”. Figure 2 shows the overview of the  GIS  CMD.</w:t>
            </w:r>
          </w:p>
          <w:p w:rsidR="0028419D" w:rsidRPr="007E0EA8" w:rsidRDefault="0028419D"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Within this document it is assumed that the monitoring system is connected to an IEC 61850 station bus to present the results to maintenance HMI or other consuming systems.</w:t>
            </w: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r w:rsidRPr="007E0EA8">
              <w:rPr>
                <w:rFonts w:ascii="Arial" w:hAnsi="Arial" w:cs="Arial"/>
                <w:sz w:val="24"/>
                <w:szCs w:val="24"/>
                <w:lang w:val="mn-MN"/>
              </w:rPr>
              <w:t>In addition, the connection to the GIS can be accomplished using an IEC 61850 process bus.</w:t>
            </w:r>
          </w:p>
          <w:p w:rsidR="0028419D" w:rsidRPr="007E0EA8" w:rsidRDefault="0028419D" w:rsidP="00407200">
            <w:pPr>
              <w:pStyle w:val="HTMLPreformatted"/>
              <w:jc w:val="both"/>
              <w:rPr>
                <w:rFonts w:ascii="Arial" w:hAnsi="Arial" w:cs="Arial"/>
                <w:sz w:val="24"/>
                <w:szCs w:val="24"/>
                <w:lang w:val="mn-MN"/>
              </w:rPr>
            </w:pPr>
          </w:p>
          <w:p w:rsidR="0028419D" w:rsidRPr="007E0EA8" w:rsidRDefault="0028419D"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rFonts w:ascii="Arial" w:hAnsi="Arial" w:cs="Arial"/>
                <w:sz w:val="24"/>
                <w:szCs w:val="24"/>
                <w:lang w:val="mn-MN"/>
              </w:rPr>
            </w:pPr>
          </w:p>
          <w:p w:rsidR="00407200" w:rsidRPr="007E0EA8" w:rsidRDefault="00407200" w:rsidP="00407200">
            <w:pPr>
              <w:pStyle w:val="HTMLPreformatted"/>
              <w:jc w:val="both"/>
              <w:rPr>
                <w:noProof/>
                <w:lang w:val="mn-MN"/>
              </w:rPr>
            </w:pPr>
          </w:p>
        </w:tc>
      </w:tr>
      <w:tr w:rsidR="0028419D" w:rsidRPr="007E0EA8" w:rsidTr="004126C7">
        <w:tc>
          <w:tcPr>
            <w:tcW w:w="9347" w:type="dxa"/>
            <w:gridSpan w:val="2"/>
          </w:tcPr>
          <w:p w:rsidR="0028419D" w:rsidRPr="007E0EA8" w:rsidRDefault="0028419D" w:rsidP="0028419D">
            <w:pPr>
              <w:pStyle w:val="HTMLPreformatted"/>
              <w:jc w:val="both"/>
              <w:rPr>
                <w:rFonts w:ascii="Arial" w:hAnsi="Arial" w:cs="Arial"/>
                <w:b/>
                <w:sz w:val="24"/>
                <w:szCs w:val="24"/>
                <w:lang w:val="mn-MN"/>
              </w:rPr>
            </w:pPr>
          </w:p>
          <w:p w:rsidR="0028419D" w:rsidRPr="007E0EA8" w:rsidRDefault="00661B1E" w:rsidP="0028419D">
            <w:pPr>
              <w:pStyle w:val="HTMLPreformatted"/>
              <w:jc w:val="both"/>
              <w:rPr>
                <w:rFonts w:ascii="Arial" w:hAnsi="Arial" w:cs="Arial"/>
                <w:b/>
                <w:sz w:val="24"/>
                <w:szCs w:val="24"/>
                <w:lang w:val="mn-MN"/>
              </w:rPr>
            </w:pPr>
            <w:r w:rsidRPr="007E0EA8">
              <w:rPr>
                <w:rFonts w:ascii="Arial" w:hAnsi="Arial" w:cs="Arial"/>
                <w:b/>
                <w:noProof/>
                <w:sz w:val="24"/>
                <w:szCs w:val="24"/>
              </w:rPr>
              <w:lastRenderedPageBreak/>
              <w:drawing>
                <wp:inline distT="0" distB="0" distL="0" distR="0">
                  <wp:extent cx="5937885" cy="295719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957195"/>
                          </a:xfrm>
                          <a:prstGeom prst="rect">
                            <a:avLst/>
                          </a:prstGeom>
                          <a:noFill/>
                          <a:ln>
                            <a:noFill/>
                          </a:ln>
                        </pic:spPr>
                      </pic:pic>
                    </a:graphicData>
                  </a:graphic>
                </wp:inline>
              </w:drawing>
            </w:r>
          </w:p>
          <w:p w:rsidR="0028419D" w:rsidRPr="007E0EA8" w:rsidRDefault="0028419D" w:rsidP="0028419D">
            <w:pPr>
              <w:pStyle w:val="HTMLPreformatted"/>
              <w:jc w:val="both"/>
              <w:rPr>
                <w:rFonts w:ascii="Arial" w:hAnsi="Arial" w:cs="Arial"/>
                <w:b/>
                <w:sz w:val="24"/>
                <w:szCs w:val="24"/>
                <w:lang w:val="mn-MN"/>
              </w:rPr>
            </w:pPr>
          </w:p>
          <w:p w:rsidR="0028419D" w:rsidRPr="007E0EA8" w:rsidRDefault="0028419D" w:rsidP="0028419D">
            <w:pPr>
              <w:pStyle w:val="HTMLPreformatted"/>
              <w:jc w:val="both"/>
              <w:rPr>
                <w:rFonts w:ascii="Arial" w:hAnsi="Arial" w:cs="Arial"/>
                <w:b/>
                <w:sz w:val="24"/>
                <w:szCs w:val="24"/>
                <w:lang w:val="mn-MN"/>
              </w:rPr>
            </w:pPr>
          </w:p>
        </w:tc>
      </w:tr>
      <w:tr w:rsidR="0028419D" w:rsidRPr="007E0EA8" w:rsidTr="0006657F">
        <w:tc>
          <w:tcPr>
            <w:tcW w:w="4824" w:type="dxa"/>
          </w:tcPr>
          <w:p w:rsidR="0028419D" w:rsidRPr="007E0EA8" w:rsidRDefault="0028419D" w:rsidP="0028419D">
            <w:pPr>
              <w:pStyle w:val="HTMLPreformatted"/>
              <w:jc w:val="both"/>
              <w:rPr>
                <w:rFonts w:ascii="Arial" w:hAnsi="Arial" w:cs="Arial"/>
                <w:b/>
                <w:sz w:val="24"/>
                <w:szCs w:val="24"/>
                <w:lang w:val="mn-MN"/>
              </w:rPr>
            </w:pPr>
            <w:r w:rsidRPr="007E0EA8">
              <w:rPr>
                <w:rFonts w:ascii="Arial" w:hAnsi="Arial" w:cs="Arial"/>
                <w:b/>
                <w:sz w:val="24"/>
                <w:szCs w:val="24"/>
                <w:lang w:val="mn-MN"/>
              </w:rPr>
              <w:lastRenderedPageBreak/>
              <w:t>Зураг 2 – GIS CMD-ын тухай</w:t>
            </w:r>
          </w:p>
          <w:p w:rsidR="00661B1E" w:rsidRPr="007E0EA8" w:rsidRDefault="00661B1E" w:rsidP="0028419D">
            <w:pPr>
              <w:pStyle w:val="HTMLPreformatted"/>
              <w:jc w:val="both"/>
              <w:rPr>
                <w:rFonts w:ascii="Arial" w:hAnsi="Arial" w:cs="Arial"/>
                <w:b/>
                <w:sz w:val="24"/>
                <w:szCs w:val="24"/>
                <w:lang w:val="mn-MN"/>
              </w:rPr>
            </w:pPr>
          </w:p>
          <w:p w:rsidR="00661B1E" w:rsidRPr="007E0EA8" w:rsidRDefault="00661B1E" w:rsidP="00661B1E">
            <w:pPr>
              <w:pStyle w:val="HTMLPreformatted"/>
              <w:jc w:val="both"/>
              <w:rPr>
                <w:rFonts w:ascii="Arial" w:hAnsi="Arial" w:cs="Arial"/>
                <w:b/>
                <w:sz w:val="24"/>
                <w:szCs w:val="24"/>
                <w:lang w:val="mn-MN"/>
              </w:rPr>
            </w:pPr>
            <w:r w:rsidRPr="007E0EA8">
              <w:rPr>
                <w:rFonts w:ascii="Arial" w:hAnsi="Arial" w:cs="Arial"/>
                <w:b/>
                <w:sz w:val="24"/>
                <w:szCs w:val="24"/>
                <w:lang w:val="mn-MN"/>
              </w:rPr>
              <w:t>5.3  GIS-ын ашиглах нөхцөлийн диаграмм</w:t>
            </w:r>
          </w:p>
          <w:p w:rsidR="00661B1E" w:rsidRPr="007E0EA8" w:rsidRDefault="00661B1E" w:rsidP="00661B1E">
            <w:pPr>
              <w:pStyle w:val="HTMLPreformatted"/>
              <w:jc w:val="both"/>
              <w:rPr>
                <w:rFonts w:ascii="Arial" w:hAnsi="Arial" w:cs="Arial"/>
                <w:b/>
                <w:sz w:val="24"/>
                <w:szCs w:val="24"/>
                <w:lang w:val="mn-MN"/>
              </w:rPr>
            </w:pPr>
          </w:p>
          <w:p w:rsidR="00661B1E" w:rsidRPr="007E0EA8" w:rsidRDefault="00661B1E" w:rsidP="00661B1E">
            <w:pPr>
              <w:pStyle w:val="HTMLPreformatted"/>
              <w:jc w:val="both"/>
              <w:rPr>
                <w:rFonts w:ascii="Arial" w:hAnsi="Arial" w:cs="Arial"/>
                <w:b/>
                <w:sz w:val="24"/>
                <w:szCs w:val="24"/>
                <w:lang w:val="mn-MN"/>
              </w:rPr>
            </w:pPr>
            <w:r w:rsidRPr="007E0EA8">
              <w:rPr>
                <w:rFonts w:ascii="Arial" w:hAnsi="Arial" w:cs="Arial"/>
                <w:b/>
                <w:sz w:val="24"/>
                <w:szCs w:val="24"/>
                <w:lang w:val="mn-MN"/>
              </w:rPr>
              <w:t>5.3.1  Хийн битүүмжлэл</w:t>
            </w:r>
          </w:p>
          <w:p w:rsidR="00661B1E" w:rsidRPr="007E0EA8" w:rsidRDefault="00661B1E" w:rsidP="00661B1E">
            <w:pPr>
              <w:pStyle w:val="HTMLPreformatted"/>
              <w:jc w:val="both"/>
              <w:rPr>
                <w:rFonts w:ascii="Arial" w:hAnsi="Arial" w:cs="Arial"/>
                <w:sz w:val="24"/>
                <w:szCs w:val="24"/>
                <w:lang w:val="mn-MN"/>
              </w:rPr>
            </w:pPr>
          </w:p>
          <w:p w:rsidR="00661B1E" w:rsidRPr="007E0EA8" w:rsidRDefault="00661B1E" w:rsidP="00661B1E">
            <w:pPr>
              <w:pStyle w:val="HTMLPreformatted"/>
              <w:jc w:val="both"/>
              <w:rPr>
                <w:rFonts w:ascii="Arial" w:hAnsi="Arial" w:cs="Arial"/>
                <w:sz w:val="24"/>
                <w:szCs w:val="24"/>
                <w:lang w:val="mn-MN"/>
              </w:rPr>
            </w:pPr>
            <w:r w:rsidRPr="007E0EA8">
              <w:rPr>
                <w:rFonts w:ascii="Arial" w:hAnsi="Arial" w:cs="Arial"/>
                <w:sz w:val="24"/>
                <w:szCs w:val="24"/>
                <w:lang w:val="mn-MN"/>
              </w:rPr>
              <w:t>Дараах хэрэглээний тохиолдлыг дэд станц доторх бүх хийн битүүмжлэлүүдэд хэрэглэнэ. Зарчмын хувьд SF6-ээс гадна бусад тусгаарлагч хэрэгслийг ашиглаж болно.</w:t>
            </w:r>
          </w:p>
          <w:p w:rsidR="00661B1E" w:rsidRPr="007E0EA8" w:rsidRDefault="00661B1E" w:rsidP="00661B1E">
            <w:pPr>
              <w:pStyle w:val="HTMLPreformatted"/>
              <w:jc w:val="both"/>
              <w:rPr>
                <w:rFonts w:ascii="Arial" w:hAnsi="Arial" w:cs="Arial"/>
                <w:sz w:val="24"/>
                <w:szCs w:val="24"/>
                <w:lang w:val="mn-MN"/>
              </w:rPr>
            </w:pPr>
          </w:p>
          <w:p w:rsidR="00661B1E" w:rsidRPr="007E0EA8" w:rsidRDefault="00661B1E" w:rsidP="00661B1E">
            <w:pPr>
              <w:pStyle w:val="HTMLPreformatted"/>
              <w:jc w:val="both"/>
              <w:rPr>
                <w:rFonts w:ascii="Arial" w:hAnsi="Arial" w:cs="Arial"/>
                <w:sz w:val="24"/>
                <w:szCs w:val="24"/>
                <w:lang w:val="mn-MN"/>
              </w:rPr>
            </w:pPr>
            <w:r w:rsidRPr="007E0EA8">
              <w:rPr>
                <w:rFonts w:ascii="Arial" w:hAnsi="Arial" w:cs="Arial"/>
                <w:sz w:val="24"/>
                <w:szCs w:val="24"/>
                <w:lang w:val="mn-MN"/>
              </w:rPr>
              <w:t xml:space="preserve">Хяналт шинжилгээний зорилго нь нэвчилтийг эрт үе шатанд илрүүлэх явдал юм. Нэвчилт гарсан тохиолдолд засвар үйлчилгээг төлөвлөх шаардлагатай. Цаашлаад засварын ажилд шаардлагатай </w:t>
            </w:r>
            <w:r w:rsidR="00832D93">
              <w:rPr>
                <w:rFonts w:ascii="Arial" w:hAnsi="Arial" w:cs="Arial"/>
                <w:sz w:val="24"/>
                <w:szCs w:val="24"/>
                <w:lang w:val="mn-MN"/>
              </w:rPr>
              <w:t>нэмэлт мэдээллийг өгдөг (3-р зургийг харна уу</w:t>
            </w:r>
            <w:r w:rsidRPr="007E0EA8">
              <w:rPr>
                <w:rFonts w:ascii="Arial" w:hAnsi="Arial" w:cs="Arial"/>
                <w:sz w:val="24"/>
                <w:szCs w:val="24"/>
                <w:lang w:val="mn-MN"/>
              </w:rPr>
              <w:t>).</w:t>
            </w:r>
          </w:p>
          <w:p w:rsidR="00661B1E" w:rsidRPr="007E0EA8" w:rsidRDefault="00661B1E" w:rsidP="0028419D">
            <w:pPr>
              <w:pStyle w:val="HTMLPreformatted"/>
              <w:jc w:val="both"/>
              <w:rPr>
                <w:rFonts w:ascii="Arial" w:hAnsi="Arial" w:cs="Arial"/>
                <w:b/>
                <w:sz w:val="24"/>
                <w:szCs w:val="24"/>
                <w:lang w:val="mn-MN"/>
              </w:rPr>
            </w:pPr>
          </w:p>
        </w:tc>
        <w:tc>
          <w:tcPr>
            <w:tcW w:w="4523" w:type="dxa"/>
          </w:tcPr>
          <w:p w:rsidR="0028419D" w:rsidRPr="007E0EA8" w:rsidRDefault="0028419D" w:rsidP="0028419D">
            <w:pPr>
              <w:pStyle w:val="HTMLPreformatted"/>
              <w:jc w:val="both"/>
              <w:rPr>
                <w:rFonts w:ascii="Arial" w:hAnsi="Arial" w:cs="Arial"/>
                <w:b/>
                <w:sz w:val="24"/>
                <w:szCs w:val="24"/>
                <w:lang w:val="mn-MN"/>
              </w:rPr>
            </w:pPr>
            <w:r w:rsidRPr="007E0EA8">
              <w:rPr>
                <w:rFonts w:ascii="Arial" w:hAnsi="Arial" w:cs="Arial"/>
                <w:b/>
                <w:sz w:val="24"/>
                <w:szCs w:val="24"/>
                <w:lang w:val="mn-MN"/>
              </w:rPr>
              <w:t>Figure 2 – GIS CMD Overview</w:t>
            </w:r>
          </w:p>
          <w:p w:rsidR="0028419D" w:rsidRPr="007E0EA8" w:rsidRDefault="0028419D" w:rsidP="0028419D">
            <w:pPr>
              <w:pStyle w:val="HTMLPreformatted"/>
              <w:jc w:val="both"/>
              <w:rPr>
                <w:rFonts w:ascii="Arial" w:hAnsi="Arial" w:cs="Arial"/>
                <w:b/>
                <w:sz w:val="24"/>
                <w:szCs w:val="24"/>
                <w:lang w:val="mn-MN"/>
              </w:rPr>
            </w:pPr>
          </w:p>
          <w:p w:rsidR="00661B1E" w:rsidRPr="007E0EA8" w:rsidRDefault="00661B1E" w:rsidP="00661B1E">
            <w:pPr>
              <w:pStyle w:val="HTMLPreformatted"/>
              <w:jc w:val="both"/>
              <w:rPr>
                <w:rFonts w:ascii="Arial" w:hAnsi="Arial" w:cs="Arial"/>
                <w:b/>
                <w:sz w:val="24"/>
                <w:szCs w:val="24"/>
                <w:lang w:val="mn-MN"/>
              </w:rPr>
            </w:pPr>
            <w:r w:rsidRPr="007E0EA8">
              <w:rPr>
                <w:rFonts w:ascii="Arial" w:hAnsi="Arial" w:cs="Arial"/>
                <w:b/>
                <w:sz w:val="24"/>
                <w:szCs w:val="24"/>
                <w:lang w:val="mn-MN"/>
              </w:rPr>
              <w:t>5.3 GIS use case diagrams</w:t>
            </w:r>
          </w:p>
          <w:p w:rsidR="00661B1E" w:rsidRPr="007E0EA8" w:rsidRDefault="00661B1E" w:rsidP="00661B1E">
            <w:pPr>
              <w:pStyle w:val="HTMLPreformatted"/>
              <w:jc w:val="both"/>
              <w:rPr>
                <w:rFonts w:ascii="Arial" w:hAnsi="Arial" w:cs="Arial"/>
                <w:b/>
                <w:sz w:val="24"/>
                <w:szCs w:val="24"/>
                <w:lang w:val="mn-MN"/>
              </w:rPr>
            </w:pPr>
          </w:p>
          <w:p w:rsidR="00661B1E" w:rsidRPr="007E0EA8" w:rsidRDefault="00661B1E" w:rsidP="00661B1E">
            <w:pPr>
              <w:pStyle w:val="HTMLPreformatted"/>
              <w:jc w:val="both"/>
              <w:rPr>
                <w:rFonts w:ascii="Arial" w:hAnsi="Arial" w:cs="Arial"/>
                <w:b/>
                <w:sz w:val="24"/>
                <w:szCs w:val="24"/>
                <w:lang w:val="mn-MN"/>
              </w:rPr>
            </w:pPr>
            <w:bookmarkStart w:id="9" w:name="_bookmark15"/>
            <w:bookmarkEnd w:id="9"/>
            <w:r w:rsidRPr="007E0EA8">
              <w:rPr>
                <w:rFonts w:ascii="Arial" w:hAnsi="Arial" w:cs="Arial"/>
                <w:b/>
                <w:sz w:val="24"/>
                <w:szCs w:val="24"/>
                <w:lang w:val="mn-MN"/>
              </w:rPr>
              <w:t>5.3.1  Gas compartments</w:t>
            </w:r>
          </w:p>
          <w:p w:rsidR="00661B1E" w:rsidRPr="007E0EA8" w:rsidRDefault="00661B1E" w:rsidP="00661B1E">
            <w:pPr>
              <w:pStyle w:val="HTMLPreformatted"/>
              <w:jc w:val="both"/>
              <w:rPr>
                <w:rFonts w:ascii="Arial" w:hAnsi="Arial" w:cs="Arial"/>
                <w:b/>
                <w:sz w:val="24"/>
                <w:szCs w:val="24"/>
                <w:lang w:val="mn-MN"/>
              </w:rPr>
            </w:pPr>
          </w:p>
          <w:p w:rsidR="00661B1E" w:rsidRPr="007E0EA8" w:rsidRDefault="00661B1E" w:rsidP="00661B1E">
            <w:pPr>
              <w:pStyle w:val="HTMLPreformatted"/>
              <w:jc w:val="both"/>
              <w:rPr>
                <w:rFonts w:ascii="Arial" w:hAnsi="Arial" w:cs="Arial"/>
                <w:sz w:val="24"/>
                <w:szCs w:val="24"/>
                <w:lang w:val="mn-MN"/>
              </w:rPr>
            </w:pPr>
            <w:r w:rsidRPr="007E0EA8">
              <w:rPr>
                <w:rFonts w:ascii="Arial" w:hAnsi="Arial" w:cs="Arial"/>
                <w:sz w:val="24"/>
                <w:szCs w:val="24"/>
                <w:lang w:val="mn-MN"/>
              </w:rPr>
              <w:t>The following use cases are applied to all Gas compartments inside  the  substation.  In principle besides SF6 other insulating media can be used.</w:t>
            </w:r>
          </w:p>
          <w:p w:rsidR="00661B1E" w:rsidRPr="007E0EA8" w:rsidRDefault="00661B1E" w:rsidP="00661B1E">
            <w:pPr>
              <w:pStyle w:val="HTMLPreformatted"/>
              <w:jc w:val="both"/>
              <w:rPr>
                <w:rFonts w:ascii="Arial" w:hAnsi="Arial" w:cs="Arial"/>
                <w:sz w:val="24"/>
                <w:szCs w:val="24"/>
                <w:lang w:val="mn-MN"/>
              </w:rPr>
            </w:pPr>
          </w:p>
          <w:p w:rsidR="00661B1E" w:rsidRPr="007E0EA8" w:rsidRDefault="00661B1E" w:rsidP="00661B1E">
            <w:pPr>
              <w:pStyle w:val="HTMLPreformatted"/>
              <w:jc w:val="both"/>
              <w:rPr>
                <w:rFonts w:ascii="Arial" w:hAnsi="Arial" w:cs="Arial"/>
                <w:sz w:val="24"/>
                <w:szCs w:val="24"/>
                <w:lang w:val="mn-MN"/>
              </w:rPr>
            </w:pPr>
            <w:r w:rsidRPr="007E0EA8">
              <w:rPr>
                <w:rFonts w:ascii="Arial" w:hAnsi="Arial" w:cs="Arial"/>
                <w:sz w:val="24"/>
                <w:szCs w:val="24"/>
                <w:lang w:val="mn-MN"/>
              </w:rPr>
              <w:t>The goal of the Monitoring is to detect leakages in an early stage. In case of a  leakage it  notifies maintenance planning. Furthermore it gives additional information to support repair works (see Figure 3).</w:t>
            </w:r>
          </w:p>
          <w:p w:rsidR="00661B1E" w:rsidRPr="007E0EA8" w:rsidRDefault="00661B1E" w:rsidP="0028419D">
            <w:pPr>
              <w:pStyle w:val="HTMLPreformatted"/>
              <w:jc w:val="both"/>
              <w:rPr>
                <w:rFonts w:ascii="Arial" w:hAnsi="Arial" w:cs="Arial"/>
                <w:b/>
                <w:sz w:val="24"/>
                <w:szCs w:val="24"/>
                <w:lang w:val="mn-MN"/>
              </w:rPr>
            </w:pPr>
          </w:p>
        </w:tc>
      </w:tr>
      <w:tr w:rsidR="0028419D" w:rsidRPr="007E0EA8" w:rsidTr="004126C7">
        <w:tc>
          <w:tcPr>
            <w:tcW w:w="9347" w:type="dxa"/>
            <w:gridSpan w:val="2"/>
          </w:tcPr>
          <w:p w:rsidR="0028419D" w:rsidRPr="007E0EA8" w:rsidRDefault="0028419D" w:rsidP="0028419D">
            <w:pPr>
              <w:pStyle w:val="HTMLPreformatted"/>
              <w:jc w:val="both"/>
              <w:rPr>
                <w:rFonts w:ascii="Arial" w:hAnsi="Arial" w:cs="Arial"/>
                <w:b/>
                <w:sz w:val="24"/>
                <w:szCs w:val="24"/>
                <w:lang w:val="mn-MN"/>
              </w:rPr>
            </w:pPr>
          </w:p>
          <w:p w:rsidR="0028419D" w:rsidRPr="007E0EA8" w:rsidRDefault="00FE5B84" w:rsidP="0028419D">
            <w:pPr>
              <w:pStyle w:val="HTMLPreformatted"/>
              <w:jc w:val="both"/>
              <w:rPr>
                <w:rFonts w:ascii="Arial" w:hAnsi="Arial" w:cs="Arial"/>
                <w:b/>
                <w:sz w:val="24"/>
                <w:szCs w:val="24"/>
                <w:lang w:val="mn-MN"/>
              </w:rPr>
            </w:pPr>
            <w:r w:rsidRPr="007E0EA8">
              <w:rPr>
                <w:lang w:val="mn-MN"/>
              </w:rPr>
              <w:object w:dxaOrig="11271" w:dyaOrig="15966">
                <v:shape id="_x0000_i1027" type="#_x0000_t75" style="width:459.1pt;height:9in" o:ole="">
                  <v:imagedata r:id="rId18" o:title=""/>
                </v:shape>
                <o:OLEObject Type="Embed" ProgID="Visio.Drawing.11" ShapeID="_x0000_i1027" DrawAspect="Content" ObjectID="_1696321289" r:id="rId19"/>
              </w:object>
            </w:r>
          </w:p>
          <w:p w:rsidR="0028419D" w:rsidRPr="007E0EA8" w:rsidRDefault="0028419D" w:rsidP="0028419D">
            <w:pPr>
              <w:pStyle w:val="HTMLPreformatted"/>
              <w:jc w:val="both"/>
              <w:rPr>
                <w:rFonts w:ascii="Arial" w:hAnsi="Arial" w:cs="Arial"/>
                <w:b/>
                <w:sz w:val="24"/>
                <w:szCs w:val="24"/>
                <w:lang w:val="mn-MN"/>
              </w:rPr>
            </w:pPr>
          </w:p>
        </w:tc>
      </w:tr>
      <w:tr w:rsidR="0028419D" w:rsidRPr="007E0EA8" w:rsidTr="0006657F">
        <w:tc>
          <w:tcPr>
            <w:tcW w:w="4824" w:type="dxa"/>
          </w:tcPr>
          <w:p w:rsidR="0028419D" w:rsidRPr="007E0EA8" w:rsidRDefault="00832D93" w:rsidP="0028419D">
            <w:pPr>
              <w:pStyle w:val="HTMLPreformatted"/>
              <w:jc w:val="both"/>
              <w:rPr>
                <w:rFonts w:ascii="Arial" w:hAnsi="Arial" w:cs="Arial"/>
                <w:b/>
                <w:sz w:val="24"/>
                <w:szCs w:val="24"/>
                <w:lang w:val="mn-MN"/>
              </w:rPr>
            </w:pPr>
            <w:r>
              <w:rPr>
                <w:rFonts w:ascii="Arial" w:hAnsi="Arial" w:cs="Arial"/>
                <w:b/>
                <w:sz w:val="24"/>
                <w:szCs w:val="24"/>
                <w:lang w:val="mn-MN"/>
              </w:rPr>
              <w:lastRenderedPageBreak/>
              <w:t>3-р зураг</w:t>
            </w:r>
            <w:r w:rsidR="0028419D" w:rsidRPr="007E0EA8">
              <w:rPr>
                <w:rFonts w:ascii="Arial" w:hAnsi="Arial" w:cs="Arial"/>
                <w:b/>
                <w:sz w:val="24"/>
                <w:szCs w:val="24"/>
                <w:lang w:val="mn-MN"/>
              </w:rPr>
              <w:t xml:space="preserve"> – GIS-ын ашиглалтын диаграмм</w:t>
            </w:r>
          </w:p>
          <w:p w:rsidR="0028419D" w:rsidRPr="007E0EA8" w:rsidRDefault="0028419D" w:rsidP="0028419D">
            <w:pPr>
              <w:pStyle w:val="HTMLPreformatted"/>
              <w:jc w:val="both"/>
              <w:rPr>
                <w:rFonts w:ascii="Arial" w:hAnsi="Arial" w:cs="Arial"/>
                <w:b/>
                <w:sz w:val="24"/>
                <w:szCs w:val="24"/>
                <w:lang w:val="mn-MN"/>
              </w:rPr>
            </w:pPr>
          </w:p>
        </w:tc>
        <w:tc>
          <w:tcPr>
            <w:tcW w:w="4523" w:type="dxa"/>
          </w:tcPr>
          <w:p w:rsidR="0028419D" w:rsidRPr="007E0EA8" w:rsidRDefault="0028419D" w:rsidP="0028419D">
            <w:pPr>
              <w:pStyle w:val="HTMLPreformatted"/>
              <w:jc w:val="both"/>
              <w:rPr>
                <w:rFonts w:ascii="Arial" w:hAnsi="Arial" w:cs="Arial"/>
                <w:b/>
                <w:sz w:val="24"/>
                <w:szCs w:val="24"/>
                <w:lang w:val="mn-MN"/>
              </w:rPr>
            </w:pPr>
            <w:r w:rsidRPr="007E0EA8">
              <w:rPr>
                <w:rFonts w:ascii="Arial" w:hAnsi="Arial" w:cs="Arial"/>
                <w:b/>
                <w:sz w:val="24"/>
                <w:szCs w:val="24"/>
                <w:lang w:val="mn-MN"/>
              </w:rPr>
              <w:t>Figure 3 – GIS use case diagram</w:t>
            </w:r>
          </w:p>
          <w:p w:rsidR="0028419D" w:rsidRPr="007E0EA8" w:rsidRDefault="0028419D" w:rsidP="0028419D">
            <w:pPr>
              <w:pStyle w:val="HTMLPreformatted"/>
              <w:jc w:val="both"/>
              <w:rPr>
                <w:rFonts w:ascii="Arial" w:hAnsi="Arial" w:cs="Arial"/>
                <w:b/>
                <w:sz w:val="24"/>
                <w:szCs w:val="24"/>
                <w:lang w:val="mn-MN"/>
              </w:rPr>
            </w:pPr>
          </w:p>
        </w:tc>
      </w:tr>
      <w:tr w:rsidR="0028419D" w:rsidRPr="007E0EA8" w:rsidTr="0006657F">
        <w:tc>
          <w:tcPr>
            <w:tcW w:w="4824" w:type="dxa"/>
          </w:tcPr>
          <w:p w:rsidR="0028419D" w:rsidRPr="007E0EA8" w:rsidRDefault="0028419D" w:rsidP="0028419D">
            <w:pPr>
              <w:rPr>
                <w:rFonts w:ascii="Arial" w:hAnsi="Arial" w:cs="Arial"/>
                <w:b/>
                <w:noProof/>
                <w:sz w:val="20"/>
                <w:szCs w:val="20"/>
                <w:lang w:val="mn-MN"/>
              </w:rPr>
            </w:pPr>
            <w:r w:rsidRPr="007E0EA8">
              <w:rPr>
                <w:rFonts w:ascii="Arial" w:hAnsi="Arial" w:cs="Arial"/>
                <w:b/>
                <w:noProof/>
                <w:sz w:val="20"/>
                <w:szCs w:val="20"/>
                <w:lang w:val="mn-MN"/>
              </w:rPr>
              <w:t>Оролцогчид:</w:t>
            </w:r>
          </w:p>
          <w:p w:rsidR="0028419D" w:rsidRPr="007E0EA8" w:rsidRDefault="0028419D" w:rsidP="0028419D">
            <w:pPr>
              <w:rPr>
                <w:rFonts w:ascii="Arial" w:hAnsi="Arial" w:cs="Arial"/>
                <w:noProof/>
                <w:sz w:val="20"/>
                <w:szCs w:val="20"/>
                <w:lang w:val="mn-MN"/>
              </w:rPr>
            </w:pPr>
          </w:p>
          <w:tbl>
            <w:tblPr>
              <w:tblStyle w:val="TableGrid"/>
              <w:tblW w:w="0" w:type="auto"/>
              <w:tblLook w:val="04A0" w:firstRow="1" w:lastRow="0" w:firstColumn="1" w:lastColumn="0" w:noHBand="0" w:noVBand="1"/>
            </w:tblPr>
            <w:tblGrid>
              <w:gridCol w:w="1584"/>
              <w:gridCol w:w="2863"/>
            </w:tblGrid>
            <w:tr w:rsidR="0028419D" w:rsidRPr="007E0EA8" w:rsidTr="005D4547">
              <w:tc>
                <w:tcPr>
                  <w:tcW w:w="1584" w:type="dxa"/>
                </w:tcPr>
                <w:p w:rsidR="0028419D" w:rsidRPr="007E0EA8" w:rsidRDefault="0028419D" w:rsidP="00A92444">
                  <w:pPr>
                    <w:jc w:val="center"/>
                    <w:rPr>
                      <w:rFonts w:ascii="Arial" w:hAnsi="Arial" w:cs="Arial"/>
                      <w:b/>
                      <w:noProof/>
                      <w:sz w:val="20"/>
                      <w:szCs w:val="20"/>
                      <w:lang w:val="mn-MN"/>
                    </w:rPr>
                  </w:pPr>
                  <w:r w:rsidRPr="007E0EA8">
                    <w:rPr>
                      <w:rFonts w:ascii="Arial" w:hAnsi="Arial" w:cs="Arial"/>
                      <w:b/>
                      <w:noProof/>
                      <w:sz w:val="20"/>
                      <w:szCs w:val="20"/>
                      <w:lang w:val="mn-MN"/>
                    </w:rPr>
                    <w:t>Нэр</w:t>
                  </w:r>
                </w:p>
              </w:tc>
              <w:tc>
                <w:tcPr>
                  <w:tcW w:w="2863" w:type="dxa"/>
                </w:tcPr>
                <w:p w:rsidR="0028419D" w:rsidRPr="007E0EA8" w:rsidRDefault="0028419D" w:rsidP="00A92444">
                  <w:pPr>
                    <w:jc w:val="center"/>
                    <w:rPr>
                      <w:rFonts w:ascii="Arial" w:hAnsi="Arial" w:cs="Arial"/>
                      <w:b/>
                      <w:noProof/>
                      <w:sz w:val="20"/>
                      <w:szCs w:val="20"/>
                      <w:lang w:val="mn-MN"/>
                    </w:rPr>
                  </w:pPr>
                  <w:r w:rsidRPr="007E0EA8">
                    <w:rPr>
                      <w:rFonts w:ascii="Arial" w:hAnsi="Arial" w:cs="Arial"/>
                      <w:b/>
                      <w:noProof/>
                      <w:sz w:val="20"/>
                      <w:szCs w:val="20"/>
                      <w:lang w:val="mn-MN"/>
                    </w:rPr>
                    <w:t>Үүргийн тайлбар</w:t>
                  </w:r>
                </w:p>
              </w:tc>
            </w:tr>
            <w:tr w:rsidR="0028419D" w:rsidRPr="007E0EA8" w:rsidTr="005D4547">
              <w:tc>
                <w:tcPr>
                  <w:tcW w:w="1584" w:type="dxa"/>
                </w:tcPr>
                <w:p w:rsidR="0028419D" w:rsidRPr="007E0EA8" w:rsidRDefault="0028419D" w:rsidP="0028419D">
                  <w:pPr>
                    <w:pStyle w:val="TableParagraph"/>
                    <w:spacing w:before="58"/>
                    <w:jc w:val="left"/>
                    <w:rPr>
                      <w:sz w:val="20"/>
                      <w:szCs w:val="20"/>
                      <w:lang w:val="mn-MN"/>
                    </w:rPr>
                  </w:pPr>
                  <w:r w:rsidRPr="007E0EA8">
                    <w:rPr>
                      <w:sz w:val="20"/>
                      <w:szCs w:val="20"/>
                      <w:lang w:val="mn-MN"/>
                    </w:rPr>
                    <w:t>Хийн мэдрэгч</w:t>
                  </w:r>
                </w:p>
              </w:tc>
              <w:tc>
                <w:tcPr>
                  <w:tcW w:w="2863" w:type="dxa"/>
                </w:tcPr>
                <w:p w:rsidR="0028419D" w:rsidRPr="007E0EA8" w:rsidRDefault="0028419D" w:rsidP="0028419D">
                  <w:pPr>
                    <w:pStyle w:val="HTMLPreformatted"/>
                    <w:rPr>
                      <w:rFonts w:ascii="Arial" w:hAnsi="Arial" w:cs="Arial"/>
                      <w:lang w:val="mn-MN"/>
                    </w:rPr>
                  </w:pPr>
                  <w:r w:rsidRPr="007E0EA8">
                    <w:rPr>
                      <w:rFonts w:ascii="Arial" w:hAnsi="Arial" w:cs="Arial"/>
                      <w:lang w:val="mn-MN"/>
                    </w:rPr>
                    <w:t>GIS-ийн хийн тасалгааны доторх даралт ба температурыг хэмждэг. Хийн нягтын тооцоог мэдрэгч өөрөө эсвэл IED гүйцэтгэдэг.</w:t>
                  </w:r>
                </w:p>
              </w:tc>
            </w:tr>
            <w:tr w:rsidR="0028419D" w:rsidRPr="007E0EA8" w:rsidTr="005D4547">
              <w:tc>
                <w:tcPr>
                  <w:tcW w:w="1584" w:type="dxa"/>
                </w:tcPr>
                <w:p w:rsidR="0028419D" w:rsidRPr="007E0EA8" w:rsidRDefault="0028419D" w:rsidP="0028419D">
                  <w:pPr>
                    <w:pStyle w:val="TableParagraph"/>
                    <w:spacing w:before="58"/>
                    <w:jc w:val="left"/>
                    <w:rPr>
                      <w:sz w:val="20"/>
                      <w:szCs w:val="20"/>
                      <w:lang w:val="mn-MN"/>
                    </w:rPr>
                  </w:pPr>
                  <w:r w:rsidRPr="007E0EA8">
                    <w:rPr>
                      <w:sz w:val="20"/>
                      <w:szCs w:val="20"/>
                      <w:lang w:val="mn-MN"/>
                    </w:rPr>
                    <w:t>PD мэдрэгч</w:t>
                  </w:r>
                </w:p>
              </w:tc>
              <w:tc>
                <w:tcPr>
                  <w:tcW w:w="2863" w:type="dxa"/>
                </w:tcPr>
                <w:p w:rsidR="0028419D" w:rsidRPr="007E0EA8" w:rsidRDefault="0028419D" w:rsidP="004C3362">
                  <w:pPr>
                    <w:pStyle w:val="TableParagraph"/>
                    <w:spacing w:before="58"/>
                    <w:jc w:val="left"/>
                    <w:rPr>
                      <w:sz w:val="20"/>
                      <w:szCs w:val="20"/>
                      <w:lang w:val="mn-MN"/>
                    </w:rPr>
                  </w:pPr>
                  <w:r w:rsidRPr="007E0EA8">
                    <w:rPr>
                      <w:sz w:val="20"/>
                      <w:szCs w:val="20"/>
                      <w:lang w:val="mn-MN"/>
                    </w:rPr>
                    <w:t xml:space="preserve">GIS-ийн хийн тасалгааны доторх </w:t>
                  </w:r>
                  <w:r w:rsidR="00936399" w:rsidRPr="007E0EA8">
                    <w:rPr>
                      <w:sz w:val="20"/>
                      <w:szCs w:val="20"/>
                      <w:lang w:val="mn-MN"/>
                    </w:rPr>
                    <w:t>бяцхан цахилалтыг</w:t>
                  </w:r>
                  <w:r w:rsidRPr="007E0EA8">
                    <w:rPr>
                      <w:sz w:val="20"/>
                      <w:szCs w:val="20"/>
                      <w:lang w:val="mn-MN"/>
                    </w:rPr>
                    <w:t xml:space="preserve"> phi-q-N-ээр хэмжинэ.</w:t>
                  </w:r>
                </w:p>
              </w:tc>
            </w:tr>
            <w:tr w:rsidR="0028419D" w:rsidRPr="007E0EA8" w:rsidTr="005D4547">
              <w:tc>
                <w:tcPr>
                  <w:tcW w:w="1584" w:type="dxa"/>
                </w:tcPr>
                <w:p w:rsidR="0028419D" w:rsidRPr="007E0EA8" w:rsidRDefault="0028419D" w:rsidP="0028419D">
                  <w:pPr>
                    <w:pStyle w:val="TableParagraph"/>
                    <w:spacing w:before="58"/>
                    <w:jc w:val="left"/>
                    <w:rPr>
                      <w:sz w:val="20"/>
                      <w:szCs w:val="20"/>
                      <w:lang w:val="mn-MN"/>
                    </w:rPr>
                  </w:pPr>
                  <w:r w:rsidRPr="007E0EA8">
                    <w:rPr>
                      <w:sz w:val="20"/>
                      <w:szCs w:val="20"/>
                      <w:lang w:val="mn-MN"/>
                    </w:rPr>
                    <w:t>UHF мэдрэгч</w:t>
                  </w:r>
                </w:p>
              </w:tc>
              <w:tc>
                <w:tcPr>
                  <w:tcW w:w="2863" w:type="dxa"/>
                </w:tcPr>
                <w:p w:rsidR="0028419D" w:rsidRPr="007E0EA8" w:rsidRDefault="0028419D" w:rsidP="0028419D">
                  <w:pPr>
                    <w:pStyle w:val="HTMLPreformatted"/>
                    <w:spacing w:before="58"/>
                    <w:rPr>
                      <w:rFonts w:ascii="Arial" w:eastAsia="Arial" w:hAnsi="Arial" w:cs="Arial"/>
                      <w:lang w:val="mn-MN"/>
                    </w:rPr>
                  </w:pPr>
                  <w:r w:rsidRPr="007E0EA8">
                    <w:rPr>
                      <w:rFonts w:ascii="Arial" w:eastAsia="Arial" w:hAnsi="Arial" w:cs="Arial"/>
                      <w:lang w:val="mn-MN"/>
                    </w:rPr>
                    <w:t>Хэт өндөр давтамжийн дохионы нэвчилтийг ашиглан PD-ийн байдлы</w:t>
                  </w:r>
                  <w:r w:rsidR="005D4547" w:rsidRPr="007E0EA8">
                    <w:rPr>
                      <w:rFonts w:ascii="Arial" w:eastAsia="Arial" w:hAnsi="Arial" w:cs="Arial"/>
                      <w:lang w:val="mn-MN"/>
                    </w:rPr>
                    <w:t xml:space="preserve">г хэмжинэ. UHF мэдрэгчийн хувьд </w:t>
                  </w:r>
                  <w:r w:rsidRPr="007E0EA8">
                    <w:rPr>
                      <w:rFonts w:ascii="Arial" w:hAnsi="Arial" w:cs="Arial"/>
                      <w:lang w:val="mn-MN"/>
                    </w:rPr>
                    <w:t>тасалгаанд</w:t>
                  </w:r>
                  <w:r w:rsidRPr="007E0EA8">
                    <w:rPr>
                      <w:rFonts w:ascii="Arial" w:eastAsia="Arial" w:hAnsi="Arial" w:cs="Arial"/>
                      <w:lang w:val="mn-MN"/>
                    </w:rPr>
                    <w:t xml:space="preserve"> суурилуулсан бол UHF дохионы байрлал нь энэ базтай шууд холбоогүй байж болно. </w:t>
                  </w:r>
                </w:p>
              </w:tc>
            </w:tr>
            <w:tr w:rsidR="0028419D" w:rsidRPr="007E0EA8" w:rsidTr="005D4547">
              <w:tc>
                <w:tcPr>
                  <w:tcW w:w="1584" w:type="dxa"/>
                </w:tcPr>
                <w:p w:rsidR="0028419D" w:rsidRPr="007E0EA8" w:rsidRDefault="0028419D" w:rsidP="0028419D">
                  <w:pPr>
                    <w:pStyle w:val="TableParagraph"/>
                    <w:spacing w:before="58"/>
                    <w:jc w:val="left"/>
                    <w:rPr>
                      <w:sz w:val="20"/>
                      <w:szCs w:val="20"/>
                      <w:lang w:val="mn-MN"/>
                    </w:rPr>
                  </w:pPr>
                  <w:r w:rsidRPr="007E0EA8">
                    <w:rPr>
                      <w:sz w:val="20"/>
                      <w:szCs w:val="20"/>
                      <w:lang w:val="mn-MN"/>
                    </w:rPr>
                    <w:t>Бусад мэдрэгчүүд</w:t>
                  </w:r>
                </w:p>
              </w:tc>
              <w:tc>
                <w:tcPr>
                  <w:tcW w:w="2863" w:type="dxa"/>
                </w:tcPr>
                <w:p w:rsidR="0028419D" w:rsidRPr="007E0EA8" w:rsidRDefault="0028419D" w:rsidP="0028419D">
                  <w:pPr>
                    <w:pStyle w:val="HTMLPreformatted"/>
                    <w:rPr>
                      <w:rFonts w:ascii="Arial" w:eastAsia="Arial" w:hAnsi="Arial" w:cs="Arial"/>
                      <w:lang w:val="mn-MN"/>
                    </w:rPr>
                  </w:pPr>
                  <w:r w:rsidRPr="007E0EA8">
                    <w:rPr>
                      <w:rFonts w:ascii="Arial" w:eastAsia="Arial" w:hAnsi="Arial" w:cs="Arial"/>
                      <w:lang w:val="mn-MN"/>
                    </w:rPr>
                    <w:t>Ажиллагааны технологиос хамааран нэмэлт мэдрэгч ашиглаж болно.</w:t>
                  </w:r>
                </w:p>
                <w:p w:rsidR="0028419D" w:rsidRPr="007E0EA8" w:rsidRDefault="005B674A" w:rsidP="0028419D">
                  <w:pPr>
                    <w:pStyle w:val="HTMLPreformatted"/>
                    <w:rPr>
                      <w:rFonts w:ascii="Arial" w:eastAsia="Arial" w:hAnsi="Arial" w:cs="Arial"/>
                      <w:lang w:val="mn-MN"/>
                    </w:rPr>
                  </w:pPr>
                  <w:r w:rsidRPr="007E0EA8">
                    <w:rPr>
                      <w:rFonts w:ascii="Arial" w:eastAsia="Arial" w:hAnsi="Arial" w:cs="Arial"/>
                      <w:lang w:val="mn-MN"/>
                    </w:rPr>
                    <w:t xml:space="preserve">Жишээ нь: Чийг / </w:t>
                  </w:r>
                  <m:oMath>
                    <m:sSub>
                      <m:sSubPr>
                        <m:ctrlPr>
                          <w:rPr>
                            <w:rFonts w:ascii="Cambria Math" w:hAnsi="Cambria Math" w:cs="Arial"/>
                            <w:lang w:val="mn-MN"/>
                          </w:rPr>
                        </m:ctrlPr>
                      </m:sSubPr>
                      <m:e>
                        <m:r>
                          <m:rPr>
                            <m:sty m:val="p"/>
                          </m:rPr>
                          <w:rPr>
                            <w:rFonts w:ascii="Cambria Math" w:hAnsi="Cambria Math" w:cs="Arial"/>
                            <w:lang w:val="mn-MN"/>
                          </w:rPr>
                          <m:t>SO</m:t>
                        </m:r>
                      </m:e>
                      <m:sub>
                        <m:r>
                          <m:rPr>
                            <m:sty m:val="p"/>
                          </m:rPr>
                          <w:rPr>
                            <w:rFonts w:ascii="Cambria Math" w:hAnsi="Cambria Math" w:cs="Arial"/>
                            <w:lang w:val="mn-MN"/>
                          </w:rPr>
                          <m:t>2</m:t>
                        </m:r>
                      </m:sub>
                    </m:sSub>
                  </m:oMath>
                  <w:r w:rsidR="0028419D" w:rsidRPr="007E0EA8">
                    <w:rPr>
                      <w:rFonts w:ascii="Arial" w:eastAsia="Arial" w:hAnsi="Arial" w:cs="Arial"/>
                      <w:lang w:val="mn-MN"/>
                    </w:rPr>
                    <w:t xml:space="preserve"> гэх мэтийг хянадаг мэдрэгч.</w:t>
                  </w:r>
                </w:p>
              </w:tc>
            </w:tr>
            <w:tr w:rsidR="0028419D" w:rsidRPr="007E0EA8" w:rsidTr="005D4547">
              <w:tc>
                <w:tcPr>
                  <w:tcW w:w="1584" w:type="dxa"/>
                </w:tcPr>
                <w:p w:rsidR="0028419D" w:rsidRPr="007E0EA8" w:rsidRDefault="0028419D" w:rsidP="0028419D">
                  <w:pPr>
                    <w:pStyle w:val="TableParagraph"/>
                    <w:spacing w:before="58"/>
                    <w:jc w:val="left"/>
                    <w:rPr>
                      <w:sz w:val="20"/>
                      <w:szCs w:val="20"/>
                      <w:lang w:val="mn-MN"/>
                    </w:rPr>
                  </w:pPr>
                  <w:r w:rsidRPr="007E0EA8">
                    <w:rPr>
                      <w:sz w:val="20"/>
                      <w:szCs w:val="20"/>
                      <w:lang w:val="mn-MN"/>
                    </w:rPr>
                    <w:t>Үйлчилгээний ажилтан</w:t>
                  </w:r>
                </w:p>
              </w:tc>
              <w:tc>
                <w:tcPr>
                  <w:tcW w:w="2863" w:type="dxa"/>
                </w:tcPr>
                <w:p w:rsidR="0028419D" w:rsidRPr="007E0EA8" w:rsidRDefault="0028419D" w:rsidP="0028419D">
                  <w:pPr>
                    <w:pStyle w:val="TableParagraph"/>
                    <w:spacing w:before="58"/>
                    <w:ind w:left="108"/>
                    <w:jc w:val="left"/>
                    <w:rPr>
                      <w:sz w:val="20"/>
                      <w:szCs w:val="20"/>
                      <w:lang w:val="mn-MN"/>
                    </w:rPr>
                  </w:pPr>
                  <w:r w:rsidRPr="007E0EA8">
                    <w:rPr>
                      <w:sz w:val="20"/>
                      <w:szCs w:val="20"/>
                      <w:lang w:val="mn-MN"/>
                    </w:rPr>
                    <w:t>GIS-ийг шалгаж засна.</w:t>
                  </w:r>
                </w:p>
              </w:tc>
            </w:tr>
            <w:tr w:rsidR="0028419D" w:rsidRPr="007E0EA8" w:rsidTr="005D4547">
              <w:tc>
                <w:tcPr>
                  <w:tcW w:w="1584" w:type="dxa"/>
                </w:tcPr>
                <w:p w:rsidR="0028419D" w:rsidRPr="007E0EA8" w:rsidRDefault="0028419D" w:rsidP="0028419D">
                  <w:pPr>
                    <w:pStyle w:val="TableParagraph"/>
                    <w:spacing w:before="58"/>
                    <w:jc w:val="left"/>
                    <w:rPr>
                      <w:sz w:val="20"/>
                      <w:szCs w:val="20"/>
                      <w:lang w:val="mn-MN"/>
                    </w:rPr>
                  </w:pPr>
                  <w:r w:rsidRPr="007E0EA8">
                    <w:rPr>
                      <w:sz w:val="20"/>
                      <w:szCs w:val="20"/>
                      <w:lang w:val="mn-MN"/>
                    </w:rPr>
                    <w:t>Үйлчилгээний ажлын төлөвлөгч</w:t>
                  </w:r>
                </w:p>
              </w:tc>
              <w:tc>
                <w:tcPr>
                  <w:tcW w:w="2863" w:type="dxa"/>
                </w:tcPr>
                <w:p w:rsidR="0028419D" w:rsidRPr="007E0EA8" w:rsidRDefault="0028419D" w:rsidP="0028419D">
                  <w:pPr>
                    <w:pStyle w:val="TableParagraph"/>
                    <w:spacing w:before="58"/>
                    <w:ind w:left="108"/>
                    <w:jc w:val="left"/>
                    <w:rPr>
                      <w:sz w:val="20"/>
                      <w:szCs w:val="20"/>
                      <w:lang w:val="mn-MN"/>
                    </w:rPr>
                  </w:pPr>
                  <w:r w:rsidRPr="007E0EA8">
                    <w:rPr>
                      <w:sz w:val="20"/>
                      <w:szCs w:val="20"/>
                      <w:lang w:val="mn-MN"/>
                    </w:rPr>
                    <w:t>Засвар үйлчилгээний ажлыг төлөвлөнө.</w:t>
                  </w:r>
                </w:p>
              </w:tc>
            </w:tr>
            <w:tr w:rsidR="0028419D" w:rsidRPr="007E0EA8" w:rsidTr="005B674A">
              <w:trPr>
                <w:trHeight w:val="277"/>
              </w:trPr>
              <w:tc>
                <w:tcPr>
                  <w:tcW w:w="1584" w:type="dxa"/>
                </w:tcPr>
                <w:p w:rsidR="0028419D" w:rsidRPr="007E0EA8" w:rsidRDefault="0028419D" w:rsidP="0028419D">
                  <w:pPr>
                    <w:pStyle w:val="TableParagraph"/>
                    <w:spacing w:before="58"/>
                    <w:jc w:val="left"/>
                    <w:rPr>
                      <w:sz w:val="20"/>
                      <w:szCs w:val="20"/>
                      <w:lang w:val="mn-MN"/>
                    </w:rPr>
                  </w:pPr>
                  <w:r w:rsidRPr="007E0EA8">
                    <w:rPr>
                      <w:sz w:val="20"/>
                      <w:szCs w:val="20"/>
                      <w:lang w:val="mn-MN"/>
                    </w:rPr>
                    <w:t>Эд хөрөнгийн менежер</w:t>
                  </w:r>
                </w:p>
              </w:tc>
              <w:tc>
                <w:tcPr>
                  <w:tcW w:w="2863" w:type="dxa"/>
                </w:tcPr>
                <w:p w:rsidR="0028419D" w:rsidRPr="007E0EA8" w:rsidRDefault="0028419D" w:rsidP="005B674A">
                  <w:pPr>
                    <w:pStyle w:val="HTMLPreformatted"/>
                    <w:rPr>
                      <w:lang w:val="mn-MN"/>
                    </w:rPr>
                  </w:pPr>
                  <w:r w:rsidRPr="007E0EA8">
                    <w:rPr>
                      <w:rFonts w:ascii="Arial" w:hAnsi="Arial" w:cs="Arial"/>
                      <w:lang w:val="mn-MN"/>
                    </w:rPr>
                    <w:t>Эд хөнөргийн менежментийн систем, (Эксперт хийх систем, ашиглалтын түүх бүртгэл, засвар үйлчилгээний график г.м)</w:t>
                  </w:r>
                </w:p>
              </w:tc>
            </w:tr>
          </w:tbl>
          <w:p w:rsidR="0028419D" w:rsidRPr="007E0EA8" w:rsidRDefault="0028419D" w:rsidP="0028419D">
            <w:pPr>
              <w:rPr>
                <w:noProof/>
                <w:sz w:val="20"/>
                <w:szCs w:val="20"/>
                <w:lang w:val="mn-MN"/>
              </w:rPr>
            </w:pPr>
          </w:p>
          <w:p w:rsidR="0028419D" w:rsidRPr="007E0EA8" w:rsidRDefault="0028419D" w:rsidP="0028419D">
            <w:pPr>
              <w:rPr>
                <w:noProof/>
                <w:sz w:val="20"/>
                <w:szCs w:val="20"/>
                <w:lang w:val="mn-MN"/>
              </w:rPr>
            </w:pPr>
          </w:p>
          <w:p w:rsidR="0028419D" w:rsidRPr="007E0EA8" w:rsidRDefault="0028419D" w:rsidP="0028419D">
            <w:pPr>
              <w:rPr>
                <w:rFonts w:ascii="Arial" w:hAnsi="Arial" w:cs="Arial"/>
                <w:b/>
                <w:noProof/>
                <w:sz w:val="20"/>
                <w:szCs w:val="20"/>
                <w:lang w:val="mn-MN"/>
              </w:rPr>
            </w:pPr>
            <w:r w:rsidRPr="007E0EA8">
              <w:rPr>
                <w:rFonts w:ascii="Arial" w:hAnsi="Arial" w:cs="Arial"/>
                <w:b/>
                <w:noProof/>
                <w:sz w:val="20"/>
                <w:szCs w:val="20"/>
                <w:lang w:val="mn-MN"/>
              </w:rPr>
              <w:t>Үйлдэл (ашиглах):</w:t>
            </w:r>
          </w:p>
          <w:p w:rsidR="0028419D" w:rsidRPr="007E0EA8" w:rsidRDefault="0028419D" w:rsidP="0028419D">
            <w:pPr>
              <w:rPr>
                <w:rFonts w:ascii="Arial" w:hAnsi="Arial" w:cs="Arial"/>
                <w:noProof/>
                <w:sz w:val="20"/>
                <w:szCs w:val="20"/>
                <w:lang w:val="mn-MN"/>
              </w:rPr>
            </w:pPr>
          </w:p>
          <w:tbl>
            <w:tblPr>
              <w:tblStyle w:val="TableGrid"/>
              <w:tblW w:w="0" w:type="auto"/>
              <w:tblLook w:val="04A0" w:firstRow="1" w:lastRow="0" w:firstColumn="1" w:lastColumn="0" w:noHBand="0" w:noVBand="1"/>
            </w:tblPr>
            <w:tblGrid>
              <w:gridCol w:w="2223"/>
              <w:gridCol w:w="2224"/>
            </w:tblGrid>
            <w:tr w:rsidR="0028419D" w:rsidRPr="007E0EA8" w:rsidTr="0028419D">
              <w:tc>
                <w:tcPr>
                  <w:tcW w:w="2223" w:type="dxa"/>
                </w:tcPr>
                <w:p w:rsidR="0028419D" w:rsidRPr="007E0EA8" w:rsidRDefault="0028419D" w:rsidP="0028419D">
                  <w:pPr>
                    <w:pStyle w:val="TableParagraph"/>
                    <w:spacing w:before="58"/>
                    <w:rPr>
                      <w:b/>
                      <w:sz w:val="20"/>
                      <w:szCs w:val="20"/>
                      <w:lang w:val="mn-MN"/>
                    </w:rPr>
                  </w:pPr>
                  <w:r w:rsidRPr="007E0EA8">
                    <w:rPr>
                      <w:b/>
                      <w:sz w:val="20"/>
                      <w:szCs w:val="20"/>
                      <w:lang w:val="mn-MN"/>
                    </w:rPr>
                    <w:t>Нэр</w:t>
                  </w:r>
                </w:p>
              </w:tc>
              <w:tc>
                <w:tcPr>
                  <w:tcW w:w="2224" w:type="dxa"/>
                </w:tcPr>
                <w:p w:rsidR="0028419D" w:rsidRPr="007E0EA8" w:rsidRDefault="0028419D" w:rsidP="0028419D">
                  <w:pPr>
                    <w:pStyle w:val="TableParagraph"/>
                    <w:spacing w:before="58"/>
                    <w:rPr>
                      <w:b/>
                      <w:sz w:val="20"/>
                      <w:szCs w:val="20"/>
                      <w:lang w:val="mn-MN"/>
                    </w:rPr>
                  </w:pPr>
                  <w:r w:rsidRPr="007E0EA8">
                    <w:rPr>
                      <w:b/>
                      <w:sz w:val="20"/>
                      <w:szCs w:val="20"/>
                      <w:lang w:val="mn-MN"/>
                    </w:rPr>
                    <w:t>Үйлчилгээ ба мэдээлэл өгөх байдал</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Хийн тусгаарлагч хэмжих (SF6)</w:t>
                  </w:r>
                </w:p>
              </w:tc>
              <w:tc>
                <w:tcPr>
                  <w:tcW w:w="2224" w:type="dxa"/>
                </w:tcPr>
                <w:p w:rsidR="0028419D" w:rsidRPr="007E0EA8" w:rsidRDefault="0028419D" w:rsidP="0028419D">
                  <w:pPr>
                    <w:pStyle w:val="TableParagraph"/>
                    <w:spacing w:before="58"/>
                    <w:ind w:left="108"/>
                    <w:jc w:val="left"/>
                    <w:rPr>
                      <w:sz w:val="20"/>
                      <w:szCs w:val="20"/>
                      <w:lang w:val="mn-MN"/>
                    </w:rPr>
                  </w:pPr>
                  <w:r w:rsidRPr="007E0EA8">
                    <w:rPr>
                      <w:sz w:val="20"/>
                      <w:szCs w:val="20"/>
                      <w:lang w:val="mn-MN"/>
                    </w:rPr>
                    <w:t>Хийн төлөв байдлыг урьдчилсан өгөгдсөн (тохируулсан) утгатай харьцуулж оношлох</w:t>
                  </w:r>
                </w:p>
              </w:tc>
            </w:tr>
            <w:tr w:rsidR="0028419D" w:rsidRPr="007E0EA8" w:rsidTr="0028419D">
              <w:tc>
                <w:tcPr>
                  <w:tcW w:w="2223" w:type="dxa"/>
                </w:tcPr>
                <w:p w:rsidR="0028419D" w:rsidRPr="007E0EA8" w:rsidRDefault="00936399" w:rsidP="0028419D">
                  <w:pPr>
                    <w:pStyle w:val="TableParagraph"/>
                    <w:spacing w:before="58"/>
                    <w:jc w:val="left"/>
                    <w:rPr>
                      <w:sz w:val="20"/>
                      <w:szCs w:val="20"/>
                      <w:lang w:val="mn-MN"/>
                    </w:rPr>
                  </w:pPr>
                  <w:r w:rsidRPr="007E0EA8">
                    <w:rPr>
                      <w:sz w:val="20"/>
                      <w:szCs w:val="20"/>
                      <w:lang w:val="mn-MN"/>
                    </w:rPr>
                    <w:t>Бяцхан цахилалт (БЦ)</w:t>
                  </w:r>
                  <w:r w:rsidR="0028419D" w:rsidRPr="007E0EA8">
                    <w:rPr>
                      <w:sz w:val="20"/>
                      <w:szCs w:val="20"/>
                      <w:lang w:val="mn-MN"/>
                    </w:rPr>
                    <w:t xml:space="preserve"> хэмжих</w:t>
                  </w:r>
                </w:p>
              </w:tc>
              <w:tc>
                <w:tcPr>
                  <w:tcW w:w="2224" w:type="dxa"/>
                </w:tcPr>
                <w:p w:rsidR="0028419D" w:rsidRPr="007E0EA8" w:rsidRDefault="007F46CC" w:rsidP="007F46CC">
                  <w:pPr>
                    <w:pStyle w:val="TableParagraph"/>
                    <w:spacing w:before="58"/>
                    <w:ind w:left="108"/>
                    <w:jc w:val="left"/>
                    <w:rPr>
                      <w:sz w:val="20"/>
                      <w:szCs w:val="20"/>
                      <w:lang w:val="mn-MN"/>
                    </w:rPr>
                  </w:pPr>
                  <w:r w:rsidRPr="007E0EA8">
                    <w:rPr>
                      <w:sz w:val="20"/>
                      <w:szCs w:val="20"/>
                      <w:lang w:val="mn-MN"/>
                    </w:rPr>
                    <w:t>Бяцхан цахилалтын утгыг урьдчилан</w:t>
                  </w:r>
                  <w:r w:rsidR="0028419D" w:rsidRPr="007E0EA8">
                    <w:rPr>
                      <w:sz w:val="20"/>
                      <w:szCs w:val="20"/>
                      <w:lang w:val="mn-MN"/>
                    </w:rPr>
                    <w:t xml:space="preserve"> өгөгдсөн утгатай харьцуулж </w:t>
                  </w:r>
                  <w:r w:rsidRPr="007E0EA8">
                    <w:rPr>
                      <w:sz w:val="20"/>
                      <w:szCs w:val="20"/>
                      <w:lang w:val="mn-MN"/>
                    </w:rPr>
                    <w:t>тогтоох</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Тусгаарлагчийн төлөв байдлыг мэдээлэх</w:t>
                  </w:r>
                </w:p>
              </w:tc>
              <w:tc>
                <w:tcPr>
                  <w:tcW w:w="2224" w:type="dxa"/>
                </w:tcPr>
                <w:p w:rsidR="0028419D" w:rsidRPr="007E0EA8" w:rsidRDefault="0028419D" w:rsidP="0028419D">
                  <w:pPr>
                    <w:pStyle w:val="HTMLPreformatted"/>
                    <w:spacing w:before="58"/>
                    <w:rPr>
                      <w:rFonts w:ascii="Arial" w:eastAsia="Arial" w:hAnsi="Arial" w:cs="Arial"/>
                      <w:lang w:val="mn-MN"/>
                    </w:rPr>
                  </w:pPr>
                  <w:r w:rsidRPr="007E0EA8">
                    <w:rPr>
                      <w:rFonts w:ascii="Arial" w:eastAsia="Arial" w:hAnsi="Arial" w:cs="Arial"/>
                      <w:lang w:val="mn-MN"/>
                    </w:rPr>
                    <w:t>Бодит нягтрал, нягтралын түүх, SF6-ын утгуудыг урьдчилан тодорхойлсон утгатай харьцуулан тусгаарлагчийн төлөв байдлыг оношлох</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 xml:space="preserve">Блоклох (хяналтын) цагийг мэдээлэх </w:t>
                  </w:r>
                </w:p>
              </w:tc>
              <w:tc>
                <w:tcPr>
                  <w:tcW w:w="2224" w:type="dxa"/>
                </w:tcPr>
                <w:p w:rsidR="0028419D" w:rsidRPr="007E0EA8" w:rsidRDefault="0028419D" w:rsidP="0028419D">
                  <w:pPr>
                    <w:pStyle w:val="HTMLPreformatted"/>
                    <w:spacing w:before="58"/>
                    <w:rPr>
                      <w:rFonts w:ascii="Arial" w:eastAsia="Arial" w:hAnsi="Arial" w:cs="Arial"/>
                      <w:lang w:val="mn-MN"/>
                    </w:rPr>
                  </w:pPr>
                  <w:r w:rsidRPr="007E0EA8">
                    <w:rPr>
                      <w:rFonts w:ascii="Arial" w:eastAsia="Arial" w:hAnsi="Arial" w:cs="Arial"/>
                      <w:lang w:val="mn-MN"/>
                    </w:rPr>
                    <w:t xml:space="preserve">Блоклох түвшинг урьдчилан </w:t>
                  </w:r>
                  <w:r w:rsidRPr="007E0EA8">
                    <w:rPr>
                      <w:rFonts w:ascii="Arial" w:eastAsia="Arial" w:hAnsi="Arial" w:cs="Arial"/>
                      <w:lang w:val="mn-MN"/>
                    </w:rPr>
                    <w:lastRenderedPageBreak/>
                    <w:t>тодорхойлсон утгад хүрэх хүртэлх хугацааг тооцоолж, үр дүнг хэрэглэгчдэд өгнө</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lastRenderedPageBreak/>
                    <w:t>Нэвчилтийн хандлагыг мэдээлэх</w:t>
                  </w:r>
                </w:p>
              </w:tc>
              <w:tc>
                <w:tcPr>
                  <w:tcW w:w="2224" w:type="dxa"/>
                </w:tcPr>
                <w:p w:rsidR="0028419D" w:rsidRPr="007E0EA8" w:rsidRDefault="0028419D" w:rsidP="0028419D">
                  <w:pPr>
                    <w:pStyle w:val="HTMLPreformatted"/>
                    <w:spacing w:before="58"/>
                    <w:rPr>
                      <w:rFonts w:ascii="Arial" w:eastAsia="Arial" w:hAnsi="Arial" w:cs="Arial"/>
                      <w:lang w:val="mn-MN"/>
                    </w:rPr>
                  </w:pPr>
                  <w:r w:rsidRPr="007E0EA8">
                    <w:rPr>
                      <w:rFonts w:ascii="Arial" w:eastAsia="Arial" w:hAnsi="Arial" w:cs="Arial"/>
                      <w:lang w:val="mn-MN"/>
                    </w:rPr>
                    <w:t>Нэвчилтийн хандлагыг тооцоолж, урьдчилан тогтоосон тохиргооны утгатай харьцуулна (жилд 0.5%)</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Хийн алдагдлыг мэдээлэх (эд хөрөнгийн менежмент)</w:t>
                  </w:r>
                </w:p>
              </w:tc>
              <w:tc>
                <w:tcPr>
                  <w:tcW w:w="2224" w:type="dxa"/>
                </w:tcPr>
                <w:p w:rsidR="0028419D" w:rsidRPr="007E0EA8" w:rsidRDefault="0028419D" w:rsidP="0028419D">
                  <w:pPr>
                    <w:pStyle w:val="HTMLPreformatted"/>
                    <w:spacing w:before="58"/>
                    <w:rPr>
                      <w:rFonts w:ascii="Arial" w:eastAsia="Arial" w:hAnsi="Arial" w:cs="Arial"/>
                      <w:lang w:val="mn-MN"/>
                    </w:rPr>
                  </w:pPr>
                  <w:r w:rsidRPr="007E0EA8">
                    <w:rPr>
                      <w:rFonts w:ascii="Arial" w:eastAsia="Arial" w:hAnsi="Arial" w:cs="Arial"/>
                      <w:lang w:val="mn-MN"/>
                    </w:rPr>
                    <w:t>Алдагдсан хийн массыг тасалгааны эзлэхүүн болон хий алдагдлын хэмжээнээс хамааруулан тооцоолно.</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Температур хянах</w:t>
                  </w:r>
                </w:p>
              </w:tc>
              <w:tc>
                <w:tcPr>
                  <w:tcW w:w="2224" w:type="dxa"/>
                </w:tcPr>
                <w:p w:rsidR="0028419D" w:rsidRPr="007E0EA8" w:rsidRDefault="0028419D" w:rsidP="0028419D">
                  <w:pPr>
                    <w:pStyle w:val="HTMLPreformatted"/>
                    <w:rPr>
                      <w:rFonts w:ascii="Arial" w:eastAsia="Arial" w:hAnsi="Arial" w:cs="Arial"/>
                      <w:lang w:val="mn-MN"/>
                    </w:rPr>
                  </w:pPr>
                  <w:r w:rsidRPr="007E0EA8">
                    <w:rPr>
                      <w:rFonts w:ascii="Arial" w:eastAsia="Arial" w:hAnsi="Arial" w:cs="Arial"/>
                      <w:lang w:val="mn-MN"/>
                    </w:rPr>
                    <w:t>Хийн тасалгаа  бүрийн мэдрэгчүүдээс температурыг хүлээн авна; температурын утга програмчилсан утгын хязгаараас давсан тохиолдолд дохиолол өгнө.</w:t>
                  </w:r>
                </w:p>
              </w:tc>
            </w:tr>
          </w:tbl>
          <w:p w:rsidR="0028419D" w:rsidRPr="007E0EA8" w:rsidRDefault="0028419D" w:rsidP="0028419D">
            <w:pPr>
              <w:rPr>
                <w:rFonts w:ascii="Arial" w:hAnsi="Arial" w:cs="Arial"/>
                <w:noProof/>
                <w:sz w:val="20"/>
                <w:szCs w:val="20"/>
                <w:lang w:val="mn-MN"/>
              </w:rPr>
            </w:pPr>
          </w:p>
          <w:p w:rsidR="0028419D" w:rsidRPr="007E0EA8" w:rsidRDefault="0028419D" w:rsidP="0028419D">
            <w:pPr>
              <w:rPr>
                <w:rFonts w:ascii="Arial" w:hAnsi="Arial" w:cs="Arial"/>
                <w:b/>
                <w:noProof/>
                <w:sz w:val="20"/>
                <w:szCs w:val="20"/>
                <w:lang w:val="mn-MN"/>
              </w:rPr>
            </w:pPr>
            <w:r w:rsidRPr="007E0EA8">
              <w:rPr>
                <w:rFonts w:ascii="Arial" w:hAnsi="Arial" w:cs="Arial"/>
                <w:b/>
                <w:noProof/>
                <w:sz w:val="20"/>
                <w:szCs w:val="20"/>
                <w:lang w:val="mn-MN"/>
              </w:rPr>
              <w:t>Мэдээллийн үндсэн урсгал:</w:t>
            </w:r>
          </w:p>
          <w:p w:rsidR="0028419D" w:rsidRPr="007E0EA8" w:rsidRDefault="0028419D" w:rsidP="0028419D">
            <w:pPr>
              <w:rPr>
                <w:rFonts w:ascii="Arial" w:hAnsi="Arial" w:cs="Arial"/>
                <w:noProof/>
                <w:sz w:val="20"/>
                <w:szCs w:val="20"/>
                <w:lang w:val="mn-MN"/>
              </w:rPr>
            </w:pPr>
            <w:r w:rsidRPr="007E0EA8">
              <w:rPr>
                <w:rFonts w:ascii="Arial" w:hAnsi="Arial" w:cs="Arial"/>
                <w:noProof/>
                <w:sz w:val="20"/>
                <w:szCs w:val="20"/>
                <w:lang w:val="mn-MN"/>
              </w:rPr>
              <w:t>Хийн тусгаарлага хэмжилт (SF6)</w:t>
            </w:r>
          </w:p>
          <w:p w:rsidR="0028419D" w:rsidRPr="007E0EA8" w:rsidRDefault="0028419D" w:rsidP="0028419D">
            <w:pPr>
              <w:rPr>
                <w:noProof/>
                <w:sz w:val="20"/>
                <w:szCs w:val="20"/>
                <w:lang w:val="mn-MN"/>
              </w:rPr>
            </w:pPr>
          </w:p>
          <w:tbl>
            <w:tblPr>
              <w:tblStyle w:val="TableGrid"/>
              <w:tblW w:w="0" w:type="auto"/>
              <w:tblLook w:val="04A0" w:firstRow="1" w:lastRow="0" w:firstColumn="1" w:lastColumn="0" w:noHBand="0" w:noVBand="1"/>
            </w:tblPr>
            <w:tblGrid>
              <w:gridCol w:w="1598"/>
              <w:gridCol w:w="3000"/>
            </w:tblGrid>
            <w:tr w:rsidR="0028419D" w:rsidRPr="007E0EA8" w:rsidTr="0028419D">
              <w:tc>
                <w:tcPr>
                  <w:tcW w:w="2223" w:type="dxa"/>
                </w:tcPr>
                <w:p w:rsidR="0028419D" w:rsidRPr="007E0EA8" w:rsidRDefault="0028419D" w:rsidP="00661B1E">
                  <w:pPr>
                    <w:pStyle w:val="TableParagraph"/>
                    <w:spacing w:before="58"/>
                    <w:rPr>
                      <w:b/>
                      <w:sz w:val="20"/>
                      <w:szCs w:val="20"/>
                      <w:lang w:val="mn-MN"/>
                    </w:rPr>
                  </w:pPr>
                  <w:r w:rsidRPr="007E0EA8">
                    <w:rPr>
                      <w:b/>
                      <w:sz w:val="20"/>
                      <w:szCs w:val="20"/>
                      <w:lang w:val="mn-MN"/>
                    </w:rPr>
                    <w:t>Алхам (шат)</w:t>
                  </w:r>
                </w:p>
              </w:tc>
              <w:tc>
                <w:tcPr>
                  <w:tcW w:w="2224" w:type="dxa"/>
                </w:tcPr>
                <w:p w:rsidR="0028419D" w:rsidRPr="007E0EA8" w:rsidRDefault="0028419D" w:rsidP="00661B1E">
                  <w:pPr>
                    <w:pStyle w:val="TableParagraph"/>
                    <w:spacing w:before="58"/>
                    <w:rPr>
                      <w:b/>
                      <w:sz w:val="20"/>
                      <w:szCs w:val="20"/>
                      <w:lang w:val="mn-MN"/>
                    </w:rPr>
                  </w:pPr>
                  <w:r w:rsidRPr="007E0EA8">
                    <w:rPr>
                      <w:b/>
                      <w:sz w:val="20"/>
                      <w:szCs w:val="20"/>
                      <w:lang w:val="mn-MN"/>
                    </w:rPr>
                    <w:t>Тайлбар</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1-р шат</w:t>
                  </w:r>
                </w:p>
              </w:tc>
              <w:tc>
                <w:tcPr>
                  <w:tcW w:w="2224" w:type="dxa"/>
                </w:tcPr>
                <w:p w:rsidR="0028419D" w:rsidRPr="007E0EA8" w:rsidRDefault="0028419D" w:rsidP="0028419D">
                  <w:pPr>
                    <w:pStyle w:val="HTMLPreformatted"/>
                    <w:spacing w:before="58"/>
                    <w:rPr>
                      <w:rFonts w:ascii="Arial" w:eastAsia="Arial" w:hAnsi="Arial" w:cs="Arial"/>
                      <w:lang w:val="mn-MN"/>
                    </w:rPr>
                  </w:pPr>
                  <w:r w:rsidRPr="007E0EA8">
                    <w:rPr>
                      <w:rFonts w:ascii="Arial" w:eastAsia="Arial" w:hAnsi="Arial" w:cs="Arial"/>
                      <w:lang w:val="mn-MN"/>
                    </w:rPr>
                    <w:t>Хэрэв нягтын мэдрэгч ашиглаж байгаа бол нягтыг хэмжих буюу тусгаарлагч орчин (SF6) даралт ба температурыг хэмжих ба / эсвэл чийг эсвэл бусад параметрүүдийг хэмжинэ.</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2-р шат</w:t>
                  </w:r>
                </w:p>
              </w:tc>
              <w:tc>
                <w:tcPr>
                  <w:tcW w:w="2224" w:type="dxa"/>
                </w:tcPr>
                <w:p w:rsidR="0028419D" w:rsidRPr="007E0EA8" w:rsidRDefault="0028419D" w:rsidP="0028419D">
                  <w:pPr>
                    <w:pStyle w:val="HTMLPreformatted"/>
                    <w:spacing w:before="58"/>
                    <w:rPr>
                      <w:rFonts w:ascii="Arial" w:eastAsia="Arial" w:hAnsi="Arial" w:cs="Arial"/>
                      <w:lang w:val="mn-MN"/>
                    </w:rPr>
                  </w:pPr>
                  <w:r w:rsidRPr="007E0EA8">
                    <w:rPr>
                      <w:rFonts w:ascii="Arial" w:eastAsia="Arial" w:hAnsi="Arial" w:cs="Arial"/>
                      <w:lang w:val="mn-MN"/>
                    </w:rPr>
                    <w:t>Нягт/даралт/температур/чийг/ ... -ийн хэмжсэн утгыг хязгаарын утгатай харьцуулж үр дүнг хадгална.</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3-р шат</w:t>
                  </w:r>
                </w:p>
              </w:tc>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 xml:space="preserve">Үр дүнг хэрэглэгчид өгнө. </w:t>
                  </w:r>
                </w:p>
                <w:p w:rsidR="0028419D" w:rsidRPr="007E0EA8" w:rsidRDefault="0028419D" w:rsidP="0028419D">
                  <w:pPr>
                    <w:pStyle w:val="TableParagraph"/>
                    <w:spacing w:before="58"/>
                    <w:jc w:val="left"/>
                    <w:rPr>
                      <w:sz w:val="20"/>
                      <w:szCs w:val="20"/>
                      <w:lang w:val="mn-MN"/>
                    </w:rPr>
                  </w:pPr>
                  <w:r w:rsidRPr="007E0EA8">
                    <w:rPr>
                      <w:sz w:val="20"/>
                      <w:szCs w:val="20"/>
                      <w:lang w:val="mn-MN"/>
                    </w:rPr>
                    <w:t xml:space="preserve">Хязгаарын утгаас давсан бол анхааруулга өгнө. </w:t>
                  </w:r>
                </w:p>
              </w:tc>
            </w:tr>
          </w:tbl>
          <w:p w:rsidR="0028419D" w:rsidRPr="007E0EA8" w:rsidRDefault="0028419D" w:rsidP="0028419D">
            <w:pPr>
              <w:rPr>
                <w:noProof/>
                <w:sz w:val="20"/>
                <w:szCs w:val="20"/>
                <w:lang w:val="mn-MN"/>
              </w:rPr>
            </w:pPr>
          </w:p>
          <w:p w:rsidR="0028419D" w:rsidRPr="007E0EA8" w:rsidRDefault="0028419D" w:rsidP="0028419D">
            <w:pPr>
              <w:rPr>
                <w:rFonts w:ascii="Arial" w:hAnsi="Arial" w:cs="Arial"/>
                <w:noProof/>
                <w:sz w:val="20"/>
                <w:szCs w:val="20"/>
                <w:lang w:val="mn-MN"/>
              </w:rPr>
            </w:pPr>
            <w:r w:rsidRPr="007E0EA8">
              <w:rPr>
                <w:rFonts w:ascii="Arial" w:hAnsi="Arial" w:cs="Arial"/>
                <w:noProof/>
                <w:sz w:val="20"/>
                <w:szCs w:val="20"/>
                <w:lang w:val="mn-MN"/>
              </w:rPr>
              <w:t>PD хэмжихарга 1</w:t>
            </w:r>
          </w:p>
          <w:tbl>
            <w:tblPr>
              <w:tblStyle w:val="TableGrid"/>
              <w:tblW w:w="0" w:type="auto"/>
              <w:tblLook w:val="04A0" w:firstRow="1" w:lastRow="0" w:firstColumn="1" w:lastColumn="0" w:noHBand="0" w:noVBand="1"/>
            </w:tblPr>
            <w:tblGrid>
              <w:gridCol w:w="2223"/>
              <w:gridCol w:w="2224"/>
            </w:tblGrid>
            <w:tr w:rsidR="0028419D" w:rsidRPr="007E0EA8" w:rsidTr="0028419D">
              <w:tc>
                <w:tcPr>
                  <w:tcW w:w="2223" w:type="dxa"/>
                </w:tcPr>
                <w:p w:rsidR="0028419D" w:rsidRPr="007E0EA8" w:rsidRDefault="0028419D" w:rsidP="00A92444">
                  <w:pPr>
                    <w:pStyle w:val="HTMLPreformatted"/>
                    <w:jc w:val="center"/>
                    <w:rPr>
                      <w:rFonts w:ascii="Arial" w:hAnsi="Arial" w:cs="Arial"/>
                      <w:b/>
                      <w:lang w:val="mn-MN"/>
                    </w:rPr>
                  </w:pPr>
                  <w:r w:rsidRPr="007E0EA8">
                    <w:rPr>
                      <w:rFonts w:ascii="Arial" w:hAnsi="Arial" w:cs="Arial"/>
                      <w:b/>
                      <w:lang w:val="mn-MN"/>
                    </w:rPr>
                    <w:t>Алхам (шат)</w:t>
                  </w:r>
                </w:p>
              </w:tc>
              <w:tc>
                <w:tcPr>
                  <w:tcW w:w="2224" w:type="dxa"/>
                </w:tcPr>
                <w:p w:rsidR="0028419D" w:rsidRPr="007E0EA8" w:rsidRDefault="0028419D" w:rsidP="00A92444">
                  <w:pPr>
                    <w:pStyle w:val="HTMLPreformatted"/>
                    <w:jc w:val="center"/>
                    <w:rPr>
                      <w:rFonts w:ascii="Arial" w:hAnsi="Arial" w:cs="Arial"/>
                      <w:b/>
                      <w:lang w:val="mn-MN"/>
                    </w:rPr>
                  </w:pPr>
                  <w:r w:rsidRPr="007E0EA8">
                    <w:rPr>
                      <w:rFonts w:ascii="Arial" w:hAnsi="Arial" w:cs="Arial"/>
                      <w:b/>
                      <w:lang w:val="mn-MN"/>
                    </w:rPr>
                    <w:t>Тайлбар</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1-р шат</w:t>
                  </w:r>
                </w:p>
              </w:tc>
              <w:tc>
                <w:tcPr>
                  <w:tcW w:w="2224" w:type="dxa"/>
                </w:tcPr>
                <w:p w:rsidR="0028419D" w:rsidRPr="007E0EA8" w:rsidRDefault="0028419D" w:rsidP="007F46CC">
                  <w:pPr>
                    <w:pStyle w:val="TableParagraph"/>
                    <w:spacing w:before="58"/>
                    <w:jc w:val="left"/>
                    <w:rPr>
                      <w:sz w:val="20"/>
                      <w:szCs w:val="20"/>
                      <w:lang w:val="mn-MN"/>
                    </w:rPr>
                  </w:pPr>
                  <w:r w:rsidRPr="007E0EA8">
                    <w:rPr>
                      <w:sz w:val="20"/>
                      <w:szCs w:val="20"/>
                      <w:lang w:val="mn-MN"/>
                    </w:rPr>
                    <w:t xml:space="preserve">GIS-ийн бак доторх </w:t>
                  </w:r>
                  <w:r w:rsidR="007F46CC" w:rsidRPr="007E0EA8">
                    <w:rPr>
                      <w:sz w:val="20"/>
                      <w:szCs w:val="20"/>
                      <w:lang w:val="mn-MN"/>
                    </w:rPr>
                    <w:t xml:space="preserve">бяцхан цахилалтыг </w:t>
                  </w:r>
                  <w:r w:rsidRPr="007E0EA8">
                    <w:rPr>
                      <w:sz w:val="20"/>
                      <w:szCs w:val="20"/>
                      <w:lang w:val="mn-MN"/>
                    </w:rPr>
                    <w:t xml:space="preserve">phi-q-N-г хэмжинэ. </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2-р шат</w:t>
                  </w:r>
                </w:p>
              </w:tc>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Хэмжсэн утгыг хязгаарын утгатай харьцуулж үр дүнг хадгална.</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3-р шат</w:t>
                  </w:r>
                </w:p>
              </w:tc>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 xml:space="preserve">Үр дүнг хэрэглэгчид өгнө. </w:t>
                  </w:r>
                </w:p>
                <w:p w:rsidR="0028419D" w:rsidRPr="007E0EA8" w:rsidRDefault="0028419D" w:rsidP="0028419D">
                  <w:pPr>
                    <w:pStyle w:val="TableParagraph"/>
                    <w:spacing w:before="58"/>
                    <w:jc w:val="left"/>
                    <w:rPr>
                      <w:sz w:val="20"/>
                      <w:szCs w:val="20"/>
                      <w:lang w:val="mn-MN"/>
                    </w:rPr>
                  </w:pPr>
                  <w:r w:rsidRPr="007E0EA8">
                    <w:rPr>
                      <w:sz w:val="20"/>
                      <w:szCs w:val="20"/>
                      <w:lang w:val="mn-MN"/>
                    </w:rPr>
                    <w:t>Хязгаарын утгаас давсан бол анхааруулга өгнө.</w:t>
                  </w:r>
                </w:p>
              </w:tc>
            </w:tr>
          </w:tbl>
          <w:p w:rsidR="0028419D" w:rsidRPr="007E0EA8" w:rsidRDefault="0028419D" w:rsidP="0028419D">
            <w:pPr>
              <w:pStyle w:val="HTMLPreformatted"/>
              <w:jc w:val="both"/>
              <w:rPr>
                <w:rFonts w:ascii="Arial" w:hAnsi="Arial" w:cs="Arial"/>
                <w:lang w:val="mn-MN"/>
              </w:rPr>
            </w:pPr>
          </w:p>
          <w:p w:rsidR="0028419D" w:rsidRPr="007E0EA8" w:rsidRDefault="00107F90" w:rsidP="0028419D">
            <w:pPr>
              <w:rPr>
                <w:rFonts w:ascii="Arial" w:hAnsi="Arial" w:cs="Arial"/>
                <w:noProof/>
                <w:sz w:val="20"/>
                <w:szCs w:val="20"/>
                <w:lang w:val="mn-MN"/>
              </w:rPr>
            </w:pPr>
            <w:r w:rsidRPr="007E0EA8">
              <w:rPr>
                <w:rFonts w:ascii="Arial" w:hAnsi="Arial" w:cs="Arial"/>
                <w:noProof/>
                <w:sz w:val="20"/>
                <w:szCs w:val="20"/>
                <w:lang w:val="mn-MN"/>
              </w:rPr>
              <w:t>PD хэмжихарга 2</w:t>
            </w:r>
          </w:p>
          <w:tbl>
            <w:tblPr>
              <w:tblStyle w:val="TableGrid"/>
              <w:tblW w:w="0" w:type="auto"/>
              <w:tblLook w:val="04A0" w:firstRow="1" w:lastRow="0" w:firstColumn="1" w:lastColumn="0" w:noHBand="0" w:noVBand="1"/>
            </w:tblPr>
            <w:tblGrid>
              <w:gridCol w:w="2223"/>
              <w:gridCol w:w="2224"/>
            </w:tblGrid>
            <w:tr w:rsidR="0028419D" w:rsidRPr="007E0EA8" w:rsidTr="0028419D">
              <w:tc>
                <w:tcPr>
                  <w:tcW w:w="2223" w:type="dxa"/>
                </w:tcPr>
                <w:p w:rsidR="0028419D" w:rsidRPr="007E0EA8" w:rsidRDefault="0028419D" w:rsidP="00A92444">
                  <w:pPr>
                    <w:pStyle w:val="HTMLPreformatted"/>
                    <w:jc w:val="center"/>
                    <w:rPr>
                      <w:rFonts w:ascii="Arial" w:hAnsi="Arial" w:cs="Arial"/>
                      <w:b/>
                      <w:lang w:val="mn-MN"/>
                    </w:rPr>
                  </w:pPr>
                  <w:r w:rsidRPr="007E0EA8">
                    <w:rPr>
                      <w:rFonts w:ascii="Arial" w:hAnsi="Arial" w:cs="Arial"/>
                      <w:b/>
                      <w:lang w:val="mn-MN"/>
                    </w:rPr>
                    <w:lastRenderedPageBreak/>
                    <w:t>Алхам (шат)</w:t>
                  </w:r>
                </w:p>
              </w:tc>
              <w:tc>
                <w:tcPr>
                  <w:tcW w:w="2224" w:type="dxa"/>
                </w:tcPr>
                <w:p w:rsidR="0028419D" w:rsidRPr="007E0EA8" w:rsidRDefault="0028419D" w:rsidP="00A92444">
                  <w:pPr>
                    <w:pStyle w:val="HTMLPreformatted"/>
                    <w:jc w:val="center"/>
                    <w:rPr>
                      <w:rFonts w:ascii="Arial" w:hAnsi="Arial" w:cs="Arial"/>
                      <w:b/>
                      <w:lang w:val="mn-MN"/>
                    </w:rPr>
                  </w:pPr>
                  <w:r w:rsidRPr="007E0EA8">
                    <w:rPr>
                      <w:rFonts w:ascii="Arial" w:hAnsi="Arial" w:cs="Arial"/>
                      <w:b/>
                      <w:lang w:val="mn-MN"/>
                    </w:rPr>
                    <w:t>Тайлбар</w:t>
                  </w:r>
                </w:p>
              </w:tc>
            </w:tr>
            <w:tr w:rsidR="00107F90" w:rsidRPr="007E0EA8" w:rsidTr="0028419D">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1-р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Мэдрэгчээс ирсэн UHF дохиог хэмжинэ. (өргөн ба нарийн зурвасын)</w:t>
                  </w:r>
                </w:p>
              </w:tc>
            </w:tr>
            <w:tr w:rsidR="00107F90" w:rsidRPr="007E0EA8" w:rsidTr="0028419D">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2-р шат</w:t>
                  </w:r>
                </w:p>
              </w:tc>
              <w:tc>
                <w:tcPr>
                  <w:tcW w:w="2224"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Ажиллагааны зарчмаас хамаарч дохионы дундаж хазайлтын утгыг тооцоолно.</w:t>
                  </w:r>
                </w:p>
              </w:tc>
            </w:tr>
            <w:tr w:rsidR="00107F90" w:rsidRPr="007E0EA8" w:rsidTr="0028419D">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3-р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Хэмжсэн утгыг хязгаарын утгатай харьцуулж үр дүнг хадгална.</w:t>
                  </w:r>
                </w:p>
              </w:tc>
            </w:tr>
          </w:tbl>
          <w:p w:rsidR="0028419D" w:rsidRPr="007E0EA8" w:rsidRDefault="0028419D" w:rsidP="0028419D">
            <w:pPr>
              <w:pStyle w:val="HTMLPreformatted"/>
              <w:jc w:val="both"/>
              <w:rPr>
                <w:rFonts w:ascii="Arial" w:hAnsi="Arial" w:cs="Arial"/>
                <w:lang w:val="mn-MN"/>
              </w:rPr>
            </w:pPr>
          </w:p>
          <w:p w:rsidR="00107F90" w:rsidRPr="007E0EA8" w:rsidRDefault="00107F90" w:rsidP="00107F90">
            <w:pPr>
              <w:rPr>
                <w:rFonts w:ascii="Arial" w:hAnsi="Arial" w:cs="Arial"/>
                <w:noProof/>
                <w:sz w:val="20"/>
                <w:szCs w:val="20"/>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Тусгаарлагын төлөв байдлыг мэдээлэх</w:t>
            </w:r>
          </w:p>
          <w:p w:rsidR="00107F90" w:rsidRPr="007E0EA8" w:rsidRDefault="00107F90" w:rsidP="00107F90">
            <w:pPr>
              <w:rPr>
                <w:rFonts w:ascii="Arial" w:hAnsi="Arial" w:cs="Arial"/>
                <w:noProof/>
                <w:sz w:val="20"/>
                <w:szCs w:val="20"/>
                <w:lang w:val="mn-MN"/>
              </w:rPr>
            </w:pPr>
          </w:p>
          <w:tbl>
            <w:tblPr>
              <w:tblStyle w:val="TableGrid"/>
              <w:tblW w:w="0" w:type="auto"/>
              <w:tblLook w:val="04A0" w:firstRow="1" w:lastRow="0" w:firstColumn="1" w:lastColumn="0" w:noHBand="0" w:noVBand="1"/>
            </w:tblPr>
            <w:tblGrid>
              <w:gridCol w:w="2223"/>
              <w:gridCol w:w="2224"/>
            </w:tblGrid>
            <w:tr w:rsidR="00107F90" w:rsidRPr="007E0EA8" w:rsidTr="00107F90">
              <w:tc>
                <w:tcPr>
                  <w:tcW w:w="2223"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Алхам (шат)</w:t>
                  </w:r>
                </w:p>
              </w:tc>
              <w:tc>
                <w:tcPr>
                  <w:tcW w:w="2224"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Тайлбар</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1-р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Нягтын хэмжилт/ тооцооны үр дүнг авах</w:t>
                  </w:r>
                </w:p>
                <w:p w:rsidR="00107F90" w:rsidRPr="007E0EA8" w:rsidRDefault="00107F90" w:rsidP="00456017">
                  <w:pPr>
                    <w:pStyle w:val="TableParagraph"/>
                    <w:numPr>
                      <w:ilvl w:val="0"/>
                      <w:numId w:val="9"/>
                    </w:numPr>
                    <w:tabs>
                      <w:tab w:val="left" w:pos="443"/>
                      <w:tab w:val="left" w:pos="444"/>
                    </w:tabs>
                    <w:spacing w:before="58" w:line="240" w:lineRule="auto"/>
                    <w:ind w:left="0"/>
                    <w:jc w:val="left"/>
                    <w:rPr>
                      <w:sz w:val="20"/>
                      <w:szCs w:val="20"/>
                      <w:lang w:val="mn-MN"/>
                    </w:rPr>
                  </w:pPr>
                  <w:r w:rsidRPr="007E0EA8">
                    <w:rPr>
                      <w:sz w:val="20"/>
                      <w:szCs w:val="20"/>
                      <w:lang w:val="mn-MN"/>
                    </w:rPr>
                    <w:t>- Нягтын бодит утга</w:t>
                  </w:r>
                </w:p>
                <w:p w:rsidR="00107F90" w:rsidRPr="007E0EA8" w:rsidRDefault="00107F90" w:rsidP="00456017">
                  <w:pPr>
                    <w:pStyle w:val="TableParagraph"/>
                    <w:numPr>
                      <w:ilvl w:val="0"/>
                      <w:numId w:val="9"/>
                    </w:numPr>
                    <w:tabs>
                      <w:tab w:val="left" w:pos="443"/>
                      <w:tab w:val="left" w:pos="444"/>
                    </w:tabs>
                    <w:spacing w:before="58" w:line="240" w:lineRule="auto"/>
                    <w:ind w:left="0"/>
                    <w:jc w:val="left"/>
                    <w:rPr>
                      <w:sz w:val="20"/>
                      <w:szCs w:val="20"/>
                      <w:lang w:val="mn-MN"/>
                    </w:rPr>
                  </w:pPr>
                  <w:r w:rsidRPr="007E0EA8">
                    <w:rPr>
                      <w:sz w:val="20"/>
                      <w:szCs w:val="20"/>
                      <w:lang w:val="mn-MN"/>
                    </w:rPr>
                    <w:t>- Нягтын утгын өмнөх түүх</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2-р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Температурын хэмжилтийн үр дүнг авах</w:t>
                  </w:r>
                </w:p>
                <w:p w:rsidR="00107F90" w:rsidRPr="007E0EA8" w:rsidRDefault="00107F90" w:rsidP="00456017">
                  <w:pPr>
                    <w:pStyle w:val="TableParagraph"/>
                    <w:numPr>
                      <w:ilvl w:val="0"/>
                      <w:numId w:val="8"/>
                    </w:numPr>
                    <w:tabs>
                      <w:tab w:val="left" w:pos="443"/>
                      <w:tab w:val="left" w:pos="444"/>
                    </w:tabs>
                    <w:spacing w:before="58" w:line="240" w:lineRule="auto"/>
                    <w:ind w:left="0"/>
                    <w:jc w:val="left"/>
                    <w:rPr>
                      <w:sz w:val="20"/>
                      <w:szCs w:val="20"/>
                      <w:lang w:val="mn-MN"/>
                    </w:rPr>
                  </w:pPr>
                  <w:r w:rsidRPr="007E0EA8">
                    <w:rPr>
                      <w:sz w:val="20"/>
                      <w:szCs w:val="20"/>
                      <w:lang w:val="mn-MN"/>
                    </w:rPr>
                    <w:t>- Температурын бодит утга</w:t>
                  </w:r>
                </w:p>
                <w:p w:rsidR="00107F90" w:rsidRPr="007E0EA8" w:rsidRDefault="00107F90" w:rsidP="00456017">
                  <w:pPr>
                    <w:pStyle w:val="TableParagraph"/>
                    <w:numPr>
                      <w:ilvl w:val="0"/>
                      <w:numId w:val="8"/>
                    </w:numPr>
                    <w:tabs>
                      <w:tab w:val="left" w:pos="443"/>
                      <w:tab w:val="left" w:pos="444"/>
                    </w:tabs>
                    <w:spacing w:before="58" w:line="240" w:lineRule="auto"/>
                    <w:ind w:left="0"/>
                    <w:jc w:val="left"/>
                    <w:rPr>
                      <w:sz w:val="20"/>
                      <w:szCs w:val="20"/>
                      <w:lang w:val="mn-MN"/>
                    </w:rPr>
                  </w:pPr>
                  <w:r w:rsidRPr="007E0EA8">
                    <w:rPr>
                      <w:sz w:val="20"/>
                      <w:szCs w:val="20"/>
                      <w:lang w:val="mn-MN"/>
                    </w:rPr>
                    <w:t>- Температурын утгын (бичлэг) өөрчлөлт (өмнөх түүх)</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3-р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Даралтын хэмжилтийн үр дүнг авах</w:t>
                  </w:r>
                </w:p>
                <w:p w:rsidR="00107F90" w:rsidRPr="007E0EA8" w:rsidRDefault="00107F90" w:rsidP="00456017">
                  <w:pPr>
                    <w:pStyle w:val="TableParagraph"/>
                    <w:numPr>
                      <w:ilvl w:val="0"/>
                      <w:numId w:val="7"/>
                    </w:numPr>
                    <w:tabs>
                      <w:tab w:val="left" w:pos="443"/>
                      <w:tab w:val="left" w:pos="444"/>
                    </w:tabs>
                    <w:spacing w:before="58" w:line="240" w:lineRule="auto"/>
                    <w:ind w:left="0"/>
                    <w:jc w:val="left"/>
                    <w:rPr>
                      <w:sz w:val="20"/>
                      <w:szCs w:val="20"/>
                      <w:lang w:val="mn-MN"/>
                    </w:rPr>
                  </w:pPr>
                  <w:r w:rsidRPr="007E0EA8">
                    <w:rPr>
                      <w:sz w:val="20"/>
                      <w:szCs w:val="20"/>
                      <w:lang w:val="mn-MN"/>
                    </w:rPr>
                    <w:t>- Нягтын бодит утга</w:t>
                  </w:r>
                </w:p>
                <w:p w:rsidR="00107F90" w:rsidRPr="007E0EA8" w:rsidRDefault="00107F90" w:rsidP="00456017">
                  <w:pPr>
                    <w:pStyle w:val="TableParagraph"/>
                    <w:numPr>
                      <w:ilvl w:val="0"/>
                      <w:numId w:val="7"/>
                    </w:numPr>
                    <w:tabs>
                      <w:tab w:val="left" w:pos="443"/>
                      <w:tab w:val="left" w:pos="444"/>
                    </w:tabs>
                    <w:spacing w:before="58" w:line="240" w:lineRule="auto"/>
                    <w:ind w:left="0"/>
                    <w:jc w:val="left"/>
                    <w:rPr>
                      <w:sz w:val="20"/>
                      <w:szCs w:val="20"/>
                      <w:lang w:val="mn-MN"/>
                    </w:rPr>
                  </w:pPr>
                  <w:r w:rsidRPr="007E0EA8">
                    <w:rPr>
                      <w:sz w:val="20"/>
                      <w:szCs w:val="20"/>
                      <w:lang w:val="mn-MN"/>
                    </w:rPr>
                    <w:t>- Нягтын утгын өмнөх түүх</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4-р шат</w:t>
                  </w:r>
                </w:p>
                <w:p w:rsidR="00107F90" w:rsidRPr="007E0EA8" w:rsidRDefault="00107F90" w:rsidP="00107F90">
                  <w:pPr>
                    <w:pStyle w:val="TableParagraph"/>
                    <w:spacing w:before="58"/>
                    <w:jc w:val="left"/>
                    <w:rPr>
                      <w:sz w:val="20"/>
                      <w:szCs w:val="20"/>
                      <w:lang w:val="mn-MN"/>
                    </w:rPr>
                  </w:pP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Бусад хэмжигдсэн утгуудыг авах (чийг, чанарын үзүүлэлт, г.м.)</w:t>
                  </w:r>
                </w:p>
                <w:p w:rsidR="00107F90" w:rsidRPr="007E0EA8" w:rsidRDefault="00107F90" w:rsidP="00456017">
                  <w:pPr>
                    <w:pStyle w:val="TableParagraph"/>
                    <w:numPr>
                      <w:ilvl w:val="0"/>
                      <w:numId w:val="6"/>
                    </w:numPr>
                    <w:tabs>
                      <w:tab w:val="left" w:pos="443"/>
                      <w:tab w:val="left" w:pos="444"/>
                    </w:tabs>
                    <w:spacing w:before="58" w:line="240" w:lineRule="auto"/>
                    <w:ind w:left="0"/>
                    <w:jc w:val="left"/>
                    <w:rPr>
                      <w:sz w:val="20"/>
                      <w:szCs w:val="20"/>
                      <w:lang w:val="mn-MN"/>
                    </w:rPr>
                  </w:pPr>
                  <w:r w:rsidRPr="007E0EA8">
                    <w:rPr>
                      <w:sz w:val="20"/>
                      <w:szCs w:val="20"/>
                      <w:lang w:val="mn-MN"/>
                    </w:rPr>
                    <w:t>- Бодит утга</w:t>
                  </w:r>
                </w:p>
                <w:p w:rsidR="00107F90" w:rsidRPr="007E0EA8" w:rsidRDefault="00107F90" w:rsidP="00456017">
                  <w:pPr>
                    <w:pStyle w:val="TableParagraph"/>
                    <w:numPr>
                      <w:ilvl w:val="0"/>
                      <w:numId w:val="6"/>
                    </w:numPr>
                    <w:tabs>
                      <w:tab w:val="left" w:pos="443"/>
                      <w:tab w:val="left" w:pos="444"/>
                    </w:tabs>
                    <w:spacing w:before="58" w:line="240" w:lineRule="auto"/>
                    <w:ind w:left="0"/>
                    <w:jc w:val="left"/>
                    <w:rPr>
                      <w:sz w:val="20"/>
                      <w:szCs w:val="20"/>
                      <w:lang w:val="mn-MN"/>
                    </w:rPr>
                  </w:pPr>
                  <w:r w:rsidRPr="007E0EA8">
                    <w:rPr>
                      <w:sz w:val="20"/>
                      <w:szCs w:val="20"/>
                      <w:lang w:val="mn-MN"/>
                    </w:rPr>
                    <w:t>- Утгын өмнөх түүх (бичлэг)</w:t>
                  </w:r>
                </w:p>
              </w:tc>
            </w:tr>
          </w:tbl>
          <w:p w:rsidR="00107F90" w:rsidRPr="007E0EA8" w:rsidRDefault="00107F90"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Блоклох цагийн мэдээлэл</w:t>
            </w:r>
          </w:p>
          <w:p w:rsidR="00107F90" w:rsidRPr="007E0EA8" w:rsidRDefault="00107F90" w:rsidP="0028419D">
            <w:pPr>
              <w:pStyle w:val="HTMLPreformatted"/>
              <w:jc w:val="both"/>
              <w:rPr>
                <w:rFonts w:ascii="Arial" w:hAnsi="Arial" w:cs="Arial"/>
                <w:lang w:val="mn-MN"/>
              </w:rPr>
            </w:pPr>
          </w:p>
          <w:tbl>
            <w:tblPr>
              <w:tblStyle w:val="TableGrid"/>
              <w:tblW w:w="0" w:type="auto"/>
              <w:tblLook w:val="04A0" w:firstRow="1" w:lastRow="0" w:firstColumn="1" w:lastColumn="0" w:noHBand="0" w:noVBand="1"/>
            </w:tblPr>
            <w:tblGrid>
              <w:gridCol w:w="2223"/>
              <w:gridCol w:w="2224"/>
            </w:tblGrid>
            <w:tr w:rsidR="00107F90" w:rsidRPr="007E0EA8" w:rsidTr="00107F90">
              <w:tc>
                <w:tcPr>
                  <w:tcW w:w="2223"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Алхам (шат)</w:t>
                  </w:r>
                </w:p>
              </w:tc>
              <w:tc>
                <w:tcPr>
                  <w:tcW w:w="2224"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Тайлбар</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1-р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Нягтын хэмжилтийн үр дүнг авч хадгална.</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2-р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Хадгалсан утгуудыг ашиглан алдагдлын утгыг тооцоолно.</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3-р шат</w:t>
                  </w:r>
                </w:p>
              </w:tc>
              <w:tc>
                <w:tcPr>
                  <w:tcW w:w="2224"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Нэвчилтийн хурд, нягтын бодит утга, блокын хязгаарыг үндэслэн блоклох түвшинд хүрэх хугацааг тооцоолно.</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lastRenderedPageBreak/>
                    <w:t>4-р шат</w:t>
                  </w:r>
                </w:p>
                <w:p w:rsidR="00107F90" w:rsidRPr="007E0EA8" w:rsidRDefault="00107F90" w:rsidP="00107F90">
                  <w:pPr>
                    <w:pStyle w:val="TableParagraph"/>
                    <w:spacing w:before="58"/>
                    <w:jc w:val="left"/>
                    <w:rPr>
                      <w:sz w:val="20"/>
                      <w:szCs w:val="20"/>
                      <w:lang w:val="mn-MN"/>
                    </w:rPr>
                  </w:pPr>
                </w:p>
              </w:tc>
              <w:tc>
                <w:tcPr>
                  <w:tcW w:w="2224"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 xml:space="preserve">Үр дүнг хэрэглэгчид өгнө. </w:t>
                  </w:r>
                </w:p>
                <w:p w:rsidR="00107F90" w:rsidRPr="007E0EA8" w:rsidRDefault="00107F90" w:rsidP="00107F90">
                  <w:pPr>
                    <w:pStyle w:val="HTMLPreformatted"/>
                    <w:spacing w:before="58"/>
                    <w:rPr>
                      <w:lang w:val="mn-MN"/>
                    </w:rPr>
                  </w:pPr>
                  <w:r w:rsidRPr="007E0EA8">
                    <w:rPr>
                      <w:rFonts w:ascii="Arial" w:eastAsia="Arial" w:hAnsi="Arial" w:cs="Arial"/>
                      <w:lang w:val="mn-MN"/>
                    </w:rPr>
                    <w:t>Хязгаарын утгаас давсан бол анхааруулга өгнө.</w:t>
                  </w:r>
                </w:p>
              </w:tc>
            </w:tr>
          </w:tbl>
          <w:p w:rsidR="0028419D" w:rsidRPr="007E0EA8" w:rsidRDefault="0028419D" w:rsidP="0028419D">
            <w:pPr>
              <w:pStyle w:val="HTMLPreformatted"/>
              <w:jc w:val="both"/>
              <w:rPr>
                <w:rFonts w:ascii="Arial" w:hAnsi="Arial" w:cs="Arial"/>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Нэвчилтийн (алдагдал) хандлагын мэдээлэл авах (Эд хөрөнгийн менежмент)</w:t>
            </w:r>
          </w:p>
          <w:p w:rsidR="00107F90" w:rsidRPr="007E0EA8" w:rsidRDefault="00107F90" w:rsidP="0028419D">
            <w:pPr>
              <w:pStyle w:val="HTMLPreformatted"/>
              <w:jc w:val="both"/>
              <w:rPr>
                <w:rFonts w:ascii="Arial" w:hAnsi="Arial" w:cs="Arial"/>
                <w:lang w:val="mn-MN"/>
              </w:rPr>
            </w:pPr>
          </w:p>
          <w:tbl>
            <w:tblPr>
              <w:tblStyle w:val="TableGrid"/>
              <w:tblW w:w="0" w:type="auto"/>
              <w:tblLook w:val="04A0" w:firstRow="1" w:lastRow="0" w:firstColumn="1" w:lastColumn="0" w:noHBand="0" w:noVBand="1"/>
            </w:tblPr>
            <w:tblGrid>
              <w:gridCol w:w="2223"/>
              <w:gridCol w:w="2322"/>
            </w:tblGrid>
            <w:tr w:rsidR="00107F90" w:rsidRPr="007E0EA8" w:rsidTr="00107F90">
              <w:tc>
                <w:tcPr>
                  <w:tcW w:w="2223"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Алхам (шат)</w:t>
                  </w:r>
                </w:p>
              </w:tc>
              <w:tc>
                <w:tcPr>
                  <w:tcW w:w="2224"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Тайлбар</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1-р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Нягтын хэмжилтийн үр дүнг авч хадгална.</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2-р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Хадгалсан утгуудыг ашиглан нэвчилтийн (алдагдлын)хандлагыг тооцоолно.</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3-р шат</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Үр дүнг хэрэглэгчид өгнө.</w:t>
                  </w:r>
                </w:p>
              </w:tc>
            </w:tr>
          </w:tbl>
          <w:p w:rsidR="00107F90" w:rsidRPr="007E0EA8" w:rsidRDefault="00107F90" w:rsidP="0028419D">
            <w:pPr>
              <w:pStyle w:val="HTMLPreformatted"/>
              <w:jc w:val="both"/>
              <w:rPr>
                <w:rFonts w:ascii="Arial" w:hAnsi="Arial" w:cs="Arial"/>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Хийн алдагдлыг мэдээлэх (Эд хөрөнгийн менежмент)</w:t>
            </w:r>
          </w:p>
          <w:tbl>
            <w:tblPr>
              <w:tblStyle w:val="TableGrid"/>
              <w:tblW w:w="0" w:type="auto"/>
              <w:tblLook w:val="04A0" w:firstRow="1" w:lastRow="0" w:firstColumn="1" w:lastColumn="0" w:noHBand="0" w:noVBand="1"/>
            </w:tblPr>
            <w:tblGrid>
              <w:gridCol w:w="2125"/>
              <w:gridCol w:w="2322"/>
            </w:tblGrid>
            <w:tr w:rsidR="00107F90" w:rsidRPr="007E0EA8" w:rsidTr="00107F90">
              <w:tc>
                <w:tcPr>
                  <w:tcW w:w="2125"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Алхам (шат)</w:t>
                  </w:r>
                </w:p>
              </w:tc>
              <w:tc>
                <w:tcPr>
                  <w:tcW w:w="2322"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Тайлбар</w:t>
                  </w:r>
                </w:p>
              </w:tc>
            </w:tr>
            <w:tr w:rsidR="00107F90" w:rsidRPr="007E0EA8" w:rsidTr="00107F90">
              <w:tc>
                <w:tcPr>
                  <w:tcW w:w="2125" w:type="dxa"/>
                </w:tcPr>
                <w:p w:rsidR="00107F90" w:rsidRPr="007E0EA8" w:rsidRDefault="00107F90" w:rsidP="00107F90">
                  <w:pPr>
                    <w:pStyle w:val="TableParagraph"/>
                    <w:spacing w:before="58"/>
                    <w:jc w:val="left"/>
                    <w:rPr>
                      <w:sz w:val="20"/>
                      <w:szCs w:val="20"/>
                      <w:lang w:val="mn-MN"/>
                    </w:rPr>
                  </w:pPr>
                  <w:r w:rsidRPr="007E0EA8">
                    <w:rPr>
                      <w:sz w:val="20"/>
                      <w:szCs w:val="20"/>
                      <w:lang w:val="mn-MN"/>
                    </w:rPr>
                    <w:t>1-р шат</w:t>
                  </w:r>
                </w:p>
              </w:tc>
              <w:tc>
                <w:tcPr>
                  <w:tcW w:w="2322" w:type="dxa"/>
                </w:tcPr>
                <w:p w:rsidR="00107F90" w:rsidRPr="007E0EA8" w:rsidRDefault="00107F90" w:rsidP="00107F90">
                  <w:pPr>
                    <w:pStyle w:val="TableParagraph"/>
                    <w:spacing w:before="58"/>
                    <w:jc w:val="left"/>
                    <w:rPr>
                      <w:sz w:val="20"/>
                      <w:szCs w:val="20"/>
                      <w:lang w:val="mn-MN"/>
                    </w:rPr>
                  </w:pPr>
                  <w:r w:rsidRPr="007E0EA8">
                    <w:rPr>
                      <w:sz w:val="20"/>
                      <w:szCs w:val="20"/>
                      <w:lang w:val="mn-MN"/>
                    </w:rPr>
                    <w:t xml:space="preserve">Хийн тасалгаа тус бүрийн хийн нэвчилтийн үр дүнг авч хадгална. </w:t>
                  </w:r>
                </w:p>
              </w:tc>
            </w:tr>
            <w:tr w:rsidR="00107F90" w:rsidRPr="007E0EA8" w:rsidTr="00107F90">
              <w:tc>
                <w:tcPr>
                  <w:tcW w:w="2125" w:type="dxa"/>
                </w:tcPr>
                <w:p w:rsidR="00107F90" w:rsidRPr="007E0EA8" w:rsidRDefault="00107F90" w:rsidP="00107F90">
                  <w:pPr>
                    <w:pStyle w:val="TableParagraph"/>
                    <w:spacing w:before="58"/>
                    <w:jc w:val="left"/>
                    <w:rPr>
                      <w:sz w:val="20"/>
                      <w:szCs w:val="20"/>
                      <w:lang w:val="mn-MN"/>
                    </w:rPr>
                  </w:pPr>
                  <w:r w:rsidRPr="007E0EA8">
                    <w:rPr>
                      <w:sz w:val="20"/>
                      <w:szCs w:val="20"/>
                      <w:lang w:val="mn-MN"/>
                    </w:rPr>
                    <w:t>2-р шат</w:t>
                  </w:r>
                </w:p>
              </w:tc>
              <w:tc>
                <w:tcPr>
                  <w:tcW w:w="2322"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тасалгааны эзлэхүүн болон нэвчилтийн явцыг ашиглан алдагдсан хийн массын алдагдлыг тооцоолно.</w:t>
                  </w:r>
                </w:p>
              </w:tc>
            </w:tr>
            <w:tr w:rsidR="00107F90" w:rsidRPr="007E0EA8" w:rsidTr="00107F90">
              <w:tc>
                <w:tcPr>
                  <w:tcW w:w="2125" w:type="dxa"/>
                </w:tcPr>
                <w:p w:rsidR="00107F90" w:rsidRPr="007E0EA8" w:rsidRDefault="00107F90" w:rsidP="00107F90">
                  <w:pPr>
                    <w:pStyle w:val="TableParagraph"/>
                    <w:spacing w:before="58"/>
                    <w:jc w:val="left"/>
                    <w:rPr>
                      <w:sz w:val="20"/>
                      <w:szCs w:val="20"/>
                      <w:lang w:val="mn-MN"/>
                    </w:rPr>
                  </w:pPr>
                  <w:r w:rsidRPr="007E0EA8">
                    <w:rPr>
                      <w:sz w:val="20"/>
                      <w:szCs w:val="20"/>
                      <w:lang w:val="mn-MN"/>
                    </w:rPr>
                    <w:t>3-р шат</w:t>
                  </w:r>
                </w:p>
              </w:tc>
              <w:tc>
                <w:tcPr>
                  <w:tcW w:w="2322" w:type="dxa"/>
                </w:tcPr>
                <w:p w:rsidR="00107F90" w:rsidRPr="007E0EA8" w:rsidRDefault="00107F90" w:rsidP="00107F90">
                  <w:pPr>
                    <w:pStyle w:val="TableParagraph"/>
                    <w:spacing w:before="58"/>
                    <w:jc w:val="left"/>
                    <w:rPr>
                      <w:sz w:val="20"/>
                      <w:szCs w:val="20"/>
                      <w:lang w:val="mn-MN"/>
                    </w:rPr>
                  </w:pPr>
                  <w:r w:rsidRPr="007E0EA8">
                    <w:rPr>
                      <w:sz w:val="20"/>
                      <w:szCs w:val="20"/>
                      <w:lang w:val="mn-MN"/>
                    </w:rPr>
                    <w:t>Үр дүнг хэрэглэгчид өгнө.</w:t>
                  </w:r>
                </w:p>
              </w:tc>
            </w:tr>
          </w:tbl>
          <w:p w:rsidR="00107F90" w:rsidRPr="007E0EA8" w:rsidRDefault="00107F90" w:rsidP="0028419D">
            <w:pPr>
              <w:pStyle w:val="HTMLPreformatted"/>
              <w:jc w:val="both"/>
              <w:rPr>
                <w:rFonts w:ascii="Arial" w:hAnsi="Arial" w:cs="Arial"/>
                <w:lang w:val="mn-MN"/>
              </w:rPr>
            </w:pPr>
          </w:p>
          <w:p w:rsidR="00107F90" w:rsidRPr="007E0EA8" w:rsidRDefault="00107F90" w:rsidP="00107F90">
            <w:pPr>
              <w:rPr>
                <w:noProof/>
                <w:sz w:val="20"/>
                <w:szCs w:val="20"/>
                <w:lang w:val="mn-MN"/>
              </w:rPr>
            </w:pPr>
            <w:r w:rsidRPr="007E0EA8">
              <w:rPr>
                <w:rFonts w:ascii="Arial" w:hAnsi="Arial" w:cs="Arial"/>
                <w:noProof/>
                <w:sz w:val="20"/>
                <w:szCs w:val="20"/>
                <w:lang w:val="mn-MN"/>
              </w:rPr>
              <w:t>Температурын хэмжилт</w:t>
            </w:r>
          </w:p>
          <w:tbl>
            <w:tblPr>
              <w:tblStyle w:val="TableGrid"/>
              <w:tblW w:w="0" w:type="auto"/>
              <w:tblLook w:val="04A0" w:firstRow="1" w:lastRow="0" w:firstColumn="1" w:lastColumn="0" w:noHBand="0" w:noVBand="1"/>
            </w:tblPr>
            <w:tblGrid>
              <w:gridCol w:w="2125"/>
              <w:gridCol w:w="2322"/>
            </w:tblGrid>
            <w:tr w:rsidR="00107F90" w:rsidRPr="007E0EA8" w:rsidTr="00107F90">
              <w:tc>
                <w:tcPr>
                  <w:tcW w:w="2125"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Алхам (шат)</w:t>
                  </w:r>
                </w:p>
              </w:tc>
              <w:tc>
                <w:tcPr>
                  <w:tcW w:w="2322"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Тайлбар</w:t>
                  </w:r>
                </w:p>
              </w:tc>
            </w:tr>
            <w:tr w:rsidR="00107F90" w:rsidRPr="007E0EA8" w:rsidTr="00107F90">
              <w:tc>
                <w:tcPr>
                  <w:tcW w:w="2125" w:type="dxa"/>
                </w:tcPr>
                <w:p w:rsidR="00107F90" w:rsidRPr="007E0EA8" w:rsidRDefault="00107F90" w:rsidP="00107F90">
                  <w:pPr>
                    <w:pStyle w:val="TableParagraph"/>
                    <w:spacing w:before="58"/>
                    <w:jc w:val="left"/>
                    <w:rPr>
                      <w:sz w:val="20"/>
                      <w:szCs w:val="20"/>
                      <w:lang w:val="mn-MN"/>
                    </w:rPr>
                  </w:pPr>
                  <w:r w:rsidRPr="007E0EA8">
                    <w:rPr>
                      <w:sz w:val="20"/>
                      <w:szCs w:val="20"/>
                      <w:lang w:val="mn-MN"/>
                    </w:rPr>
                    <w:t>1-р шат</w:t>
                  </w:r>
                </w:p>
              </w:tc>
              <w:tc>
                <w:tcPr>
                  <w:tcW w:w="2322" w:type="dxa"/>
                </w:tcPr>
                <w:p w:rsidR="00107F90" w:rsidRPr="007E0EA8" w:rsidRDefault="00107F90" w:rsidP="00107F90">
                  <w:pPr>
                    <w:pStyle w:val="TableParagraph"/>
                    <w:spacing w:before="115"/>
                    <w:jc w:val="left"/>
                    <w:rPr>
                      <w:sz w:val="20"/>
                      <w:szCs w:val="20"/>
                      <w:lang w:val="mn-MN"/>
                    </w:rPr>
                  </w:pPr>
                  <w:r w:rsidRPr="007E0EA8">
                    <w:rPr>
                      <w:sz w:val="20"/>
                      <w:szCs w:val="20"/>
                      <w:lang w:val="mn-MN"/>
                    </w:rPr>
                    <w:t xml:space="preserve">Мэдрэгчээс температурын утгыг авна. </w:t>
                  </w:r>
                </w:p>
              </w:tc>
            </w:tr>
            <w:tr w:rsidR="00107F90" w:rsidRPr="007E0EA8" w:rsidTr="00107F90">
              <w:tc>
                <w:tcPr>
                  <w:tcW w:w="2125" w:type="dxa"/>
                </w:tcPr>
                <w:p w:rsidR="00107F90" w:rsidRPr="007E0EA8" w:rsidRDefault="00107F90" w:rsidP="00107F90">
                  <w:pPr>
                    <w:pStyle w:val="TableParagraph"/>
                    <w:spacing w:before="58"/>
                    <w:jc w:val="left"/>
                    <w:rPr>
                      <w:sz w:val="20"/>
                      <w:szCs w:val="20"/>
                      <w:lang w:val="mn-MN"/>
                    </w:rPr>
                  </w:pPr>
                  <w:r w:rsidRPr="007E0EA8">
                    <w:rPr>
                      <w:sz w:val="20"/>
                      <w:szCs w:val="20"/>
                      <w:lang w:val="mn-MN"/>
                    </w:rPr>
                    <w:t>2-р шат</w:t>
                  </w:r>
                </w:p>
              </w:tc>
              <w:tc>
                <w:tcPr>
                  <w:tcW w:w="2322" w:type="dxa"/>
                </w:tcPr>
                <w:p w:rsidR="00107F90" w:rsidRPr="007E0EA8" w:rsidRDefault="00107F90" w:rsidP="00107F90">
                  <w:pPr>
                    <w:pStyle w:val="TableParagraph"/>
                    <w:spacing w:before="113"/>
                    <w:jc w:val="left"/>
                    <w:rPr>
                      <w:sz w:val="20"/>
                      <w:szCs w:val="20"/>
                      <w:lang w:val="mn-MN"/>
                    </w:rPr>
                  </w:pPr>
                  <w:r w:rsidRPr="007E0EA8">
                    <w:rPr>
                      <w:sz w:val="20"/>
                      <w:szCs w:val="20"/>
                      <w:lang w:val="mn-MN"/>
                    </w:rPr>
                    <w:t xml:space="preserve">Хэмжилтийн болон тооцоолсон утга програмчилсан утгаас хэтэрсэн тохиолдолд дохиолол өгнө. </w:t>
                  </w:r>
                </w:p>
              </w:tc>
            </w:tr>
          </w:tbl>
          <w:p w:rsidR="00107F90" w:rsidRPr="007E0EA8" w:rsidRDefault="00107F90"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tc>
        <w:tc>
          <w:tcPr>
            <w:tcW w:w="4523" w:type="dxa"/>
          </w:tcPr>
          <w:p w:rsidR="0028419D" w:rsidRPr="007E0EA8" w:rsidRDefault="0028419D" w:rsidP="0028419D">
            <w:pPr>
              <w:rPr>
                <w:rFonts w:ascii="Arial" w:hAnsi="Arial" w:cs="Arial"/>
                <w:b/>
                <w:noProof/>
                <w:sz w:val="20"/>
                <w:szCs w:val="20"/>
                <w:lang w:val="mn-MN"/>
              </w:rPr>
            </w:pPr>
            <w:r w:rsidRPr="007E0EA8">
              <w:rPr>
                <w:rFonts w:ascii="Arial" w:hAnsi="Arial" w:cs="Arial"/>
                <w:b/>
                <w:noProof/>
                <w:sz w:val="20"/>
                <w:szCs w:val="20"/>
                <w:lang w:val="mn-MN"/>
              </w:rPr>
              <w:lastRenderedPageBreak/>
              <w:t>Actor(s):</w:t>
            </w:r>
          </w:p>
          <w:p w:rsidR="0028419D" w:rsidRPr="007E0EA8" w:rsidRDefault="0028419D" w:rsidP="0028419D">
            <w:pPr>
              <w:rPr>
                <w:rFonts w:ascii="Arial" w:hAnsi="Arial" w:cs="Arial"/>
                <w:noProof/>
                <w:sz w:val="20"/>
                <w:szCs w:val="20"/>
                <w:lang w:val="mn-MN"/>
              </w:rPr>
            </w:pPr>
          </w:p>
          <w:tbl>
            <w:tblPr>
              <w:tblStyle w:val="TableGrid"/>
              <w:tblW w:w="0" w:type="auto"/>
              <w:tblLook w:val="04A0" w:firstRow="1" w:lastRow="0" w:firstColumn="1" w:lastColumn="0" w:noHBand="0" w:noVBand="1"/>
            </w:tblPr>
            <w:tblGrid>
              <w:gridCol w:w="1439"/>
              <w:gridCol w:w="2858"/>
            </w:tblGrid>
            <w:tr w:rsidR="0028419D" w:rsidRPr="007E0EA8" w:rsidTr="005D4547">
              <w:tc>
                <w:tcPr>
                  <w:tcW w:w="1445" w:type="dxa"/>
                </w:tcPr>
                <w:p w:rsidR="0028419D" w:rsidRPr="007E0EA8" w:rsidRDefault="0028419D" w:rsidP="00A92444">
                  <w:pPr>
                    <w:jc w:val="center"/>
                    <w:rPr>
                      <w:rFonts w:ascii="Arial" w:hAnsi="Arial" w:cs="Arial"/>
                      <w:b/>
                      <w:noProof/>
                      <w:sz w:val="20"/>
                      <w:szCs w:val="20"/>
                      <w:lang w:val="mn-MN"/>
                    </w:rPr>
                  </w:pPr>
                  <w:r w:rsidRPr="007E0EA8">
                    <w:rPr>
                      <w:rFonts w:ascii="Arial" w:hAnsi="Arial" w:cs="Arial"/>
                      <w:b/>
                      <w:noProof/>
                      <w:sz w:val="20"/>
                      <w:szCs w:val="20"/>
                      <w:lang w:val="mn-MN"/>
                    </w:rPr>
                    <w:t>Name</w:t>
                  </w:r>
                </w:p>
              </w:tc>
              <w:tc>
                <w:tcPr>
                  <w:tcW w:w="3003" w:type="dxa"/>
                </w:tcPr>
                <w:p w:rsidR="0028419D" w:rsidRPr="007E0EA8" w:rsidRDefault="0028419D" w:rsidP="00A92444">
                  <w:pPr>
                    <w:jc w:val="center"/>
                    <w:rPr>
                      <w:rFonts w:ascii="Arial" w:hAnsi="Arial" w:cs="Arial"/>
                      <w:b/>
                      <w:noProof/>
                      <w:sz w:val="20"/>
                      <w:szCs w:val="20"/>
                      <w:lang w:val="mn-MN"/>
                    </w:rPr>
                  </w:pPr>
                  <w:r w:rsidRPr="007E0EA8">
                    <w:rPr>
                      <w:rFonts w:ascii="Arial" w:hAnsi="Arial" w:cs="Arial"/>
                      <w:b/>
                      <w:noProof/>
                      <w:sz w:val="20"/>
                      <w:szCs w:val="20"/>
                      <w:lang w:val="mn-MN"/>
                    </w:rPr>
                    <w:t>Role description</w:t>
                  </w:r>
                </w:p>
              </w:tc>
            </w:tr>
            <w:tr w:rsidR="0028419D" w:rsidRPr="007E0EA8" w:rsidTr="005D4547">
              <w:tc>
                <w:tcPr>
                  <w:tcW w:w="1445" w:type="dxa"/>
                </w:tcPr>
                <w:p w:rsidR="0028419D" w:rsidRPr="007E0EA8" w:rsidRDefault="0028419D" w:rsidP="0028419D">
                  <w:pPr>
                    <w:pStyle w:val="TableParagraph"/>
                    <w:spacing w:before="58"/>
                    <w:jc w:val="left"/>
                    <w:rPr>
                      <w:sz w:val="20"/>
                      <w:szCs w:val="20"/>
                      <w:lang w:val="mn-MN"/>
                    </w:rPr>
                  </w:pPr>
                  <w:r w:rsidRPr="007E0EA8">
                    <w:rPr>
                      <w:sz w:val="20"/>
                      <w:szCs w:val="20"/>
                      <w:lang w:val="mn-MN"/>
                    </w:rPr>
                    <w:t>Gas sensor</w:t>
                  </w:r>
                </w:p>
              </w:tc>
              <w:tc>
                <w:tcPr>
                  <w:tcW w:w="3003" w:type="dxa"/>
                </w:tcPr>
                <w:p w:rsidR="0028419D" w:rsidRPr="007E0EA8" w:rsidRDefault="0028419D" w:rsidP="0028419D">
                  <w:pPr>
                    <w:pStyle w:val="HTMLPreformatted"/>
                    <w:rPr>
                      <w:rFonts w:ascii="Arial" w:hAnsi="Arial" w:cs="Arial"/>
                      <w:lang w:val="mn-MN"/>
                    </w:rPr>
                  </w:pPr>
                  <w:r w:rsidRPr="007E0EA8">
                    <w:rPr>
                      <w:rFonts w:ascii="Arial" w:hAnsi="Arial" w:cs="Arial"/>
                      <w:lang w:val="mn-MN"/>
                    </w:rPr>
                    <w:t>Measures the pressure and temperature inside a gas compartment of the GIS. Density calculation is performed by the sensor itself or by the IED’s.</w:t>
                  </w:r>
                </w:p>
              </w:tc>
            </w:tr>
            <w:tr w:rsidR="0028419D" w:rsidRPr="007E0EA8" w:rsidTr="005D4547">
              <w:tc>
                <w:tcPr>
                  <w:tcW w:w="1445" w:type="dxa"/>
                </w:tcPr>
                <w:p w:rsidR="0028419D" w:rsidRPr="007E0EA8" w:rsidRDefault="0028419D" w:rsidP="0028419D">
                  <w:pPr>
                    <w:pStyle w:val="TableParagraph"/>
                    <w:spacing w:before="58"/>
                    <w:jc w:val="left"/>
                    <w:rPr>
                      <w:sz w:val="20"/>
                      <w:szCs w:val="20"/>
                      <w:lang w:val="mn-MN"/>
                    </w:rPr>
                  </w:pPr>
                  <w:r w:rsidRPr="007E0EA8">
                    <w:rPr>
                      <w:sz w:val="20"/>
                      <w:szCs w:val="20"/>
                      <w:lang w:val="mn-MN"/>
                    </w:rPr>
                    <w:t>PD sensor</w:t>
                  </w:r>
                </w:p>
              </w:tc>
              <w:tc>
                <w:tcPr>
                  <w:tcW w:w="3003" w:type="dxa"/>
                </w:tcPr>
                <w:p w:rsidR="0028419D" w:rsidRPr="007E0EA8" w:rsidRDefault="0028419D" w:rsidP="0028419D">
                  <w:pPr>
                    <w:pStyle w:val="HTMLPreformatted"/>
                    <w:rPr>
                      <w:rFonts w:ascii="Arial" w:hAnsi="Arial" w:cs="Arial"/>
                      <w:lang w:val="mn-MN"/>
                    </w:rPr>
                  </w:pPr>
                  <w:r w:rsidRPr="007E0EA8">
                    <w:rPr>
                      <w:rFonts w:ascii="Arial" w:hAnsi="Arial" w:cs="Arial"/>
                      <w:lang w:val="mn-MN"/>
                    </w:rPr>
                    <w:t>Measures the phi-q-N for partial discharge inside a gas compartment of the GIS</w:t>
                  </w:r>
                </w:p>
              </w:tc>
            </w:tr>
            <w:tr w:rsidR="0028419D" w:rsidRPr="007E0EA8" w:rsidTr="005D4547">
              <w:tc>
                <w:tcPr>
                  <w:tcW w:w="1445" w:type="dxa"/>
                </w:tcPr>
                <w:p w:rsidR="0028419D" w:rsidRPr="007E0EA8" w:rsidRDefault="0028419D" w:rsidP="0028419D">
                  <w:pPr>
                    <w:pStyle w:val="TableParagraph"/>
                    <w:spacing w:before="58"/>
                    <w:jc w:val="left"/>
                    <w:rPr>
                      <w:sz w:val="20"/>
                      <w:szCs w:val="20"/>
                      <w:lang w:val="mn-MN"/>
                    </w:rPr>
                  </w:pPr>
                  <w:r w:rsidRPr="007E0EA8">
                    <w:rPr>
                      <w:sz w:val="20"/>
                      <w:szCs w:val="20"/>
                      <w:lang w:val="mn-MN"/>
                    </w:rPr>
                    <w:t>UHF sensor</w:t>
                  </w:r>
                </w:p>
              </w:tc>
              <w:tc>
                <w:tcPr>
                  <w:tcW w:w="3003" w:type="dxa"/>
                </w:tcPr>
                <w:p w:rsidR="0028419D" w:rsidRPr="007E0EA8" w:rsidRDefault="0028419D" w:rsidP="0028419D">
                  <w:pPr>
                    <w:pStyle w:val="HTMLPreformatted"/>
                    <w:rPr>
                      <w:rFonts w:ascii="Arial" w:hAnsi="Arial" w:cs="Arial"/>
                      <w:lang w:val="mn-MN"/>
                    </w:rPr>
                  </w:pPr>
                  <w:r w:rsidRPr="007E0EA8">
                    <w:rPr>
                      <w:rFonts w:ascii="Arial" w:hAnsi="Arial" w:cs="Arial"/>
                      <w:lang w:val="mn-MN"/>
                    </w:rPr>
                    <w:t xml:space="preserve">Measure the PD activity using the UHF signal </w:t>
                  </w:r>
                  <w:r w:rsidR="005D4547" w:rsidRPr="007E0EA8">
                    <w:rPr>
                      <w:rFonts w:ascii="Arial" w:hAnsi="Arial" w:cs="Arial"/>
                      <w:lang w:val="mn-MN"/>
                    </w:rPr>
                    <w:t xml:space="preserve">treatment. As the UHF sensor is </w:t>
                  </w:r>
                  <w:r w:rsidRPr="007E0EA8">
                    <w:rPr>
                      <w:rFonts w:ascii="Arial" w:hAnsi="Arial" w:cs="Arial"/>
                      <w:lang w:val="mn-MN"/>
                    </w:rPr>
                    <w:t>fitted on a compartment, the UHF signal localization is not directly associated to this compartment.</w:t>
                  </w:r>
                </w:p>
              </w:tc>
            </w:tr>
            <w:tr w:rsidR="0028419D" w:rsidRPr="007E0EA8" w:rsidTr="005D4547">
              <w:tc>
                <w:tcPr>
                  <w:tcW w:w="1445" w:type="dxa"/>
                </w:tcPr>
                <w:p w:rsidR="0028419D" w:rsidRPr="007E0EA8" w:rsidRDefault="0028419D" w:rsidP="0028419D">
                  <w:pPr>
                    <w:pStyle w:val="TableParagraph"/>
                    <w:spacing w:before="58"/>
                    <w:jc w:val="left"/>
                    <w:rPr>
                      <w:sz w:val="20"/>
                      <w:szCs w:val="20"/>
                      <w:lang w:val="mn-MN"/>
                    </w:rPr>
                  </w:pPr>
                  <w:r w:rsidRPr="007E0EA8">
                    <w:rPr>
                      <w:sz w:val="20"/>
                      <w:szCs w:val="20"/>
                      <w:lang w:val="mn-MN"/>
                    </w:rPr>
                    <w:t>Other sensors</w:t>
                  </w:r>
                </w:p>
              </w:tc>
              <w:tc>
                <w:tcPr>
                  <w:tcW w:w="3003" w:type="dxa"/>
                </w:tcPr>
                <w:p w:rsidR="0028419D" w:rsidRPr="007E0EA8" w:rsidRDefault="0028419D" w:rsidP="0028419D">
                  <w:pPr>
                    <w:pStyle w:val="HTMLPreformatted"/>
                    <w:rPr>
                      <w:rFonts w:ascii="Arial" w:hAnsi="Arial" w:cs="Arial"/>
                      <w:lang w:val="mn-MN"/>
                    </w:rPr>
                  </w:pPr>
                  <w:r w:rsidRPr="007E0EA8">
                    <w:rPr>
                      <w:rFonts w:ascii="Arial" w:hAnsi="Arial" w:cs="Arial"/>
                      <w:lang w:val="mn-MN"/>
                    </w:rPr>
                    <w:t>Depending on the technology additional sensors can be used.</w:t>
                  </w:r>
                </w:p>
                <w:p w:rsidR="0028419D" w:rsidRPr="007E0EA8" w:rsidRDefault="005B674A" w:rsidP="0028419D">
                  <w:pPr>
                    <w:pStyle w:val="HTMLPreformatted"/>
                    <w:rPr>
                      <w:rFonts w:ascii="Arial" w:hAnsi="Arial" w:cs="Arial"/>
                      <w:lang w:val="mn-MN"/>
                    </w:rPr>
                  </w:pPr>
                  <w:r w:rsidRPr="007E0EA8">
                    <w:rPr>
                      <w:rFonts w:ascii="Arial" w:hAnsi="Arial" w:cs="Arial"/>
                      <w:lang w:val="mn-MN"/>
                    </w:rPr>
                    <w:t>Measures the moisture /</w:t>
                  </w:r>
                  <m:oMath>
                    <m:sSub>
                      <m:sSubPr>
                        <m:ctrlPr>
                          <w:rPr>
                            <w:rFonts w:ascii="Cambria Math" w:hAnsi="Cambria Math" w:cs="Arial"/>
                            <w:lang w:val="mn-MN"/>
                          </w:rPr>
                        </m:ctrlPr>
                      </m:sSubPr>
                      <m:e>
                        <m:r>
                          <m:rPr>
                            <m:sty m:val="p"/>
                          </m:rPr>
                          <w:rPr>
                            <w:rFonts w:ascii="Cambria Math" w:hAnsi="Cambria Math" w:cs="Arial"/>
                            <w:lang w:val="mn-MN"/>
                          </w:rPr>
                          <m:t>SO</m:t>
                        </m:r>
                      </m:e>
                      <m:sub>
                        <m:r>
                          <m:rPr>
                            <m:sty m:val="p"/>
                          </m:rPr>
                          <w:rPr>
                            <w:rFonts w:ascii="Cambria Math" w:hAnsi="Cambria Math" w:cs="Arial"/>
                            <w:lang w:val="mn-MN"/>
                          </w:rPr>
                          <m:t>2</m:t>
                        </m:r>
                      </m:sub>
                    </m:sSub>
                  </m:oMath>
                  <w:r w:rsidR="0028419D" w:rsidRPr="007E0EA8">
                    <w:rPr>
                      <w:rFonts w:ascii="Arial" w:hAnsi="Arial" w:cs="Arial"/>
                      <w:lang w:val="mn-MN"/>
                    </w:rPr>
                    <w:t>, etc.</w:t>
                  </w:r>
                </w:p>
              </w:tc>
            </w:tr>
            <w:tr w:rsidR="0028419D" w:rsidRPr="007E0EA8" w:rsidTr="005D4547">
              <w:tc>
                <w:tcPr>
                  <w:tcW w:w="1445" w:type="dxa"/>
                </w:tcPr>
                <w:p w:rsidR="0028419D" w:rsidRPr="007E0EA8" w:rsidRDefault="0028419D" w:rsidP="0028419D">
                  <w:pPr>
                    <w:pStyle w:val="TableParagraph"/>
                    <w:spacing w:before="58"/>
                    <w:jc w:val="left"/>
                    <w:rPr>
                      <w:sz w:val="20"/>
                      <w:szCs w:val="20"/>
                      <w:lang w:val="mn-MN"/>
                    </w:rPr>
                  </w:pPr>
                  <w:r w:rsidRPr="007E0EA8">
                    <w:rPr>
                      <w:sz w:val="20"/>
                      <w:szCs w:val="20"/>
                      <w:lang w:val="mn-MN"/>
                    </w:rPr>
                    <w:t>Maintenance worker</w:t>
                  </w:r>
                </w:p>
              </w:tc>
              <w:tc>
                <w:tcPr>
                  <w:tcW w:w="3003" w:type="dxa"/>
                </w:tcPr>
                <w:p w:rsidR="0028419D" w:rsidRPr="007E0EA8" w:rsidRDefault="0028419D" w:rsidP="0028419D">
                  <w:pPr>
                    <w:pStyle w:val="HTMLPreformatted"/>
                    <w:rPr>
                      <w:rFonts w:ascii="Arial" w:hAnsi="Arial" w:cs="Arial"/>
                      <w:lang w:val="mn-MN"/>
                    </w:rPr>
                  </w:pPr>
                  <w:r w:rsidRPr="007E0EA8">
                    <w:rPr>
                      <w:rFonts w:ascii="Arial" w:hAnsi="Arial" w:cs="Arial"/>
                      <w:lang w:val="mn-MN"/>
                    </w:rPr>
                    <w:t>Inspects and repairs the GIS</w:t>
                  </w:r>
                </w:p>
              </w:tc>
            </w:tr>
            <w:tr w:rsidR="0028419D" w:rsidRPr="007E0EA8" w:rsidTr="005D4547">
              <w:tc>
                <w:tcPr>
                  <w:tcW w:w="1445" w:type="dxa"/>
                </w:tcPr>
                <w:p w:rsidR="0028419D" w:rsidRPr="007E0EA8" w:rsidRDefault="0028419D" w:rsidP="0028419D">
                  <w:pPr>
                    <w:pStyle w:val="TableParagraph"/>
                    <w:spacing w:before="58"/>
                    <w:jc w:val="left"/>
                    <w:rPr>
                      <w:sz w:val="20"/>
                      <w:szCs w:val="20"/>
                      <w:lang w:val="mn-MN"/>
                    </w:rPr>
                  </w:pPr>
                  <w:r w:rsidRPr="007E0EA8">
                    <w:rPr>
                      <w:sz w:val="20"/>
                      <w:szCs w:val="20"/>
                      <w:lang w:val="mn-MN"/>
                    </w:rPr>
                    <w:t>Maintenance planner</w:t>
                  </w:r>
                </w:p>
              </w:tc>
              <w:tc>
                <w:tcPr>
                  <w:tcW w:w="3003" w:type="dxa"/>
                </w:tcPr>
                <w:p w:rsidR="0028419D" w:rsidRPr="007E0EA8" w:rsidRDefault="0028419D" w:rsidP="0028419D">
                  <w:pPr>
                    <w:pStyle w:val="HTMLPreformatted"/>
                    <w:rPr>
                      <w:rFonts w:ascii="Arial" w:hAnsi="Arial" w:cs="Arial"/>
                      <w:lang w:val="mn-MN"/>
                    </w:rPr>
                  </w:pPr>
                  <w:r w:rsidRPr="007E0EA8">
                    <w:rPr>
                      <w:rFonts w:ascii="Arial" w:hAnsi="Arial" w:cs="Arial"/>
                      <w:lang w:val="mn-MN"/>
                    </w:rPr>
                    <w:t>Schedules maintenance work</w:t>
                  </w:r>
                </w:p>
              </w:tc>
            </w:tr>
            <w:tr w:rsidR="0028419D" w:rsidRPr="007E0EA8" w:rsidTr="005D4547">
              <w:tc>
                <w:tcPr>
                  <w:tcW w:w="1445" w:type="dxa"/>
                </w:tcPr>
                <w:p w:rsidR="0028419D" w:rsidRPr="007E0EA8" w:rsidRDefault="0028419D" w:rsidP="0028419D">
                  <w:pPr>
                    <w:pStyle w:val="TableParagraph"/>
                    <w:spacing w:before="58"/>
                    <w:jc w:val="left"/>
                    <w:rPr>
                      <w:sz w:val="20"/>
                      <w:szCs w:val="20"/>
                      <w:lang w:val="mn-MN"/>
                    </w:rPr>
                  </w:pPr>
                  <w:r w:rsidRPr="007E0EA8">
                    <w:rPr>
                      <w:sz w:val="20"/>
                      <w:szCs w:val="20"/>
                      <w:lang w:val="mn-MN"/>
                    </w:rPr>
                    <w:t>Asset management</w:t>
                  </w:r>
                </w:p>
              </w:tc>
              <w:tc>
                <w:tcPr>
                  <w:tcW w:w="3003" w:type="dxa"/>
                </w:tcPr>
                <w:p w:rsidR="0028419D" w:rsidRPr="007E0EA8" w:rsidRDefault="0028419D" w:rsidP="0028419D">
                  <w:pPr>
                    <w:pStyle w:val="HTMLPreformatted"/>
                    <w:rPr>
                      <w:rFonts w:ascii="Arial" w:hAnsi="Arial" w:cs="Arial"/>
                      <w:lang w:val="mn-MN"/>
                    </w:rPr>
                  </w:pPr>
                  <w:r w:rsidRPr="007E0EA8">
                    <w:rPr>
                      <w:rFonts w:ascii="Arial" w:hAnsi="Arial" w:cs="Arial"/>
                      <w:lang w:val="mn-MN"/>
                    </w:rPr>
                    <w:t>System used for asset management (Expert system, historian, maintenance planner, etc.)</w:t>
                  </w:r>
                </w:p>
              </w:tc>
            </w:tr>
          </w:tbl>
          <w:p w:rsidR="0028419D" w:rsidRPr="007E0EA8" w:rsidRDefault="0028419D" w:rsidP="0028419D">
            <w:pPr>
              <w:rPr>
                <w:rFonts w:ascii="Arial" w:hAnsi="Arial" w:cs="Arial"/>
                <w:noProof/>
                <w:sz w:val="20"/>
                <w:szCs w:val="20"/>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rPr>
                <w:rFonts w:ascii="Arial" w:hAnsi="Arial" w:cs="Arial"/>
                <w:noProof/>
                <w:sz w:val="20"/>
                <w:szCs w:val="20"/>
                <w:lang w:val="mn-MN"/>
              </w:rPr>
            </w:pPr>
          </w:p>
          <w:p w:rsidR="0028419D" w:rsidRPr="007E0EA8" w:rsidRDefault="0028419D" w:rsidP="0028419D">
            <w:pPr>
              <w:rPr>
                <w:rFonts w:ascii="Arial" w:hAnsi="Arial" w:cs="Arial"/>
                <w:noProof/>
                <w:sz w:val="20"/>
                <w:szCs w:val="20"/>
                <w:lang w:val="mn-MN"/>
              </w:rPr>
            </w:pPr>
          </w:p>
          <w:p w:rsidR="0028419D" w:rsidRPr="007E0EA8" w:rsidRDefault="0028419D" w:rsidP="0028419D">
            <w:pPr>
              <w:rPr>
                <w:rFonts w:ascii="Arial" w:hAnsi="Arial" w:cs="Arial"/>
                <w:b/>
                <w:noProof/>
                <w:sz w:val="20"/>
                <w:szCs w:val="20"/>
                <w:lang w:val="mn-MN"/>
              </w:rPr>
            </w:pPr>
            <w:r w:rsidRPr="007E0EA8">
              <w:rPr>
                <w:rFonts w:ascii="Arial" w:hAnsi="Arial" w:cs="Arial"/>
                <w:b/>
                <w:noProof/>
                <w:sz w:val="20"/>
                <w:szCs w:val="20"/>
                <w:lang w:val="mn-MN"/>
              </w:rPr>
              <w:t>Use case(s):</w:t>
            </w:r>
          </w:p>
          <w:p w:rsidR="0028419D" w:rsidRPr="007E0EA8" w:rsidRDefault="0028419D" w:rsidP="0028419D">
            <w:pPr>
              <w:rPr>
                <w:rFonts w:ascii="Arial" w:hAnsi="Arial" w:cs="Arial"/>
                <w:noProof/>
                <w:sz w:val="20"/>
                <w:szCs w:val="20"/>
                <w:lang w:val="mn-MN"/>
              </w:rPr>
            </w:pPr>
          </w:p>
          <w:tbl>
            <w:tblPr>
              <w:tblStyle w:val="TableGrid"/>
              <w:tblW w:w="0" w:type="auto"/>
              <w:tblLook w:val="04A0" w:firstRow="1" w:lastRow="0" w:firstColumn="1" w:lastColumn="0" w:noHBand="0" w:noVBand="1"/>
            </w:tblPr>
            <w:tblGrid>
              <w:gridCol w:w="2105"/>
              <w:gridCol w:w="2192"/>
            </w:tblGrid>
            <w:tr w:rsidR="0028419D" w:rsidRPr="007E0EA8" w:rsidTr="0028419D">
              <w:tc>
                <w:tcPr>
                  <w:tcW w:w="2224" w:type="dxa"/>
                </w:tcPr>
                <w:p w:rsidR="0028419D" w:rsidRPr="007E0EA8" w:rsidRDefault="0028419D" w:rsidP="0028419D">
                  <w:pPr>
                    <w:pStyle w:val="TableParagraph"/>
                    <w:spacing w:before="58"/>
                    <w:rPr>
                      <w:b/>
                      <w:sz w:val="20"/>
                      <w:szCs w:val="20"/>
                      <w:lang w:val="mn-MN"/>
                    </w:rPr>
                  </w:pPr>
                  <w:r w:rsidRPr="007E0EA8">
                    <w:rPr>
                      <w:b/>
                      <w:sz w:val="20"/>
                      <w:szCs w:val="20"/>
                      <w:lang w:val="mn-MN"/>
                    </w:rPr>
                    <w:t>Name</w:t>
                  </w:r>
                </w:p>
              </w:tc>
              <w:tc>
                <w:tcPr>
                  <w:tcW w:w="2224" w:type="dxa"/>
                </w:tcPr>
                <w:p w:rsidR="0028419D" w:rsidRPr="007E0EA8" w:rsidRDefault="0028419D" w:rsidP="0028419D">
                  <w:pPr>
                    <w:pStyle w:val="TableParagraph"/>
                    <w:spacing w:before="58"/>
                    <w:rPr>
                      <w:b/>
                      <w:sz w:val="20"/>
                      <w:szCs w:val="20"/>
                      <w:lang w:val="mn-MN"/>
                    </w:rPr>
                  </w:pPr>
                  <w:r w:rsidRPr="007E0EA8">
                    <w:rPr>
                      <w:b/>
                      <w:sz w:val="20"/>
                      <w:szCs w:val="20"/>
                      <w:lang w:val="mn-MN"/>
                    </w:rPr>
                    <w:t>Service or information provided</w:t>
                  </w:r>
                </w:p>
              </w:tc>
            </w:tr>
            <w:tr w:rsidR="0028419D" w:rsidRPr="007E0EA8" w:rsidTr="0028419D">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Measure gas insulation (SF6)</w:t>
                  </w:r>
                </w:p>
              </w:tc>
              <w:tc>
                <w:tcPr>
                  <w:tcW w:w="2224" w:type="dxa"/>
                </w:tcPr>
                <w:p w:rsidR="0028419D" w:rsidRPr="007E0EA8" w:rsidRDefault="0028419D" w:rsidP="0028419D">
                  <w:pPr>
                    <w:pStyle w:val="TableParagraph"/>
                    <w:spacing w:before="58"/>
                    <w:ind w:left="108"/>
                    <w:jc w:val="left"/>
                    <w:rPr>
                      <w:sz w:val="20"/>
                      <w:szCs w:val="20"/>
                      <w:lang w:val="mn-MN"/>
                    </w:rPr>
                  </w:pPr>
                  <w:r w:rsidRPr="007E0EA8">
                    <w:rPr>
                      <w:sz w:val="20"/>
                      <w:szCs w:val="20"/>
                      <w:lang w:val="mn-MN"/>
                    </w:rPr>
                    <w:t>Diagnose the status of the gas with predefined setting value</w:t>
                  </w:r>
                </w:p>
              </w:tc>
            </w:tr>
            <w:tr w:rsidR="0028419D" w:rsidRPr="007E0EA8" w:rsidTr="0028419D">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Measure PD</w:t>
                  </w:r>
                </w:p>
              </w:tc>
              <w:tc>
                <w:tcPr>
                  <w:tcW w:w="2224" w:type="dxa"/>
                </w:tcPr>
                <w:p w:rsidR="0028419D" w:rsidRPr="007E0EA8" w:rsidRDefault="0028419D" w:rsidP="0028419D">
                  <w:pPr>
                    <w:pStyle w:val="TableParagraph"/>
                    <w:spacing w:before="58"/>
                    <w:ind w:left="108"/>
                    <w:jc w:val="left"/>
                    <w:rPr>
                      <w:sz w:val="20"/>
                      <w:szCs w:val="20"/>
                      <w:lang w:val="mn-MN"/>
                    </w:rPr>
                  </w:pPr>
                  <w:r w:rsidRPr="007E0EA8">
                    <w:rPr>
                      <w:sz w:val="20"/>
                      <w:szCs w:val="20"/>
                      <w:lang w:val="mn-MN"/>
                    </w:rPr>
                    <w:t>Diagnose the status of the partial discharge with predefined setting value</w:t>
                  </w:r>
                </w:p>
              </w:tc>
            </w:tr>
            <w:tr w:rsidR="0028419D" w:rsidRPr="007E0EA8" w:rsidTr="0028419D">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Get insulation status</w:t>
                  </w:r>
                </w:p>
              </w:tc>
              <w:tc>
                <w:tcPr>
                  <w:tcW w:w="2224" w:type="dxa"/>
                </w:tcPr>
                <w:p w:rsidR="0028419D" w:rsidRPr="007E0EA8" w:rsidRDefault="0028419D" w:rsidP="0028419D">
                  <w:pPr>
                    <w:pStyle w:val="TableParagraph"/>
                    <w:spacing w:before="58"/>
                    <w:ind w:left="108" w:right="261"/>
                    <w:jc w:val="left"/>
                    <w:rPr>
                      <w:sz w:val="20"/>
                      <w:szCs w:val="20"/>
                      <w:lang w:val="mn-MN"/>
                    </w:rPr>
                  </w:pPr>
                  <w:r w:rsidRPr="007E0EA8">
                    <w:rPr>
                      <w:sz w:val="20"/>
                      <w:szCs w:val="20"/>
                      <w:lang w:val="mn-MN"/>
                    </w:rPr>
                    <w:t>Diagnose the status of the insulation using actual density, density history, SF6 with predefined setting value</w:t>
                  </w:r>
                </w:p>
              </w:tc>
            </w:tr>
            <w:tr w:rsidR="0028419D" w:rsidRPr="007E0EA8" w:rsidTr="0028419D">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Get time to block (control)</w:t>
                  </w:r>
                </w:p>
              </w:tc>
              <w:tc>
                <w:tcPr>
                  <w:tcW w:w="2224" w:type="dxa"/>
                </w:tcPr>
                <w:p w:rsidR="0028419D" w:rsidRPr="007E0EA8" w:rsidRDefault="0028419D" w:rsidP="0028419D">
                  <w:pPr>
                    <w:pStyle w:val="TableParagraph"/>
                    <w:spacing w:before="58"/>
                    <w:ind w:left="108" w:right="481"/>
                    <w:jc w:val="left"/>
                    <w:rPr>
                      <w:sz w:val="20"/>
                      <w:szCs w:val="20"/>
                      <w:lang w:val="mn-MN"/>
                    </w:rPr>
                  </w:pPr>
                  <w:r w:rsidRPr="007E0EA8">
                    <w:rPr>
                      <w:sz w:val="20"/>
                      <w:szCs w:val="20"/>
                      <w:lang w:val="mn-MN"/>
                    </w:rPr>
                    <w:t>Calculate the time until the blocking level is reached to the predefined setting value and provide results to the user</w:t>
                  </w:r>
                </w:p>
              </w:tc>
            </w:tr>
            <w:tr w:rsidR="0028419D" w:rsidRPr="007E0EA8" w:rsidTr="0028419D">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lastRenderedPageBreak/>
                    <w:t>Get leakage trend</w:t>
                  </w:r>
                </w:p>
              </w:tc>
              <w:tc>
                <w:tcPr>
                  <w:tcW w:w="2224" w:type="dxa"/>
                </w:tcPr>
                <w:p w:rsidR="0028419D" w:rsidRPr="007E0EA8" w:rsidRDefault="0028419D" w:rsidP="0028419D">
                  <w:pPr>
                    <w:pStyle w:val="TableParagraph"/>
                    <w:spacing w:before="58"/>
                    <w:ind w:left="108" w:right="261"/>
                    <w:jc w:val="left"/>
                    <w:rPr>
                      <w:sz w:val="20"/>
                      <w:szCs w:val="20"/>
                      <w:lang w:val="mn-MN"/>
                    </w:rPr>
                  </w:pPr>
                  <w:r w:rsidRPr="007E0EA8">
                    <w:rPr>
                      <w:sz w:val="20"/>
                      <w:szCs w:val="20"/>
                      <w:lang w:val="mn-MN"/>
                    </w:rPr>
                    <w:t>Calculate the leakage trend and compare with predefined settings value (0,5 % per year)</w:t>
                  </w:r>
                </w:p>
              </w:tc>
            </w:tr>
            <w:tr w:rsidR="0028419D" w:rsidRPr="007E0EA8" w:rsidTr="0028419D">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Get gas lost (asset management)</w:t>
                  </w:r>
                </w:p>
              </w:tc>
              <w:tc>
                <w:tcPr>
                  <w:tcW w:w="2224" w:type="dxa"/>
                </w:tcPr>
                <w:p w:rsidR="0028419D" w:rsidRPr="007E0EA8" w:rsidRDefault="0028419D" w:rsidP="0028419D">
                  <w:pPr>
                    <w:pStyle w:val="TableParagraph"/>
                    <w:spacing w:before="58"/>
                    <w:ind w:left="108"/>
                    <w:jc w:val="left"/>
                    <w:rPr>
                      <w:sz w:val="20"/>
                      <w:szCs w:val="20"/>
                      <w:lang w:val="mn-MN"/>
                    </w:rPr>
                  </w:pPr>
                  <w:r w:rsidRPr="007E0EA8">
                    <w:rPr>
                      <w:sz w:val="20"/>
                      <w:szCs w:val="20"/>
                      <w:lang w:val="mn-MN"/>
                    </w:rPr>
                    <w:t>The mass of gas lost is calculated from the compartment volume and the leakage trend</w:t>
                  </w:r>
                </w:p>
              </w:tc>
            </w:tr>
            <w:tr w:rsidR="0028419D" w:rsidRPr="007E0EA8" w:rsidTr="0028419D">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Temperature supervision</w:t>
                  </w:r>
                </w:p>
              </w:tc>
              <w:tc>
                <w:tcPr>
                  <w:tcW w:w="2224" w:type="dxa"/>
                </w:tcPr>
                <w:p w:rsidR="0028419D" w:rsidRPr="007E0EA8" w:rsidRDefault="0028419D" w:rsidP="0028419D">
                  <w:pPr>
                    <w:pStyle w:val="TableParagraph"/>
                    <w:spacing w:before="58"/>
                    <w:ind w:left="108" w:right="521"/>
                    <w:jc w:val="left"/>
                    <w:rPr>
                      <w:sz w:val="20"/>
                      <w:szCs w:val="20"/>
                      <w:lang w:val="mn-MN"/>
                    </w:rPr>
                  </w:pPr>
                  <w:r w:rsidRPr="007E0EA8">
                    <w:rPr>
                      <w:sz w:val="20"/>
                      <w:szCs w:val="20"/>
                      <w:lang w:val="mn-MN"/>
                    </w:rPr>
                    <w:t>Receive temperature from each compartment sensor; generate alarm when value is beyond programmed limit</w:t>
                  </w:r>
                </w:p>
              </w:tc>
            </w:tr>
          </w:tbl>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661B1E" w:rsidRPr="007E0EA8" w:rsidRDefault="00661B1E" w:rsidP="0028419D">
            <w:pPr>
              <w:pStyle w:val="HTMLPreformatted"/>
              <w:jc w:val="both"/>
              <w:rPr>
                <w:rFonts w:ascii="Arial" w:hAnsi="Arial" w:cs="Arial"/>
                <w:lang w:val="mn-MN"/>
              </w:rPr>
            </w:pPr>
          </w:p>
          <w:p w:rsidR="00661B1E" w:rsidRPr="007E0EA8" w:rsidRDefault="00661B1E" w:rsidP="0028419D">
            <w:pPr>
              <w:pStyle w:val="HTMLPreformatted"/>
              <w:jc w:val="both"/>
              <w:rPr>
                <w:rFonts w:ascii="Arial" w:hAnsi="Arial" w:cs="Arial"/>
                <w:lang w:val="mn-MN"/>
              </w:rPr>
            </w:pPr>
          </w:p>
          <w:p w:rsidR="00661B1E" w:rsidRPr="007E0EA8" w:rsidRDefault="00661B1E" w:rsidP="0028419D">
            <w:pPr>
              <w:pStyle w:val="HTMLPreformatted"/>
              <w:jc w:val="both"/>
              <w:rPr>
                <w:rFonts w:ascii="Arial" w:hAnsi="Arial" w:cs="Arial"/>
                <w:lang w:val="mn-MN"/>
              </w:rPr>
            </w:pPr>
          </w:p>
          <w:p w:rsidR="005B674A" w:rsidRPr="007E0EA8" w:rsidRDefault="005B674A" w:rsidP="0028419D">
            <w:pPr>
              <w:pStyle w:val="HTMLPreformatted"/>
              <w:jc w:val="both"/>
              <w:rPr>
                <w:rFonts w:ascii="Arial" w:hAnsi="Arial" w:cs="Arial"/>
                <w:lang w:val="mn-MN"/>
              </w:rPr>
            </w:pPr>
          </w:p>
          <w:p w:rsidR="005B674A" w:rsidRPr="007E0EA8" w:rsidRDefault="005B674A" w:rsidP="0028419D">
            <w:pPr>
              <w:pStyle w:val="HTMLPreformatted"/>
              <w:jc w:val="both"/>
              <w:rPr>
                <w:rFonts w:ascii="Arial" w:hAnsi="Arial" w:cs="Arial"/>
                <w:lang w:val="mn-MN"/>
              </w:rPr>
            </w:pPr>
          </w:p>
          <w:p w:rsidR="005B674A" w:rsidRPr="007E0EA8" w:rsidRDefault="005B674A" w:rsidP="0028419D">
            <w:pPr>
              <w:pStyle w:val="HTMLPreformatted"/>
              <w:jc w:val="both"/>
              <w:rPr>
                <w:rFonts w:ascii="Arial" w:hAnsi="Arial" w:cs="Arial"/>
                <w:lang w:val="mn-MN"/>
              </w:rPr>
            </w:pPr>
          </w:p>
          <w:p w:rsidR="005B674A" w:rsidRPr="007E0EA8" w:rsidRDefault="005B674A"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b/>
                <w:lang w:val="mn-MN"/>
              </w:rPr>
            </w:pPr>
          </w:p>
          <w:p w:rsidR="0028419D" w:rsidRPr="007E0EA8" w:rsidRDefault="0028419D" w:rsidP="0028419D">
            <w:pPr>
              <w:rPr>
                <w:rFonts w:ascii="Arial" w:hAnsi="Arial" w:cs="Arial"/>
                <w:b/>
                <w:noProof/>
                <w:sz w:val="20"/>
                <w:szCs w:val="20"/>
                <w:lang w:val="mn-MN"/>
              </w:rPr>
            </w:pPr>
            <w:r w:rsidRPr="007E0EA8">
              <w:rPr>
                <w:rFonts w:ascii="Arial" w:hAnsi="Arial" w:cs="Arial"/>
                <w:b/>
                <w:noProof/>
                <w:sz w:val="20"/>
                <w:szCs w:val="20"/>
                <w:lang w:val="mn-MN"/>
              </w:rPr>
              <w:t>Basic flow:</w:t>
            </w:r>
          </w:p>
          <w:p w:rsidR="0028419D" w:rsidRPr="007E0EA8" w:rsidRDefault="0028419D" w:rsidP="0028419D">
            <w:pPr>
              <w:rPr>
                <w:rFonts w:ascii="Arial" w:hAnsi="Arial" w:cs="Arial"/>
                <w:noProof/>
                <w:sz w:val="20"/>
                <w:szCs w:val="20"/>
                <w:lang w:val="mn-MN"/>
              </w:rPr>
            </w:pPr>
            <w:r w:rsidRPr="007E0EA8">
              <w:rPr>
                <w:rFonts w:ascii="Arial" w:hAnsi="Arial" w:cs="Arial"/>
                <w:noProof/>
                <w:sz w:val="20"/>
                <w:szCs w:val="20"/>
                <w:lang w:val="mn-MN"/>
              </w:rPr>
              <w:t>Measure gas insulation (SF6)</w:t>
            </w:r>
          </w:p>
          <w:p w:rsidR="0028419D" w:rsidRPr="007E0EA8" w:rsidRDefault="0028419D" w:rsidP="0028419D">
            <w:pPr>
              <w:rPr>
                <w:rFonts w:ascii="Arial" w:hAnsi="Arial" w:cs="Arial"/>
                <w:noProof/>
                <w:sz w:val="20"/>
                <w:szCs w:val="20"/>
                <w:lang w:val="mn-MN"/>
              </w:rPr>
            </w:pPr>
          </w:p>
          <w:tbl>
            <w:tblPr>
              <w:tblStyle w:val="TableGrid"/>
              <w:tblW w:w="0" w:type="auto"/>
              <w:tblLook w:val="04A0" w:firstRow="1" w:lastRow="0" w:firstColumn="1" w:lastColumn="0" w:noHBand="0" w:noVBand="1"/>
            </w:tblPr>
            <w:tblGrid>
              <w:gridCol w:w="1394"/>
              <w:gridCol w:w="2903"/>
            </w:tblGrid>
            <w:tr w:rsidR="0028419D" w:rsidRPr="007E0EA8" w:rsidTr="0028419D">
              <w:tc>
                <w:tcPr>
                  <w:tcW w:w="1448" w:type="dxa"/>
                </w:tcPr>
                <w:p w:rsidR="0028419D" w:rsidRPr="007E0EA8" w:rsidRDefault="0028419D" w:rsidP="00661B1E">
                  <w:pPr>
                    <w:pStyle w:val="TableParagraph"/>
                    <w:spacing w:before="58"/>
                    <w:rPr>
                      <w:b/>
                      <w:sz w:val="20"/>
                      <w:szCs w:val="20"/>
                      <w:lang w:val="mn-MN"/>
                    </w:rPr>
                  </w:pPr>
                  <w:r w:rsidRPr="007E0EA8">
                    <w:rPr>
                      <w:b/>
                      <w:sz w:val="20"/>
                      <w:szCs w:val="20"/>
                      <w:lang w:val="mn-MN"/>
                    </w:rPr>
                    <w:t>Use case step</w:t>
                  </w:r>
                </w:p>
              </w:tc>
              <w:tc>
                <w:tcPr>
                  <w:tcW w:w="3000" w:type="dxa"/>
                </w:tcPr>
                <w:p w:rsidR="0028419D" w:rsidRPr="007E0EA8" w:rsidRDefault="0028419D" w:rsidP="00661B1E">
                  <w:pPr>
                    <w:pStyle w:val="TableParagraph"/>
                    <w:spacing w:before="58"/>
                    <w:rPr>
                      <w:b/>
                      <w:sz w:val="20"/>
                      <w:szCs w:val="20"/>
                      <w:lang w:val="mn-MN"/>
                    </w:rPr>
                  </w:pPr>
                  <w:r w:rsidRPr="007E0EA8">
                    <w:rPr>
                      <w:b/>
                      <w:sz w:val="20"/>
                      <w:szCs w:val="20"/>
                      <w:lang w:val="mn-MN"/>
                    </w:rPr>
                    <w:t>Description</w:t>
                  </w:r>
                </w:p>
              </w:tc>
            </w:tr>
            <w:tr w:rsidR="0028419D" w:rsidRPr="007E0EA8" w:rsidTr="0028419D">
              <w:tc>
                <w:tcPr>
                  <w:tcW w:w="1448" w:type="dxa"/>
                </w:tcPr>
                <w:p w:rsidR="0028419D" w:rsidRPr="007E0EA8" w:rsidRDefault="0028419D" w:rsidP="0028419D">
                  <w:pPr>
                    <w:pStyle w:val="TableParagraph"/>
                    <w:spacing w:before="58"/>
                    <w:jc w:val="left"/>
                    <w:rPr>
                      <w:sz w:val="20"/>
                      <w:szCs w:val="20"/>
                      <w:lang w:val="mn-MN"/>
                    </w:rPr>
                  </w:pPr>
                  <w:r w:rsidRPr="007E0EA8">
                    <w:rPr>
                      <w:sz w:val="20"/>
                      <w:szCs w:val="20"/>
                      <w:lang w:val="mn-MN"/>
                    </w:rPr>
                    <w:t>Step 1</w:t>
                  </w:r>
                </w:p>
              </w:tc>
              <w:tc>
                <w:tcPr>
                  <w:tcW w:w="3000" w:type="dxa"/>
                </w:tcPr>
                <w:p w:rsidR="0028419D" w:rsidRPr="007E0EA8" w:rsidRDefault="0028419D" w:rsidP="0028419D">
                  <w:pPr>
                    <w:pStyle w:val="TableParagraph"/>
                    <w:spacing w:before="58"/>
                    <w:ind w:right="285"/>
                    <w:jc w:val="left"/>
                    <w:rPr>
                      <w:sz w:val="20"/>
                      <w:szCs w:val="20"/>
                      <w:lang w:val="mn-MN"/>
                    </w:rPr>
                  </w:pPr>
                  <w:r w:rsidRPr="007E0EA8">
                    <w:rPr>
                      <w:sz w:val="20"/>
                      <w:szCs w:val="20"/>
                      <w:lang w:val="mn-MN"/>
                    </w:rPr>
                    <w:t>Measure the density if a density sensor is used or measure the pressure and temperature of the insulating medium (SF6)</w:t>
                  </w:r>
                </w:p>
                <w:p w:rsidR="0028419D" w:rsidRPr="007E0EA8" w:rsidRDefault="0028419D" w:rsidP="0028419D">
                  <w:pPr>
                    <w:pStyle w:val="TableParagraph"/>
                    <w:spacing w:before="58"/>
                    <w:jc w:val="left"/>
                    <w:rPr>
                      <w:sz w:val="20"/>
                      <w:szCs w:val="20"/>
                      <w:lang w:val="mn-MN"/>
                    </w:rPr>
                  </w:pPr>
                  <w:r w:rsidRPr="007E0EA8">
                    <w:rPr>
                      <w:sz w:val="20"/>
                      <w:szCs w:val="20"/>
                      <w:lang w:val="mn-MN"/>
                    </w:rPr>
                    <w:t>and/or measure the moisture or other parameters</w:t>
                  </w:r>
                </w:p>
              </w:tc>
            </w:tr>
            <w:tr w:rsidR="0028419D" w:rsidRPr="007E0EA8" w:rsidTr="0028419D">
              <w:tc>
                <w:tcPr>
                  <w:tcW w:w="1448" w:type="dxa"/>
                </w:tcPr>
                <w:p w:rsidR="0028419D" w:rsidRPr="007E0EA8" w:rsidRDefault="0028419D" w:rsidP="0028419D">
                  <w:pPr>
                    <w:pStyle w:val="TableParagraph"/>
                    <w:spacing w:before="58"/>
                    <w:jc w:val="left"/>
                    <w:rPr>
                      <w:sz w:val="20"/>
                      <w:szCs w:val="20"/>
                      <w:lang w:val="mn-MN"/>
                    </w:rPr>
                  </w:pPr>
                  <w:r w:rsidRPr="007E0EA8">
                    <w:rPr>
                      <w:sz w:val="20"/>
                      <w:szCs w:val="20"/>
                      <w:lang w:val="mn-MN"/>
                    </w:rPr>
                    <w:t>Step 2</w:t>
                  </w:r>
                </w:p>
              </w:tc>
              <w:tc>
                <w:tcPr>
                  <w:tcW w:w="3000" w:type="dxa"/>
                </w:tcPr>
                <w:p w:rsidR="0028419D" w:rsidRPr="007E0EA8" w:rsidRDefault="0028419D" w:rsidP="0028419D">
                  <w:pPr>
                    <w:pStyle w:val="TableParagraph"/>
                    <w:spacing w:before="58"/>
                    <w:ind w:right="285"/>
                    <w:jc w:val="left"/>
                    <w:rPr>
                      <w:sz w:val="20"/>
                      <w:szCs w:val="20"/>
                      <w:lang w:val="mn-MN"/>
                    </w:rPr>
                  </w:pPr>
                  <w:r w:rsidRPr="007E0EA8">
                    <w:rPr>
                      <w:sz w:val="20"/>
                      <w:szCs w:val="20"/>
                      <w:lang w:val="mn-MN"/>
                    </w:rPr>
                    <w:t>Compare the measured value of density / pressure / temperature /moisture /… to limits and store results</w:t>
                  </w:r>
                </w:p>
              </w:tc>
            </w:tr>
            <w:tr w:rsidR="0028419D" w:rsidRPr="007E0EA8" w:rsidTr="0028419D">
              <w:tc>
                <w:tcPr>
                  <w:tcW w:w="1448" w:type="dxa"/>
                </w:tcPr>
                <w:p w:rsidR="0028419D" w:rsidRPr="007E0EA8" w:rsidRDefault="0028419D" w:rsidP="0028419D">
                  <w:pPr>
                    <w:pStyle w:val="TableParagraph"/>
                    <w:spacing w:before="58"/>
                    <w:jc w:val="left"/>
                    <w:rPr>
                      <w:sz w:val="20"/>
                      <w:szCs w:val="20"/>
                      <w:lang w:val="mn-MN"/>
                    </w:rPr>
                  </w:pPr>
                  <w:r w:rsidRPr="007E0EA8">
                    <w:rPr>
                      <w:sz w:val="20"/>
                      <w:szCs w:val="20"/>
                      <w:lang w:val="mn-MN"/>
                    </w:rPr>
                    <w:t>Step 3</w:t>
                  </w:r>
                </w:p>
              </w:tc>
              <w:tc>
                <w:tcPr>
                  <w:tcW w:w="3000" w:type="dxa"/>
                </w:tcPr>
                <w:p w:rsidR="0028419D" w:rsidRPr="007E0EA8" w:rsidRDefault="0028419D" w:rsidP="0028419D">
                  <w:pPr>
                    <w:pStyle w:val="TableParagraph"/>
                    <w:spacing w:before="58"/>
                    <w:jc w:val="left"/>
                    <w:rPr>
                      <w:sz w:val="20"/>
                      <w:szCs w:val="20"/>
                      <w:lang w:val="mn-MN"/>
                    </w:rPr>
                  </w:pPr>
                  <w:r w:rsidRPr="007E0EA8">
                    <w:rPr>
                      <w:sz w:val="20"/>
                      <w:szCs w:val="20"/>
                      <w:lang w:val="mn-MN"/>
                    </w:rPr>
                    <w:t>Provide the results to the user.</w:t>
                  </w:r>
                </w:p>
                <w:p w:rsidR="0028419D" w:rsidRPr="007E0EA8" w:rsidRDefault="0028419D" w:rsidP="0028419D">
                  <w:pPr>
                    <w:pStyle w:val="TableParagraph"/>
                    <w:spacing w:before="58"/>
                    <w:jc w:val="left"/>
                    <w:rPr>
                      <w:sz w:val="20"/>
                      <w:szCs w:val="20"/>
                      <w:lang w:val="mn-MN"/>
                    </w:rPr>
                  </w:pPr>
                  <w:r w:rsidRPr="007E0EA8">
                    <w:rPr>
                      <w:sz w:val="20"/>
                      <w:szCs w:val="20"/>
                      <w:lang w:val="mn-MN"/>
                    </w:rPr>
                    <w:t>Send a notification if a limit has been passed.</w:t>
                  </w:r>
                </w:p>
              </w:tc>
            </w:tr>
          </w:tbl>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pStyle w:val="HTMLPreformatted"/>
              <w:jc w:val="both"/>
              <w:rPr>
                <w:rFonts w:ascii="Arial" w:hAnsi="Arial" w:cs="Arial"/>
                <w:lang w:val="mn-MN"/>
              </w:rPr>
            </w:pPr>
          </w:p>
          <w:p w:rsidR="0028419D" w:rsidRPr="007E0EA8" w:rsidRDefault="0028419D" w:rsidP="0028419D">
            <w:pPr>
              <w:rPr>
                <w:rFonts w:ascii="Arial" w:hAnsi="Arial" w:cs="Arial"/>
                <w:noProof/>
                <w:sz w:val="20"/>
                <w:szCs w:val="20"/>
                <w:lang w:val="mn-MN"/>
              </w:rPr>
            </w:pPr>
            <w:r w:rsidRPr="007E0EA8">
              <w:rPr>
                <w:rFonts w:ascii="Arial" w:hAnsi="Arial" w:cs="Arial"/>
                <w:noProof/>
                <w:sz w:val="20"/>
                <w:szCs w:val="20"/>
                <w:lang w:val="mn-MN"/>
              </w:rPr>
              <w:t>Measure PD method 1</w:t>
            </w:r>
          </w:p>
          <w:tbl>
            <w:tblPr>
              <w:tblStyle w:val="TableGrid"/>
              <w:tblW w:w="0" w:type="auto"/>
              <w:tblLook w:val="04A0" w:firstRow="1" w:lastRow="0" w:firstColumn="1" w:lastColumn="0" w:noHBand="0" w:noVBand="1"/>
            </w:tblPr>
            <w:tblGrid>
              <w:gridCol w:w="2125"/>
              <w:gridCol w:w="2172"/>
            </w:tblGrid>
            <w:tr w:rsidR="0028419D" w:rsidRPr="007E0EA8" w:rsidTr="0028419D">
              <w:tc>
                <w:tcPr>
                  <w:tcW w:w="2223" w:type="dxa"/>
                </w:tcPr>
                <w:p w:rsidR="0028419D" w:rsidRPr="007E0EA8" w:rsidRDefault="0028419D" w:rsidP="0028419D">
                  <w:pPr>
                    <w:pStyle w:val="HTMLPreformatted"/>
                    <w:jc w:val="both"/>
                    <w:rPr>
                      <w:rFonts w:ascii="Arial" w:hAnsi="Arial" w:cs="Arial"/>
                      <w:b/>
                      <w:lang w:val="mn-MN"/>
                    </w:rPr>
                  </w:pPr>
                  <w:r w:rsidRPr="007E0EA8">
                    <w:rPr>
                      <w:rFonts w:ascii="Arial" w:hAnsi="Arial" w:cs="Arial"/>
                      <w:b/>
                      <w:lang w:val="mn-MN"/>
                    </w:rPr>
                    <w:t>Use case step</w:t>
                  </w:r>
                </w:p>
              </w:tc>
              <w:tc>
                <w:tcPr>
                  <w:tcW w:w="2224" w:type="dxa"/>
                </w:tcPr>
                <w:p w:rsidR="0028419D" w:rsidRPr="007E0EA8" w:rsidRDefault="0028419D" w:rsidP="0028419D">
                  <w:pPr>
                    <w:pStyle w:val="HTMLPreformatted"/>
                    <w:jc w:val="both"/>
                    <w:rPr>
                      <w:rFonts w:ascii="Arial" w:hAnsi="Arial" w:cs="Arial"/>
                      <w:b/>
                      <w:lang w:val="mn-MN"/>
                    </w:rPr>
                  </w:pPr>
                  <w:r w:rsidRPr="007E0EA8">
                    <w:rPr>
                      <w:rFonts w:ascii="Arial" w:hAnsi="Arial" w:cs="Arial"/>
                      <w:b/>
                      <w:lang w:val="mn-MN"/>
                    </w:rPr>
                    <w:t>Description</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Step 1</w:t>
                  </w:r>
                </w:p>
              </w:tc>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Measure the phi-q-N for partial discharge inside GIS compartment</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Step 2</w:t>
                  </w:r>
                </w:p>
              </w:tc>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Compare the measured value to limits and store results</w:t>
                  </w:r>
                </w:p>
              </w:tc>
            </w:tr>
            <w:tr w:rsidR="0028419D" w:rsidRPr="007E0EA8" w:rsidTr="0028419D">
              <w:tc>
                <w:tcPr>
                  <w:tcW w:w="2223" w:type="dxa"/>
                </w:tcPr>
                <w:p w:rsidR="0028419D" w:rsidRPr="007E0EA8" w:rsidRDefault="0028419D" w:rsidP="0028419D">
                  <w:pPr>
                    <w:pStyle w:val="TableParagraph"/>
                    <w:spacing w:before="58"/>
                    <w:jc w:val="left"/>
                    <w:rPr>
                      <w:sz w:val="20"/>
                      <w:szCs w:val="20"/>
                      <w:lang w:val="mn-MN"/>
                    </w:rPr>
                  </w:pPr>
                  <w:r w:rsidRPr="007E0EA8">
                    <w:rPr>
                      <w:sz w:val="20"/>
                      <w:szCs w:val="20"/>
                      <w:lang w:val="mn-MN"/>
                    </w:rPr>
                    <w:t>Step 3</w:t>
                  </w:r>
                </w:p>
              </w:tc>
              <w:tc>
                <w:tcPr>
                  <w:tcW w:w="2224" w:type="dxa"/>
                </w:tcPr>
                <w:p w:rsidR="0028419D" w:rsidRPr="007E0EA8" w:rsidRDefault="0028419D" w:rsidP="0028419D">
                  <w:pPr>
                    <w:pStyle w:val="TableParagraph"/>
                    <w:spacing w:before="58"/>
                    <w:jc w:val="left"/>
                    <w:rPr>
                      <w:sz w:val="20"/>
                      <w:szCs w:val="20"/>
                      <w:lang w:val="mn-MN"/>
                    </w:rPr>
                  </w:pPr>
                  <w:r w:rsidRPr="007E0EA8">
                    <w:rPr>
                      <w:sz w:val="20"/>
                      <w:szCs w:val="20"/>
                      <w:lang w:val="mn-MN"/>
                    </w:rPr>
                    <w:t>Provide the results to the user</w:t>
                  </w:r>
                </w:p>
                <w:p w:rsidR="0028419D" w:rsidRPr="007E0EA8" w:rsidRDefault="0028419D" w:rsidP="0028419D">
                  <w:pPr>
                    <w:pStyle w:val="TableParagraph"/>
                    <w:spacing w:before="58"/>
                    <w:jc w:val="left"/>
                    <w:rPr>
                      <w:sz w:val="20"/>
                      <w:szCs w:val="20"/>
                      <w:lang w:val="mn-MN"/>
                    </w:rPr>
                  </w:pPr>
                  <w:r w:rsidRPr="007E0EA8">
                    <w:rPr>
                      <w:sz w:val="20"/>
                      <w:szCs w:val="20"/>
                      <w:lang w:val="mn-MN"/>
                    </w:rPr>
                    <w:lastRenderedPageBreak/>
                    <w:t>Send a notification if a limit has been passed</w:t>
                  </w:r>
                </w:p>
              </w:tc>
            </w:tr>
          </w:tbl>
          <w:p w:rsidR="0028419D" w:rsidRPr="007E0EA8" w:rsidRDefault="0028419D"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Measure PD method 2</w:t>
            </w:r>
          </w:p>
          <w:tbl>
            <w:tblPr>
              <w:tblStyle w:val="TableGrid"/>
              <w:tblW w:w="0" w:type="auto"/>
              <w:tblLook w:val="04A0" w:firstRow="1" w:lastRow="0" w:firstColumn="1" w:lastColumn="0" w:noHBand="0" w:noVBand="1"/>
            </w:tblPr>
            <w:tblGrid>
              <w:gridCol w:w="2105"/>
              <w:gridCol w:w="2192"/>
            </w:tblGrid>
            <w:tr w:rsidR="00107F90" w:rsidRPr="007E0EA8" w:rsidTr="00107F90">
              <w:tc>
                <w:tcPr>
                  <w:tcW w:w="2223"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Use case step</w:t>
                  </w:r>
                </w:p>
              </w:tc>
              <w:tc>
                <w:tcPr>
                  <w:tcW w:w="2224"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Description</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1</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Measure the UHF signals from sensors (wide band or narrow band)</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2</w:t>
                  </w:r>
                </w:p>
              </w:tc>
              <w:tc>
                <w:tcPr>
                  <w:tcW w:w="2224" w:type="dxa"/>
                </w:tcPr>
                <w:p w:rsidR="00107F90" w:rsidRPr="007E0EA8" w:rsidRDefault="00107F90" w:rsidP="00107F90">
                  <w:pPr>
                    <w:pStyle w:val="TableParagraph"/>
                    <w:spacing w:before="58"/>
                    <w:ind w:right="623"/>
                    <w:jc w:val="left"/>
                    <w:rPr>
                      <w:sz w:val="20"/>
                      <w:szCs w:val="20"/>
                      <w:lang w:val="mn-MN"/>
                    </w:rPr>
                  </w:pPr>
                  <w:r w:rsidRPr="007E0EA8">
                    <w:rPr>
                      <w:sz w:val="20"/>
                      <w:szCs w:val="20"/>
                      <w:lang w:val="mn-MN"/>
                    </w:rPr>
                    <w:t>Depending on the principle, calculate the average and the variance of the values</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3</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Compare the measured value to limits and store results</w:t>
                  </w:r>
                </w:p>
              </w:tc>
            </w:tr>
          </w:tbl>
          <w:p w:rsidR="00107F90" w:rsidRPr="007E0EA8" w:rsidRDefault="00107F90" w:rsidP="00107F90">
            <w:pPr>
              <w:rPr>
                <w:noProof/>
                <w:sz w:val="20"/>
                <w:szCs w:val="20"/>
                <w:lang w:val="mn-MN"/>
              </w:rPr>
            </w:pPr>
          </w:p>
          <w:p w:rsidR="00107F90" w:rsidRPr="007E0EA8" w:rsidRDefault="00107F90" w:rsidP="00107F90">
            <w:pPr>
              <w:rPr>
                <w:noProof/>
                <w:sz w:val="20"/>
                <w:szCs w:val="20"/>
                <w:lang w:val="mn-MN"/>
              </w:rPr>
            </w:pPr>
          </w:p>
          <w:p w:rsidR="00107F90" w:rsidRPr="007E0EA8" w:rsidRDefault="00107F90" w:rsidP="00107F90">
            <w:pPr>
              <w:rPr>
                <w:noProof/>
                <w:sz w:val="20"/>
                <w:szCs w:val="20"/>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Get insulation status</w:t>
            </w:r>
          </w:p>
          <w:p w:rsidR="00107F90" w:rsidRPr="007E0EA8" w:rsidRDefault="00107F90" w:rsidP="00107F90">
            <w:pPr>
              <w:rPr>
                <w:rFonts w:ascii="Arial" w:hAnsi="Arial" w:cs="Arial"/>
                <w:noProof/>
                <w:sz w:val="20"/>
                <w:szCs w:val="20"/>
                <w:lang w:val="mn-MN"/>
              </w:rPr>
            </w:pPr>
          </w:p>
          <w:tbl>
            <w:tblPr>
              <w:tblStyle w:val="TableGrid"/>
              <w:tblW w:w="0" w:type="auto"/>
              <w:tblLook w:val="04A0" w:firstRow="1" w:lastRow="0" w:firstColumn="1" w:lastColumn="0" w:noHBand="0" w:noVBand="1"/>
            </w:tblPr>
            <w:tblGrid>
              <w:gridCol w:w="1857"/>
              <w:gridCol w:w="2440"/>
            </w:tblGrid>
            <w:tr w:rsidR="00107F90" w:rsidRPr="007E0EA8" w:rsidTr="00107F90">
              <w:tc>
                <w:tcPr>
                  <w:tcW w:w="2223"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Use case step</w:t>
                  </w:r>
                </w:p>
              </w:tc>
              <w:tc>
                <w:tcPr>
                  <w:tcW w:w="2224"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Description</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1</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Get the results of density measurement/calculation</w:t>
                  </w:r>
                </w:p>
                <w:p w:rsidR="00107F90" w:rsidRPr="007E0EA8" w:rsidRDefault="00107F90" w:rsidP="00456017">
                  <w:pPr>
                    <w:pStyle w:val="TableParagraph"/>
                    <w:numPr>
                      <w:ilvl w:val="0"/>
                      <w:numId w:val="12"/>
                    </w:numPr>
                    <w:tabs>
                      <w:tab w:val="left" w:pos="443"/>
                      <w:tab w:val="left" w:pos="444"/>
                    </w:tabs>
                    <w:spacing w:before="58" w:line="240" w:lineRule="auto"/>
                    <w:ind w:left="0"/>
                    <w:jc w:val="left"/>
                    <w:rPr>
                      <w:sz w:val="20"/>
                      <w:szCs w:val="20"/>
                      <w:lang w:val="mn-MN"/>
                    </w:rPr>
                  </w:pPr>
                  <w:r w:rsidRPr="007E0EA8">
                    <w:rPr>
                      <w:sz w:val="20"/>
                      <w:szCs w:val="20"/>
                      <w:lang w:val="mn-MN"/>
                    </w:rPr>
                    <w:t>- actual density value</w:t>
                  </w:r>
                </w:p>
                <w:p w:rsidR="00107F90" w:rsidRPr="007E0EA8" w:rsidRDefault="00107F90" w:rsidP="00456017">
                  <w:pPr>
                    <w:pStyle w:val="TableParagraph"/>
                    <w:numPr>
                      <w:ilvl w:val="0"/>
                      <w:numId w:val="12"/>
                    </w:numPr>
                    <w:tabs>
                      <w:tab w:val="left" w:pos="443"/>
                      <w:tab w:val="left" w:pos="444"/>
                    </w:tabs>
                    <w:spacing w:before="58" w:line="240" w:lineRule="auto"/>
                    <w:ind w:left="0"/>
                    <w:jc w:val="left"/>
                    <w:rPr>
                      <w:sz w:val="20"/>
                      <w:szCs w:val="20"/>
                      <w:lang w:val="mn-MN"/>
                    </w:rPr>
                  </w:pPr>
                  <w:r w:rsidRPr="007E0EA8">
                    <w:rPr>
                      <w:sz w:val="20"/>
                      <w:szCs w:val="20"/>
                      <w:lang w:val="mn-MN"/>
                    </w:rPr>
                    <w:t>- history of density value</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2</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Get the results of temperature measurement</w:t>
                  </w:r>
                </w:p>
                <w:p w:rsidR="00107F90" w:rsidRPr="007E0EA8" w:rsidRDefault="00107F90" w:rsidP="00456017">
                  <w:pPr>
                    <w:pStyle w:val="TableParagraph"/>
                    <w:numPr>
                      <w:ilvl w:val="0"/>
                      <w:numId w:val="13"/>
                    </w:numPr>
                    <w:tabs>
                      <w:tab w:val="left" w:pos="443"/>
                      <w:tab w:val="left" w:pos="444"/>
                    </w:tabs>
                    <w:spacing w:before="58" w:line="240" w:lineRule="auto"/>
                    <w:ind w:left="0"/>
                    <w:jc w:val="left"/>
                    <w:rPr>
                      <w:sz w:val="20"/>
                      <w:szCs w:val="20"/>
                      <w:lang w:val="mn-MN"/>
                    </w:rPr>
                  </w:pPr>
                  <w:r w:rsidRPr="007E0EA8">
                    <w:rPr>
                      <w:sz w:val="20"/>
                      <w:szCs w:val="20"/>
                      <w:lang w:val="mn-MN"/>
                    </w:rPr>
                    <w:t>- actual temperature value</w:t>
                  </w:r>
                </w:p>
                <w:p w:rsidR="00107F90" w:rsidRPr="007E0EA8" w:rsidRDefault="00107F90" w:rsidP="00456017">
                  <w:pPr>
                    <w:pStyle w:val="TableParagraph"/>
                    <w:numPr>
                      <w:ilvl w:val="0"/>
                      <w:numId w:val="13"/>
                    </w:numPr>
                    <w:tabs>
                      <w:tab w:val="left" w:pos="443"/>
                      <w:tab w:val="left" w:pos="444"/>
                    </w:tabs>
                    <w:spacing w:before="58" w:line="240" w:lineRule="auto"/>
                    <w:ind w:left="0"/>
                    <w:jc w:val="left"/>
                    <w:rPr>
                      <w:sz w:val="20"/>
                      <w:szCs w:val="20"/>
                      <w:lang w:val="mn-MN"/>
                    </w:rPr>
                  </w:pPr>
                  <w:r w:rsidRPr="007E0EA8">
                    <w:rPr>
                      <w:sz w:val="20"/>
                      <w:szCs w:val="20"/>
                      <w:lang w:val="mn-MN"/>
                    </w:rPr>
                    <w:t>- history of temperature value</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3</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Get the results of pressure measurement</w:t>
                  </w:r>
                </w:p>
                <w:p w:rsidR="00107F90" w:rsidRPr="007E0EA8" w:rsidRDefault="00107F90" w:rsidP="00456017">
                  <w:pPr>
                    <w:pStyle w:val="TableParagraph"/>
                    <w:numPr>
                      <w:ilvl w:val="0"/>
                      <w:numId w:val="14"/>
                    </w:numPr>
                    <w:tabs>
                      <w:tab w:val="left" w:pos="443"/>
                      <w:tab w:val="left" w:pos="444"/>
                    </w:tabs>
                    <w:spacing w:before="58" w:line="240" w:lineRule="auto"/>
                    <w:ind w:left="0"/>
                    <w:jc w:val="left"/>
                    <w:rPr>
                      <w:sz w:val="20"/>
                      <w:szCs w:val="20"/>
                      <w:lang w:val="mn-MN"/>
                    </w:rPr>
                  </w:pPr>
                  <w:r w:rsidRPr="007E0EA8">
                    <w:rPr>
                      <w:sz w:val="20"/>
                      <w:szCs w:val="20"/>
                      <w:lang w:val="mn-MN"/>
                    </w:rPr>
                    <w:t>- actual density value</w:t>
                  </w:r>
                </w:p>
                <w:p w:rsidR="00107F90" w:rsidRPr="007E0EA8" w:rsidRDefault="00107F90" w:rsidP="00456017">
                  <w:pPr>
                    <w:pStyle w:val="TableParagraph"/>
                    <w:numPr>
                      <w:ilvl w:val="0"/>
                      <w:numId w:val="14"/>
                    </w:numPr>
                    <w:tabs>
                      <w:tab w:val="left" w:pos="443"/>
                      <w:tab w:val="left" w:pos="444"/>
                    </w:tabs>
                    <w:spacing w:before="58" w:line="240" w:lineRule="auto"/>
                    <w:ind w:left="0"/>
                    <w:jc w:val="left"/>
                    <w:rPr>
                      <w:sz w:val="20"/>
                      <w:szCs w:val="20"/>
                      <w:lang w:val="mn-MN"/>
                    </w:rPr>
                  </w:pPr>
                  <w:r w:rsidRPr="007E0EA8">
                    <w:rPr>
                      <w:sz w:val="20"/>
                      <w:szCs w:val="20"/>
                      <w:lang w:val="mn-MN"/>
                    </w:rPr>
                    <w:t>- history of density value</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4</w:t>
                  </w:r>
                </w:p>
                <w:p w:rsidR="00107F90" w:rsidRPr="007E0EA8" w:rsidRDefault="00107F90" w:rsidP="00107F90">
                  <w:pPr>
                    <w:pStyle w:val="TableParagraph"/>
                    <w:spacing w:before="58"/>
                    <w:jc w:val="left"/>
                    <w:rPr>
                      <w:sz w:val="20"/>
                      <w:szCs w:val="20"/>
                      <w:lang w:val="mn-MN"/>
                    </w:rPr>
                  </w:pP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Get the results of other measurements (moisture, quality, etc.)</w:t>
                  </w:r>
                </w:p>
                <w:p w:rsidR="00107F90" w:rsidRPr="007E0EA8" w:rsidRDefault="00107F90" w:rsidP="00456017">
                  <w:pPr>
                    <w:pStyle w:val="TableParagraph"/>
                    <w:numPr>
                      <w:ilvl w:val="0"/>
                      <w:numId w:val="15"/>
                    </w:numPr>
                    <w:tabs>
                      <w:tab w:val="left" w:pos="443"/>
                      <w:tab w:val="left" w:pos="444"/>
                    </w:tabs>
                    <w:spacing w:before="58" w:line="240" w:lineRule="auto"/>
                    <w:ind w:left="0"/>
                    <w:jc w:val="left"/>
                    <w:rPr>
                      <w:sz w:val="20"/>
                      <w:szCs w:val="20"/>
                      <w:lang w:val="mn-MN"/>
                    </w:rPr>
                  </w:pPr>
                  <w:r w:rsidRPr="007E0EA8">
                    <w:rPr>
                      <w:sz w:val="20"/>
                      <w:szCs w:val="20"/>
                      <w:lang w:val="mn-MN"/>
                    </w:rPr>
                    <w:t>- actual value</w:t>
                  </w:r>
                </w:p>
                <w:p w:rsidR="00107F90" w:rsidRPr="007E0EA8" w:rsidRDefault="00107F90" w:rsidP="00456017">
                  <w:pPr>
                    <w:pStyle w:val="TableParagraph"/>
                    <w:numPr>
                      <w:ilvl w:val="0"/>
                      <w:numId w:val="15"/>
                    </w:numPr>
                    <w:tabs>
                      <w:tab w:val="left" w:pos="443"/>
                      <w:tab w:val="left" w:pos="444"/>
                    </w:tabs>
                    <w:spacing w:before="58" w:line="240" w:lineRule="auto"/>
                    <w:ind w:left="0"/>
                    <w:jc w:val="left"/>
                    <w:rPr>
                      <w:sz w:val="20"/>
                      <w:szCs w:val="20"/>
                      <w:lang w:val="mn-MN"/>
                    </w:rPr>
                  </w:pPr>
                  <w:r w:rsidRPr="007E0EA8">
                    <w:rPr>
                      <w:sz w:val="20"/>
                      <w:szCs w:val="20"/>
                      <w:lang w:val="mn-MN"/>
                    </w:rPr>
                    <w:t>- history of value</w:t>
                  </w:r>
                </w:p>
              </w:tc>
            </w:tr>
          </w:tbl>
          <w:p w:rsidR="00107F90" w:rsidRPr="007E0EA8" w:rsidRDefault="00107F90"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5B674A" w:rsidRPr="007E0EA8" w:rsidRDefault="005B674A" w:rsidP="0028419D">
            <w:pPr>
              <w:pStyle w:val="HTMLPreformatted"/>
              <w:jc w:val="both"/>
              <w:rPr>
                <w:rFonts w:ascii="Arial" w:hAnsi="Arial" w:cs="Arial"/>
                <w:lang w:val="mn-MN"/>
              </w:rPr>
            </w:pPr>
          </w:p>
          <w:p w:rsidR="005B674A" w:rsidRPr="007E0EA8" w:rsidRDefault="005B674A" w:rsidP="0028419D">
            <w:pPr>
              <w:pStyle w:val="HTMLPreformatted"/>
              <w:jc w:val="both"/>
              <w:rPr>
                <w:rFonts w:ascii="Arial" w:hAnsi="Arial" w:cs="Arial"/>
                <w:lang w:val="mn-MN"/>
              </w:rPr>
            </w:pPr>
          </w:p>
          <w:p w:rsidR="005B674A" w:rsidRPr="007E0EA8" w:rsidRDefault="005B674A"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Get time to block</w:t>
            </w:r>
          </w:p>
          <w:p w:rsidR="00107F90" w:rsidRPr="007E0EA8" w:rsidRDefault="00107F90" w:rsidP="0028419D">
            <w:pPr>
              <w:pStyle w:val="HTMLPreformatted"/>
              <w:jc w:val="both"/>
              <w:rPr>
                <w:rFonts w:ascii="Arial" w:hAnsi="Arial" w:cs="Arial"/>
                <w:lang w:val="mn-MN"/>
              </w:rPr>
            </w:pPr>
          </w:p>
          <w:tbl>
            <w:tblPr>
              <w:tblStyle w:val="TableGrid"/>
              <w:tblW w:w="0" w:type="auto"/>
              <w:tblLook w:val="04A0" w:firstRow="1" w:lastRow="0" w:firstColumn="1" w:lastColumn="0" w:noHBand="0" w:noVBand="1"/>
            </w:tblPr>
            <w:tblGrid>
              <w:gridCol w:w="1921"/>
              <w:gridCol w:w="2376"/>
            </w:tblGrid>
            <w:tr w:rsidR="00107F90" w:rsidRPr="007E0EA8" w:rsidTr="00107F90">
              <w:tc>
                <w:tcPr>
                  <w:tcW w:w="2008"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Use case step</w:t>
                  </w:r>
                </w:p>
              </w:tc>
              <w:tc>
                <w:tcPr>
                  <w:tcW w:w="2440"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Description</w:t>
                  </w:r>
                </w:p>
              </w:tc>
            </w:tr>
            <w:tr w:rsidR="00107F90" w:rsidRPr="007E0EA8" w:rsidTr="00107F90">
              <w:tc>
                <w:tcPr>
                  <w:tcW w:w="2008"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1</w:t>
                  </w:r>
                </w:p>
              </w:tc>
              <w:tc>
                <w:tcPr>
                  <w:tcW w:w="2440"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Get the results of density measurement and store them</w:t>
                  </w:r>
                </w:p>
              </w:tc>
            </w:tr>
            <w:tr w:rsidR="00107F90" w:rsidRPr="007E0EA8" w:rsidTr="00107F90">
              <w:tc>
                <w:tcPr>
                  <w:tcW w:w="2008" w:type="dxa"/>
                </w:tcPr>
                <w:p w:rsidR="00107F90" w:rsidRPr="007E0EA8" w:rsidRDefault="00107F90" w:rsidP="00107F90">
                  <w:pPr>
                    <w:pStyle w:val="TableParagraph"/>
                    <w:spacing w:before="58"/>
                    <w:jc w:val="left"/>
                    <w:rPr>
                      <w:sz w:val="20"/>
                      <w:szCs w:val="20"/>
                      <w:lang w:val="mn-MN"/>
                    </w:rPr>
                  </w:pPr>
                  <w:r w:rsidRPr="007E0EA8">
                    <w:rPr>
                      <w:sz w:val="20"/>
                      <w:szCs w:val="20"/>
                      <w:lang w:val="mn-MN"/>
                    </w:rPr>
                    <w:lastRenderedPageBreak/>
                    <w:t>Step 2</w:t>
                  </w:r>
                </w:p>
              </w:tc>
              <w:tc>
                <w:tcPr>
                  <w:tcW w:w="2440"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Calculate a leakage rate based on stored values</w:t>
                  </w:r>
                </w:p>
              </w:tc>
            </w:tr>
            <w:tr w:rsidR="00107F90" w:rsidRPr="007E0EA8" w:rsidTr="00107F90">
              <w:tc>
                <w:tcPr>
                  <w:tcW w:w="2008"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3</w:t>
                  </w:r>
                </w:p>
              </w:tc>
              <w:tc>
                <w:tcPr>
                  <w:tcW w:w="2440"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Calculate the time until blocking level is reached based on leakage rate, actual density value and blocking limit</w:t>
                  </w:r>
                </w:p>
              </w:tc>
            </w:tr>
            <w:tr w:rsidR="00107F90" w:rsidRPr="007E0EA8" w:rsidTr="00107F90">
              <w:tc>
                <w:tcPr>
                  <w:tcW w:w="2008"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4</w:t>
                  </w:r>
                </w:p>
                <w:p w:rsidR="00107F90" w:rsidRPr="007E0EA8" w:rsidRDefault="00107F90" w:rsidP="00107F90">
                  <w:pPr>
                    <w:pStyle w:val="TableParagraph"/>
                    <w:spacing w:before="58"/>
                    <w:jc w:val="left"/>
                    <w:rPr>
                      <w:sz w:val="20"/>
                      <w:szCs w:val="20"/>
                      <w:lang w:val="mn-MN"/>
                    </w:rPr>
                  </w:pPr>
                </w:p>
              </w:tc>
              <w:tc>
                <w:tcPr>
                  <w:tcW w:w="2440"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Provide the result to the user</w:t>
                  </w:r>
                </w:p>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Send a notification if time to block is below a certain limit</w:t>
                  </w:r>
                </w:p>
              </w:tc>
            </w:tr>
          </w:tbl>
          <w:p w:rsidR="00107F90" w:rsidRPr="007E0EA8" w:rsidRDefault="00107F90" w:rsidP="00107F90">
            <w:pPr>
              <w:rPr>
                <w:noProof/>
                <w:sz w:val="20"/>
                <w:szCs w:val="20"/>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Get leakage trend (Asset management)</w:t>
            </w:r>
          </w:p>
          <w:p w:rsidR="00107F90" w:rsidRPr="007E0EA8" w:rsidRDefault="00107F90" w:rsidP="0028419D">
            <w:pPr>
              <w:pStyle w:val="HTMLPreformatted"/>
              <w:jc w:val="both"/>
              <w:rPr>
                <w:rFonts w:ascii="Arial" w:hAnsi="Arial" w:cs="Arial"/>
                <w:lang w:val="mn-MN"/>
              </w:rPr>
            </w:pPr>
          </w:p>
          <w:tbl>
            <w:tblPr>
              <w:tblStyle w:val="TableGrid"/>
              <w:tblW w:w="0" w:type="auto"/>
              <w:tblLook w:val="04A0" w:firstRow="1" w:lastRow="0" w:firstColumn="1" w:lastColumn="0" w:noHBand="0" w:noVBand="1"/>
            </w:tblPr>
            <w:tblGrid>
              <w:gridCol w:w="2123"/>
              <w:gridCol w:w="2174"/>
            </w:tblGrid>
            <w:tr w:rsidR="00107F90" w:rsidRPr="007E0EA8" w:rsidTr="00107F90">
              <w:tc>
                <w:tcPr>
                  <w:tcW w:w="2223"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Use case step</w:t>
                  </w:r>
                </w:p>
              </w:tc>
              <w:tc>
                <w:tcPr>
                  <w:tcW w:w="2224"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Description</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1</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Get the results of density measurement and store them</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2</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Calculate a leakage trend based on stored values</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3</w:t>
                  </w:r>
                </w:p>
              </w:tc>
              <w:tc>
                <w:tcPr>
                  <w:tcW w:w="2224" w:type="dxa"/>
                </w:tcPr>
                <w:p w:rsidR="00107F90" w:rsidRPr="007E0EA8" w:rsidRDefault="00107F90" w:rsidP="00107F90">
                  <w:pPr>
                    <w:pStyle w:val="TableParagraph"/>
                    <w:spacing w:before="58"/>
                    <w:jc w:val="left"/>
                    <w:rPr>
                      <w:sz w:val="20"/>
                      <w:szCs w:val="20"/>
                      <w:lang w:val="mn-MN"/>
                    </w:rPr>
                  </w:pPr>
                  <w:r w:rsidRPr="007E0EA8">
                    <w:rPr>
                      <w:sz w:val="20"/>
                      <w:szCs w:val="20"/>
                      <w:lang w:val="mn-MN"/>
                    </w:rPr>
                    <w:t>Provide the result to the user</w:t>
                  </w:r>
                </w:p>
              </w:tc>
            </w:tr>
          </w:tbl>
          <w:p w:rsidR="00107F90" w:rsidRPr="007E0EA8" w:rsidRDefault="00107F90"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Get gas lost (Asset management)</w:t>
            </w:r>
          </w:p>
          <w:tbl>
            <w:tblPr>
              <w:tblStyle w:val="TableGrid"/>
              <w:tblW w:w="0" w:type="auto"/>
              <w:tblLook w:val="04A0" w:firstRow="1" w:lastRow="0" w:firstColumn="1" w:lastColumn="0" w:noHBand="0" w:noVBand="1"/>
            </w:tblPr>
            <w:tblGrid>
              <w:gridCol w:w="2125"/>
              <w:gridCol w:w="2172"/>
            </w:tblGrid>
            <w:tr w:rsidR="00107F90" w:rsidRPr="007E0EA8" w:rsidTr="00107F90">
              <w:tc>
                <w:tcPr>
                  <w:tcW w:w="2223"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Use case step</w:t>
                  </w:r>
                </w:p>
              </w:tc>
              <w:tc>
                <w:tcPr>
                  <w:tcW w:w="2224"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Description</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1</w:t>
                  </w:r>
                </w:p>
              </w:tc>
              <w:tc>
                <w:tcPr>
                  <w:tcW w:w="2224"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Get the results of leakage trend per compartment and store them</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2</w:t>
                  </w:r>
                </w:p>
              </w:tc>
              <w:tc>
                <w:tcPr>
                  <w:tcW w:w="2224"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Calculate the gas mass lost with the knowledge of the compartment volume and the leakage trend</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3</w:t>
                  </w:r>
                </w:p>
              </w:tc>
              <w:tc>
                <w:tcPr>
                  <w:tcW w:w="2224" w:type="dxa"/>
                </w:tcPr>
                <w:p w:rsidR="00107F90" w:rsidRPr="007E0EA8" w:rsidRDefault="00107F90" w:rsidP="00107F90">
                  <w:pPr>
                    <w:pStyle w:val="HTMLPreformatted"/>
                    <w:spacing w:before="58"/>
                    <w:rPr>
                      <w:rFonts w:ascii="Arial" w:eastAsia="Arial" w:hAnsi="Arial" w:cs="Arial"/>
                      <w:lang w:val="mn-MN"/>
                    </w:rPr>
                  </w:pPr>
                  <w:r w:rsidRPr="007E0EA8">
                    <w:rPr>
                      <w:rFonts w:ascii="Arial" w:eastAsia="Arial" w:hAnsi="Arial" w:cs="Arial"/>
                      <w:lang w:val="mn-MN"/>
                    </w:rPr>
                    <w:t>Provide the result to the user</w:t>
                  </w:r>
                </w:p>
              </w:tc>
            </w:tr>
          </w:tbl>
          <w:p w:rsidR="00107F90" w:rsidRPr="007E0EA8" w:rsidRDefault="00107F90" w:rsidP="0028419D">
            <w:pPr>
              <w:pStyle w:val="HTMLPreformatted"/>
              <w:jc w:val="both"/>
              <w:rPr>
                <w:rFonts w:ascii="Arial" w:hAnsi="Arial" w:cs="Arial"/>
                <w:lang w:val="mn-MN"/>
              </w:rPr>
            </w:pPr>
          </w:p>
          <w:p w:rsidR="00107F90" w:rsidRPr="007E0EA8" w:rsidRDefault="00107F90" w:rsidP="0028419D">
            <w:pPr>
              <w:pStyle w:val="HTMLPreformatted"/>
              <w:jc w:val="both"/>
              <w:rPr>
                <w:rFonts w:ascii="Arial" w:hAnsi="Arial" w:cs="Arial"/>
                <w:lang w:val="mn-MN"/>
              </w:rPr>
            </w:pPr>
          </w:p>
          <w:p w:rsidR="00107F90" w:rsidRPr="007E0EA8" w:rsidRDefault="00107F90" w:rsidP="00107F90">
            <w:pPr>
              <w:rPr>
                <w:rFonts w:ascii="Arial" w:hAnsi="Arial" w:cs="Arial"/>
                <w:noProof/>
                <w:sz w:val="20"/>
                <w:szCs w:val="20"/>
                <w:lang w:val="mn-MN"/>
              </w:rPr>
            </w:pPr>
            <w:r w:rsidRPr="007E0EA8">
              <w:rPr>
                <w:rFonts w:ascii="Arial" w:hAnsi="Arial" w:cs="Arial"/>
                <w:noProof/>
                <w:sz w:val="20"/>
                <w:szCs w:val="20"/>
                <w:lang w:val="mn-MN"/>
              </w:rPr>
              <w:t>Measure temperature</w:t>
            </w:r>
          </w:p>
          <w:tbl>
            <w:tblPr>
              <w:tblStyle w:val="TableGrid"/>
              <w:tblW w:w="0" w:type="auto"/>
              <w:tblLook w:val="04A0" w:firstRow="1" w:lastRow="0" w:firstColumn="1" w:lastColumn="0" w:noHBand="0" w:noVBand="1"/>
            </w:tblPr>
            <w:tblGrid>
              <w:gridCol w:w="2127"/>
              <w:gridCol w:w="2170"/>
            </w:tblGrid>
            <w:tr w:rsidR="00107F90" w:rsidRPr="007E0EA8" w:rsidTr="00107F90">
              <w:tc>
                <w:tcPr>
                  <w:tcW w:w="2223"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Use case step</w:t>
                  </w:r>
                </w:p>
              </w:tc>
              <w:tc>
                <w:tcPr>
                  <w:tcW w:w="2224" w:type="dxa"/>
                </w:tcPr>
                <w:p w:rsidR="00107F90" w:rsidRPr="007E0EA8" w:rsidRDefault="00107F90" w:rsidP="00A92444">
                  <w:pPr>
                    <w:pStyle w:val="HTMLPreformatted"/>
                    <w:jc w:val="center"/>
                    <w:rPr>
                      <w:rFonts w:ascii="Arial" w:hAnsi="Arial" w:cs="Arial"/>
                      <w:b/>
                      <w:lang w:val="mn-MN"/>
                    </w:rPr>
                  </w:pPr>
                  <w:r w:rsidRPr="007E0EA8">
                    <w:rPr>
                      <w:rFonts w:ascii="Arial" w:hAnsi="Arial" w:cs="Arial"/>
                      <w:b/>
                      <w:lang w:val="mn-MN"/>
                    </w:rPr>
                    <w:t>Description</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1</w:t>
                  </w:r>
                </w:p>
              </w:tc>
              <w:tc>
                <w:tcPr>
                  <w:tcW w:w="2224" w:type="dxa"/>
                </w:tcPr>
                <w:p w:rsidR="00107F90" w:rsidRPr="007E0EA8" w:rsidRDefault="00107F90" w:rsidP="00107F90">
                  <w:pPr>
                    <w:pStyle w:val="TableParagraph"/>
                    <w:spacing w:before="115"/>
                    <w:jc w:val="left"/>
                    <w:rPr>
                      <w:sz w:val="20"/>
                      <w:szCs w:val="20"/>
                      <w:lang w:val="mn-MN"/>
                    </w:rPr>
                  </w:pPr>
                  <w:r w:rsidRPr="007E0EA8">
                    <w:rPr>
                      <w:sz w:val="20"/>
                      <w:szCs w:val="20"/>
                      <w:lang w:val="mn-MN"/>
                    </w:rPr>
                    <w:t>Receive temperature from sensors</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Step 2</w:t>
                  </w:r>
                </w:p>
              </w:tc>
              <w:tc>
                <w:tcPr>
                  <w:tcW w:w="2224" w:type="dxa"/>
                </w:tcPr>
                <w:p w:rsidR="00107F90" w:rsidRPr="007E0EA8" w:rsidRDefault="00107F90" w:rsidP="00107F90">
                  <w:pPr>
                    <w:pStyle w:val="TableParagraph"/>
                    <w:spacing w:before="113"/>
                    <w:jc w:val="left"/>
                    <w:rPr>
                      <w:sz w:val="20"/>
                      <w:szCs w:val="20"/>
                      <w:lang w:val="mn-MN"/>
                    </w:rPr>
                  </w:pPr>
                  <w:r w:rsidRPr="007E0EA8">
                    <w:rPr>
                      <w:sz w:val="20"/>
                      <w:szCs w:val="20"/>
                      <w:lang w:val="mn-MN"/>
                    </w:rPr>
                    <w:t>Generate alarm when measured or calculated value is beyond programmed limit</w:t>
                  </w:r>
                </w:p>
              </w:tc>
            </w:tr>
          </w:tbl>
          <w:p w:rsidR="00107F90" w:rsidRPr="007E0EA8" w:rsidRDefault="00107F90" w:rsidP="0028419D">
            <w:pPr>
              <w:pStyle w:val="HTMLPreformatted"/>
              <w:jc w:val="both"/>
              <w:rPr>
                <w:rFonts w:ascii="Arial" w:hAnsi="Arial" w:cs="Arial"/>
                <w:lang w:val="mn-MN"/>
              </w:rPr>
            </w:pPr>
          </w:p>
        </w:tc>
      </w:tr>
      <w:tr w:rsidR="00107F90" w:rsidRPr="007E0EA8" w:rsidTr="0006657F">
        <w:tc>
          <w:tcPr>
            <w:tcW w:w="4824" w:type="dxa"/>
          </w:tcPr>
          <w:p w:rsidR="00107F90" w:rsidRPr="007E0EA8" w:rsidRDefault="00107F90" w:rsidP="00107F90">
            <w:pPr>
              <w:pStyle w:val="Heading4"/>
              <w:ind w:left="0"/>
              <w:outlineLvl w:val="3"/>
              <w:rPr>
                <w:sz w:val="24"/>
                <w:szCs w:val="24"/>
                <w:lang w:val="mn-MN"/>
              </w:rPr>
            </w:pPr>
            <w:r w:rsidRPr="007E0EA8">
              <w:rPr>
                <w:sz w:val="24"/>
                <w:szCs w:val="24"/>
                <w:lang w:val="mn-MN"/>
              </w:rPr>
              <w:lastRenderedPageBreak/>
              <w:t>Урьдчилсан нөхцөл:</w:t>
            </w:r>
          </w:p>
          <w:p w:rsidR="00107F90" w:rsidRPr="007E0EA8" w:rsidRDefault="00107F90" w:rsidP="00107F90">
            <w:pPr>
              <w:pStyle w:val="BodyText"/>
              <w:spacing w:before="11"/>
              <w:rPr>
                <w:b/>
                <w:bCs/>
                <w:sz w:val="24"/>
                <w:szCs w:val="24"/>
                <w:lang w:val="mn-MN"/>
              </w:rPr>
            </w:pPr>
          </w:p>
          <w:p w:rsidR="00107F90" w:rsidRPr="007E0EA8" w:rsidRDefault="00107F90" w:rsidP="00107F9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Хийн нягтын утгыг илүү бодитоор тодорхойлохын тулд GIS тогтвортой байдалд байхад хэмжилтийг гүйцэтгэх хэрэгтэй. (жишээ нь өглөөний таван цагт).</w:t>
            </w:r>
          </w:p>
          <w:p w:rsidR="00107F90" w:rsidRPr="007E0EA8" w:rsidRDefault="00107F90" w:rsidP="00107F90">
            <w:pPr>
              <w:pStyle w:val="HTMLPreformatted"/>
              <w:jc w:val="both"/>
              <w:rPr>
                <w:rFonts w:ascii="Arial" w:eastAsia="Arial" w:hAnsi="Arial" w:cs="Arial"/>
                <w:b/>
                <w:bCs/>
                <w:sz w:val="24"/>
                <w:szCs w:val="24"/>
                <w:lang w:val="mn-MN"/>
              </w:rPr>
            </w:pPr>
          </w:p>
          <w:p w:rsidR="00107F90" w:rsidRPr="007E0EA8" w:rsidRDefault="00107F90" w:rsidP="00107F9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5.3.2 Гүйдэл таслагч ба таслуур</w:t>
            </w:r>
          </w:p>
          <w:p w:rsidR="00107F90" w:rsidRPr="007E0EA8" w:rsidRDefault="00107F90" w:rsidP="00107F90">
            <w:pPr>
              <w:pStyle w:val="HTMLPreformatted"/>
              <w:jc w:val="both"/>
              <w:rPr>
                <w:rFonts w:ascii="Arial" w:eastAsia="Arial" w:hAnsi="Arial" w:cs="Arial"/>
                <w:b/>
                <w:bCs/>
                <w:sz w:val="24"/>
                <w:szCs w:val="24"/>
                <w:lang w:val="mn-MN"/>
              </w:rPr>
            </w:pPr>
          </w:p>
          <w:p w:rsidR="00107F90" w:rsidRPr="007E0EA8" w:rsidRDefault="00107F90" w:rsidP="00107F9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5.3.2.1 Ерөнхий зүйл</w:t>
            </w:r>
          </w:p>
          <w:p w:rsidR="00107F90" w:rsidRPr="007E0EA8" w:rsidRDefault="00107F90" w:rsidP="00107F90">
            <w:pPr>
              <w:pStyle w:val="HTMLPreformatted"/>
              <w:rPr>
                <w:rFonts w:ascii="Arial" w:eastAsia="Arial" w:hAnsi="Arial" w:cs="Arial"/>
                <w:b/>
                <w:bCs/>
                <w:sz w:val="24"/>
                <w:szCs w:val="24"/>
                <w:lang w:val="mn-MN"/>
              </w:rPr>
            </w:pPr>
          </w:p>
          <w:p w:rsidR="00107F90" w:rsidRPr="007E0EA8" w:rsidRDefault="00107F90" w:rsidP="00107F90">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Дараах хэрэглээний тохиолдлыг дэд станц доторх бүх өндөр хүчдэлийн төхөөрөмжид хэрэглэнэ. Харин контактын үрэлтэд хяналт тавих нь зөвхөн хэлхээний таслууруудад ашиглагддаг</w:t>
            </w:r>
            <w:r w:rsidRPr="007E0EA8">
              <w:rPr>
                <w:rFonts w:ascii="Arial" w:eastAsia="Arial" w:hAnsi="Arial" w:cs="Arial"/>
                <w:b/>
                <w:bCs/>
                <w:sz w:val="24"/>
                <w:szCs w:val="24"/>
                <w:lang w:val="mn-MN"/>
              </w:rPr>
              <w:t>.</w:t>
            </w:r>
          </w:p>
          <w:p w:rsidR="00107F90" w:rsidRPr="007E0EA8" w:rsidRDefault="00107F90" w:rsidP="00107F90">
            <w:pPr>
              <w:pStyle w:val="HTMLPreformatted"/>
              <w:jc w:val="both"/>
              <w:rPr>
                <w:rFonts w:ascii="Arial" w:eastAsia="Arial" w:hAnsi="Arial" w:cs="Arial"/>
                <w:b/>
                <w:bCs/>
                <w:sz w:val="24"/>
                <w:szCs w:val="24"/>
                <w:lang w:val="mn-MN"/>
              </w:rPr>
            </w:pPr>
          </w:p>
          <w:p w:rsidR="00107F90" w:rsidRPr="007E0EA8" w:rsidRDefault="00107F90" w:rsidP="00107F9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5.3.2.2 Контактын </w:t>
            </w:r>
            <w:r w:rsidR="002943CB" w:rsidRPr="007E0EA8">
              <w:rPr>
                <w:rFonts w:ascii="Arial" w:eastAsia="Arial" w:hAnsi="Arial" w:cs="Arial"/>
                <w:b/>
                <w:bCs/>
                <w:sz w:val="24"/>
                <w:szCs w:val="24"/>
                <w:lang w:val="mn-MN"/>
              </w:rPr>
              <w:t>оношилгоо</w:t>
            </w:r>
          </w:p>
          <w:p w:rsidR="00107F90" w:rsidRPr="007E0EA8" w:rsidRDefault="00107F90" w:rsidP="00107F90">
            <w:pPr>
              <w:pStyle w:val="HTMLPreformatted"/>
              <w:rPr>
                <w:rFonts w:ascii="Arial" w:eastAsia="Arial" w:hAnsi="Arial" w:cs="Arial"/>
                <w:b/>
                <w:bCs/>
                <w:sz w:val="24"/>
                <w:szCs w:val="24"/>
                <w:lang w:val="mn-MN"/>
              </w:rPr>
            </w:pPr>
          </w:p>
          <w:p w:rsidR="00107F90" w:rsidRPr="007E0EA8" w:rsidRDefault="00107F90" w:rsidP="00107F9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Контактын </w:t>
            </w:r>
            <w:r w:rsidR="002943CB" w:rsidRPr="007E0EA8">
              <w:rPr>
                <w:rFonts w:ascii="Arial" w:eastAsia="Arial" w:hAnsi="Arial" w:cs="Arial"/>
                <w:bCs/>
                <w:sz w:val="24"/>
                <w:szCs w:val="24"/>
                <w:lang w:val="mn-MN"/>
              </w:rPr>
              <w:t>оношилгооны</w:t>
            </w:r>
            <w:r w:rsidRPr="007E0EA8">
              <w:rPr>
                <w:rFonts w:ascii="Arial" w:eastAsia="Arial" w:hAnsi="Arial" w:cs="Arial"/>
                <w:bCs/>
                <w:sz w:val="24"/>
                <w:szCs w:val="24"/>
                <w:lang w:val="mn-MN"/>
              </w:rPr>
              <w:t xml:space="preserve"> зорилго нь үндсэн контактууд, ялангуяа таслуурын </w:t>
            </w:r>
            <w:r w:rsidR="002943CB" w:rsidRPr="007E0EA8">
              <w:rPr>
                <w:rFonts w:ascii="Arial" w:eastAsia="Arial" w:hAnsi="Arial" w:cs="Arial"/>
                <w:bCs/>
                <w:sz w:val="24"/>
                <w:szCs w:val="24"/>
                <w:lang w:val="mn-MN"/>
              </w:rPr>
              <w:t>тасралтад</w:t>
            </w:r>
            <w:r w:rsidRPr="007E0EA8">
              <w:rPr>
                <w:rFonts w:ascii="Arial" w:eastAsia="Arial" w:hAnsi="Arial" w:cs="Arial"/>
                <w:bCs/>
                <w:sz w:val="24"/>
                <w:szCs w:val="24"/>
                <w:lang w:val="mn-MN"/>
              </w:rPr>
              <w:t xml:space="preserve"> нөлөөлөхгүй элэгдэлтэй байгаа эсэхийг тооцоолох явдал юм. Контактын </w:t>
            </w:r>
            <w:r w:rsidR="002943CB" w:rsidRPr="007E0EA8">
              <w:rPr>
                <w:rFonts w:ascii="Arial" w:eastAsia="Arial" w:hAnsi="Arial" w:cs="Arial"/>
                <w:bCs/>
                <w:sz w:val="24"/>
                <w:szCs w:val="24"/>
                <w:lang w:val="mn-MN"/>
              </w:rPr>
              <w:t>оношилгооны</w:t>
            </w:r>
            <w:r w:rsidR="00832D93">
              <w:rPr>
                <w:rFonts w:ascii="Arial" w:eastAsia="Arial" w:hAnsi="Arial" w:cs="Arial"/>
                <w:bCs/>
                <w:sz w:val="24"/>
                <w:szCs w:val="24"/>
                <w:lang w:val="mn-MN"/>
              </w:rPr>
              <w:t xml:space="preserve"> процессыг 4-р зурагд</w:t>
            </w:r>
            <w:r w:rsidRPr="007E0EA8">
              <w:rPr>
                <w:rFonts w:ascii="Arial" w:eastAsia="Arial" w:hAnsi="Arial" w:cs="Arial"/>
                <w:bCs/>
                <w:sz w:val="24"/>
                <w:szCs w:val="24"/>
                <w:lang w:val="mn-MN"/>
              </w:rPr>
              <w:t xml:space="preserve"> үзүүлэв. </w:t>
            </w:r>
          </w:p>
          <w:p w:rsidR="00107F90" w:rsidRPr="007E0EA8" w:rsidRDefault="00107F90" w:rsidP="00107F90">
            <w:pPr>
              <w:rPr>
                <w:rFonts w:eastAsia="Arial"/>
                <w:b/>
                <w:bCs/>
                <w:lang w:val="mn-MN"/>
              </w:rPr>
            </w:pPr>
          </w:p>
        </w:tc>
        <w:tc>
          <w:tcPr>
            <w:tcW w:w="4523" w:type="dxa"/>
          </w:tcPr>
          <w:p w:rsidR="00107F90" w:rsidRPr="007E0EA8" w:rsidRDefault="00107F90" w:rsidP="00107F90">
            <w:pPr>
              <w:pStyle w:val="Heading4"/>
              <w:ind w:left="0"/>
              <w:outlineLvl w:val="3"/>
              <w:rPr>
                <w:sz w:val="24"/>
                <w:szCs w:val="24"/>
                <w:lang w:val="mn-MN"/>
              </w:rPr>
            </w:pPr>
            <w:r w:rsidRPr="007E0EA8">
              <w:rPr>
                <w:sz w:val="24"/>
                <w:szCs w:val="24"/>
                <w:lang w:val="mn-MN"/>
              </w:rPr>
              <w:lastRenderedPageBreak/>
              <w:t>Pre-conditions:</w:t>
            </w:r>
          </w:p>
          <w:p w:rsidR="00107F90" w:rsidRPr="007E0EA8" w:rsidRDefault="00107F90" w:rsidP="00107F90">
            <w:pPr>
              <w:pStyle w:val="BodyText"/>
              <w:spacing w:before="11"/>
              <w:rPr>
                <w:b/>
                <w:bCs/>
                <w:sz w:val="24"/>
                <w:szCs w:val="24"/>
                <w:lang w:val="mn-MN"/>
              </w:rPr>
            </w:pPr>
          </w:p>
          <w:p w:rsidR="00107F90" w:rsidRPr="007E0EA8" w:rsidRDefault="00107F90" w:rsidP="00107F9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In order to have a better result the density calculation has to be performed when the GIS is in stable condition (five o’clock in the morning for example).</w:t>
            </w:r>
          </w:p>
          <w:p w:rsidR="00107F90" w:rsidRPr="007E0EA8" w:rsidRDefault="00107F90" w:rsidP="00107F90">
            <w:pPr>
              <w:pStyle w:val="BodyText"/>
              <w:spacing w:before="3"/>
              <w:rPr>
                <w:b/>
                <w:bCs/>
                <w:sz w:val="24"/>
                <w:szCs w:val="24"/>
                <w:lang w:val="mn-MN"/>
              </w:rPr>
            </w:pPr>
          </w:p>
          <w:p w:rsidR="00107F90" w:rsidRPr="007E0EA8" w:rsidRDefault="00107F90" w:rsidP="00107F90">
            <w:pPr>
              <w:pStyle w:val="HTMLPreformatted"/>
              <w:jc w:val="both"/>
              <w:rPr>
                <w:rFonts w:ascii="Arial" w:eastAsia="Arial" w:hAnsi="Arial" w:cs="Arial"/>
                <w:b/>
                <w:bCs/>
                <w:sz w:val="24"/>
                <w:szCs w:val="24"/>
                <w:lang w:val="mn-MN"/>
              </w:rPr>
            </w:pPr>
            <w:bookmarkStart w:id="10" w:name="_bookmark17"/>
            <w:bookmarkEnd w:id="10"/>
            <w:r w:rsidRPr="007E0EA8">
              <w:rPr>
                <w:rFonts w:ascii="Arial" w:eastAsia="Arial" w:hAnsi="Arial" w:cs="Arial"/>
                <w:b/>
                <w:bCs/>
                <w:sz w:val="24"/>
                <w:szCs w:val="24"/>
                <w:lang w:val="mn-MN"/>
              </w:rPr>
              <w:t>5.3.2 Circuit breaker and switches</w:t>
            </w:r>
          </w:p>
          <w:p w:rsidR="00107F90" w:rsidRPr="007E0EA8" w:rsidRDefault="00107F90" w:rsidP="00107F90">
            <w:pPr>
              <w:pStyle w:val="HTMLPreformatted"/>
              <w:jc w:val="both"/>
              <w:rPr>
                <w:rFonts w:ascii="Arial" w:eastAsia="Arial" w:hAnsi="Arial" w:cs="Arial"/>
                <w:b/>
                <w:bCs/>
                <w:sz w:val="24"/>
                <w:szCs w:val="24"/>
                <w:lang w:val="mn-MN"/>
              </w:rPr>
            </w:pPr>
          </w:p>
          <w:p w:rsidR="00107F90" w:rsidRPr="007E0EA8" w:rsidRDefault="00107F90" w:rsidP="00107F9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5.3.2.1 General</w:t>
            </w:r>
          </w:p>
          <w:p w:rsidR="00107F90" w:rsidRPr="007E0EA8" w:rsidRDefault="00107F90" w:rsidP="00107F9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following use cases are applied to all high voltage switching devices inside the substation. Typically abrasion monitoring is applied only to circuit breakers.</w:t>
            </w:r>
          </w:p>
          <w:p w:rsidR="00107F90" w:rsidRPr="007E0EA8" w:rsidRDefault="00107F90" w:rsidP="00107F90">
            <w:pPr>
              <w:pStyle w:val="HTMLPreformatted"/>
              <w:jc w:val="both"/>
              <w:rPr>
                <w:rFonts w:ascii="Arial" w:eastAsia="Arial" w:hAnsi="Arial" w:cs="Arial"/>
                <w:bCs/>
                <w:sz w:val="24"/>
                <w:szCs w:val="24"/>
                <w:lang w:val="mn-MN"/>
              </w:rPr>
            </w:pPr>
          </w:p>
          <w:p w:rsidR="00107F90" w:rsidRPr="007E0EA8" w:rsidRDefault="00107F90" w:rsidP="00107F9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5.3.2.2 Abrasion monitoring</w:t>
            </w:r>
          </w:p>
          <w:p w:rsidR="00107F90" w:rsidRPr="007E0EA8" w:rsidRDefault="00107F90" w:rsidP="00107F9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Goal of abrasion monitoring, as shown in Figure 4, is to calculate the effective wear on  the  main contacts, especially for circuit breakers.</w:t>
            </w:r>
          </w:p>
          <w:p w:rsidR="00107F90" w:rsidRPr="007E0EA8" w:rsidRDefault="00107F90" w:rsidP="00107F90">
            <w:pPr>
              <w:rPr>
                <w:rFonts w:eastAsia="Arial"/>
                <w:b/>
                <w:bCs/>
                <w:lang w:val="mn-MN"/>
              </w:rPr>
            </w:pPr>
          </w:p>
        </w:tc>
      </w:tr>
      <w:tr w:rsidR="00107F90" w:rsidRPr="007E0EA8" w:rsidTr="004126C7">
        <w:tc>
          <w:tcPr>
            <w:tcW w:w="9347" w:type="dxa"/>
            <w:gridSpan w:val="2"/>
          </w:tcPr>
          <w:p w:rsidR="00107F90" w:rsidRPr="007E0EA8" w:rsidRDefault="00107F90" w:rsidP="00107F90">
            <w:pPr>
              <w:pStyle w:val="Heading4"/>
              <w:ind w:left="0"/>
              <w:outlineLvl w:val="3"/>
              <w:rPr>
                <w:sz w:val="24"/>
                <w:szCs w:val="24"/>
                <w:lang w:val="mn-MN"/>
              </w:rPr>
            </w:pPr>
          </w:p>
          <w:p w:rsidR="00107F90" w:rsidRPr="007E0EA8" w:rsidRDefault="00107F90" w:rsidP="00107F90">
            <w:pPr>
              <w:pStyle w:val="Heading4"/>
              <w:ind w:left="0"/>
              <w:jc w:val="center"/>
              <w:outlineLvl w:val="3"/>
              <w:rPr>
                <w:sz w:val="24"/>
                <w:szCs w:val="24"/>
                <w:lang w:val="mn-MN"/>
              </w:rPr>
            </w:pPr>
            <w:r w:rsidRPr="007E0EA8">
              <w:rPr>
                <w:noProof/>
              </w:rPr>
              <w:drawing>
                <wp:inline distT="0" distB="0" distL="0" distR="0" wp14:anchorId="6CEC4380" wp14:editId="3EE676CB">
                  <wp:extent cx="5438775" cy="4171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8775" cy="4171950"/>
                          </a:xfrm>
                          <a:prstGeom prst="rect">
                            <a:avLst/>
                          </a:prstGeom>
                        </pic:spPr>
                      </pic:pic>
                    </a:graphicData>
                  </a:graphic>
                </wp:inline>
              </w:drawing>
            </w:r>
          </w:p>
          <w:p w:rsidR="00107F90" w:rsidRPr="007E0EA8" w:rsidRDefault="00107F90" w:rsidP="00107F90">
            <w:pPr>
              <w:pStyle w:val="Heading4"/>
              <w:ind w:left="0"/>
              <w:outlineLvl w:val="3"/>
              <w:rPr>
                <w:sz w:val="24"/>
                <w:szCs w:val="24"/>
                <w:lang w:val="mn-MN"/>
              </w:rPr>
            </w:pPr>
          </w:p>
          <w:p w:rsidR="00107F90" w:rsidRPr="007E0EA8" w:rsidRDefault="00107F90" w:rsidP="00107F90">
            <w:pPr>
              <w:pStyle w:val="Heading4"/>
              <w:ind w:left="0"/>
              <w:outlineLvl w:val="3"/>
              <w:rPr>
                <w:sz w:val="24"/>
                <w:szCs w:val="24"/>
                <w:lang w:val="mn-MN"/>
              </w:rPr>
            </w:pPr>
          </w:p>
          <w:p w:rsidR="00107F90" w:rsidRPr="007E0EA8" w:rsidRDefault="00107F90" w:rsidP="00107F90">
            <w:pPr>
              <w:pStyle w:val="Heading4"/>
              <w:ind w:left="0"/>
              <w:outlineLvl w:val="3"/>
              <w:rPr>
                <w:sz w:val="24"/>
                <w:szCs w:val="24"/>
                <w:lang w:val="mn-MN"/>
              </w:rPr>
            </w:pPr>
          </w:p>
        </w:tc>
      </w:tr>
      <w:tr w:rsidR="00107F90" w:rsidRPr="007E0EA8" w:rsidTr="0006657F">
        <w:tc>
          <w:tcPr>
            <w:tcW w:w="4824" w:type="dxa"/>
          </w:tcPr>
          <w:p w:rsidR="00107F90" w:rsidRPr="007E0EA8" w:rsidRDefault="00832D93" w:rsidP="00107F90">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4-р зураг</w:t>
            </w:r>
            <w:r w:rsidR="00107F90" w:rsidRPr="007E0EA8">
              <w:rPr>
                <w:rFonts w:ascii="Arial" w:eastAsia="Arial" w:hAnsi="Arial" w:cs="Arial"/>
                <w:b/>
                <w:bCs/>
                <w:sz w:val="24"/>
                <w:szCs w:val="24"/>
                <w:lang w:val="mn-MN"/>
              </w:rPr>
              <w:t xml:space="preserve"> – Элэгдэлтийн хяналт</w:t>
            </w:r>
          </w:p>
          <w:p w:rsidR="00107F90" w:rsidRPr="007E0EA8" w:rsidRDefault="00107F90" w:rsidP="00107F90">
            <w:pPr>
              <w:pStyle w:val="Heading4"/>
              <w:ind w:left="0"/>
              <w:outlineLvl w:val="3"/>
              <w:rPr>
                <w:b w:val="0"/>
                <w:lang w:val="mn-MN"/>
              </w:rPr>
            </w:pPr>
          </w:p>
          <w:p w:rsidR="005B674A" w:rsidRPr="007E0EA8" w:rsidRDefault="005B674A" w:rsidP="00107F90">
            <w:pPr>
              <w:pStyle w:val="Heading4"/>
              <w:ind w:left="0"/>
              <w:outlineLvl w:val="3"/>
              <w:rPr>
                <w:b w:val="0"/>
                <w:lang w:val="mn-MN"/>
              </w:rPr>
            </w:pPr>
          </w:p>
          <w:p w:rsidR="00107F90" w:rsidRPr="007E0EA8" w:rsidRDefault="005B674A" w:rsidP="005B674A">
            <w:pPr>
              <w:pStyle w:val="HTMLPreformatted"/>
              <w:jc w:val="both"/>
              <w:rPr>
                <w:rFonts w:ascii="Arial" w:eastAsia="Arial" w:hAnsi="Arial" w:cs="Arial"/>
                <w:b/>
                <w:bCs/>
                <w:lang w:val="mn-MN"/>
              </w:rPr>
            </w:pPr>
            <w:r w:rsidRPr="007E0EA8">
              <w:rPr>
                <w:rFonts w:ascii="Arial" w:eastAsia="Arial" w:hAnsi="Arial" w:cs="Arial"/>
                <w:b/>
                <w:bCs/>
                <w:lang w:val="mn-MN"/>
              </w:rPr>
              <w:t>Оролцогчид:</w:t>
            </w:r>
          </w:p>
          <w:tbl>
            <w:tblPr>
              <w:tblStyle w:val="TableGrid"/>
              <w:tblW w:w="0" w:type="auto"/>
              <w:tblLook w:val="04A0" w:firstRow="1" w:lastRow="0" w:firstColumn="1" w:lastColumn="0" w:noHBand="0" w:noVBand="1"/>
            </w:tblPr>
            <w:tblGrid>
              <w:gridCol w:w="2223"/>
              <w:gridCol w:w="2224"/>
            </w:tblGrid>
            <w:tr w:rsidR="00107F90" w:rsidRPr="007E0EA8" w:rsidTr="00107F90">
              <w:tc>
                <w:tcPr>
                  <w:tcW w:w="2223" w:type="dxa"/>
                </w:tcPr>
                <w:p w:rsidR="00107F90" w:rsidRPr="007E0EA8" w:rsidRDefault="00107F90" w:rsidP="00A92444">
                  <w:pPr>
                    <w:pStyle w:val="Heading4"/>
                    <w:ind w:left="0"/>
                    <w:jc w:val="center"/>
                    <w:outlineLvl w:val="3"/>
                    <w:rPr>
                      <w:lang w:val="mn-MN"/>
                    </w:rPr>
                  </w:pPr>
                  <w:r w:rsidRPr="007E0EA8">
                    <w:rPr>
                      <w:lang w:val="mn-MN"/>
                    </w:rPr>
                    <w:t>Нэр</w:t>
                  </w:r>
                </w:p>
              </w:tc>
              <w:tc>
                <w:tcPr>
                  <w:tcW w:w="2224" w:type="dxa"/>
                </w:tcPr>
                <w:p w:rsidR="00107F90" w:rsidRPr="007E0EA8" w:rsidRDefault="00107F90" w:rsidP="00A92444">
                  <w:pPr>
                    <w:pStyle w:val="Heading4"/>
                    <w:ind w:left="0"/>
                    <w:jc w:val="center"/>
                    <w:outlineLvl w:val="3"/>
                    <w:rPr>
                      <w:lang w:val="mn-MN"/>
                    </w:rPr>
                  </w:pPr>
                  <w:r w:rsidRPr="007E0EA8">
                    <w:rPr>
                      <w:lang w:val="mn-MN"/>
                    </w:rPr>
                    <w:t>Үүрэг</w:t>
                  </w:r>
                </w:p>
              </w:tc>
            </w:tr>
            <w:tr w:rsidR="00107F90" w:rsidRPr="007E0EA8" w:rsidTr="00107F90">
              <w:tc>
                <w:tcPr>
                  <w:tcW w:w="2223" w:type="dxa"/>
                </w:tcPr>
                <w:p w:rsidR="00107F90" w:rsidRPr="007E0EA8" w:rsidRDefault="00107F90" w:rsidP="00107F90">
                  <w:pPr>
                    <w:pStyle w:val="TableParagraph"/>
                    <w:jc w:val="left"/>
                    <w:rPr>
                      <w:sz w:val="20"/>
                      <w:szCs w:val="20"/>
                      <w:lang w:val="mn-MN"/>
                    </w:rPr>
                  </w:pPr>
                  <w:r w:rsidRPr="007E0EA8">
                    <w:rPr>
                      <w:sz w:val="20"/>
                      <w:szCs w:val="20"/>
                      <w:lang w:val="mn-MN"/>
                    </w:rPr>
                    <w:lastRenderedPageBreak/>
                    <w:t>Үндсэн гүйдлийн мэдрэгч</w:t>
                  </w:r>
                </w:p>
              </w:tc>
              <w:tc>
                <w:tcPr>
                  <w:tcW w:w="2224" w:type="dxa"/>
                </w:tcPr>
                <w:p w:rsidR="00107F90" w:rsidRPr="007E0EA8" w:rsidRDefault="00107F90" w:rsidP="00107F90">
                  <w:pPr>
                    <w:pStyle w:val="HTMLPreformatted"/>
                    <w:rPr>
                      <w:rFonts w:ascii="Arial" w:hAnsi="Arial" w:cs="Arial"/>
                      <w:lang w:val="mn-MN"/>
                    </w:rPr>
                  </w:pPr>
                  <w:r w:rsidRPr="007E0EA8">
                    <w:rPr>
                      <w:rFonts w:ascii="Arial" w:hAnsi="Arial" w:cs="Arial"/>
                      <w:lang w:val="mn-MN"/>
                    </w:rPr>
                    <w:t>Таслуурын үндсэн контактуудаар дамжих анхдагч гүйдлийн урсгалыг хэмжинэ. (контактын гүйдэл)</w:t>
                  </w:r>
                </w:p>
              </w:tc>
            </w:tr>
            <w:tr w:rsidR="00107F90" w:rsidRPr="007E0EA8" w:rsidTr="00107F90">
              <w:tc>
                <w:tcPr>
                  <w:tcW w:w="2223" w:type="dxa"/>
                </w:tcPr>
                <w:p w:rsidR="00107F90" w:rsidRPr="007E0EA8" w:rsidRDefault="00107F90" w:rsidP="00107F90">
                  <w:pPr>
                    <w:pStyle w:val="TableParagraph"/>
                    <w:jc w:val="left"/>
                    <w:rPr>
                      <w:sz w:val="20"/>
                      <w:szCs w:val="20"/>
                      <w:lang w:val="mn-MN"/>
                    </w:rPr>
                  </w:pPr>
                  <w:r w:rsidRPr="007E0EA8">
                    <w:rPr>
                      <w:sz w:val="20"/>
                      <w:szCs w:val="20"/>
                      <w:lang w:val="mn-MN"/>
                    </w:rPr>
                    <w:t>Хөдөлгөөн мэдрэгч</w:t>
                  </w:r>
                </w:p>
              </w:tc>
              <w:tc>
                <w:tcPr>
                  <w:tcW w:w="2224" w:type="dxa"/>
                </w:tcPr>
                <w:p w:rsidR="00107F90" w:rsidRPr="007E0EA8" w:rsidRDefault="00107F90" w:rsidP="00107F90">
                  <w:pPr>
                    <w:pStyle w:val="TableParagraph"/>
                    <w:ind w:left="108"/>
                    <w:jc w:val="left"/>
                    <w:rPr>
                      <w:sz w:val="20"/>
                      <w:szCs w:val="20"/>
                      <w:lang w:val="mn-MN"/>
                    </w:rPr>
                  </w:pPr>
                  <w:r w:rsidRPr="007E0EA8">
                    <w:rPr>
                      <w:sz w:val="20"/>
                      <w:szCs w:val="20"/>
                      <w:lang w:val="mn-MN"/>
                    </w:rPr>
                    <w:t>Таслуурын контактын хөдөлгөөнийг хэмжинэ.</w:t>
                  </w:r>
                </w:p>
              </w:tc>
            </w:tr>
            <w:tr w:rsidR="00107F90" w:rsidRPr="007E0EA8" w:rsidTr="00107F90">
              <w:tc>
                <w:tcPr>
                  <w:tcW w:w="2223" w:type="dxa"/>
                </w:tcPr>
                <w:p w:rsidR="00107F90" w:rsidRPr="007E0EA8" w:rsidRDefault="00107F90" w:rsidP="00107F90">
                  <w:pPr>
                    <w:pStyle w:val="TableParagraph"/>
                    <w:spacing w:before="58"/>
                    <w:jc w:val="left"/>
                    <w:rPr>
                      <w:sz w:val="20"/>
                      <w:szCs w:val="20"/>
                      <w:lang w:val="mn-MN"/>
                    </w:rPr>
                  </w:pPr>
                  <w:r w:rsidRPr="007E0EA8">
                    <w:rPr>
                      <w:sz w:val="20"/>
                      <w:szCs w:val="20"/>
                      <w:lang w:val="mn-MN"/>
                    </w:rPr>
                    <w:t>Бусад мэдрэгчүүд</w:t>
                  </w:r>
                </w:p>
              </w:tc>
              <w:tc>
                <w:tcPr>
                  <w:tcW w:w="2224" w:type="dxa"/>
                </w:tcPr>
                <w:p w:rsidR="00107F90" w:rsidRPr="007E0EA8" w:rsidRDefault="00107F90" w:rsidP="00107F90">
                  <w:pPr>
                    <w:pStyle w:val="TableParagraph"/>
                    <w:spacing w:before="58"/>
                    <w:ind w:left="108"/>
                    <w:jc w:val="left"/>
                    <w:rPr>
                      <w:sz w:val="20"/>
                      <w:szCs w:val="20"/>
                      <w:lang w:val="mn-MN"/>
                    </w:rPr>
                  </w:pPr>
                  <w:r w:rsidRPr="007E0EA8">
                    <w:rPr>
                      <w:sz w:val="20"/>
                      <w:szCs w:val="20"/>
                      <w:lang w:val="mn-MN"/>
                    </w:rPr>
                    <w:t xml:space="preserve">Технологиос хамаарч нэмэлт мэдрэгч ашиглаж болно. </w:t>
                  </w:r>
                </w:p>
              </w:tc>
            </w:tr>
            <w:tr w:rsidR="00107F90" w:rsidRPr="007E0EA8" w:rsidTr="00107F90">
              <w:tc>
                <w:tcPr>
                  <w:tcW w:w="2223" w:type="dxa"/>
                </w:tcPr>
                <w:p w:rsidR="00107F90" w:rsidRPr="007E0EA8" w:rsidRDefault="00107F90" w:rsidP="00107F90">
                  <w:pPr>
                    <w:pStyle w:val="TableParagraph"/>
                    <w:jc w:val="left"/>
                    <w:rPr>
                      <w:sz w:val="20"/>
                      <w:szCs w:val="20"/>
                      <w:lang w:val="mn-MN"/>
                    </w:rPr>
                  </w:pPr>
                  <w:r w:rsidRPr="007E0EA8">
                    <w:rPr>
                      <w:sz w:val="20"/>
                      <w:szCs w:val="20"/>
                      <w:lang w:val="mn-MN"/>
                    </w:rPr>
                    <w:t>Засварын ажилтан</w:t>
                  </w:r>
                </w:p>
              </w:tc>
              <w:tc>
                <w:tcPr>
                  <w:tcW w:w="2224" w:type="dxa"/>
                </w:tcPr>
                <w:p w:rsidR="00107F90" w:rsidRPr="007E0EA8" w:rsidRDefault="00107F90" w:rsidP="00107F90">
                  <w:pPr>
                    <w:pStyle w:val="TableParagraph"/>
                    <w:ind w:left="108"/>
                    <w:jc w:val="left"/>
                    <w:rPr>
                      <w:sz w:val="20"/>
                      <w:szCs w:val="20"/>
                      <w:lang w:val="mn-MN"/>
                    </w:rPr>
                  </w:pPr>
                  <w:r w:rsidRPr="007E0EA8">
                    <w:rPr>
                      <w:sz w:val="20"/>
                      <w:szCs w:val="20"/>
                      <w:lang w:val="mn-MN"/>
                    </w:rPr>
                    <w:t>Таслуурын дамжуулга, контактыг шалгаж засварлах</w:t>
                  </w:r>
                </w:p>
              </w:tc>
            </w:tr>
          </w:tbl>
          <w:p w:rsidR="00107F90" w:rsidRPr="007E0EA8" w:rsidRDefault="00107F90" w:rsidP="00107F90">
            <w:pPr>
              <w:pStyle w:val="Heading4"/>
              <w:ind w:left="0"/>
              <w:outlineLvl w:val="3"/>
              <w:rPr>
                <w:b w:val="0"/>
                <w:lang w:val="mn-MN"/>
              </w:rPr>
            </w:pPr>
          </w:p>
          <w:p w:rsidR="00107F90" w:rsidRPr="007E0EA8" w:rsidRDefault="00107F90" w:rsidP="00107F90">
            <w:pPr>
              <w:pStyle w:val="HTMLPreformatted"/>
              <w:jc w:val="both"/>
              <w:rPr>
                <w:rFonts w:ascii="Arial" w:eastAsia="Arial" w:hAnsi="Arial" w:cs="Arial"/>
                <w:b/>
                <w:bCs/>
                <w:lang w:val="mn-MN"/>
              </w:rPr>
            </w:pPr>
            <w:r w:rsidRPr="007E0EA8">
              <w:rPr>
                <w:rFonts w:ascii="Arial" w:eastAsia="Arial" w:hAnsi="Arial" w:cs="Arial"/>
                <w:b/>
                <w:bCs/>
                <w:lang w:val="mn-MN"/>
              </w:rPr>
              <w:t>Үйлдэл:</w:t>
            </w:r>
          </w:p>
          <w:tbl>
            <w:tblPr>
              <w:tblStyle w:val="TableGrid"/>
              <w:tblW w:w="0" w:type="auto"/>
              <w:tblLook w:val="04A0" w:firstRow="1" w:lastRow="0" w:firstColumn="1" w:lastColumn="0" w:noHBand="0" w:noVBand="1"/>
            </w:tblPr>
            <w:tblGrid>
              <w:gridCol w:w="2223"/>
              <w:gridCol w:w="2224"/>
            </w:tblGrid>
            <w:tr w:rsidR="00F7094E" w:rsidRPr="007E0EA8" w:rsidTr="00F7094E">
              <w:tc>
                <w:tcPr>
                  <w:tcW w:w="2223" w:type="dxa"/>
                </w:tcPr>
                <w:p w:rsidR="00F7094E" w:rsidRPr="007E0EA8" w:rsidRDefault="00F7094E" w:rsidP="00F7094E">
                  <w:pPr>
                    <w:pStyle w:val="TableParagraph"/>
                    <w:rPr>
                      <w:b/>
                      <w:sz w:val="20"/>
                      <w:szCs w:val="20"/>
                      <w:lang w:val="mn-MN"/>
                    </w:rPr>
                  </w:pPr>
                  <w:r w:rsidRPr="007E0EA8">
                    <w:rPr>
                      <w:b/>
                      <w:sz w:val="20"/>
                      <w:szCs w:val="20"/>
                      <w:lang w:val="mn-MN"/>
                    </w:rPr>
                    <w:t>Нэр</w:t>
                  </w:r>
                </w:p>
              </w:tc>
              <w:tc>
                <w:tcPr>
                  <w:tcW w:w="2224" w:type="dxa"/>
                </w:tcPr>
                <w:p w:rsidR="00F7094E" w:rsidRPr="007E0EA8" w:rsidRDefault="00F7094E" w:rsidP="00F7094E">
                  <w:pPr>
                    <w:pStyle w:val="TableParagraph"/>
                    <w:rPr>
                      <w:b/>
                      <w:sz w:val="20"/>
                      <w:szCs w:val="20"/>
                      <w:lang w:val="mn-MN"/>
                    </w:rPr>
                  </w:pPr>
                  <w:r w:rsidRPr="007E0EA8">
                    <w:rPr>
                      <w:b/>
                      <w:sz w:val="20"/>
                      <w:szCs w:val="20"/>
                      <w:lang w:val="mn-MN"/>
                    </w:rPr>
                    <w:t>Үйлчилгээ ба мэдээлэл өгөх байдал</w:t>
                  </w:r>
                </w:p>
              </w:tc>
            </w:tr>
            <w:tr w:rsidR="00F7094E" w:rsidRPr="007E0EA8" w:rsidTr="00F7094E">
              <w:tc>
                <w:tcPr>
                  <w:tcW w:w="2223" w:type="dxa"/>
                </w:tcPr>
                <w:p w:rsidR="00F7094E" w:rsidRPr="007E0EA8" w:rsidRDefault="00F7094E" w:rsidP="00F7094E">
                  <w:pPr>
                    <w:pStyle w:val="TableParagraph"/>
                    <w:jc w:val="left"/>
                    <w:rPr>
                      <w:sz w:val="20"/>
                      <w:szCs w:val="20"/>
                      <w:lang w:val="mn-MN"/>
                    </w:rPr>
                  </w:pPr>
                  <w:r w:rsidRPr="007E0EA8">
                    <w:rPr>
                      <w:sz w:val="20"/>
                      <w:szCs w:val="20"/>
                      <w:lang w:val="mn-MN"/>
                    </w:rPr>
                    <w:t>Контактын элэгдлийг тооцоолох</w:t>
                  </w:r>
                </w:p>
              </w:tc>
              <w:tc>
                <w:tcPr>
                  <w:tcW w:w="2224" w:type="dxa"/>
                </w:tcPr>
                <w:p w:rsidR="00F7094E" w:rsidRPr="007E0EA8" w:rsidRDefault="00F7094E" w:rsidP="00F7094E">
                  <w:pPr>
                    <w:pStyle w:val="TableParagraph"/>
                    <w:ind w:right="261"/>
                    <w:jc w:val="left"/>
                    <w:rPr>
                      <w:sz w:val="20"/>
                      <w:szCs w:val="20"/>
                      <w:lang w:val="mn-MN"/>
                    </w:rPr>
                  </w:pPr>
                  <w:r w:rsidRPr="007E0EA8">
                    <w:rPr>
                      <w:sz w:val="20"/>
                      <w:szCs w:val="20"/>
                      <w:lang w:val="mn-MN"/>
                    </w:rPr>
                    <w:t xml:space="preserve">Контактын гүйдэл ба контактын хөдөлгөөнийг хэмжиж элэгдлийг тооцоолж хэрэглэгчид анхааруулах мэдээлэл дамжуулна. </w:t>
                  </w:r>
                </w:p>
              </w:tc>
            </w:tr>
            <w:tr w:rsidR="00F7094E" w:rsidRPr="007E0EA8" w:rsidTr="00F7094E">
              <w:tc>
                <w:tcPr>
                  <w:tcW w:w="2223" w:type="dxa"/>
                </w:tcPr>
                <w:p w:rsidR="00F7094E" w:rsidRPr="007E0EA8" w:rsidRDefault="00F7094E" w:rsidP="00F7094E">
                  <w:pPr>
                    <w:pStyle w:val="TableParagraph"/>
                    <w:jc w:val="left"/>
                    <w:rPr>
                      <w:sz w:val="20"/>
                      <w:szCs w:val="20"/>
                      <w:lang w:val="mn-MN"/>
                    </w:rPr>
                  </w:pPr>
                  <w:r w:rsidRPr="007E0EA8">
                    <w:rPr>
                      <w:sz w:val="20"/>
                      <w:szCs w:val="20"/>
                      <w:lang w:val="mn-MN"/>
                    </w:rPr>
                    <w:t>Элэгдлийн үр дүнг авах</w:t>
                  </w:r>
                </w:p>
              </w:tc>
              <w:tc>
                <w:tcPr>
                  <w:tcW w:w="2224" w:type="dxa"/>
                </w:tcPr>
                <w:p w:rsidR="00F7094E" w:rsidRPr="007E0EA8" w:rsidRDefault="00F7094E" w:rsidP="00F7094E">
                  <w:pPr>
                    <w:pStyle w:val="TableParagraph"/>
                    <w:jc w:val="left"/>
                    <w:rPr>
                      <w:sz w:val="20"/>
                      <w:szCs w:val="20"/>
                      <w:lang w:val="mn-MN"/>
                    </w:rPr>
                  </w:pPr>
                  <w:r w:rsidRPr="007E0EA8">
                    <w:rPr>
                      <w:sz w:val="20"/>
                      <w:szCs w:val="20"/>
                      <w:lang w:val="mn-MN"/>
                    </w:rPr>
                    <w:t xml:space="preserve">Контактын элэгдлийн тооцооны утгыг авна. </w:t>
                  </w:r>
                </w:p>
              </w:tc>
            </w:tr>
            <w:tr w:rsidR="00F7094E" w:rsidRPr="007E0EA8" w:rsidTr="00F7094E">
              <w:tc>
                <w:tcPr>
                  <w:tcW w:w="2223" w:type="dxa"/>
                </w:tcPr>
                <w:p w:rsidR="00F7094E" w:rsidRPr="007E0EA8" w:rsidRDefault="00F7094E" w:rsidP="00F7094E">
                  <w:pPr>
                    <w:pStyle w:val="TableParagraph"/>
                    <w:jc w:val="left"/>
                    <w:rPr>
                      <w:sz w:val="20"/>
                      <w:szCs w:val="20"/>
                      <w:lang w:val="mn-MN"/>
                    </w:rPr>
                  </w:pPr>
                  <w:r w:rsidRPr="007E0EA8">
                    <w:rPr>
                      <w:sz w:val="20"/>
                      <w:szCs w:val="20"/>
                      <w:lang w:val="mn-MN"/>
                    </w:rPr>
                    <w:t>Механик ажиллагаа</w:t>
                  </w:r>
                </w:p>
              </w:tc>
              <w:tc>
                <w:tcPr>
                  <w:tcW w:w="2224" w:type="dxa"/>
                </w:tcPr>
                <w:p w:rsidR="00F7094E" w:rsidRPr="007E0EA8" w:rsidRDefault="00F7094E" w:rsidP="00F7094E">
                  <w:pPr>
                    <w:pStyle w:val="TableParagraph"/>
                    <w:jc w:val="left"/>
                    <w:rPr>
                      <w:sz w:val="20"/>
                      <w:szCs w:val="20"/>
                      <w:lang w:val="mn-MN"/>
                    </w:rPr>
                  </w:pPr>
                  <w:r w:rsidRPr="007E0EA8">
                    <w:rPr>
                      <w:sz w:val="20"/>
                      <w:szCs w:val="20"/>
                      <w:lang w:val="mn-MN"/>
                    </w:rPr>
                    <w:t>Контактын хөдөлгөөнийг хэмжиж үр дүнгийн мэдээлэл гаргана.</w:t>
                  </w:r>
                </w:p>
              </w:tc>
            </w:tr>
          </w:tbl>
          <w:p w:rsidR="00F7094E" w:rsidRPr="007E0EA8" w:rsidRDefault="00F7094E" w:rsidP="00107F90">
            <w:pPr>
              <w:pStyle w:val="HTMLPreformatted"/>
              <w:jc w:val="both"/>
              <w:rPr>
                <w:rFonts w:ascii="Arial" w:eastAsia="Arial" w:hAnsi="Arial" w:cs="Arial"/>
                <w:bCs/>
                <w:lang w:val="mn-MN"/>
              </w:rPr>
            </w:pPr>
          </w:p>
          <w:p w:rsidR="00F7094E" w:rsidRPr="007E0EA8" w:rsidRDefault="00F7094E" w:rsidP="00F7094E">
            <w:pPr>
              <w:pStyle w:val="HTMLPreformatted"/>
              <w:jc w:val="both"/>
              <w:rPr>
                <w:rFonts w:ascii="Arial" w:eastAsia="Arial" w:hAnsi="Arial" w:cs="Arial"/>
                <w:b/>
                <w:bCs/>
                <w:lang w:val="mn-MN"/>
              </w:rPr>
            </w:pPr>
            <w:r w:rsidRPr="007E0EA8">
              <w:rPr>
                <w:rFonts w:ascii="Arial" w:eastAsia="Arial" w:hAnsi="Arial" w:cs="Arial"/>
                <w:b/>
                <w:bCs/>
                <w:lang w:val="mn-MN"/>
              </w:rPr>
              <w:t>Мэдээллийн үндсэн урсгал:</w:t>
            </w:r>
          </w:p>
          <w:p w:rsidR="00F7094E" w:rsidRPr="007E0EA8" w:rsidRDefault="00F7094E" w:rsidP="00F7094E">
            <w:pPr>
              <w:pStyle w:val="HTMLPreformatted"/>
              <w:jc w:val="both"/>
              <w:rPr>
                <w:rFonts w:ascii="Arial" w:eastAsia="Arial" w:hAnsi="Arial" w:cs="Arial"/>
                <w:bCs/>
                <w:lang w:val="mn-MN"/>
              </w:rPr>
            </w:pPr>
            <w:r w:rsidRPr="007E0EA8">
              <w:rPr>
                <w:rFonts w:ascii="Arial" w:eastAsia="Arial" w:hAnsi="Arial" w:cs="Arial"/>
                <w:bCs/>
                <w:lang w:val="mn-MN"/>
              </w:rPr>
              <w:t>Контактын элэгдлийн тооцоо</w:t>
            </w:r>
          </w:p>
          <w:tbl>
            <w:tblPr>
              <w:tblStyle w:val="TableGrid"/>
              <w:tblW w:w="0" w:type="auto"/>
              <w:tblLook w:val="04A0" w:firstRow="1" w:lastRow="0" w:firstColumn="1" w:lastColumn="0" w:noHBand="0" w:noVBand="1"/>
            </w:tblPr>
            <w:tblGrid>
              <w:gridCol w:w="2223"/>
              <w:gridCol w:w="2224"/>
            </w:tblGrid>
            <w:tr w:rsidR="00F7094E" w:rsidRPr="007E0EA8" w:rsidTr="00F7094E">
              <w:tc>
                <w:tcPr>
                  <w:tcW w:w="2223" w:type="dxa"/>
                </w:tcPr>
                <w:p w:rsidR="00F7094E" w:rsidRPr="007E0EA8" w:rsidRDefault="00F7094E" w:rsidP="00A92444">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24" w:type="dxa"/>
                </w:tcPr>
                <w:p w:rsidR="00F7094E" w:rsidRPr="007E0EA8" w:rsidRDefault="00F7094E" w:rsidP="00A92444">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F7094E" w:rsidRPr="007E0EA8" w:rsidTr="00F7094E">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1-р шат</w:t>
                  </w:r>
                </w:p>
              </w:tc>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Үйлдэл бүрд:</w:t>
                  </w:r>
                </w:p>
                <w:p w:rsidR="00F7094E" w:rsidRPr="007E0EA8" w:rsidRDefault="00F7094E" w:rsidP="00456017">
                  <w:pPr>
                    <w:pStyle w:val="TableParagraph"/>
                    <w:numPr>
                      <w:ilvl w:val="0"/>
                      <w:numId w:val="5"/>
                    </w:numPr>
                    <w:tabs>
                      <w:tab w:val="left" w:pos="443"/>
                      <w:tab w:val="left" w:pos="444"/>
                    </w:tabs>
                    <w:spacing w:before="60" w:line="240" w:lineRule="auto"/>
                    <w:jc w:val="left"/>
                    <w:rPr>
                      <w:sz w:val="20"/>
                      <w:szCs w:val="20"/>
                      <w:lang w:val="mn-MN"/>
                    </w:rPr>
                  </w:pPr>
                  <w:r w:rsidRPr="007E0EA8">
                    <w:rPr>
                      <w:spacing w:val="6"/>
                      <w:sz w:val="20"/>
                      <w:szCs w:val="20"/>
                      <w:lang w:val="mn-MN"/>
                    </w:rPr>
                    <w:t>Контакт бүрээр гүйх гүйдлийг хэмжинэ</w:t>
                  </w:r>
                </w:p>
                <w:p w:rsidR="00F7094E" w:rsidRPr="007E0EA8" w:rsidRDefault="00F7094E" w:rsidP="00456017">
                  <w:pPr>
                    <w:pStyle w:val="TableParagraph"/>
                    <w:numPr>
                      <w:ilvl w:val="0"/>
                      <w:numId w:val="5"/>
                    </w:numPr>
                    <w:tabs>
                      <w:tab w:val="left" w:pos="443"/>
                      <w:tab w:val="left" w:pos="444"/>
                    </w:tabs>
                    <w:spacing w:before="60" w:line="240" w:lineRule="auto"/>
                    <w:jc w:val="left"/>
                    <w:rPr>
                      <w:sz w:val="20"/>
                      <w:szCs w:val="20"/>
                      <w:lang w:val="mn-MN"/>
                    </w:rPr>
                  </w:pPr>
                  <w:r w:rsidRPr="007E0EA8">
                    <w:rPr>
                      <w:spacing w:val="6"/>
                      <w:sz w:val="20"/>
                      <w:szCs w:val="20"/>
                      <w:lang w:val="mn-MN"/>
                    </w:rPr>
                    <w:t>Контактын хөдөлгөөнийг хэмжинэ</w:t>
                  </w:r>
                </w:p>
                <w:p w:rsidR="00F7094E" w:rsidRPr="007E0EA8" w:rsidRDefault="00F7094E" w:rsidP="00456017">
                  <w:pPr>
                    <w:pStyle w:val="TableParagraph"/>
                    <w:numPr>
                      <w:ilvl w:val="0"/>
                      <w:numId w:val="5"/>
                    </w:numPr>
                    <w:tabs>
                      <w:tab w:val="left" w:pos="443"/>
                      <w:tab w:val="left" w:pos="444"/>
                    </w:tabs>
                    <w:spacing w:before="60" w:line="240" w:lineRule="auto"/>
                    <w:jc w:val="left"/>
                    <w:rPr>
                      <w:sz w:val="20"/>
                      <w:szCs w:val="20"/>
                      <w:lang w:val="mn-MN"/>
                    </w:rPr>
                  </w:pPr>
                  <w:r w:rsidRPr="007E0EA8">
                    <w:rPr>
                      <w:spacing w:val="6"/>
                      <w:sz w:val="20"/>
                      <w:szCs w:val="20"/>
                      <w:lang w:val="mn-MN"/>
                    </w:rPr>
                    <w:t>Сонголтоор: нэмэлт дохиог хэмжинэ. Ж нь: хүчдэл</w:t>
                  </w:r>
                </w:p>
              </w:tc>
            </w:tr>
            <w:tr w:rsidR="00F7094E" w:rsidRPr="007E0EA8" w:rsidTr="00F7094E">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2-р шат</w:t>
                  </w:r>
                </w:p>
              </w:tc>
              <w:tc>
                <w:tcPr>
                  <w:tcW w:w="2224" w:type="dxa"/>
                </w:tcPr>
                <w:p w:rsidR="00F7094E" w:rsidRPr="007E0EA8" w:rsidRDefault="00F7094E" w:rsidP="00F7094E">
                  <w:pPr>
                    <w:pStyle w:val="TableParagraph"/>
                    <w:spacing w:before="115"/>
                    <w:jc w:val="left"/>
                    <w:rPr>
                      <w:sz w:val="20"/>
                      <w:szCs w:val="20"/>
                      <w:lang w:val="mn-MN"/>
                    </w:rPr>
                  </w:pPr>
                  <w:r w:rsidRPr="007E0EA8">
                    <w:rPr>
                      <w:sz w:val="20"/>
                      <w:szCs w:val="20"/>
                      <w:lang w:val="mn-MN"/>
                    </w:rPr>
                    <w:t xml:space="preserve">Энэ үйлдэлд контакт тус бүрийн элэгдлийг тооцоолно. </w:t>
                  </w:r>
                </w:p>
              </w:tc>
            </w:tr>
            <w:tr w:rsidR="00F7094E" w:rsidRPr="007E0EA8" w:rsidTr="00F7094E">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3-р шат</w:t>
                  </w:r>
                </w:p>
              </w:tc>
              <w:tc>
                <w:tcPr>
                  <w:tcW w:w="2224" w:type="dxa"/>
                </w:tcPr>
                <w:p w:rsidR="00F7094E" w:rsidRPr="007E0EA8" w:rsidRDefault="00F7094E" w:rsidP="00F7094E">
                  <w:pPr>
                    <w:pStyle w:val="TableParagraph"/>
                    <w:spacing w:before="115"/>
                    <w:jc w:val="left"/>
                    <w:rPr>
                      <w:sz w:val="20"/>
                      <w:szCs w:val="20"/>
                      <w:lang w:val="mn-MN"/>
                    </w:rPr>
                  </w:pPr>
                  <w:r w:rsidRPr="007E0EA8">
                    <w:rPr>
                      <w:sz w:val="20"/>
                      <w:szCs w:val="20"/>
                      <w:lang w:val="mn-MN"/>
                    </w:rPr>
                    <w:t>элэгдлийн мэдээллийг цуглуулна.</w:t>
                  </w:r>
                </w:p>
              </w:tc>
            </w:tr>
            <w:tr w:rsidR="00F7094E" w:rsidRPr="007E0EA8" w:rsidTr="00F7094E">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4-р шат</w:t>
                  </w:r>
                </w:p>
              </w:tc>
              <w:tc>
                <w:tcPr>
                  <w:tcW w:w="2224" w:type="dxa"/>
                </w:tcPr>
                <w:p w:rsidR="00F7094E" w:rsidRPr="007E0EA8" w:rsidRDefault="00F7094E" w:rsidP="00F7094E">
                  <w:pPr>
                    <w:pStyle w:val="TableParagraph"/>
                    <w:spacing w:before="115"/>
                    <w:jc w:val="left"/>
                    <w:rPr>
                      <w:sz w:val="20"/>
                      <w:szCs w:val="20"/>
                      <w:lang w:val="mn-MN"/>
                    </w:rPr>
                  </w:pPr>
                  <w:r w:rsidRPr="007E0EA8">
                    <w:rPr>
                      <w:sz w:val="20"/>
                      <w:szCs w:val="20"/>
                      <w:lang w:val="mn-MN"/>
                    </w:rPr>
                    <w:t xml:space="preserve">Үр дүнг хэрэглэгчид өгнө. </w:t>
                  </w:r>
                </w:p>
                <w:p w:rsidR="00F7094E" w:rsidRPr="007E0EA8" w:rsidRDefault="00F7094E" w:rsidP="00F7094E">
                  <w:pPr>
                    <w:pStyle w:val="TableParagraph"/>
                    <w:spacing w:before="120"/>
                    <w:jc w:val="left"/>
                    <w:rPr>
                      <w:sz w:val="20"/>
                      <w:szCs w:val="20"/>
                      <w:lang w:val="mn-MN"/>
                    </w:rPr>
                  </w:pPr>
                  <w:r w:rsidRPr="007E0EA8">
                    <w:rPr>
                      <w:sz w:val="20"/>
                      <w:szCs w:val="20"/>
                      <w:lang w:val="mn-MN"/>
                    </w:rPr>
                    <w:t>Хязгаарын утгаас давсан бол анхааруулга өгнө.</w:t>
                  </w:r>
                </w:p>
              </w:tc>
            </w:tr>
          </w:tbl>
          <w:p w:rsidR="00F7094E" w:rsidRPr="007E0EA8" w:rsidRDefault="00F7094E" w:rsidP="00F7094E">
            <w:pPr>
              <w:pStyle w:val="HTMLPreformatted"/>
              <w:jc w:val="both"/>
              <w:rPr>
                <w:rFonts w:ascii="Arial" w:eastAsia="Arial" w:hAnsi="Arial" w:cs="Arial"/>
                <w:bCs/>
                <w:lang w:val="mn-MN"/>
              </w:rPr>
            </w:pPr>
          </w:p>
          <w:p w:rsidR="00F7094E" w:rsidRPr="007E0EA8" w:rsidRDefault="00F7094E" w:rsidP="00F7094E">
            <w:pPr>
              <w:rPr>
                <w:rFonts w:ascii="Arial" w:hAnsi="Arial" w:cs="Arial"/>
                <w:noProof/>
                <w:sz w:val="20"/>
                <w:szCs w:val="20"/>
                <w:lang w:val="mn-MN"/>
              </w:rPr>
            </w:pPr>
          </w:p>
          <w:p w:rsidR="00F7094E" w:rsidRPr="007E0EA8" w:rsidRDefault="00F7094E" w:rsidP="00F7094E">
            <w:pPr>
              <w:rPr>
                <w:rFonts w:ascii="Arial" w:hAnsi="Arial" w:cs="Arial"/>
                <w:noProof/>
                <w:sz w:val="20"/>
                <w:szCs w:val="20"/>
                <w:lang w:val="mn-MN"/>
              </w:rPr>
            </w:pPr>
            <w:r w:rsidRPr="007E0EA8">
              <w:rPr>
                <w:rFonts w:ascii="Arial" w:hAnsi="Arial" w:cs="Arial"/>
                <w:noProof/>
                <w:sz w:val="20"/>
                <w:szCs w:val="20"/>
                <w:lang w:val="mn-MN"/>
              </w:rPr>
              <w:t>Get abrasion</w:t>
            </w:r>
          </w:p>
          <w:tbl>
            <w:tblPr>
              <w:tblStyle w:val="TableGrid"/>
              <w:tblW w:w="0" w:type="auto"/>
              <w:tblLook w:val="04A0" w:firstRow="1" w:lastRow="0" w:firstColumn="1" w:lastColumn="0" w:noHBand="0" w:noVBand="1"/>
            </w:tblPr>
            <w:tblGrid>
              <w:gridCol w:w="2223"/>
              <w:gridCol w:w="2224"/>
            </w:tblGrid>
            <w:tr w:rsidR="00F7094E" w:rsidRPr="007E0EA8" w:rsidTr="00F7094E">
              <w:tc>
                <w:tcPr>
                  <w:tcW w:w="2223" w:type="dxa"/>
                </w:tcPr>
                <w:p w:rsidR="00F7094E" w:rsidRPr="007E0EA8" w:rsidRDefault="00F7094E" w:rsidP="00A92444">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24" w:type="dxa"/>
                </w:tcPr>
                <w:p w:rsidR="00F7094E" w:rsidRPr="007E0EA8" w:rsidRDefault="00F7094E" w:rsidP="00A92444">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F7094E" w:rsidRPr="007E0EA8" w:rsidTr="00F7094E">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1-р шат</w:t>
                  </w:r>
                </w:p>
              </w:tc>
              <w:tc>
                <w:tcPr>
                  <w:tcW w:w="2224" w:type="dxa"/>
                </w:tcPr>
                <w:p w:rsidR="00F7094E" w:rsidRPr="007E0EA8" w:rsidRDefault="00F7094E" w:rsidP="00F7094E">
                  <w:pPr>
                    <w:pStyle w:val="TableParagraph"/>
                    <w:spacing w:before="115"/>
                    <w:jc w:val="left"/>
                    <w:rPr>
                      <w:sz w:val="20"/>
                      <w:szCs w:val="20"/>
                      <w:lang w:val="mn-MN"/>
                    </w:rPr>
                  </w:pPr>
                  <w:r w:rsidRPr="007E0EA8">
                    <w:rPr>
                      <w:sz w:val="20"/>
                      <w:szCs w:val="20"/>
                      <w:lang w:val="mn-MN"/>
                    </w:rPr>
                    <w:t xml:space="preserve">элэгдлийн </w:t>
                  </w:r>
                  <w:r w:rsidRPr="007E0EA8">
                    <w:rPr>
                      <w:sz w:val="20"/>
                      <w:szCs w:val="20"/>
                      <w:lang w:val="mn-MN"/>
                    </w:rPr>
                    <w:lastRenderedPageBreak/>
                    <w:t xml:space="preserve">тооцооллын үр дүнг авна. </w:t>
                  </w:r>
                </w:p>
              </w:tc>
            </w:tr>
          </w:tbl>
          <w:p w:rsidR="00F7094E" w:rsidRPr="007E0EA8" w:rsidRDefault="00F7094E" w:rsidP="00F7094E">
            <w:pPr>
              <w:rPr>
                <w:rFonts w:ascii="Arial" w:hAnsi="Arial" w:cs="Arial"/>
                <w:noProof/>
                <w:sz w:val="20"/>
                <w:szCs w:val="20"/>
                <w:lang w:val="mn-MN"/>
              </w:rPr>
            </w:pPr>
          </w:p>
          <w:p w:rsidR="00F7094E" w:rsidRPr="007E0EA8" w:rsidRDefault="00F7094E" w:rsidP="00F7094E">
            <w:pPr>
              <w:rPr>
                <w:rFonts w:ascii="Arial" w:hAnsi="Arial" w:cs="Arial"/>
                <w:noProof/>
                <w:sz w:val="20"/>
                <w:szCs w:val="20"/>
                <w:lang w:val="mn-MN"/>
              </w:rPr>
            </w:pPr>
            <w:r w:rsidRPr="007E0EA8">
              <w:rPr>
                <w:rFonts w:ascii="Arial" w:hAnsi="Arial" w:cs="Arial"/>
                <w:noProof/>
                <w:sz w:val="20"/>
                <w:szCs w:val="20"/>
                <w:lang w:val="mn-MN"/>
              </w:rPr>
              <w:t>Механик ажиллагаа</w:t>
            </w:r>
          </w:p>
          <w:tbl>
            <w:tblPr>
              <w:tblStyle w:val="TableGrid"/>
              <w:tblW w:w="0" w:type="auto"/>
              <w:tblLook w:val="04A0" w:firstRow="1" w:lastRow="0" w:firstColumn="1" w:lastColumn="0" w:noHBand="0" w:noVBand="1"/>
            </w:tblPr>
            <w:tblGrid>
              <w:gridCol w:w="1687"/>
              <w:gridCol w:w="2911"/>
            </w:tblGrid>
            <w:tr w:rsidR="00F7094E" w:rsidRPr="007E0EA8" w:rsidTr="00F7094E">
              <w:tc>
                <w:tcPr>
                  <w:tcW w:w="2223" w:type="dxa"/>
                </w:tcPr>
                <w:p w:rsidR="00F7094E" w:rsidRPr="007E0EA8" w:rsidRDefault="00F7094E" w:rsidP="00A92444">
                  <w:pPr>
                    <w:jc w:val="center"/>
                    <w:rPr>
                      <w:rFonts w:ascii="Arial" w:hAnsi="Arial" w:cs="Arial"/>
                      <w:b/>
                      <w:noProof/>
                      <w:sz w:val="20"/>
                      <w:szCs w:val="20"/>
                      <w:lang w:val="mn-MN"/>
                    </w:rPr>
                  </w:pPr>
                  <w:r w:rsidRPr="007E0EA8">
                    <w:rPr>
                      <w:rFonts w:ascii="Arial" w:hAnsi="Arial" w:cs="Arial"/>
                      <w:b/>
                      <w:noProof/>
                      <w:sz w:val="20"/>
                      <w:szCs w:val="20"/>
                      <w:lang w:val="mn-MN"/>
                    </w:rPr>
                    <w:t>Алхам (шат)</w:t>
                  </w:r>
                </w:p>
              </w:tc>
              <w:tc>
                <w:tcPr>
                  <w:tcW w:w="2224" w:type="dxa"/>
                </w:tcPr>
                <w:p w:rsidR="00F7094E" w:rsidRPr="007E0EA8" w:rsidRDefault="00F7094E" w:rsidP="00A92444">
                  <w:pPr>
                    <w:jc w:val="center"/>
                    <w:rPr>
                      <w:rFonts w:ascii="Arial" w:hAnsi="Arial" w:cs="Arial"/>
                      <w:b/>
                      <w:noProof/>
                      <w:sz w:val="20"/>
                      <w:szCs w:val="20"/>
                      <w:lang w:val="mn-MN"/>
                    </w:rPr>
                  </w:pPr>
                  <w:r w:rsidRPr="007E0EA8">
                    <w:rPr>
                      <w:rFonts w:ascii="Arial" w:hAnsi="Arial" w:cs="Arial"/>
                      <w:b/>
                      <w:noProof/>
                      <w:sz w:val="20"/>
                      <w:szCs w:val="20"/>
                      <w:lang w:val="mn-MN"/>
                    </w:rPr>
                    <w:t>Тайлбар</w:t>
                  </w:r>
                </w:p>
              </w:tc>
            </w:tr>
            <w:tr w:rsidR="00F7094E" w:rsidRPr="007E0EA8" w:rsidTr="00F7094E">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1-р шат</w:t>
                  </w:r>
                </w:p>
              </w:tc>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Үйлдэл бүрд:</w:t>
                  </w:r>
                </w:p>
                <w:p w:rsidR="00F7094E" w:rsidRPr="007E0EA8" w:rsidRDefault="00F7094E" w:rsidP="00456017">
                  <w:pPr>
                    <w:pStyle w:val="TableParagraph"/>
                    <w:numPr>
                      <w:ilvl w:val="0"/>
                      <w:numId w:val="4"/>
                    </w:numPr>
                    <w:tabs>
                      <w:tab w:val="left" w:pos="443"/>
                      <w:tab w:val="left" w:pos="444"/>
                    </w:tabs>
                    <w:spacing w:before="59" w:line="240" w:lineRule="auto"/>
                    <w:jc w:val="left"/>
                    <w:rPr>
                      <w:sz w:val="20"/>
                      <w:szCs w:val="20"/>
                      <w:lang w:val="mn-MN"/>
                    </w:rPr>
                  </w:pPr>
                  <w:r w:rsidRPr="007E0EA8">
                    <w:rPr>
                      <w:spacing w:val="6"/>
                      <w:sz w:val="20"/>
                      <w:szCs w:val="20"/>
                      <w:lang w:val="mn-MN"/>
                    </w:rPr>
                    <w:t xml:space="preserve">Контактын хөдөлгөөнийг хэмжинэ. </w:t>
                  </w:r>
                </w:p>
                <w:p w:rsidR="00F7094E" w:rsidRPr="007E0EA8" w:rsidRDefault="00F7094E" w:rsidP="00456017">
                  <w:pPr>
                    <w:pStyle w:val="TableParagraph"/>
                    <w:numPr>
                      <w:ilvl w:val="0"/>
                      <w:numId w:val="4"/>
                    </w:numPr>
                    <w:tabs>
                      <w:tab w:val="left" w:pos="443"/>
                      <w:tab w:val="left" w:pos="444"/>
                    </w:tabs>
                    <w:spacing w:before="61" w:line="240" w:lineRule="auto"/>
                    <w:ind w:right="225"/>
                    <w:jc w:val="left"/>
                    <w:rPr>
                      <w:sz w:val="20"/>
                      <w:szCs w:val="20"/>
                      <w:lang w:val="mn-MN"/>
                    </w:rPr>
                  </w:pPr>
                  <w:r w:rsidRPr="007E0EA8">
                    <w:rPr>
                      <w:spacing w:val="7"/>
                      <w:sz w:val="20"/>
                      <w:szCs w:val="20"/>
                      <w:lang w:val="mn-MN"/>
                    </w:rPr>
                    <w:t xml:space="preserve">Сонголтоор: Поршены хөдөлгөөн, энергийн түвшин, хөдөлгүүрийн гүйдэл г.м нэмэлт хэмжигдэхүүнүүдийг хэмжинэ. </w:t>
                  </w:r>
                </w:p>
              </w:tc>
            </w:tr>
            <w:tr w:rsidR="00F7094E" w:rsidRPr="007E0EA8" w:rsidTr="00F7094E">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2-р шат</w:t>
                  </w:r>
                </w:p>
              </w:tc>
              <w:tc>
                <w:tcPr>
                  <w:tcW w:w="2224" w:type="dxa"/>
                </w:tcPr>
                <w:p w:rsidR="00F7094E" w:rsidRPr="007E0EA8" w:rsidRDefault="002943CB" w:rsidP="00F7094E">
                  <w:pPr>
                    <w:pStyle w:val="TableParagraph"/>
                    <w:spacing w:before="115"/>
                    <w:ind w:left="141"/>
                    <w:jc w:val="left"/>
                    <w:rPr>
                      <w:sz w:val="20"/>
                      <w:szCs w:val="20"/>
                      <w:lang w:val="mn-MN"/>
                    </w:rPr>
                  </w:pPr>
                  <w:r w:rsidRPr="007E0EA8">
                    <w:rPr>
                      <w:sz w:val="20"/>
                      <w:szCs w:val="20"/>
                      <w:lang w:val="mn-MN"/>
                    </w:rPr>
                    <w:t>Хэмжилтийн</w:t>
                  </w:r>
                  <w:r w:rsidR="00F7094E" w:rsidRPr="007E0EA8">
                    <w:rPr>
                      <w:sz w:val="20"/>
                      <w:szCs w:val="20"/>
                      <w:lang w:val="mn-MN"/>
                    </w:rPr>
                    <w:t xml:space="preserve"> утгуудыг хэвийн үеийн утгатай харьцуулна.</w:t>
                  </w:r>
                </w:p>
              </w:tc>
            </w:tr>
            <w:tr w:rsidR="00F7094E" w:rsidRPr="007E0EA8" w:rsidTr="00F7094E">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3-р шат</w:t>
                  </w:r>
                </w:p>
              </w:tc>
              <w:tc>
                <w:tcPr>
                  <w:tcW w:w="2224" w:type="dxa"/>
                </w:tcPr>
                <w:p w:rsidR="00F7094E" w:rsidRPr="007E0EA8" w:rsidRDefault="00F7094E" w:rsidP="00F7094E">
                  <w:pPr>
                    <w:pStyle w:val="TableParagraph"/>
                    <w:spacing w:before="115"/>
                    <w:jc w:val="left"/>
                    <w:rPr>
                      <w:sz w:val="20"/>
                      <w:szCs w:val="20"/>
                      <w:lang w:val="mn-MN"/>
                    </w:rPr>
                  </w:pPr>
                  <w:r w:rsidRPr="007E0EA8">
                    <w:rPr>
                      <w:sz w:val="20"/>
                      <w:szCs w:val="20"/>
                      <w:lang w:val="mn-MN"/>
                    </w:rPr>
                    <w:t xml:space="preserve">   Үр дүнг хэрэглэгчид өгнө. </w:t>
                  </w:r>
                </w:p>
                <w:p w:rsidR="00F7094E" w:rsidRPr="007E0EA8" w:rsidRDefault="00F7094E" w:rsidP="00F7094E">
                  <w:pPr>
                    <w:pStyle w:val="TableParagraph"/>
                    <w:spacing w:before="121"/>
                    <w:ind w:left="141"/>
                    <w:jc w:val="left"/>
                    <w:rPr>
                      <w:sz w:val="20"/>
                      <w:szCs w:val="20"/>
                      <w:lang w:val="mn-MN"/>
                    </w:rPr>
                  </w:pPr>
                  <w:r w:rsidRPr="007E0EA8">
                    <w:rPr>
                      <w:sz w:val="20"/>
                      <w:szCs w:val="20"/>
                      <w:lang w:val="mn-MN"/>
                    </w:rPr>
                    <w:t>Хязгаарын утгаас давсан бол анхааруулга өгнө.</w:t>
                  </w:r>
                </w:p>
              </w:tc>
            </w:tr>
          </w:tbl>
          <w:p w:rsidR="00F7094E" w:rsidRPr="007E0EA8" w:rsidRDefault="00F7094E" w:rsidP="00F7094E">
            <w:pPr>
              <w:rPr>
                <w:rFonts w:ascii="Arial" w:hAnsi="Arial" w:cs="Arial"/>
                <w:b/>
                <w:noProof/>
                <w:sz w:val="20"/>
                <w:szCs w:val="20"/>
                <w:lang w:val="mn-MN"/>
              </w:rPr>
            </w:pPr>
          </w:p>
          <w:p w:rsidR="00C76F69" w:rsidRPr="007E0EA8" w:rsidRDefault="00C76F69" w:rsidP="00C76F6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5.3.2.3  Таслуурын хяналт</w:t>
            </w:r>
          </w:p>
          <w:p w:rsidR="00107F90" w:rsidRPr="007E0EA8" w:rsidRDefault="00C76F69" w:rsidP="00C76F69">
            <w:pPr>
              <w:pStyle w:val="HTMLPreformatted"/>
              <w:jc w:val="both"/>
              <w:rPr>
                <w:rFonts w:ascii="Arial" w:eastAsia="Arial" w:hAnsi="Arial" w:cs="Arial"/>
                <w:bCs/>
                <w:lang w:val="mn-MN"/>
              </w:rPr>
            </w:pPr>
            <w:r w:rsidRPr="007E0EA8">
              <w:rPr>
                <w:rFonts w:ascii="Arial" w:eastAsia="Arial" w:hAnsi="Arial" w:cs="Arial"/>
                <w:bCs/>
                <w:sz w:val="24"/>
                <w:szCs w:val="24"/>
                <w:lang w:val="mn-MN"/>
              </w:rPr>
              <w:t>Таслуурын хяналт нь урсгал засвар үйлчилгээ хийхээс өмнө таслуур дээрх хэвийн бус байдлыг илрүүлэх боломжийг олгодог. Цаашилбал засвар үйлчилгээний төлөвлөлтийг баталгаажуулах мэдээллээр хангадаг. Тас</w:t>
            </w:r>
            <w:r w:rsidR="00832D93">
              <w:rPr>
                <w:rFonts w:ascii="Arial" w:eastAsia="Arial" w:hAnsi="Arial" w:cs="Arial"/>
                <w:bCs/>
                <w:sz w:val="24"/>
                <w:szCs w:val="24"/>
                <w:lang w:val="mn-MN"/>
              </w:rPr>
              <w:t>луурын хяналт процессыг 5-р зураг</w:t>
            </w:r>
            <w:r w:rsidRPr="007E0EA8">
              <w:rPr>
                <w:rFonts w:ascii="Arial" w:eastAsia="Arial" w:hAnsi="Arial" w:cs="Arial"/>
                <w:bCs/>
                <w:sz w:val="24"/>
                <w:szCs w:val="24"/>
                <w:lang w:val="mn-MN"/>
              </w:rPr>
              <w:t xml:space="preserve"> үзүүлэв.</w:t>
            </w:r>
          </w:p>
        </w:tc>
        <w:tc>
          <w:tcPr>
            <w:tcW w:w="4523" w:type="dxa"/>
          </w:tcPr>
          <w:p w:rsidR="00107F90" w:rsidRPr="007E0EA8" w:rsidRDefault="00107F90" w:rsidP="00107F9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4 – Abrasion monitoring use case</w:t>
            </w:r>
          </w:p>
          <w:p w:rsidR="00107F90" w:rsidRPr="007E0EA8" w:rsidRDefault="00107F90" w:rsidP="00107F90">
            <w:pPr>
              <w:pStyle w:val="HTMLPreformatted"/>
              <w:jc w:val="both"/>
              <w:rPr>
                <w:rFonts w:ascii="Arial" w:eastAsia="Arial" w:hAnsi="Arial" w:cs="Arial"/>
                <w:bCs/>
                <w:lang w:val="mn-MN"/>
              </w:rPr>
            </w:pPr>
          </w:p>
          <w:p w:rsidR="00107F90" w:rsidRPr="007E0EA8" w:rsidRDefault="00107F90" w:rsidP="00107F90">
            <w:pPr>
              <w:pStyle w:val="HTMLPreformatted"/>
              <w:jc w:val="both"/>
              <w:rPr>
                <w:rFonts w:ascii="Arial" w:eastAsia="Arial" w:hAnsi="Arial" w:cs="Arial"/>
                <w:b/>
                <w:bCs/>
                <w:lang w:val="mn-MN"/>
              </w:rPr>
            </w:pPr>
            <w:r w:rsidRPr="007E0EA8">
              <w:rPr>
                <w:rFonts w:ascii="Arial" w:eastAsia="Arial" w:hAnsi="Arial" w:cs="Arial"/>
                <w:b/>
                <w:bCs/>
                <w:lang w:val="mn-MN"/>
              </w:rPr>
              <w:t>Actor(s):</w:t>
            </w:r>
          </w:p>
          <w:tbl>
            <w:tblPr>
              <w:tblStyle w:val="TableGrid"/>
              <w:tblW w:w="0" w:type="auto"/>
              <w:tblLook w:val="04A0" w:firstRow="1" w:lastRow="0" w:firstColumn="1" w:lastColumn="0" w:noHBand="0" w:noVBand="1"/>
            </w:tblPr>
            <w:tblGrid>
              <w:gridCol w:w="2151"/>
              <w:gridCol w:w="2146"/>
            </w:tblGrid>
            <w:tr w:rsidR="00107F90" w:rsidRPr="007E0EA8" w:rsidTr="00107F90">
              <w:tc>
                <w:tcPr>
                  <w:tcW w:w="2223" w:type="dxa"/>
                </w:tcPr>
                <w:p w:rsidR="00107F90" w:rsidRPr="007E0EA8" w:rsidRDefault="00107F90" w:rsidP="00107F90">
                  <w:pPr>
                    <w:pStyle w:val="TableParagraph"/>
                    <w:rPr>
                      <w:b/>
                      <w:sz w:val="20"/>
                      <w:szCs w:val="20"/>
                      <w:lang w:val="mn-MN"/>
                    </w:rPr>
                  </w:pPr>
                  <w:r w:rsidRPr="007E0EA8">
                    <w:rPr>
                      <w:b/>
                      <w:sz w:val="20"/>
                      <w:szCs w:val="20"/>
                      <w:lang w:val="mn-MN"/>
                    </w:rPr>
                    <w:t>Name</w:t>
                  </w:r>
                </w:p>
              </w:tc>
              <w:tc>
                <w:tcPr>
                  <w:tcW w:w="2224" w:type="dxa"/>
                </w:tcPr>
                <w:p w:rsidR="00107F90" w:rsidRPr="007E0EA8" w:rsidRDefault="00107F90" w:rsidP="00107F90">
                  <w:pPr>
                    <w:pStyle w:val="TableParagraph"/>
                    <w:rPr>
                      <w:b/>
                      <w:sz w:val="20"/>
                      <w:szCs w:val="20"/>
                      <w:lang w:val="mn-MN"/>
                    </w:rPr>
                  </w:pPr>
                  <w:r w:rsidRPr="007E0EA8">
                    <w:rPr>
                      <w:b/>
                      <w:sz w:val="20"/>
                      <w:szCs w:val="20"/>
                      <w:lang w:val="mn-MN"/>
                    </w:rPr>
                    <w:t>Role description</w:t>
                  </w:r>
                </w:p>
              </w:tc>
            </w:tr>
            <w:tr w:rsidR="00107F90" w:rsidRPr="007E0EA8" w:rsidTr="00107F90">
              <w:tc>
                <w:tcPr>
                  <w:tcW w:w="2223" w:type="dxa"/>
                </w:tcPr>
                <w:p w:rsidR="00107F90" w:rsidRPr="007E0EA8" w:rsidRDefault="00107F90" w:rsidP="00107F90">
                  <w:pPr>
                    <w:pStyle w:val="TableParagraph"/>
                    <w:jc w:val="left"/>
                    <w:rPr>
                      <w:sz w:val="20"/>
                      <w:szCs w:val="20"/>
                      <w:lang w:val="mn-MN"/>
                    </w:rPr>
                  </w:pPr>
                  <w:r w:rsidRPr="007E0EA8">
                    <w:rPr>
                      <w:sz w:val="20"/>
                      <w:szCs w:val="20"/>
                      <w:lang w:val="mn-MN"/>
                    </w:rPr>
                    <w:t xml:space="preserve">Primary current </w:t>
                  </w:r>
                  <w:r w:rsidRPr="007E0EA8">
                    <w:rPr>
                      <w:sz w:val="20"/>
                      <w:szCs w:val="20"/>
                      <w:lang w:val="mn-MN"/>
                    </w:rPr>
                    <w:lastRenderedPageBreak/>
                    <w:t>sensor</w:t>
                  </w:r>
                </w:p>
              </w:tc>
              <w:tc>
                <w:tcPr>
                  <w:tcW w:w="2224" w:type="dxa"/>
                </w:tcPr>
                <w:p w:rsidR="00107F90" w:rsidRPr="007E0EA8" w:rsidRDefault="00107F90" w:rsidP="00107F90">
                  <w:pPr>
                    <w:pStyle w:val="TableParagraph"/>
                    <w:ind w:left="108"/>
                    <w:jc w:val="left"/>
                    <w:rPr>
                      <w:sz w:val="20"/>
                      <w:szCs w:val="20"/>
                      <w:lang w:val="mn-MN"/>
                    </w:rPr>
                  </w:pPr>
                  <w:r w:rsidRPr="007E0EA8">
                    <w:rPr>
                      <w:sz w:val="20"/>
                      <w:szCs w:val="20"/>
                      <w:lang w:val="mn-MN"/>
                    </w:rPr>
                    <w:lastRenderedPageBreak/>
                    <w:t xml:space="preserve">Measures the </w:t>
                  </w:r>
                  <w:r w:rsidRPr="007E0EA8">
                    <w:rPr>
                      <w:sz w:val="20"/>
                      <w:szCs w:val="20"/>
                      <w:lang w:val="mn-MN"/>
                    </w:rPr>
                    <w:lastRenderedPageBreak/>
                    <w:t>primary current flow through main contacts of the circuit breaker</w:t>
                  </w:r>
                </w:p>
              </w:tc>
            </w:tr>
            <w:tr w:rsidR="00107F90" w:rsidRPr="007E0EA8" w:rsidTr="00107F90">
              <w:tc>
                <w:tcPr>
                  <w:tcW w:w="2223" w:type="dxa"/>
                </w:tcPr>
                <w:p w:rsidR="00107F90" w:rsidRPr="007E0EA8" w:rsidRDefault="00107F90" w:rsidP="00107F90">
                  <w:pPr>
                    <w:pStyle w:val="TableParagraph"/>
                    <w:jc w:val="left"/>
                    <w:rPr>
                      <w:sz w:val="20"/>
                      <w:szCs w:val="20"/>
                      <w:lang w:val="mn-MN"/>
                    </w:rPr>
                  </w:pPr>
                  <w:r w:rsidRPr="007E0EA8">
                    <w:rPr>
                      <w:sz w:val="20"/>
                      <w:szCs w:val="20"/>
                      <w:lang w:val="mn-MN"/>
                    </w:rPr>
                    <w:lastRenderedPageBreak/>
                    <w:t>Travel sensor</w:t>
                  </w:r>
                </w:p>
              </w:tc>
              <w:tc>
                <w:tcPr>
                  <w:tcW w:w="2224" w:type="dxa"/>
                </w:tcPr>
                <w:p w:rsidR="00107F90" w:rsidRPr="007E0EA8" w:rsidRDefault="00107F90" w:rsidP="00107F90">
                  <w:pPr>
                    <w:pStyle w:val="TableParagraph"/>
                    <w:ind w:left="108"/>
                    <w:jc w:val="left"/>
                    <w:rPr>
                      <w:sz w:val="20"/>
                      <w:szCs w:val="20"/>
                      <w:lang w:val="mn-MN"/>
                    </w:rPr>
                  </w:pPr>
                  <w:r w:rsidRPr="007E0EA8">
                    <w:rPr>
                      <w:sz w:val="20"/>
                      <w:szCs w:val="20"/>
                      <w:lang w:val="mn-MN"/>
                    </w:rPr>
                    <w:t>Measures the movement of the main contact of the circuit breaker</w:t>
                  </w:r>
                </w:p>
              </w:tc>
            </w:tr>
            <w:tr w:rsidR="00107F90" w:rsidRPr="007E0EA8" w:rsidTr="00107F90">
              <w:tc>
                <w:tcPr>
                  <w:tcW w:w="2223" w:type="dxa"/>
                </w:tcPr>
                <w:p w:rsidR="00107F90" w:rsidRPr="007E0EA8" w:rsidRDefault="00107F90" w:rsidP="00107F90">
                  <w:pPr>
                    <w:pStyle w:val="TableParagraph"/>
                    <w:jc w:val="left"/>
                    <w:rPr>
                      <w:sz w:val="20"/>
                      <w:szCs w:val="20"/>
                      <w:lang w:val="mn-MN"/>
                    </w:rPr>
                  </w:pPr>
                  <w:r w:rsidRPr="007E0EA8">
                    <w:rPr>
                      <w:sz w:val="20"/>
                      <w:szCs w:val="20"/>
                      <w:lang w:val="mn-MN"/>
                    </w:rPr>
                    <w:t>Other sensors</w:t>
                  </w:r>
                </w:p>
              </w:tc>
              <w:tc>
                <w:tcPr>
                  <w:tcW w:w="2224" w:type="dxa"/>
                </w:tcPr>
                <w:p w:rsidR="00107F90" w:rsidRPr="007E0EA8" w:rsidRDefault="00107F90" w:rsidP="00107F90">
                  <w:pPr>
                    <w:pStyle w:val="TableParagraph"/>
                    <w:ind w:left="108"/>
                    <w:jc w:val="left"/>
                    <w:rPr>
                      <w:sz w:val="20"/>
                      <w:szCs w:val="20"/>
                      <w:lang w:val="mn-MN"/>
                    </w:rPr>
                  </w:pPr>
                  <w:r w:rsidRPr="007E0EA8">
                    <w:rPr>
                      <w:sz w:val="20"/>
                      <w:szCs w:val="20"/>
                      <w:lang w:val="mn-MN"/>
                    </w:rPr>
                    <w:t>Depending on the technology additional sensors can be used.</w:t>
                  </w:r>
                </w:p>
              </w:tc>
            </w:tr>
            <w:tr w:rsidR="00107F90" w:rsidRPr="007E0EA8" w:rsidTr="00107F90">
              <w:tc>
                <w:tcPr>
                  <w:tcW w:w="2223" w:type="dxa"/>
                </w:tcPr>
                <w:p w:rsidR="00107F90" w:rsidRPr="007E0EA8" w:rsidRDefault="00107F90" w:rsidP="00107F90">
                  <w:pPr>
                    <w:pStyle w:val="TableParagraph"/>
                    <w:jc w:val="left"/>
                    <w:rPr>
                      <w:sz w:val="20"/>
                      <w:szCs w:val="20"/>
                      <w:lang w:val="mn-MN"/>
                    </w:rPr>
                  </w:pPr>
                  <w:r w:rsidRPr="007E0EA8">
                    <w:rPr>
                      <w:sz w:val="20"/>
                      <w:szCs w:val="20"/>
                      <w:lang w:val="mn-MN"/>
                    </w:rPr>
                    <w:t>Maintenance worker</w:t>
                  </w:r>
                </w:p>
              </w:tc>
              <w:tc>
                <w:tcPr>
                  <w:tcW w:w="2224" w:type="dxa"/>
                </w:tcPr>
                <w:p w:rsidR="00107F90" w:rsidRPr="007E0EA8" w:rsidRDefault="00107F90" w:rsidP="00107F90">
                  <w:pPr>
                    <w:pStyle w:val="TableParagraph"/>
                    <w:ind w:left="108"/>
                    <w:jc w:val="left"/>
                    <w:rPr>
                      <w:sz w:val="20"/>
                      <w:szCs w:val="20"/>
                      <w:lang w:val="mn-MN"/>
                    </w:rPr>
                  </w:pPr>
                  <w:r w:rsidRPr="007E0EA8">
                    <w:rPr>
                      <w:sz w:val="20"/>
                      <w:szCs w:val="20"/>
                      <w:lang w:val="mn-MN"/>
                    </w:rPr>
                    <w:t>Inspects and repairs the switch gear</w:t>
                  </w:r>
                </w:p>
              </w:tc>
            </w:tr>
          </w:tbl>
          <w:p w:rsidR="00107F90" w:rsidRPr="007E0EA8" w:rsidRDefault="00107F90" w:rsidP="00107F90">
            <w:pPr>
              <w:pStyle w:val="Heading4"/>
              <w:ind w:left="0"/>
              <w:outlineLvl w:val="3"/>
              <w:rPr>
                <w:b w:val="0"/>
                <w:lang w:val="mn-MN"/>
              </w:rPr>
            </w:pPr>
          </w:p>
          <w:p w:rsidR="00107F90" w:rsidRPr="007E0EA8" w:rsidRDefault="00107F90" w:rsidP="00107F90">
            <w:pPr>
              <w:pStyle w:val="Heading4"/>
              <w:ind w:left="0"/>
              <w:outlineLvl w:val="3"/>
              <w:rPr>
                <w:b w:val="0"/>
                <w:lang w:val="mn-MN"/>
              </w:rPr>
            </w:pPr>
          </w:p>
          <w:p w:rsidR="00107F90" w:rsidRPr="007E0EA8" w:rsidRDefault="00107F90" w:rsidP="00107F90">
            <w:pPr>
              <w:pStyle w:val="Heading4"/>
              <w:ind w:left="0"/>
              <w:outlineLvl w:val="3"/>
              <w:rPr>
                <w:b w:val="0"/>
                <w:lang w:val="mn-MN"/>
              </w:rPr>
            </w:pPr>
          </w:p>
          <w:p w:rsidR="00107F90" w:rsidRPr="007E0EA8" w:rsidRDefault="00107F90" w:rsidP="00107F90">
            <w:pPr>
              <w:pStyle w:val="Heading4"/>
              <w:ind w:left="0"/>
              <w:outlineLvl w:val="3"/>
              <w:rPr>
                <w:b w:val="0"/>
                <w:lang w:val="mn-MN"/>
              </w:rPr>
            </w:pPr>
          </w:p>
          <w:p w:rsidR="00107F90" w:rsidRPr="007E0EA8" w:rsidRDefault="00107F90" w:rsidP="00107F90">
            <w:pPr>
              <w:pStyle w:val="HTMLPreformatted"/>
              <w:jc w:val="both"/>
              <w:rPr>
                <w:rFonts w:ascii="Arial" w:eastAsia="Arial" w:hAnsi="Arial" w:cs="Arial"/>
                <w:b/>
                <w:bCs/>
                <w:lang w:val="mn-MN"/>
              </w:rPr>
            </w:pPr>
            <w:r w:rsidRPr="007E0EA8">
              <w:rPr>
                <w:rFonts w:ascii="Arial" w:eastAsia="Arial" w:hAnsi="Arial" w:cs="Arial"/>
                <w:b/>
                <w:bCs/>
                <w:lang w:val="mn-MN"/>
              </w:rPr>
              <w:t>Use case(s):</w:t>
            </w:r>
          </w:p>
          <w:tbl>
            <w:tblPr>
              <w:tblStyle w:val="TableGrid"/>
              <w:tblW w:w="0" w:type="auto"/>
              <w:tblLook w:val="04A0" w:firstRow="1" w:lastRow="0" w:firstColumn="1" w:lastColumn="0" w:noHBand="0" w:noVBand="1"/>
            </w:tblPr>
            <w:tblGrid>
              <w:gridCol w:w="2138"/>
              <w:gridCol w:w="2159"/>
            </w:tblGrid>
            <w:tr w:rsidR="00F7094E" w:rsidRPr="007E0EA8" w:rsidTr="00C76F69">
              <w:tc>
                <w:tcPr>
                  <w:tcW w:w="2223" w:type="dxa"/>
                </w:tcPr>
                <w:p w:rsidR="00F7094E" w:rsidRPr="007E0EA8" w:rsidRDefault="00F7094E" w:rsidP="00F7094E">
                  <w:pPr>
                    <w:pStyle w:val="TableParagraph"/>
                    <w:rPr>
                      <w:b/>
                      <w:sz w:val="20"/>
                      <w:szCs w:val="20"/>
                      <w:lang w:val="mn-MN"/>
                    </w:rPr>
                  </w:pPr>
                  <w:r w:rsidRPr="007E0EA8">
                    <w:rPr>
                      <w:b/>
                      <w:sz w:val="20"/>
                      <w:szCs w:val="20"/>
                      <w:lang w:val="mn-MN"/>
                    </w:rPr>
                    <w:t xml:space="preserve">Name </w:t>
                  </w:r>
                </w:p>
              </w:tc>
              <w:tc>
                <w:tcPr>
                  <w:tcW w:w="2224" w:type="dxa"/>
                </w:tcPr>
                <w:p w:rsidR="00F7094E" w:rsidRPr="007E0EA8" w:rsidRDefault="00F7094E" w:rsidP="00F7094E">
                  <w:pPr>
                    <w:pStyle w:val="TableParagraph"/>
                    <w:rPr>
                      <w:b/>
                      <w:sz w:val="20"/>
                      <w:szCs w:val="20"/>
                      <w:lang w:val="mn-MN"/>
                    </w:rPr>
                  </w:pPr>
                  <w:r w:rsidRPr="007E0EA8">
                    <w:rPr>
                      <w:b/>
                      <w:sz w:val="20"/>
                      <w:szCs w:val="20"/>
                      <w:lang w:val="mn-MN"/>
                    </w:rPr>
                    <w:t xml:space="preserve">Service or information provided </w:t>
                  </w:r>
                </w:p>
              </w:tc>
            </w:tr>
            <w:tr w:rsidR="00F7094E" w:rsidRPr="007E0EA8" w:rsidTr="00C76F69">
              <w:tc>
                <w:tcPr>
                  <w:tcW w:w="2223" w:type="dxa"/>
                </w:tcPr>
                <w:p w:rsidR="00F7094E" w:rsidRPr="007E0EA8" w:rsidRDefault="00F7094E" w:rsidP="00F7094E">
                  <w:pPr>
                    <w:pStyle w:val="TableParagraph"/>
                    <w:jc w:val="left"/>
                    <w:rPr>
                      <w:sz w:val="20"/>
                      <w:szCs w:val="20"/>
                      <w:lang w:val="mn-MN"/>
                    </w:rPr>
                  </w:pPr>
                  <w:r w:rsidRPr="007E0EA8">
                    <w:rPr>
                      <w:sz w:val="20"/>
                      <w:szCs w:val="20"/>
                      <w:lang w:val="mn-MN"/>
                    </w:rPr>
                    <w:t>Abrasion calculation</w:t>
                  </w:r>
                </w:p>
              </w:tc>
              <w:tc>
                <w:tcPr>
                  <w:tcW w:w="2224" w:type="dxa"/>
                </w:tcPr>
                <w:p w:rsidR="00F7094E" w:rsidRPr="007E0EA8" w:rsidRDefault="00F7094E" w:rsidP="00F7094E">
                  <w:pPr>
                    <w:pStyle w:val="TableParagraph"/>
                    <w:ind w:right="261"/>
                    <w:jc w:val="left"/>
                    <w:rPr>
                      <w:sz w:val="20"/>
                      <w:szCs w:val="20"/>
                      <w:lang w:val="mn-MN"/>
                    </w:rPr>
                  </w:pPr>
                  <w:r w:rsidRPr="007E0EA8">
                    <w:rPr>
                      <w:sz w:val="20"/>
                      <w:szCs w:val="20"/>
                      <w:lang w:val="mn-MN"/>
                    </w:rPr>
                    <w:t>Measures the current and contact movement, calculates the abrasion, and sends notification to the user</w:t>
                  </w:r>
                </w:p>
              </w:tc>
            </w:tr>
            <w:tr w:rsidR="00F7094E" w:rsidRPr="007E0EA8" w:rsidTr="00C76F69">
              <w:tc>
                <w:tcPr>
                  <w:tcW w:w="2223" w:type="dxa"/>
                </w:tcPr>
                <w:p w:rsidR="00F7094E" w:rsidRPr="007E0EA8" w:rsidRDefault="00F7094E" w:rsidP="00F7094E">
                  <w:pPr>
                    <w:pStyle w:val="TableParagraph"/>
                    <w:jc w:val="left"/>
                    <w:rPr>
                      <w:sz w:val="20"/>
                      <w:szCs w:val="20"/>
                      <w:lang w:val="mn-MN"/>
                    </w:rPr>
                  </w:pPr>
                  <w:r w:rsidRPr="007E0EA8">
                    <w:rPr>
                      <w:sz w:val="20"/>
                      <w:szCs w:val="20"/>
                      <w:lang w:val="mn-MN"/>
                    </w:rPr>
                    <w:t>Get abrasion</w:t>
                  </w:r>
                </w:p>
              </w:tc>
              <w:tc>
                <w:tcPr>
                  <w:tcW w:w="2224" w:type="dxa"/>
                </w:tcPr>
                <w:p w:rsidR="00F7094E" w:rsidRPr="007E0EA8" w:rsidRDefault="00F7094E" w:rsidP="00F7094E">
                  <w:pPr>
                    <w:pStyle w:val="TableParagraph"/>
                    <w:jc w:val="left"/>
                    <w:rPr>
                      <w:sz w:val="20"/>
                      <w:szCs w:val="20"/>
                      <w:lang w:val="mn-MN"/>
                    </w:rPr>
                  </w:pPr>
                  <w:r w:rsidRPr="007E0EA8">
                    <w:rPr>
                      <w:sz w:val="20"/>
                      <w:szCs w:val="20"/>
                      <w:lang w:val="mn-MN"/>
                    </w:rPr>
                    <w:t>Get results from Abrasion calculation</w:t>
                  </w:r>
                </w:p>
              </w:tc>
            </w:tr>
            <w:tr w:rsidR="00F7094E" w:rsidRPr="007E0EA8" w:rsidTr="00C76F69">
              <w:tc>
                <w:tcPr>
                  <w:tcW w:w="2223" w:type="dxa"/>
                </w:tcPr>
                <w:p w:rsidR="00F7094E" w:rsidRPr="007E0EA8" w:rsidRDefault="00F7094E" w:rsidP="00F7094E">
                  <w:pPr>
                    <w:pStyle w:val="TableParagraph"/>
                    <w:jc w:val="left"/>
                    <w:rPr>
                      <w:sz w:val="20"/>
                      <w:szCs w:val="20"/>
                      <w:lang w:val="mn-MN"/>
                    </w:rPr>
                  </w:pPr>
                  <w:r w:rsidRPr="007E0EA8">
                    <w:rPr>
                      <w:sz w:val="20"/>
                      <w:szCs w:val="20"/>
                      <w:lang w:val="mn-MN"/>
                    </w:rPr>
                    <w:t>Update mechanical behaviour</w:t>
                  </w:r>
                </w:p>
              </w:tc>
              <w:tc>
                <w:tcPr>
                  <w:tcW w:w="2224" w:type="dxa"/>
                </w:tcPr>
                <w:p w:rsidR="00F7094E" w:rsidRPr="007E0EA8" w:rsidRDefault="00F7094E" w:rsidP="00F7094E">
                  <w:pPr>
                    <w:pStyle w:val="TableParagraph"/>
                    <w:jc w:val="left"/>
                    <w:rPr>
                      <w:sz w:val="20"/>
                      <w:szCs w:val="20"/>
                      <w:lang w:val="mn-MN"/>
                    </w:rPr>
                  </w:pPr>
                  <w:r w:rsidRPr="007E0EA8">
                    <w:rPr>
                      <w:sz w:val="20"/>
                      <w:szCs w:val="20"/>
                      <w:lang w:val="mn-MN"/>
                    </w:rPr>
                    <w:t>Measure the movement of the contact and provide results</w:t>
                  </w:r>
                </w:p>
              </w:tc>
            </w:tr>
          </w:tbl>
          <w:p w:rsidR="00107F90" w:rsidRPr="007E0EA8" w:rsidRDefault="00107F90" w:rsidP="00107F90">
            <w:pPr>
              <w:pStyle w:val="Heading4"/>
              <w:ind w:left="0"/>
              <w:outlineLvl w:val="3"/>
              <w:rPr>
                <w:b w:val="0"/>
                <w:lang w:val="mn-MN"/>
              </w:rPr>
            </w:pPr>
          </w:p>
          <w:p w:rsidR="00F7094E" w:rsidRPr="007E0EA8" w:rsidRDefault="00F7094E" w:rsidP="00107F90">
            <w:pPr>
              <w:pStyle w:val="Heading4"/>
              <w:ind w:left="0"/>
              <w:outlineLvl w:val="3"/>
              <w:rPr>
                <w:b w:val="0"/>
                <w:lang w:val="mn-MN"/>
              </w:rPr>
            </w:pPr>
          </w:p>
          <w:p w:rsidR="00F7094E" w:rsidRPr="007E0EA8" w:rsidRDefault="00F7094E" w:rsidP="00F7094E">
            <w:pPr>
              <w:rPr>
                <w:rFonts w:ascii="Arial" w:hAnsi="Arial" w:cs="Arial"/>
                <w:b/>
                <w:noProof/>
                <w:sz w:val="20"/>
                <w:szCs w:val="20"/>
                <w:lang w:val="mn-MN"/>
              </w:rPr>
            </w:pPr>
            <w:r w:rsidRPr="007E0EA8">
              <w:rPr>
                <w:rFonts w:ascii="Arial" w:hAnsi="Arial" w:cs="Arial"/>
                <w:b/>
                <w:noProof/>
                <w:sz w:val="20"/>
                <w:szCs w:val="20"/>
                <w:lang w:val="mn-MN"/>
              </w:rPr>
              <w:t>Basic flow:</w:t>
            </w:r>
          </w:p>
          <w:p w:rsidR="00F7094E" w:rsidRPr="007E0EA8" w:rsidRDefault="00F7094E" w:rsidP="00F7094E">
            <w:pPr>
              <w:rPr>
                <w:rFonts w:ascii="Arial" w:hAnsi="Arial" w:cs="Arial"/>
                <w:noProof/>
                <w:sz w:val="20"/>
                <w:szCs w:val="20"/>
                <w:lang w:val="mn-MN"/>
              </w:rPr>
            </w:pPr>
            <w:r w:rsidRPr="007E0EA8">
              <w:rPr>
                <w:rFonts w:ascii="Arial" w:hAnsi="Arial" w:cs="Arial"/>
                <w:noProof/>
                <w:sz w:val="20"/>
                <w:szCs w:val="20"/>
                <w:lang w:val="mn-MN"/>
              </w:rPr>
              <w:t>Abrasion calculation</w:t>
            </w:r>
          </w:p>
          <w:tbl>
            <w:tblPr>
              <w:tblStyle w:val="TableGrid"/>
              <w:tblW w:w="0" w:type="auto"/>
              <w:tblLook w:val="04A0" w:firstRow="1" w:lastRow="0" w:firstColumn="1" w:lastColumn="0" w:noHBand="0" w:noVBand="1"/>
            </w:tblPr>
            <w:tblGrid>
              <w:gridCol w:w="2116"/>
              <w:gridCol w:w="2181"/>
            </w:tblGrid>
            <w:tr w:rsidR="00F7094E" w:rsidRPr="007E0EA8" w:rsidTr="00C76F69">
              <w:tc>
                <w:tcPr>
                  <w:tcW w:w="2223" w:type="dxa"/>
                </w:tcPr>
                <w:p w:rsidR="00F7094E" w:rsidRPr="007E0EA8" w:rsidRDefault="00F7094E" w:rsidP="00A92444">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224" w:type="dxa"/>
                </w:tcPr>
                <w:p w:rsidR="00F7094E" w:rsidRPr="007E0EA8" w:rsidRDefault="00F7094E" w:rsidP="00A92444">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F7094E" w:rsidRPr="007E0EA8" w:rsidTr="00C76F69">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Step 1</w:t>
                  </w:r>
                </w:p>
              </w:tc>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On each operation</w:t>
                  </w:r>
                </w:p>
                <w:p w:rsidR="00F7094E" w:rsidRPr="007E0EA8" w:rsidRDefault="00F7094E" w:rsidP="00456017">
                  <w:pPr>
                    <w:pStyle w:val="TableParagraph"/>
                    <w:numPr>
                      <w:ilvl w:val="0"/>
                      <w:numId w:val="16"/>
                    </w:numPr>
                    <w:tabs>
                      <w:tab w:val="left" w:pos="443"/>
                      <w:tab w:val="left" w:pos="444"/>
                    </w:tabs>
                    <w:spacing w:before="60" w:line="240" w:lineRule="auto"/>
                    <w:jc w:val="left"/>
                    <w:rPr>
                      <w:sz w:val="20"/>
                      <w:szCs w:val="20"/>
                      <w:lang w:val="mn-MN"/>
                    </w:rPr>
                  </w:pPr>
                  <w:r w:rsidRPr="007E0EA8">
                    <w:rPr>
                      <w:spacing w:val="6"/>
                      <w:sz w:val="20"/>
                      <w:szCs w:val="20"/>
                      <w:lang w:val="mn-MN"/>
                    </w:rPr>
                    <w:t xml:space="preserve">Measure </w:t>
                  </w:r>
                  <w:r w:rsidRPr="007E0EA8">
                    <w:rPr>
                      <w:spacing w:val="5"/>
                      <w:sz w:val="20"/>
                      <w:szCs w:val="20"/>
                      <w:lang w:val="mn-MN"/>
                    </w:rPr>
                    <w:t xml:space="preserve">the </w:t>
                  </w:r>
                  <w:r w:rsidRPr="007E0EA8">
                    <w:rPr>
                      <w:spacing w:val="6"/>
                      <w:sz w:val="20"/>
                      <w:szCs w:val="20"/>
                      <w:lang w:val="mn-MN"/>
                    </w:rPr>
                    <w:t xml:space="preserve">current </w:t>
                  </w:r>
                  <w:r w:rsidRPr="007E0EA8">
                    <w:rPr>
                      <w:spacing w:val="5"/>
                      <w:sz w:val="20"/>
                      <w:szCs w:val="20"/>
                      <w:lang w:val="mn-MN"/>
                    </w:rPr>
                    <w:t xml:space="preserve">flow </w:t>
                  </w:r>
                  <w:r w:rsidRPr="007E0EA8">
                    <w:rPr>
                      <w:spacing w:val="6"/>
                      <w:sz w:val="20"/>
                      <w:szCs w:val="20"/>
                      <w:lang w:val="mn-MN"/>
                    </w:rPr>
                    <w:t xml:space="preserve">through </w:t>
                  </w:r>
                  <w:r w:rsidRPr="007E0EA8">
                    <w:rPr>
                      <w:spacing w:val="5"/>
                      <w:sz w:val="20"/>
                      <w:szCs w:val="20"/>
                      <w:lang w:val="mn-MN"/>
                    </w:rPr>
                    <w:t>each</w:t>
                  </w:r>
                  <w:r w:rsidRPr="007E0EA8">
                    <w:rPr>
                      <w:spacing w:val="17"/>
                      <w:sz w:val="20"/>
                      <w:szCs w:val="20"/>
                      <w:lang w:val="mn-MN"/>
                    </w:rPr>
                    <w:t xml:space="preserve"> </w:t>
                  </w:r>
                  <w:r w:rsidRPr="007E0EA8">
                    <w:rPr>
                      <w:spacing w:val="6"/>
                      <w:sz w:val="20"/>
                      <w:szCs w:val="20"/>
                      <w:lang w:val="mn-MN"/>
                    </w:rPr>
                    <w:t>contact</w:t>
                  </w:r>
                </w:p>
                <w:p w:rsidR="00F7094E" w:rsidRPr="007E0EA8" w:rsidRDefault="00F7094E" w:rsidP="00456017">
                  <w:pPr>
                    <w:pStyle w:val="TableParagraph"/>
                    <w:numPr>
                      <w:ilvl w:val="0"/>
                      <w:numId w:val="16"/>
                    </w:numPr>
                    <w:tabs>
                      <w:tab w:val="left" w:pos="443"/>
                      <w:tab w:val="left" w:pos="444"/>
                    </w:tabs>
                    <w:spacing w:before="60" w:line="240" w:lineRule="auto"/>
                    <w:jc w:val="left"/>
                    <w:rPr>
                      <w:sz w:val="20"/>
                      <w:szCs w:val="20"/>
                      <w:lang w:val="mn-MN"/>
                    </w:rPr>
                  </w:pPr>
                  <w:r w:rsidRPr="007E0EA8">
                    <w:rPr>
                      <w:spacing w:val="6"/>
                      <w:sz w:val="20"/>
                      <w:szCs w:val="20"/>
                      <w:lang w:val="mn-MN"/>
                    </w:rPr>
                    <w:t xml:space="preserve">Measure </w:t>
                  </w:r>
                  <w:r w:rsidRPr="007E0EA8">
                    <w:rPr>
                      <w:spacing w:val="5"/>
                      <w:sz w:val="20"/>
                      <w:szCs w:val="20"/>
                      <w:lang w:val="mn-MN"/>
                    </w:rPr>
                    <w:t xml:space="preserve">the </w:t>
                  </w:r>
                  <w:r w:rsidRPr="007E0EA8">
                    <w:rPr>
                      <w:spacing w:val="6"/>
                      <w:sz w:val="20"/>
                      <w:szCs w:val="20"/>
                      <w:lang w:val="mn-MN"/>
                    </w:rPr>
                    <w:t>contact movement</w:t>
                  </w:r>
                  <w:r w:rsidRPr="007E0EA8">
                    <w:rPr>
                      <w:spacing w:val="46"/>
                      <w:sz w:val="20"/>
                      <w:szCs w:val="20"/>
                      <w:lang w:val="mn-MN"/>
                    </w:rPr>
                    <w:t xml:space="preserve"> </w:t>
                  </w:r>
                  <w:r w:rsidRPr="007E0EA8">
                    <w:rPr>
                      <w:spacing w:val="6"/>
                      <w:sz w:val="20"/>
                      <w:szCs w:val="20"/>
                      <w:lang w:val="mn-MN"/>
                    </w:rPr>
                    <w:t>(travel)</w:t>
                  </w:r>
                </w:p>
                <w:p w:rsidR="00F7094E" w:rsidRPr="007E0EA8" w:rsidRDefault="00F7094E" w:rsidP="00456017">
                  <w:pPr>
                    <w:pStyle w:val="TableParagraph"/>
                    <w:numPr>
                      <w:ilvl w:val="0"/>
                      <w:numId w:val="16"/>
                    </w:numPr>
                    <w:tabs>
                      <w:tab w:val="left" w:pos="443"/>
                      <w:tab w:val="left" w:pos="444"/>
                    </w:tabs>
                    <w:spacing w:before="60" w:line="240" w:lineRule="auto"/>
                    <w:jc w:val="left"/>
                    <w:rPr>
                      <w:sz w:val="20"/>
                      <w:szCs w:val="20"/>
                      <w:lang w:val="mn-MN"/>
                    </w:rPr>
                  </w:pPr>
                  <w:r w:rsidRPr="007E0EA8">
                    <w:rPr>
                      <w:spacing w:val="6"/>
                      <w:sz w:val="20"/>
                      <w:szCs w:val="20"/>
                      <w:lang w:val="mn-MN"/>
                    </w:rPr>
                    <w:t xml:space="preserve">Optional: measure additional signals, </w:t>
                  </w:r>
                  <w:r w:rsidRPr="007E0EA8">
                    <w:rPr>
                      <w:spacing w:val="5"/>
                      <w:sz w:val="20"/>
                      <w:szCs w:val="20"/>
                      <w:lang w:val="mn-MN"/>
                    </w:rPr>
                    <w:t>e.g.</w:t>
                  </w:r>
                  <w:r w:rsidRPr="007E0EA8">
                    <w:rPr>
                      <w:spacing w:val="7"/>
                      <w:sz w:val="20"/>
                      <w:szCs w:val="20"/>
                      <w:lang w:val="mn-MN"/>
                    </w:rPr>
                    <w:t xml:space="preserve"> voltage</w:t>
                  </w:r>
                </w:p>
              </w:tc>
            </w:tr>
            <w:tr w:rsidR="00F7094E" w:rsidRPr="007E0EA8" w:rsidTr="00C76F69">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Step 2</w:t>
                  </w:r>
                </w:p>
              </w:tc>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Calculate the abrasion of each contact for this operation</w:t>
                  </w:r>
                </w:p>
              </w:tc>
            </w:tr>
            <w:tr w:rsidR="00F7094E" w:rsidRPr="007E0EA8" w:rsidTr="00C76F69">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Step 3</w:t>
                  </w:r>
                </w:p>
              </w:tc>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Accumulate the abrasion</w:t>
                  </w:r>
                </w:p>
              </w:tc>
            </w:tr>
            <w:tr w:rsidR="00F7094E" w:rsidRPr="007E0EA8" w:rsidTr="00C76F69">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Step 4</w:t>
                  </w:r>
                </w:p>
              </w:tc>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Provide the results to the user</w:t>
                  </w:r>
                </w:p>
                <w:p w:rsidR="00F7094E" w:rsidRPr="007E0EA8" w:rsidRDefault="00F7094E" w:rsidP="00F7094E">
                  <w:pPr>
                    <w:pStyle w:val="TableParagraph"/>
                    <w:spacing w:before="120"/>
                    <w:ind w:left="141"/>
                    <w:jc w:val="left"/>
                    <w:rPr>
                      <w:sz w:val="20"/>
                      <w:szCs w:val="20"/>
                      <w:lang w:val="mn-MN"/>
                    </w:rPr>
                  </w:pPr>
                  <w:r w:rsidRPr="007E0EA8">
                    <w:rPr>
                      <w:sz w:val="20"/>
                      <w:szCs w:val="20"/>
                      <w:lang w:val="mn-MN"/>
                    </w:rPr>
                    <w:t>Send a notification if a limit has been passed</w:t>
                  </w:r>
                </w:p>
              </w:tc>
            </w:tr>
          </w:tbl>
          <w:p w:rsidR="00F7094E" w:rsidRPr="007E0EA8" w:rsidRDefault="00F7094E" w:rsidP="00107F90">
            <w:pPr>
              <w:pStyle w:val="Heading4"/>
              <w:ind w:left="0"/>
              <w:outlineLvl w:val="3"/>
              <w:rPr>
                <w:b w:val="0"/>
                <w:lang w:val="mn-MN"/>
              </w:rPr>
            </w:pPr>
          </w:p>
          <w:p w:rsidR="00F7094E" w:rsidRPr="007E0EA8" w:rsidRDefault="00F7094E" w:rsidP="00107F90">
            <w:pPr>
              <w:pStyle w:val="Heading4"/>
              <w:ind w:left="0"/>
              <w:outlineLvl w:val="3"/>
              <w:rPr>
                <w:b w:val="0"/>
                <w:lang w:val="mn-MN"/>
              </w:rPr>
            </w:pPr>
          </w:p>
          <w:p w:rsidR="00F7094E" w:rsidRPr="007E0EA8" w:rsidRDefault="00F7094E" w:rsidP="00F7094E">
            <w:pPr>
              <w:rPr>
                <w:rFonts w:ascii="Arial" w:hAnsi="Arial" w:cs="Arial"/>
                <w:noProof/>
                <w:sz w:val="20"/>
                <w:szCs w:val="20"/>
                <w:lang w:val="mn-MN"/>
              </w:rPr>
            </w:pPr>
            <w:r w:rsidRPr="007E0EA8">
              <w:rPr>
                <w:rFonts w:ascii="Arial" w:hAnsi="Arial" w:cs="Arial"/>
                <w:noProof/>
                <w:sz w:val="20"/>
                <w:szCs w:val="20"/>
                <w:lang w:val="mn-MN"/>
              </w:rPr>
              <w:t>Get abrasion</w:t>
            </w:r>
          </w:p>
          <w:tbl>
            <w:tblPr>
              <w:tblStyle w:val="TableGrid"/>
              <w:tblW w:w="0" w:type="auto"/>
              <w:tblLook w:val="04A0" w:firstRow="1" w:lastRow="0" w:firstColumn="1" w:lastColumn="0" w:noHBand="0" w:noVBand="1"/>
            </w:tblPr>
            <w:tblGrid>
              <w:gridCol w:w="2131"/>
              <w:gridCol w:w="2166"/>
            </w:tblGrid>
            <w:tr w:rsidR="00F7094E" w:rsidRPr="007E0EA8" w:rsidTr="00F7094E">
              <w:tc>
                <w:tcPr>
                  <w:tcW w:w="2224" w:type="dxa"/>
                </w:tcPr>
                <w:p w:rsidR="00F7094E" w:rsidRPr="007E0EA8" w:rsidRDefault="00F7094E" w:rsidP="00A92444">
                  <w:pPr>
                    <w:pStyle w:val="HTMLPreformatted"/>
                    <w:jc w:val="center"/>
                    <w:rPr>
                      <w:rFonts w:ascii="Arial" w:eastAsia="Arial" w:hAnsi="Arial" w:cs="Arial"/>
                      <w:b/>
                      <w:bCs/>
                      <w:lang w:val="mn-MN"/>
                    </w:rPr>
                  </w:pPr>
                  <w:r w:rsidRPr="007E0EA8">
                    <w:rPr>
                      <w:rFonts w:ascii="Arial" w:eastAsia="Arial" w:hAnsi="Arial" w:cs="Arial"/>
                      <w:b/>
                      <w:bCs/>
                      <w:lang w:val="mn-MN"/>
                    </w:rPr>
                    <w:lastRenderedPageBreak/>
                    <w:t>Use case step</w:t>
                  </w:r>
                </w:p>
              </w:tc>
              <w:tc>
                <w:tcPr>
                  <w:tcW w:w="2224" w:type="dxa"/>
                </w:tcPr>
                <w:p w:rsidR="00F7094E" w:rsidRPr="007E0EA8" w:rsidRDefault="00F7094E" w:rsidP="00A92444">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F7094E" w:rsidRPr="007E0EA8" w:rsidTr="00F7094E">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Step 1</w:t>
                  </w:r>
                </w:p>
              </w:tc>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Get results from Abrasion calculation</w:t>
                  </w:r>
                </w:p>
              </w:tc>
            </w:tr>
          </w:tbl>
          <w:p w:rsidR="00F7094E" w:rsidRPr="007E0EA8" w:rsidRDefault="00F7094E" w:rsidP="00F7094E">
            <w:pPr>
              <w:rPr>
                <w:rFonts w:ascii="Arial" w:hAnsi="Arial" w:cs="Arial"/>
                <w:noProof/>
                <w:sz w:val="20"/>
                <w:szCs w:val="20"/>
                <w:lang w:val="mn-MN"/>
              </w:rPr>
            </w:pPr>
          </w:p>
          <w:p w:rsidR="00F7094E" w:rsidRPr="007E0EA8" w:rsidRDefault="00F7094E" w:rsidP="00F7094E">
            <w:pPr>
              <w:rPr>
                <w:rFonts w:ascii="Arial" w:hAnsi="Arial" w:cs="Arial"/>
                <w:noProof/>
                <w:sz w:val="20"/>
                <w:szCs w:val="20"/>
                <w:lang w:val="mn-MN"/>
              </w:rPr>
            </w:pPr>
            <w:r w:rsidRPr="007E0EA8">
              <w:rPr>
                <w:rFonts w:ascii="Arial" w:hAnsi="Arial" w:cs="Arial"/>
                <w:noProof/>
                <w:sz w:val="20"/>
                <w:szCs w:val="20"/>
                <w:lang w:val="mn-MN"/>
              </w:rPr>
              <w:t>Update mechanical behaviour</w:t>
            </w:r>
          </w:p>
          <w:tbl>
            <w:tblPr>
              <w:tblStyle w:val="TableGrid"/>
              <w:tblW w:w="0" w:type="auto"/>
              <w:tblLook w:val="04A0" w:firstRow="1" w:lastRow="0" w:firstColumn="1" w:lastColumn="0" w:noHBand="0" w:noVBand="1"/>
            </w:tblPr>
            <w:tblGrid>
              <w:gridCol w:w="2103"/>
              <w:gridCol w:w="2194"/>
            </w:tblGrid>
            <w:tr w:rsidR="00F7094E" w:rsidRPr="007E0EA8" w:rsidTr="00C76F69">
              <w:tc>
                <w:tcPr>
                  <w:tcW w:w="2223" w:type="dxa"/>
                </w:tcPr>
                <w:p w:rsidR="00F7094E" w:rsidRPr="007E0EA8" w:rsidRDefault="00F7094E" w:rsidP="00A92444">
                  <w:pPr>
                    <w:jc w:val="center"/>
                    <w:rPr>
                      <w:rFonts w:ascii="Arial" w:hAnsi="Arial" w:cs="Arial"/>
                      <w:b/>
                      <w:noProof/>
                      <w:sz w:val="20"/>
                      <w:szCs w:val="20"/>
                      <w:lang w:val="mn-MN"/>
                    </w:rPr>
                  </w:pPr>
                  <w:r w:rsidRPr="007E0EA8">
                    <w:rPr>
                      <w:rFonts w:ascii="Arial" w:hAnsi="Arial" w:cs="Arial"/>
                      <w:b/>
                      <w:noProof/>
                      <w:sz w:val="20"/>
                      <w:szCs w:val="20"/>
                      <w:lang w:val="mn-MN"/>
                    </w:rPr>
                    <w:t>Use case step</w:t>
                  </w:r>
                </w:p>
              </w:tc>
              <w:tc>
                <w:tcPr>
                  <w:tcW w:w="2224" w:type="dxa"/>
                </w:tcPr>
                <w:p w:rsidR="00F7094E" w:rsidRPr="007E0EA8" w:rsidRDefault="00F7094E" w:rsidP="00A92444">
                  <w:pPr>
                    <w:jc w:val="center"/>
                    <w:rPr>
                      <w:rFonts w:ascii="Arial" w:hAnsi="Arial" w:cs="Arial"/>
                      <w:b/>
                      <w:noProof/>
                      <w:sz w:val="20"/>
                      <w:szCs w:val="20"/>
                      <w:lang w:val="mn-MN"/>
                    </w:rPr>
                  </w:pPr>
                  <w:r w:rsidRPr="007E0EA8">
                    <w:rPr>
                      <w:rFonts w:ascii="Arial" w:hAnsi="Arial" w:cs="Arial"/>
                      <w:b/>
                      <w:noProof/>
                      <w:sz w:val="20"/>
                      <w:szCs w:val="20"/>
                      <w:lang w:val="mn-MN"/>
                    </w:rPr>
                    <w:t>Description</w:t>
                  </w:r>
                </w:p>
              </w:tc>
            </w:tr>
            <w:tr w:rsidR="00F7094E" w:rsidRPr="007E0EA8" w:rsidTr="00C76F69">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Step 1</w:t>
                  </w:r>
                </w:p>
              </w:tc>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On each operation</w:t>
                  </w:r>
                </w:p>
                <w:p w:rsidR="00F7094E" w:rsidRPr="007E0EA8" w:rsidRDefault="00F7094E" w:rsidP="00456017">
                  <w:pPr>
                    <w:pStyle w:val="TableParagraph"/>
                    <w:numPr>
                      <w:ilvl w:val="0"/>
                      <w:numId w:val="17"/>
                    </w:numPr>
                    <w:tabs>
                      <w:tab w:val="left" w:pos="443"/>
                      <w:tab w:val="left" w:pos="444"/>
                    </w:tabs>
                    <w:spacing w:before="59" w:line="240" w:lineRule="auto"/>
                    <w:jc w:val="left"/>
                    <w:rPr>
                      <w:sz w:val="20"/>
                      <w:szCs w:val="20"/>
                      <w:lang w:val="mn-MN"/>
                    </w:rPr>
                  </w:pPr>
                  <w:r w:rsidRPr="007E0EA8">
                    <w:rPr>
                      <w:spacing w:val="6"/>
                      <w:sz w:val="20"/>
                      <w:szCs w:val="20"/>
                      <w:lang w:val="mn-MN"/>
                    </w:rPr>
                    <w:t xml:space="preserve">Measure </w:t>
                  </w:r>
                  <w:r w:rsidRPr="007E0EA8">
                    <w:rPr>
                      <w:spacing w:val="5"/>
                      <w:sz w:val="20"/>
                      <w:szCs w:val="20"/>
                      <w:lang w:val="mn-MN"/>
                    </w:rPr>
                    <w:t xml:space="preserve">the </w:t>
                  </w:r>
                  <w:r w:rsidRPr="007E0EA8">
                    <w:rPr>
                      <w:spacing w:val="6"/>
                      <w:sz w:val="20"/>
                      <w:szCs w:val="20"/>
                      <w:lang w:val="mn-MN"/>
                    </w:rPr>
                    <w:t xml:space="preserve">movement </w:t>
                  </w:r>
                  <w:r w:rsidRPr="007E0EA8">
                    <w:rPr>
                      <w:spacing w:val="3"/>
                      <w:sz w:val="20"/>
                      <w:szCs w:val="20"/>
                      <w:lang w:val="mn-MN"/>
                    </w:rPr>
                    <w:t xml:space="preserve">of </w:t>
                  </w:r>
                  <w:r w:rsidRPr="007E0EA8">
                    <w:rPr>
                      <w:spacing w:val="5"/>
                      <w:sz w:val="20"/>
                      <w:szCs w:val="20"/>
                      <w:lang w:val="mn-MN"/>
                    </w:rPr>
                    <w:t>the</w:t>
                  </w:r>
                  <w:r w:rsidRPr="007E0EA8">
                    <w:rPr>
                      <w:spacing w:val="10"/>
                      <w:sz w:val="20"/>
                      <w:szCs w:val="20"/>
                      <w:lang w:val="mn-MN"/>
                    </w:rPr>
                    <w:t xml:space="preserve"> </w:t>
                  </w:r>
                  <w:r w:rsidRPr="007E0EA8">
                    <w:rPr>
                      <w:spacing w:val="6"/>
                      <w:sz w:val="20"/>
                      <w:szCs w:val="20"/>
                      <w:lang w:val="mn-MN"/>
                    </w:rPr>
                    <w:t>contact</w:t>
                  </w:r>
                </w:p>
                <w:p w:rsidR="00F7094E" w:rsidRPr="007E0EA8" w:rsidRDefault="00F7094E" w:rsidP="00456017">
                  <w:pPr>
                    <w:pStyle w:val="TableParagraph"/>
                    <w:numPr>
                      <w:ilvl w:val="0"/>
                      <w:numId w:val="17"/>
                    </w:numPr>
                    <w:tabs>
                      <w:tab w:val="left" w:pos="443"/>
                      <w:tab w:val="left" w:pos="444"/>
                    </w:tabs>
                    <w:spacing w:before="61" w:line="240" w:lineRule="auto"/>
                    <w:ind w:right="225"/>
                    <w:jc w:val="left"/>
                    <w:rPr>
                      <w:sz w:val="20"/>
                      <w:szCs w:val="20"/>
                      <w:lang w:val="mn-MN"/>
                    </w:rPr>
                  </w:pPr>
                  <w:r w:rsidRPr="007E0EA8">
                    <w:rPr>
                      <w:spacing w:val="7"/>
                      <w:sz w:val="20"/>
                      <w:szCs w:val="20"/>
                      <w:lang w:val="mn-MN"/>
                    </w:rPr>
                    <w:t xml:space="preserve">Optional: </w:t>
                  </w:r>
                  <w:r w:rsidRPr="007E0EA8">
                    <w:rPr>
                      <w:spacing w:val="6"/>
                      <w:sz w:val="20"/>
                      <w:szCs w:val="20"/>
                      <w:lang w:val="mn-MN"/>
                    </w:rPr>
                    <w:t xml:space="preserve">Measure </w:t>
                  </w:r>
                  <w:r w:rsidRPr="007E0EA8">
                    <w:rPr>
                      <w:spacing w:val="5"/>
                      <w:sz w:val="20"/>
                      <w:szCs w:val="20"/>
                      <w:lang w:val="mn-MN"/>
                    </w:rPr>
                    <w:t xml:space="preserve">the </w:t>
                  </w:r>
                  <w:r w:rsidRPr="007E0EA8">
                    <w:rPr>
                      <w:spacing w:val="6"/>
                      <w:sz w:val="20"/>
                      <w:szCs w:val="20"/>
                      <w:lang w:val="mn-MN"/>
                    </w:rPr>
                    <w:t xml:space="preserve">movement </w:t>
                  </w:r>
                  <w:r w:rsidRPr="007E0EA8">
                    <w:rPr>
                      <w:spacing w:val="4"/>
                      <w:sz w:val="20"/>
                      <w:szCs w:val="20"/>
                      <w:lang w:val="mn-MN"/>
                    </w:rPr>
                    <w:t xml:space="preserve">of </w:t>
                  </w:r>
                  <w:r w:rsidRPr="007E0EA8">
                    <w:rPr>
                      <w:spacing w:val="5"/>
                      <w:sz w:val="20"/>
                      <w:szCs w:val="20"/>
                      <w:lang w:val="mn-MN"/>
                    </w:rPr>
                    <w:t xml:space="preserve">the </w:t>
                  </w:r>
                  <w:r w:rsidRPr="007E0EA8">
                    <w:rPr>
                      <w:spacing w:val="6"/>
                      <w:sz w:val="20"/>
                      <w:szCs w:val="20"/>
                      <w:lang w:val="mn-MN"/>
                    </w:rPr>
                    <w:t xml:space="preserve">piston, energy level, motor </w:t>
                  </w:r>
                  <w:r w:rsidRPr="007E0EA8">
                    <w:rPr>
                      <w:spacing w:val="7"/>
                      <w:sz w:val="20"/>
                      <w:szCs w:val="20"/>
                      <w:lang w:val="mn-MN"/>
                    </w:rPr>
                    <w:t xml:space="preserve">current </w:t>
                  </w:r>
                  <w:r w:rsidRPr="007E0EA8">
                    <w:rPr>
                      <w:spacing w:val="6"/>
                      <w:sz w:val="20"/>
                      <w:szCs w:val="20"/>
                      <w:lang w:val="mn-MN"/>
                    </w:rPr>
                    <w:t>etc.</w:t>
                  </w:r>
                </w:p>
              </w:tc>
            </w:tr>
            <w:tr w:rsidR="00F7094E" w:rsidRPr="007E0EA8" w:rsidTr="00C76F69">
              <w:tc>
                <w:tcPr>
                  <w:tcW w:w="2223"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Step 2</w:t>
                  </w:r>
                </w:p>
              </w:tc>
              <w:tc>
                <w:tcPr>
                  <w:tcW w:w="2224" w:type="dxa"/>
                </w:tcPr>
                <w:p w:rsidR="00F7094E" w:rsidRPr="007E0EA8" w:rsidRDefault="00F7094E" w:rsidP="00F7094E">
                  <w:pPr>
                    <w:pStyle w:val="TableParagraph"/>
                    <w:spacing w:before="115"/>
                    <w:ind w:left="141"/>
                    <w:jc w:val="left"/>
                    <w:rPr>
                      <w:sz w:val="20"/>
                      <w:szCs w:val="20"/>
                      <w:lang w:val="mn-MN"/>
                    </w:rPr>
                  </w:pPr>
                  <w:r w:rsidRPr="007E0EA8">
                    <w:rPr>
                      <w:sz w:val="20"/>
                      <w:szCs w:val="20"/>
                      <w:lang w:val="mn-MN"/>
                    </w:rPr>
                    <w:t>Compare the measurements with normal behaviour</w:t>
                  </w:r>
                </w:p>
              </w:tc>
            </w:tr>
            <w:tr w:rsidR="00F7094E" w:rsidRPr="007E0EA8" w:rsidTr="00C76F69">
              <w:tc>
                <w:tcPr>
                  <w:tcW w:w="2223" w:type="dxa"/>
                </w:tcPr>
                <w:p w:rsidR="00F7094E" w:rsidRPr="007E0EA8" w:rsidRDefault="00F7094E" w:rsidP="00F7094E">
                  <w:pPr>
                    <w:pStyle w:val="TableParagraph"/>
                    <w:spacing w:before="113"/>
                    <w:ind w:left="141"/>
                    <w:jc w:val="left"/>
                    <w:rPr>
                      <w:sz w:val="20"/>
                      <w:szCs w:val="20"/>
                      <w:lang w:val="mn-MN"/>
                    </w:rPr>
                  </w:pPr>
                  <w:r w:rsidRPr="007E0EA8">
                    <w:rPr>
                      <w:sz w:val="20"/>
                      <w:szCs w:val="20"/>
                      <w:lang w:val="mn-MN"/>
                    </w:rPr>
                    <w:t>Step 3</w:t>
                  </w:r>
                </w:p>
              </w:tc>
              <w:tc>
                <w:tcPr>
                  <w:tcW w:w="2224" w:type="dxa"/>
                </w:tcPr>
                <w:p w:rsidR="00F7094E" w:rsidRPr="007E0EA8" w:rsidRDefault="00F7094E" w:rsidP="00F7094E">
                  <w:pPr>
                    <w:pStyle w:val="TableParagraph"/>
                    <w:spacing w:before="113"/>
                    <w:ind w:left="141"/>
                    <w:jc w:val="left"/>
                    <w:rPr>
                      <w:sz w:val="20"/>
                      <w:szCs w:val="20"/>
                      <w:lang w:val="mn-MN"/>
                    </w:rPr>
                  </w:pPr>
                  <w:r w:rsidRPr="007E0EA8">
                    <w:rPr>
                      <w:sz w:val="20"/>
                      <w:szCs w:val="20"/>
                      <w:lang w:val="mn-MN"/>
                    </w:rPr>
                    <w:t>Provide the results to the user</w:t>
                  </w:r>
                </w:p>
                <w:p w:rsidR="00F7094E" w:rsidRPr="007E0EA8" w:rsidRDefault="00F7094E" w:rsidP="00F7094E">
                  <w:pPr>
                    <w:pStyle w:val="TableParagraph"/>
                    <w:spacing w:before="121"/>
                    <w:ind w:left="141"/>
                    <w:jc w:val="left"/>
                    <w:rPr>
                      <w:sz w:val="20"/>
                      <w:szCs w:val="20"/>
                      <w:lang w:val="mn-MN"/>
                    </w:rPr>
                  </w:pPr>
                  <w:r w:rsidRPr="007E0EA8">
                    <w:rPr>
                      <w:sz w:val="20"/>
                      <w:szCs w:val="20"/>
                      <w:lang w:val="mn-MN"/>
                    </w:rPr>
                    <w:t>Send a notification if a limit has been passed</w:t>
                  </w:r>
                </w:p>
              </w:tc>
            </w:tr>
          </w:tbl>
          <w:p w:rsidR="00F7094E" w:rsidRPr="007E0EA8" w:rsidRDefault="00F7094E" w:rsidP="00107F90">
            <w:pPr>
              <w:pStyle w:val="Heading4"/>
              <w:ind w:left="0"/>
              <w:outlineLvl w:val="3"/>
              <w:rPr>
                <w:b w:val="0"/>
                <w:lang w:val="mn-MN"/>
              </w:rPr>
            </w:pPr>
          </w:p>
          <w:p w:rsidR="00C76F69" w:rsidRPr="007E0EA8" w:rsidRDefault="00C76F69" w:rsidP="00107F90">
            <w:pPr>
              <w:pStyle w:val="Heading4"/>
              <w:ind w:left="0"/>
              <w:outlineLvl w:val="3"/>
              <w:rPr>
                <w:b w:val="0"/>
                <w:lang w:val="mn-MN"/>
              </w:rPr>
            </w:pPr>
          </w:p>
          <w:p w:rsidR="00C76F69" w:rsidRPr="007E0EA8" w:rsidRDefault="00C76F69" w:rsidP="00C76F6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5.3.2.3  Switch monitoring</w:t>
            </w:r>
          </w:p>
          <w:p w:rsidR="00C76F69" w:rsidRPr="007E0EA8" w:rsidRDefault="00C76F69" w:rsidP="00C76F69">
            <w:pPr>
              <w:pStyle w:val="HTMLPreformatted"/>
              <w:jc w:val="both"/>
              <w:rPr>
                <w:lang w:val="mn-MN"/>
              </w:rPr>
            </w:pPr>
            <w:r w:rsidRPr="007E0EA8">
              <w:rPr>
                <w:rFonts w:ascii="Arial" w:eastAsia="Arial" w:hAnsi="Arial" w:cs="Arial"/>
                <w:bCs/>
                <w:sz w:val="24"/>
                <w:szCs w:val="24"/>
                <w:lang w:val="mn-MN"/>
              </w:rPr>
              <w:t>Switch monitoring, as shown in Figure 5, allows the user to detect abnormal conditions on the switch before a regular maintenance is carried out. Furthermore it provides information to support maintenance planning.</w:t>
            </w:r>
          </w:p>
        </w:tc>
      </w:tr>
      <w:tr w:rsidR="00C76F69" w:rsidRPr="007E0EA8" w:rsidTr="004126C7">
        <w:tc>
          <w:tcPr>
            <w:tcW w:w="9347" w:type="dxa"/>
            <w:gridSpan w:val="2"/>
          </w:tcPr>
          <w:p w:rsidR="00C76F69" w:rsidRPr="007E0EA8" w:rsidRDefault="00C76F69" w:rsidP="00107F90">
            <w:pPr>
              <w:pStyle w:val="HTMLPreformatted"/>
              <w:jc w:val="both"/>
              <w:rPr>
                <w:rFonts w:ascii="Arial" w:eastAsia="Arial" w:hAnsi="Arial" w:cs="Arial"/>
                <w:b/>
                <w:bCs/>
                <w:sz w:val="24"/>
                <w:szCs w:val="24"/>
                <w:lang w:val="mn-MN"/>
              </w:rPr>
            </w:pPr>
          </w:p>
          <w:p w:rsidR="00C76F69" w:rsidRPr="007E0EA8" w:rsidRDefault="00C76F69" w:rsidP="00C76F69">
            <w:pPr>
              <w:pStyle w:val="HTMLPreformatted"/>
              <w:jc w:val="center"/>
              <w:rPr>
                <w:rFonts w:ascii="Arial" w:eastAsia="Arial" w:hAnsi="Arial" w:cs="Arial"/>
                <w:b/>
                <w:bCs/>
                <w:sz w:val="24"/>
                <w:szCs w:val="24"/>
                <w:lang w:val="mn-MN"/>
              </w:rPr>
            </w:pPr>
            <w:r w:rsidRPr="007E0EA8">
              <w:rPr>
                <w:noProof/>
              </w:rPr>
              <w:drawing>
                <wp:inline distT="0" distB="0" distL="0" distR="0" wp14:anchorId="2A6815CD" wp14:editId="76191AF5">
                  <wp:extent cx="4248150" cy="3590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8150" cy="3590925"/>
                          </a:xfrm>
                          <a:prstGeom prst="rect">
                            <a:avLst/>
                          </a:prstGeom>
                        </pic:spPr>
                      </pic:pic>
                    </a:graphicData>
                  </a:graphic>
                </wp:inline>
              </w:drawing>
            </w:r>
          </w:p>
        </w:tc>
      </w:tr>
      <w:tr w:rsidR="00C76F69" w:rsidRPr="007E0EA8" w:rsidTr="0006657F">
        <w:tc>
          <w:tcPr>
            <w:tcW w:w="4824" w:type="dxa"/>
          </w:tcPr>
          <w:p w:rsidR="00C76F69" w:rsidRPr="007E0EA8" w:rsidRDefault="00832D93" w:rsidP="00C76F69">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lastRenderedPageBreak/>
              <w:t>5-р зураг</w:t>
            </w:r>
            <w:r w:rsidR="00C76F69" w:rsidRPr="007E0EA8">
              <w:rPr>
                <w:rFonts w:ascii="Arial" w:eastAsia="Arial" w:hAnsi="Arial" w:cs="Arial"/>
                <w:b/>
                <w:bCs/>
                <w:sz w:val="24"/>
                <w:szCs w:val="24"/>
                <w:lang w:val="mn-MN"/>
              </w:rPr>
              <w:t xml:space="preserve"> – Сэлгэн залгагчийн хяналт</w:t>
            </w:r>
          </w:p>
          <w:p w:rsidR="00C76F69" w:rsidRPr="007E0EA8" w:rsidRDefault="00C76F69" w:rsidP="00C76F69">
            <w:pPr>
              <w:pStyle w:val="HTMLPreformatted"/>
              <w:jc w:val="both"/>
              <w:rPr>
                <w:rFonts w:ascii="Arial" w:eastAsia="Arial" w:hAnsi="Arial" w:cs="Arial"/>
                <w:bCs/>
                <w:lang w:val="mn-MN"/>
              </w:rPr>
            </w:pPr>
          </w:p>
          <w:p w:rsidR="00C76F69" w:rsidRPr="007E0EA8" w:rsidRDefault="00C76F69" w:rsidP="00C76F69">
            <w:pPr>
              <w:rPr>
                <w:rFonts w:ascii="Arial" w:hAnsi="Arial" w:cs="Arial"/>
                <w:b/>
                <w:noProof/>
                <w:sz w:val="20"/>
                <w:szCs w:val="20"/>
                <w:lang w:val="mn-MN"/>
              </w:rPr>
            </w:pPr>
            <w:r w:rsidRPr="007E0EA8">
              <w:rPr>
                <w:rFonts w:ascii="Arial" w:hAnsi="Arial" w:cs="Arial"/>
                <w:b/>
                <w:noProof/>
                <w:sz w:val="20"/>
                <w:szCs w:val="20"/>
                <w:lang w:val="mn-MN"/>
              </w:rPr>
              <w:t>Оролцогчид(s):</w:t>
            </w:r>
          </w:p>
          <w:tbl>
            <w:tblPr>
              <w:tblStyle w:val="TableGrid"/>
              <w:tblW w:w="0" w:type="auto"/>
              <w:tblLook w:val="04A0" w:firstRow="1" w:lastRow="0" w:firstColumn="1" w:lastColumn="0" w:noHBand="0" w:noVBand="1"/>
            </w:tblPr>
            <w:tblGrid>
              <w:gridCol w:w="2223"/>
              <w:gridCol w:w="2224"/>
            </w:tblGrid>
            <w:tr w:rsidR="00C76F69" w:rsidRPr="007E0EA8" w:rsidTr="00C76F69">
              <w:tc>
                <w:tcPr>
                  <w:tcW w:w="2223"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Нэр</w:t>
                  </w:r>
                </w:p>
              </w:tc>
              <w:tc>
                <w:tcPr>
                  <w:tcW w:w="2224"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Үүрэг</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Таслуур</w:t>
                  </w:r>
                </w:p>
              </w:tc>
              <w:tc>
                <w:tcPr>
                  <w:tcW w:w="2224" w:type="dxa"/>
                </w:tcPr>
                <w:p w:rsidR="00C76F69" w:rsidRPr="007E0EA8" w:rsidRDefault="00C76F69" w:rsidP="00C76F69">
                  <w:pPr>
                    <w:pStyle w:val="TableParagraph"/>
                    <w:ind w:left="108"/>
                    <w:jc w:val="left"/>
                    <w:rPr>
                      <w:sz w:val="20"/>
                      <w:szCs w:val="20"/>
                      <w:lang w:val="mn-MN"/>
                    </w:rPr>
                  </w:pPr>
                  <w:r w:rsidRPr="007E0EA8">
                    <w:rPr>
                      <w:sz w:val="20"/>
                      <w:szCs w:val="20"/>
                      <w:lang w:val="mn-MN"/>
                    </w:rPr>
                    <w:t xml:space="preserve">Хяналтын систем рүү таслуурын байрлалын тухай дохиолол өгнө. </w:t>
                  </w:r>
                </w:p>
              </w:tc>
            </w:tr>
            <w:tr w:rsidR="00C76F69" w:rsidRPr="007E0EA8" w:rsidTr="00C76F69">
              <w:tc>
                <w:tcPr>
                  <w:tcW w:w="2223" w:type="dxa"/>
                </w:tcPr>
                <w:p w:rsidR="00C76F69" w:rsidRPr="007E0EA8" w:rsidRDefault="00C76F69" w:rsidP="00C76F69">
                  <w:pPr>
                    <w:pStyle w:val="TableParagraph"/>
                    <w:spacing w:before="58"/>
                    <w:jc w:val="left"/>
                    <w:rPr>
                      <w:sz w:val="20"/>
                      <w:szCs w:val="20"/>
                      <w:lang w:val="mn-MN"/>
                    </w:rPr>
                  </w:pPr>
                  <w:r w:rsidRPr="007E0EA8">
                    <w:rPr>
                      <w:sz w:val="20"/>
                      <w:szCs w:val="20"/>
                      <w:lang w:val="mn-MN"/>
                    </w:rPr>
                    <w:t>Хөдөлгөөн мэдрэгч</w:t>
                  </w:r>
                </w:p>
              </w:tc>
              <w:tc>
                <w:tcPr>
                  <w:tcW w:w="2224" w:type="dxa"/>
                </w:tcPr>
                <w:p w:rsidR="00C76F69" w:rsidRPr="007E0EA8" w:rsidRDefault="00C76F69" w:rsidP="00C76F69">
                  <w:pPr>
                    <w:pStyle w:val="TableParagraph"/>
                    <w:spacing w:before="58"/>
                    <w:ind w:left="108"/>
                    <w:jc w:val="left"/>
                    <w:rPr>
                      <w:sz w:val="20"/>
                      <w:szCs w:val="20"/>
                      <w:lang w:val="mn-MN"/>
                    </w:rPr>
                  </w:pPr>
                  <w:r w:rsidRPr="007E0EA8">
                    <w:rPr>
                      <w:sz w:val="20"/>
                      <w:szCs w:val="20"/>
                      <w:lang w:val="mn-MN"/>
                    </w:rPr>
                    <w:t xml:space="preserve">Таслуурын хөдөлгөөнийг хэмжинэ. </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Бусад мэдрэгчүүд</w:t>
                  </w:r>
                </w:p>
              </w:tc>
              <w:tc>
                <w:tcPr>
                  <w:tcW w:w="2224" w:type="dxa"/>
                </w:tcPr>
                <w:p w:rsidR="00C76F69" w:rsidRPr="007E0EA8" w:rsidRDefault="00C76F69" w:rsidP="00C76F69">
                  <w:pPr>
                    <w:pStyle w:val="TableParagraph"/>
                    <w:ind w:left="108"/>
                    <w:jc w:val="left"/>
                    <w:rPr>
                      <w:sz w:val="20"/>
                      <w:szCs w:val="20"/>
                      <w:lang w:val="mn-MN"/>
                    </w:rPr>
                  </w:pPr>
                  <w:r w:rsidRPr="007E0EA8">
                    <w:rPr>
                      <w:sz w:val="20"/>
                      <w:szCs w:val="20"/>
                      <w:lang w:val="mn-MN"/>
                    </w:rPr>
                    <w:t>Технологиос хамаарч нэмэлт мэдрэгч ашиглаж болно.</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Засварын ажилтан</w:t>
                  </w:r>
                </w:p>
              </w:tc>
              <w:tc>
                <w:tcPr>
                  <w:tcW w:w="2224" w:type="dxa"/>
                </w:tcPr>
                <w:p w:rsidR="00C76F69" w:rsidRPr="007E0EA8" w:rsidRDefault="00C76F69" w:rsidP="00C76F69">
                  <w:pPr>
                    <w:pStyle w:val="TableParagraph"/>
                    <w:ind w:left="108"/>
                    <w:jc w:val="left"/>
                    <w:rPr>
                      <w:sz w:val="20"/>
                      <w:szCs w:val="20"/>
                      <w:lang w:val="mn-MN"/>
                    </w:rPr>
                  </w:pPr>
                  <w:r w:rsidRPr="007E0EA8">
                    <w:rPr>
                      <w:sz w:val="20"/>
                      <w:szCs w:val="20"/>
                      <w:lang w:val="mn-MN"/>
                    </w:rPr>
                    <w:t>Таслуурын дамжуулга, контактыг шалгаж засварлах</w:t>
                  </w:r>
                </w:p>
              </w:tc>
            </w:tr>
          </w:tbl>
          <w:p w:rsidR="00C76F69" w:rsidRPr="007E0EA8" w:rsidRDefault="00C76F69" w:rsidP="00C76F69">
            <w:pPr>
              <w:rPr>
                <w:rFonts w:ascii="Arial" w:hAnsi="Arial" w:cs="Arial"/>
                <w:noProof/>
                <w:sz w:val="20"/>
                <w:szCs w:val="20"/>
                <w:lang w:val="mn-MN"/>
              </w:rPr>
            </w:pPr>
          </w:p>
          <w:p w:rsidR="00C76F69" w:rsidRPr="007E0EA8" w:rsidRDefault="00C76F69" w:rsidP="00C76F69">
            <w:pPr>
              <w:pStyle w:val="HTMLPreformatted"/>
              <w:jc w:val="both"/>
              <w:rPr>
                <w:rFonts w:ascii="Arial" w:eastAsia="Arial" w:hAnsi="Arial" w:cs="Arial"/>
                <w:bCs/>
                <w:lang w:val="mn-MN"/>
              </w:rPr>
            </w:pPr>
          </w:p>
          <w:p w:rsidR="00C76F69" w:rsidRPr="007E0EA8" w:rsidRDefault="00C76F69" w:rsidP="00C76F69">
            <w:pPr>
              <w:rPr>
                <w:rFonts w:ascii="Arial" w:hAnsi="Arial" w:cs="Arial"/>
                <w:b/>
                <w:noProof/>
                <w:sz w:val="20"/>
                <w:szCs w:val="20"/>
                <w:lang w:val="mn-MN"/>
              </w:rPr>
            </w:pPr>
            <w:r w:rsidRPr="007E0EA8">
              <w:rPr>
                <w:rFonts w:ascii="Arial" w:hAnsi="Arial" w:cs="Arial"/>
                <w:b/>
                <w:noProof/>
                <w:sz w:val="20"/>
                <w:szCs w:val="20"/>
                <w:lang w:val="mn-MN"/>
              </w:rPr>
              <w:t>Үйлдэл:</w:t>
            </w:r>
          </w:p>
          <w:tbl>
            <w:tblPr>
              <w:tblStyle w:val="TableGrid"/>
              <w:tblW w:w="0" w:type="auto"/>
              <w:tblLook w:val="04A0" w:firstRow="1" w:lastRow="0" w:firstColumn="1" w:lastColumn="0" w:noHBand="0" w:noVBand="1"/>
            </w:tblPr>
            <w:tblGrid>
              <w:gridCol w:w="2223"/>
              <w:gridCol w:w="2224"/>
            </w:tblGrid>
            <w:tr w:rsidR="00C76F69" w:rsidRPr="007E0EA8" w:rsidTr="00C76F69">
              <w:tc>
                <w:tcPr>
                  <w:tcW w:w="2223"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Нэр</w:t>
                  </w:r>
                </w:p>
              </w:tc>
              <w:tc>
                <w:tcPr>
                  <w:tcW w:w="2224"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Үйлчилгээ ба мэдээлэл өгөх байдал</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Ажиллагааны тоолуур шинэчлэх</w:t>
                  </w:r>
                </w:p>
              </w:tc>
              <w:tc>
                <w:tcPr>
                  <w:tcW w:w="2224" w:type="dxa"/>
                </w:tcPr>
                <w:p w:rsidR="00C76F69" w:rsidRPr="007E0EA8" w:rsidRDefault="00C76F69" w:rsidP="00C76F69">
                  <w:pPr>
                    <w:pStyle w:val="HTMLPreformatted"/>
                    <w:rPr>
                      <w:rFonts w:ascii="Arial" w:hAnsi="Arial" w:cs="Arial"/>
                      <w:lang w:val="mn-MN"/>
                    </w:rPr>
                  </w:pPr>
                  <w:r w:rsidRPr="007E0EA8">
                    <w:rPr>
                      <w:rFonts w:ascii="Arial" w:hAnsi="Arial" w:cs="Arial"/>
                      <w:lang w:val="mn-MN"/>
                    </w:rPr>
                    <w:t>Үйлдлийн тоолж, үйлдлийн тоо нь урьдчилан тогтоосон хязгаараас давсан тохиолдолд хэрэглэгчдэд мэдэгдэх.</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Механик байдлыг тооцоолох</w:t>
                  </w:r>
                </w:p>
              </w:tc>
              <w:tc>
                <w:tcPr>
                  <w:tcW w:w="2224" w:type="dxa"/>
                </w:tcPr>
                <w:p w:rsidR="00C76F69" w:rsidRPr="007E0EA8" w:rsidRDefault="00C76F69" w:rsidP="00C76F69">
                  <w:pPr>
                    <w:pStyle w:val="HTMLPreformatted"/>
                    <w:rPr>
                      <w:rFonts w:ascii="Arial" w:hAnsi="Arial" w:cs="Arial"/>
                      <w:lang w:val="mn-MN"/>
                    </w:rPr>
                  </w:pPr>
                  <w:r w:rsidRPr="007E0EA8">
                    <w:rPr>
                      <w:rFonts w:ascii="Arial" w:hAnsi="Arial" w:cs="Arial"/>
                      <w:lang w:val="mn-MN"/>
                    </w:rPr>
                    <w:t>Цуглуулсан мэдээллээс, жишээлбэл, хөдөлгөөн мэдрэгч болон бусад мэдрэгчээс ирсэн өгөгдлөөр механик төлөв байдлыг тооцоолно.</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Насжилтыг тооцоолох</w:t>
                  </w:r>
                </w:p>
              </w:tc>
              <w:tc>
                <w:tcPr>
                  <w:tcW w:w="2224" w:type="dxa"/>
                </w:tcPr>
                <w:p w:rsidR="00C76F69" w:rsidRPr="007E0EA8" w:rsidRDefault="00C76F69" w:rsidP="00C76F69">
                  <w:pPr>
                    <w:pStyle w:val="HTMLPreformatted"/>
                    <w:rPr>
                      <w:rFonts w:ascii="Arial" w:hAnsi="Arial" w:cs="Arial"/>
                      <w:lang w:val="mn-MN"/>
                    </w:rPr>
                  </w:pPr>
                  <w:r w:rsidRPr="007E0EA8">
                    <w:rPr>
                      <w:rFonts w:ascii="Arial" w:hAnsi="Arial" w:cs="Arial"/>
                      <w:lang w:val="mn-MN"/>
                    </w:rPr>
                    <w:t>Цуглуулсан мэдээллээс, жишээ нь: контактын элэгдэл, үйлдлийн тоо зэргээс ашиглалтын үлдсэн хугацааг одоо байгаа элэгдэл, төлөв байдалд үндэслэн тооцоолно.</w:t>
                  </w:r>
                </w:p>
              </w:tc>
            </w:tr>
          </w:tbl>
          <w:p w:rsidR="00C76F69" w:rsidRPr="007E0EA8" w:rsidRDefault="00C76F69" w:rsidP="00C76F69">
            <w:pPr>
              <w:pStyle w:val="HTMLPreformatted"/>
              <w:jc w:val="both"/>
              <w:rPr>
                <w:rFonts w:ascii="Arial" w:eastAsia="Arial" w:hAnsi="Arial" w:cs="Arial"/>
                <w:bCs/>
                <w:lang w:val="mn-MN"/>
              </w:rPr>
            </w:pPr>
          </w:p>
          <w:p w:rsidR="00C76F69" w:rsidRPr="007E0EA8" w:rsidRDefault="00C76F69" w:rsidP="00C76F69">
            <w:pPr>
              <w:pStyle w:val="HTMLPreformatted"/>
              <w:jc w:val="both"/>
              <w:rPr>
                <w:rFonts w:ascii="Arial" w:eastAsia="Arial" w:hAnsi="Arial" w:cs="Arial"/>
                <w:bCs/>
                <w:lang w:val="mn-MN"/>
              </w:rPr>
            </w:pPr>
          </w:p>
          <w:p w:rsidR="00C76F69" w:rsidRPr="007E0EA8" w:rsidRDefault="00C76F69" w:rsidP="00C76F69">
            <w:pPr>
              <w:rPr>
                <w:rFonts w:ascii="Arial" w:hAnsi="Arial" w:cs="Arial"/>
                <w:b/>
                <w:noProof/>
                <w:sz w:val="20"/>
                <w:szCs w:val="20"/>
                <w:lang w:val="mn-MN"/>
              </w:rPr>
            </w:pPr>
            <w:r w:rsidRPr="007E0EA8">
              <w:rPr>
                <w:rFonts w:ascii="Arial" w:hAnsi="Arial" w:cs="Arial"/>
                <w:b/>
                <w:noProof/>
                <w:sz w:val="20"/>
                <w:szCs w:val="20"/>
                <w:lang w:val="mn-MN"/>
              </w:rPr>
              <w:t>Үндсэн мэдээллийн урсгал:</w:t>
            </w:r>
          </w:p>
          <w:p w:rsidR="00C76F69" w:rsidRPr="007E0EA8" w:rsidRDefault="00C76F69" w:rsidP="00C76F69">
            <w:pPr>
              <w:rPr>
                <w:rFonts w:ascii="Arial" w:hAnsi="Arial" w:cs="Arial"/>
                <w:noProof/>
                <w:sz w:val="20"/>
                <w:szCs w:val="20"/>
                <w:lang w:val="mn-MN"/>
              </w:rPr>
            </w:pPr>
            <w:r w:rsidRPr="007E0EA8">
              <w:rPr>
                <w:rFonts w:ascii="Arial" w:hAnsi="Arial" w:cs="Arial"/>
                <w:noProof/>
                <w:sz w:val="20"/>
                <w:szCs w:val="20"/>
                <w:lang w:val="mn-MN"/>
              </w:rPr>
              <w:t>Ажиллагааны тоолуур шинэчлэх</w:t>
            </w:r>
          </w:p>
          <w:p w:rsidR="00C76F69" w:rsidRPr="007E0EA8" w:rsidRDefault="00C76F69" w:rsidP="00C76F69">
            <w:pPr>
              <w:rPr>
                <w:rFonts w:ascii="Arial" w:hAnsi="Arial" w:cs="Arial"/>
                <w:noProof/>
                <w:sz w:val="20"/>
                <w:szCs w:val="20"/>
                <w:lang w:val="mn-MN"/>
              </w:rPr>
            </w:pPr>
          </w:p>
          <w:tbl>
            <w:tblPr>
              <w:tblStyle w:val="TableGrid"/>
              <w:tblW w:w="0" w:type="auto"/>
              <w:tblLook w:val="04A0" w:firstRow="1" w:lastRow="0" w:firstColumn="1" w:lastColumn="0" w:noHBand="0" w:noVBand="1"/>
            </w:tblPr>
            <w:tblGrid>
              <w:gridCol w:w="2223"/>
              <w:gridCol w:w="2224"/>
            </w:tblGrid>
            <w:tr w:rsidR="00C76F69" w:rsidRPr="007E0EA8" w:rsidTr="00A92444">
              <w:trPr>
                <w:trHeight w:val="90"/>
              </w:trPr>
              <w:tc>
                <w:tcPr>
                  <w:tcW w:w="2223"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Алхам (шат)</w:t>
                  </w:r>
                </w:p>
              </w:tc>
              <w:tc>
                <w:tcPr>
                  <w:tcW w:w="2224"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Тайлбар</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1-р шат</w:t>
                  </w:r>
                </w:p>
              </w:tc>
              <w:tc>
                <w:tcPr>
                  <w:tcW w:w="2224" w:type="dxa"/>
                </w:tcPr>
                <w:p w:rsidR="00C76F69" w:rsidRPr="007E0EA8" w:rsidRDefault="00C76F69" w:rsidP="00C76F69">
                  <w:pPr>
                    <w:pStyle w:val="TableParagraph"/>
                    <w:jc w:val="left"/>
                    <w:rPr>
                      <w:sz w:val="20"/>
                      <w:szCs w:val="20"/>
                      <w:lang w:val="mn-MN"/>
                    </w:rPr>
                  </w:pPr>
                  <w:r w:rsidRPr="007E0EA8">
                    <w:rPr>
                      <w:sz w:val="20"/>
                      <w:szCs w:val="20"/>
                      <w:lang w:val="mn-MN"/>
                    </w:rPr>
                    <w:t>Таслуурын (контактын) байрлал өөрчлөгдөх эсвэл үйлдлийн командыг хүлээнэ.</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2-р шат</w:t>
                  </w:r>
                </w:p>
              </w:tc>
              <w:tc>
                <w:tcPr>
                  <w:tcW w:w="2224" w:type="dxa"/>
                </w:tcPr>
                <w:p w:rsidR="00C76F69" w:rsidRPr="007E0EA8" w:rsidRDefault="00C76F69" w:rsidP="00C76F69">
                  <w:pPr>
                    <w:pStyle w:val="TableParagraph"/>
                    <w:jc w:val="left"/>
                    <w:rPr>
                      <w:sz w:val="20"/>
                      <w:szCs w:val="20"/>
                      <w:lang w:val="mn-MN"/>
                    </w:rPr>
                  </w:pPr>
                  <w:r w:rsidRPr="007E0EA8">
                    <w:rPr>
                      <w:sz w:val="20"/>
                      <w:szCs w:val="20"/>
                      <w:lang w:val="mn-MN"/>
                    </w:rPr>
                    <w:t>Ажиллагааны тоолуурыг нэмэгдүүлнэ.</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3-р шат</w:t>
                  </w:r>
                </w:p>
              </w:tc>
              <w:tc>
                <w:tcPr>
                  <w:tcW w:w="2224" w:type="dxa"/>
                </w:tcPr>
                <w:p w:rsidR="00C76F69" w:rsidRPr="007E0EA8" w:rsidRDefault="00C76F69" w:rsidP="00C76F69">
                  <w:pPr>
                    <w:pStyle w:val="TableParagraph"/>
                    <w:jc w:val="left"/>
                    <w:rPr>
                      <w:sz w:val="20"/>
                      <w:szCs w:val="20"/>
                      <w:lang w:val="mn-MN"/>
                    </w:rPr>
                  </w:pPr>
                  <w:r w:rsidRPr="007E0EA8">
                    <w:rPr>
                      <w:sz w:val="20"/>
                      <w:szCs w:val="20"/>
                      <w:lang w:val="mn-MN"/>
                    </w:rPr>
                    <w:t>Тоолуурын утгыг өгөгдсөн утгатай харьцуулна.</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lastRenderedPageBreak/>
                    <w:t>4-р шат</w:t>
                  </w:r>
                </w:p>
              </w:tc>
              <w:tc>
                <w:tcPr>
                  <w:tcW w:w="2224" w:type="dxa"/>
                </w:tcPr>
                <w:p w:rsidR="00C76F69" w:rsidRPr="007E0EA8" w:rsidRDefault="00C76F69" w:rsidP="00C76F69">
                  <w:pPr>
                    <w:pStyle w:val="TableParagraph"/>
                    <w:jc w:val="left"/>
                    <w:rPr>
                      <w:sz w:val="20"/>
                      <w:szCs w:val="20"/>
                      <w:lang w:val="mn-MN"/>
                    </w:rPr>
                  </w:pPr>
                  <w:r w:rsidRPr="007E0EA8">
                    <w:rPr>
                      <w:sz w:val="20"/>
                      <w:szCs w:val="20"/>
                      <w:lang w:val="mn-MN"/>
                    </w:rPr>
                    <w:t xml:space="preserve">Үр дүнг хэрэглэгчид өгнө. </w:t>
                  </w:r>
                </w:p>
                <w:p w:rsidR="00C76F69" w:rsidRPr="007E0EA8" w:rsidRDefault="00C76F69" w:rsidP="00C76F69">
                  <w:pPr>
                    <w:pStyle w:val="TableParagraph"/>
                    <w:jc w:val="left"/>
                    <w:rPr>
                      <w:sz w:val="20"/>
                      <w:szCs w:val="20"/>
                      <w:lang w:val="mn-MN"/>
                    </w:rPr>
                  </w:pPr>
                  <w:r w:rsidRPr="007E0EA8">
                    <w:rPr>
                      <w:sz w:val="20"/>
                      <w:szCs w:val="20"/>
                      <w:lang w:val="mn-MN"/>
                    </w:rPr>
                    <w:t>Хязгаарын утгаас давсан бол анхааруулга өгнө.</w:t>
                  </w:r>
                </w:p>
              </w:tc>
            </w:tr>
          </w:tbl>
          <w:p w:rsidR="00C76F69" w:rsidRPr="007E0EA8" w:rsidRDefault="00C76F69" w:rsidP="00C76F69">
            <w:pPr>
              <w:rPr>
                <w:rFonts w:ascii="Arial" w:hAnsi="Arial" w:cs="Arial"/>
                <w:noProof/>
                <w:sz w:val="20"/>
                <w:szCs w:val="20"/>
                <w:lang w:val="mn-MN"/>
              </w:rPr>
            </w:pPr>
          </w:p>
          <w:p w:rsidR="00A92444" w:rsidRPr="007E0EA8" w:rsidRDefault="00A92444" w:rsidP="00C76F69">
            <w:pPr>
              <w:rPr>
                <w:rFonts w:ascii="Arial" w:hAnsi="Arial" w:cs="Arial"/>
                <w:noProof/>
                <w:sz w:val="20"/>
                <w:szCs w:val="20"/>
                <w:lang w:val="mn-MN"/>
              </w:rPr>
            </w:pPr>
          </w:p>
          <w:p w:rsidR="00147985" w:rsidRPr="007E0EA8" w:rsidRDefault="00147985" w:rsidP="00147985">
            <w:pPr>
              <w:rPr>
                <w:rFonts w:ascii="Arial" w:hAnsi="Arial" w:cs="Arial"/>
                <w:noProof/>
                <w:sz w:val="20"/>
                <w:szCs w:val="20"/>
                <w:lang w:val="mn-MN"/>
              </w:rPr>
            </w:pPr>
            <w:r w:rsidRPr="007E0EA8">
              <w:rPr>
                <w:rFonts w:ascii="Arial" w:hAnsi="Arial" w:cs="Arial"/>
                <w:noProof/>
                <w:sz w:val="20"/>
                <w:szCs w:val="20"/>
                <w:lang w:val="mn-MN"/>
              </w:rPr>
              <w:t>Механик төлөв байдлыг тооцоолох</w:t>
            </w:r>
          </w:p>
          <w:tbl>
            <w:tblPr>
              <w:tblStyle w:val="TableGrid"/>
              <w:tblW w:w="0" w:type="auto"/>
              <w:tblLook w:val="04A0" w:firstRow="1" w:lastRow="0" w:firstColumn="1" w:lastColumn="0" w:noHBand="0" w:noVBand="1"/>
            </w:tblPr>
            <w:tblGrid>
              <w:gridCol w:w="2223"/>
              <w:gridCol w:w="2224"/>
            </w:tblGrid>
            <w:tr w:rsidR="00147985" w:rsidRPr="007E0EA8" w:rsidTr="00147985">
              <w:tc>
                <w:tcPr>
                  <w:tcW w:w="2223" w:type="dxa"/>
                </w:tcPr>
                <w:p w:rsidR="00147985" w:rsidRPr="007E0EA8" w:rsidRDefault="00147985" w:rsidP="00A92444">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24" w:type="dxa"/>
                </w:tcPr>
                <w:p w:rsidR="00147985" w:rsidRPr="007E0EA8" w:rsidRDefault="00147985" w:rsidP="00A92444">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147985" w:rsidRPr="007E0EA8" w:rsidTr="00147985">
              <w:tc>
                <w:tcPr>
                  <w:tcW w:w="2223"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1-р шат</w:t>
                  </w:r>
                </w:p>
              </w:tc>
              <w:tc>
                <w:tcPr>
                  <w:tcW w:w="2224" w:type="dxa"/>
                </w:tcPr>
                <w:p w:rsidR="00147985" w:rsidRPr="007E0EA8" w:rsidRDefault="00147985" w:rsidP="00147985">
                  <w:pPr>
                    <w:pStyle w:val="HTMLPreformatted"/>
                    <w:jc w:val="both"/>
                    <w:rPr>
                      <w:rFonts w:ascii="Arial" w:eastAsia="Arial" w:hAnsi="Arial" w:cs="Arial"/>
                      <w:bCs/>
                      <w:lang w:val="mn-MN"/>
                    </w:rPr>
                  </w:pPr>
                  <w:r w:rsidRPr="007E0EA8">
                    <w:rPr>
                      <w:rFonts w:ascii="Arial" w:eastAsia="Arial" w:hAnsi="Arial" w:cs="Arial"/>
                      <w:bCs/>
                      <w:lang w:val="mn-MN"/>
                    </w:rPr>
                    <w:t>Дараах хэсгүүдээс мэдээлэл авна</w:t>
                  </w:r>
                </w:p>
                <w:p w:rsidR="00147985" w:rsidRPr="007E0EA8" w:rsidRDefault="00147985" w:rsidP="00147985">
                  <w:pPr>
                    <w:pStyle w:val="HTMLPreformatted"/>
                    <w:jc w:val="both"/>
                    <w:rPr>
                      <w:rFonts w:ascii="Arial" w:eastAsia="Arial" w:hAnsi="Arial" w:cs="Arial"/>
                      <w:bCs/>
                      <w:lang w:val="mn-MN"/>
                    </w:rPr>
                  </w:pPr>
                  <w:r w:rsidRPr="007E0EA8">
                    <w:rPr>
                      <w:rFonts w:ascii="Arial" w:eastAsia="Arial" w:hAnsi="Arial" w:cs="Arial"/>
                      <w:bCs/>
                      <w:lang w:val="mn-MN"/>
                    </w:rPr>
                    <w:t xml:space="preserve">Таслуур </w:t>
                  </w:r>
                </w:p>
                <w:p w:rsidR="00147985" w:rsidRPr="007E0EA8" w:rsidRDefault="00147985" w:rsidP="00147985">
                  <w:pPr>
                    <w:pStyle w:val="HTMLPreformatted"/>
                    <w:jc w:val="both"/>
                    <w:rPr>
                      <w:rFonts w:ascii="Arial" w:eastAsia="Arial" w:hAnsi="Arial" w:cs="Arial"/>
                      <w:bCs/>
                      <w:lang w:val="mn-MN"/>
                    </w:rPr>
                  </w:pPr>
                  <w:r w:rsidRPr="007E0EA8">
                    <w:rPr>
                      <w:rFonts w:ascii="Arial" w:eastAsia="Arial" w:hAnsi="Arial" w:cs="Arial"/>
                      <w:bCs/>
                      <w:lang w:val="mn-MN"/>
                    </w:rPr>
                    <w:t xml:space="preserve">Хөдөлгөөн мэдрэгч </w:t>
                  </w:r>
                </w:p>
                <w:p w:rsidR="00147985" w:rsidRPr="007E0EA8" w:rsidRDefault="00147985" w:rsidP="00147985">
                  <w:pPr>
                    <w:pStyle w:val="HTMLPreformatted"/>
                    <w:jc w:val="both"/>
                    <w:rPr>
                      <w:rFonts w:ascii="Arial" w:eastAsia="Arial" w:hAnsi="Arial" w:cs="Arial"/>
                      <w:bCs/>
                      <w:lang w:val="mn-MN"/>
                    </w:rPr>
                  </w:pPr>
                  <w:r w:rsidRPr="007E0EA8">
                    <w:rPr>
                      <w:rFonts w:ascii="Arial" w:eastAsia="Arial" w:hAnsi="Arial" w:cs="Arial"/>
                      <w:bCs/>
                      <w:lang w:val="mn-MN"/>
                    </w:rPr>
                    <w:t xml:space="preserve">Бусад мэдрэгчүүд, ж нь: хөдөлгүүрийн гүйдэл </w:t>
                  </w:r>
                </w:p>
              </w:tc>
            </w:tr>
            <w:tr w:rsidR="00147985" w:rsidRPr="007E0EA8" w:rsidTr="00147985">
              <w:tc>
                <w:tcPr>
                  <w:tcW w:w="2223"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2-р шат</w:t>
                  </w:r>
                </w:p>
              </w:tc>
              <w:tc>
                <w:tcPr>
                  <w:tcW w:w="2224"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Механик төлөв байдлыг тооцоолно</w:t>
                  </w:r>
                </w:p>
              </w:tc>
            </w:tr>
            <w:tr w:rsidR="00147985" w:rsidRPr="007E0EA8" w:rsidTr="00147985">
              <w:tc>
                <w:tcPr>
                  <w:tcW w:w="2223"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3-р шат</w:t>
                  </w:r>
                </w:p>
              </w:tc>
              <w:tc>
                <w:tcPr>
                  <w:tcW w:w="2224"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Үр дүнг засварын ажилтанд өгнө.</w:t>
                  </w:r>
                </w:p>
              </w:tc>
            </w:tr>
          </w:tbl>
          <w:p w:rsidR="00C76F69" w:rsidRPr="007E0EA8" w:rsidRDefault="00C76F69" w:rsidP="00C76F69">
            <w:pPr>
              <w:pStyle w:val="HTMLPreformatted"/>
              <w:jc w:val="both"/>
              <w:rPr>
                <w:rFonts w:ascii="Arial" w:eastAsia="Arial" w:hAnsi="Arial" w:cs="Arial"/>
                <w:bCs/>
                <w:lang w:val="mn-MN"/>
              </w:rPr>
            </w:pPr>
          </w:p>
          <w:p w:rsidR="00C76F69" w:rsidRPr="007E0EA8" w:rsidRDefault="00C76F69" w:rsidP="00C76F69">
            <w:pPr>
              <w:pStyle w:val="HTMLPreformatted"/>
              <w:jc w:val="both"/>
              <w:rPr>
                <w:rFonts w:ascii="Arial" w:eastAsia="Arial" w:hAnsi="Arial" w:cs="Arial"/>
                <w:bCs/>
                <w:lang w:val="mn-MN"/>
              </w:rPr>
            </w:pPr>
          </w:p>
          <w:p w:rsidR="00147985" w:rsidRPr="007E0EA8" w:rsidRDefault="00147985" w:rsidP="00147985">
            <w:pPr>
              <w:rPr>
                <w:rFonts w:ascii="Arial" w:hAnsi="Arial" w:cs="Arial"/>
                <w:noProof/>
                <w:sz w:val="20"/>
                <w:szCs w:val="20"/>
                <w:lang w:val="mn-MN"/>
              </w:rPr>
            </w:pPr>
            <w:r w:rsidRPr="007E0EA8">
              <w:rPr>
                <w:rFonts w:ascii="Arial" w:hAnsi="Arial" w:cs="Arial"/>
                <w:noProof/>
                <w:sz w:val="20"/>
                <w:szCs w:val="20"/>
                <w:lang w:val="mn-MN"/>
              </w:rPr>
              <w:t>Calculating Lifetime</w:t>
            </w:r>
          </w:p>
          <w:tbl>
            <w:tblPr>
              <w:tblStyle w:val="TableGrid"/>
              <w:tblW w:w="0" w:type="auto"/>
              <w:tblLook w:val="04A0" w:firstRow="1" w:lastRow="0" w:firstColumn="1" w:lastColumn="0" w:noHBand="0" w:noVBand="1"/>
            </w:tblPr>
            <w:tblGrid>
              <w:gridCol w:w="2223"/>
              <w:gridCol w:w="2224"/>
            </w:tblGrid>
            <w:tr w:rsidR="00AD70F3" w:rsidRPr="007E0EA8" w:rsidTr="00AD70F3">
              <w:tc>
                <w:tcPr>
                  <w:tcW w:w="2223" w:type="dxa"/>
                </w:tcPr>
                <w:p w:rsidR="00AD70F3" w:rsidRPr="007E0EA8" w:rsidRDefault="00AD70F3" w:rsidP="00A92444">
                  <w:pPr>
                    <w:jc w:val="center"/>
                    <w:rPr>
                      <w:rFonts w:ascii="Arial" w:hAnsi="Arial" w:cs="Arial"/>
                      <w:b/>
                      <w:noProof/>
                      <w:sz w:val="20"/>
                      <w:szCs w:val="20"/>
                      <w:lang w:val="mn-MN"/>
                    </w:rPr>
                  </w:pPr>
                  <w:r w:rsidRPr="007E0EA8">
                    <w:rPr>
                      <w:rFonts w:ascii="Arial" w:hAnsi="Arial" w:cs="Arial"/>
                      <w:b/>
                      <w:noProof/>
                      <w:sz w:val="20"/>
                      <w:szCs w:val="20"/>
                      <w:lang w:val="mn-MN"/>
                    </w:rPr>
                    <w:t>Алхам (шат)</w:t>
                  </w:r>
                </w:p>
              </w:tc>
              <w:tc>
                <w:tcPr>
                  <w:tcW w:w="2224" w:type="dxa"/>
                </w:tcPr>
                <w:p w:rsidR="00AD70F3" w:rsidRPr="007E0EA8" w:rsidRDefault="00AD70F3" w:rsidP="00A92444">
                  <w:pPr>
                    <w:jc w:val="center"/>
                    <w:rPr>
                      <w:rFonts w:ascii="Arial" w:hAnsi="Arial" w:cs="Arial"/>
                      <w:b/>
                      <w:noProof/>
                      <w:sz w:val="20"/>
                      <w:szCs w:val="20"/>
                      <w:lang w:val="mn-MN"/>
                    </w:rPr>
                  </w:pPr>
                  <w:r w:rsidRPr="007E0EA8">
                    <w:rPr>
                      <w:rFonts w:ascii="Arial" w:hAnsi="Arial" w:cs="Arial"/>
                      <w:b/>
                      <w:noProof/>
                      <w:sz w:val="20"/>
                      <w:szCs w:val="20"/>
                      <w:lang w:val="mn-MN"/>
                    </w:rPr>
                    <w:t>Тайлбар</w:t>
                  </w:r>
                </w:p>
              </w:tc>
            </w:tr>
            <w:tr w:rsidR="00AD70F3" w:rsidRPr="007E0EA8" w:rsidTr="00AD70F3">
              <w:tc>
                <w:tcPr>
                  <w:tcW w:w="2223"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1-р шат</w:t>
                  </w:r>
                </w:p>
              </w:tc>
              <w:tc>
                <w:tcPr>
                  <w:tcW w:w="2224" w:type="dxa"/>
                </w:tcPr>
                <w:p w:rsidR="00AD70F3" w:rsidRPr="007E0EA8" w:rsidRDefault="00AD70F3" w:rsidP="00AD70F3">
                  <w:pPr>
                    <w:pStyle w:val="TableParagraph"/>
                    <w:jc w:val="left"/>
                    <w:rPr>
                      <w:sz w:val="20"/>
                      <w:szCs w:val="20"/>
                      <w:lang w:val="mn-MN"/>
                    </w:rPr>
                  </w:pPr>
                  <w:r w:rsidRPr="007E0EA8">
                    <w:rPr>
                      <w:sz w:val="20"/>
                      <w:szCs w:val="20"/>
                      <w:lang w:val="mn-MN"/>
                    </w:rPr>
                    <w:t>Дараах мэдээллийг авна.</w:t>
                  </w:r>
                </w:p>
                <w:p w:rsidR="00AD70F3" w:rsidRPr="007E0EA8" w:rsidRDefault="00AD70F3" w:rsidP="00AD70F3">
                  <w:pPr>
                    <w:pStyle w:val="TableParagraph"/>
                    <w:jc w:val="left"/>
                    <w:rPr>
                      <w:sz w:val="20"/>
                      <w:szCs w:val="20"/>
                      <w:lang w:val="mn-MN"/>
                    </w:rPr>
                  </w:pPr>
                  <w:r w:rsidRPr="007E0EA8">
                    <w:rPr>
                      <w:sz w:val="20"/>
                      <w:szCs w:val="20"/>
                      <w:lang w:val="mn-MN"/>
                    </w:rPr>
                    <w:t xml:space="preserve">Насжилт </w:t>
                  </w:r>
                </w:p>
                <w:p w:rsidR="00AD70F3" w:rsidRPr="007E0EA8" w:rsidRDefault="00AD70F3" w:rsidP="00AD70F3">
                  <w:pPr>
                    <w:pStyle w:val="TableParagraph"/>
                    <w:jc w:val="left"/>
                    <w:rPr>
                      <w:sz w:val="20"/>
                      <w:szCs w:val="20"/>
                      <w:lang w:val="mn-MN"/>
                    </w:rPr>
                  </w:pPr>
                  <w:r w:rsidRPr="007E0EA8">
                    <w:rPr>
                      <w:sz w:val="20"/>
                      <w:szCs w:val="20"/>
                      <w:lang w:val="mn-MN"/>
                    </w:rPr>
                    <w:t>Контактын элэгдэл (хүрэлцэх байдал)</w:t>
                  </w:r>
                </w:p>
              </w:tc>
            </w:tr>
            <w:tr w:rsidR="00AD70F3" w:rsidRPr="007E0EA8" w:rsidTr="00AD70F3">
              <w:tc>
                <w:tcPr>
                  <w:tcW w:w="2223"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2-р шат</w:t>
                  </w:r>
                </w:p>
              </w:tc>
              <w:tc>
                <w:tcPr>
                  <w:tcW w:w="2224" w:type="dxa"/>
                </w:tcPr>
                <w:p w:rsidR="00AD70F3" w:rsidRPr="007E0EA8" w:rsidRDefault="00AD70F3" w:rsidP="00AD70F3">
                  <w:pPr>
                    <w:pStyle w:val="TableParagraph"/>
                    <w:spacing w:before="115"/>
                    <w:jc w:val="left"/>
                    <w:rPr>
                      <w:sz w:val="20"/>
                      <w:szCs w:val="20"/>
                      <w:lang w:val="mn-MN"/>
                    </w:rPr>
                  </w:pPr>
                  <w:r w:rsidRPr="007E0EA8">
                    <w:rPr>
                      <w:sz w:val="20"/>
                      <w:szCs w:val="20"/>
                      <w:lang w:val="mn-MN"/>
                    </w:rPr>
                    <w:t>Өмнөх ажилласан байдлаас хамаарч үлдсэн насжилтыг тооцоолно.</w:t>
                  </w:r>
                </w:p>
              </w:tc>
            </w:tr>
            <w:tr w:rsidR="00AD70F3" w:rsidRPr="007E0EA8" w:rsidTr="00AD70F3">
              <w:tc>
                <w:tcPr>
                  <w:tcW w:w="2223"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3-р шат</w:t>
                  </w:r>
                </w:p>
              </w:tc>
              <w:tc>
                <w:tcPr>
                  <w:tcW w:w="2224" w:type="dxa"/>
                </w:tcPr>
                <w:p w:rsidR="00AD70F3" w:rsidRPr="007E0EA8" w:rsidRDefault="00AD70F3" w:rsidP="00AD70F3">
                  <w:pPr>
                    <w:pStyle w:val="TableParagraph"/>
                    <w:spacing w:before="113"/>
                    <w:jc w:val="left"/>
                    <w:rPr>
                      <w:sz w:val="20"/>
                      <w:szCs w:val="20"/>
                      <w:lang w:val="mn-MN"/>
                    </w:rPr>
                  </w:pPr>
                  <w:r w:rsidRPr="007E0EA8">
                    <w:rPr>
                      <w:sz w:val="20"/>
                      <w:szCs w:val="20"/>
                      <w:lang w:val="mn-MN"/>
                    </w:rPr>
                    <w:t xml:space="preserve">Одоогийн нөхцөл, төлөв байдалд үндэслэн үлдсэн насжилтыг тодорхойлно. </w:t>
                  </w:r>
                </w:p>
              </w:tc>
            </w:tr>
            <w:tr w:rsidR="00AD70F3" w:rsidRPr="007E0EA8" w:rsidTr="00AD70F3">
              <w:tc>
                <w:tcPr>
                  <w:tcW w:w="2223"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4-р шат</w:t>
                  </w:r>
                </w:p>
              </w:tc>
              <w:tc>
                <w:tcPr>
                  <w:tcW w:w="2224" w:type="dxa"/>
                </w:tcPr>
                <w:p w:rsidR="00AD70F3" w:rsidRPr="007E0EA8" w:rsidRDefault="00AD70F3" w:rsidP="00AD70F3">
                  <w:pPr>
                    <w:pStyle w:val="TableParagraph"/>
                    <w:spacing w:before="115"/>
                    <w:jc w:val="left"/>
                    <w:rPr>
                      <w:sz w:val="20"/>
                      <w:szCs w:val="20"/>
                      <w:lang w:val="mn-MN"/>
                    </w:rPr>
                  </w:pPr>
                  <w:r w:rsidRPr="007E0EA8">
                    <w:rPr>
                      <w:sz w:val="20"/>
                      <w:szCs w:val="20"/>
                      <w:lang w:val="mn-MN"/>
                    </w:rPr>
                    <w:t>Засвар үйлчилгээ хийх, эд анги солих хугацааг тодорхойлно.</w:t>
                  </w:r>
                </w:p>
              </w:tc>
            </w:tr>
            <w:tr w:rsidR="00AD70F3" w:rsidRPr="007E0EA8" w:rsidTr="00AD70F3">
              <w:tc>
                <w:tcPr>
                  <w:tcW w:w="2223"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5-р шат</w:t>
                  </w:r>
                </w:p>
              </w:tc>
              <w:tc>
                <w:tcPr>
                  <w:tcW w:w="2224" w:type="dxa"/>
                </w:tcPr>
                <w:p w:rsidR="00AD70F3" w:rsidRPr="007E0EA8" w:rsidRDefault="00AD70F3" w:rsidP="00AD70F3">
                  <w:pPr>
                    <w:pStyle w:val="TableParagraph"/>
                    <w:spacing w:before="115"/>
                    <w:jc w:val="left"/>
                    <w:rPr>
                      <w:sz w:val="20"/>
                      <w:szCs w:val="20"/>
                      <w:lang w:val="mn-MN"/>
                    </w:rPr>
                  </w:pPr>
                  <w:r w:rsidRPr="007E0EA8">
                    <w:rPr>
                      <w:sz w:val="20"/>
                      <w:szCs w:val="20"/>
                      <w:lang w:val="mn-MN"/>
                    </w:rPr>
                    <w:t xml:space="preserve">Үр дүнг хэрэглэгчид өгнө. </w:t>
                  </w:r>
                </w:p>
                <w:p w:rsidR="00AD70F3" w:rsidRPr="007E0EA8" w:rsidRDefault="00AD70F3" w:rsidP="00AD70F3">
                  <w:pPr>
                    <w:pStyle w:val="TableParagraph"/>
                    <w:spacing w:before="119"/>
                    <w:jc w:val="left"/>
                    <w:rPr>
                      <w:sz w:val="20"/>
                      <w:szCs w:val="20"/>
                      <w:lang w:val="mn-MN"/>
                    </w:rPr>
                  </w:pPr>
                  <w:r w:rsidRPr="007E0EA8">
                    <w:rPr>
                      <w:sz w:val="20"/>
                      <w:szCs w:val="20"/>
                      <w:lang w:val="mn-MN"/>
                    </w:rPr>
                    <w:t>Хязгаарын утгаас давсан бол анхааруулга өгнө.</w:t>
                  </w:r>
                </w:p>
              </w:tc>
            </w:tr>
          </w:tbl>
          <w:p w:rsidR="00147985" w:rsidRPr="007E0EA8" w:rsidRDefault="00147985" w:rsidP="00C76F69">
            <w:pPr>
              <w:pStyle w:val="HTMLPreformatted"/>
              <w:jc w:val="both"/>
              <w:rPr>
                <w:rFonts w:ascii="Arial" w:eastAsia="Arial" w:hAnsi="Arial" w:cs="Arial"/>
                <w:bCs/>
                <w:lang w:val="mn-MN"/>
              </w:rPr>
            </w:pPr>
          </w:p>
          <w:p w:rsidR="00AD70F3" w:rsidRPr="007E0EA8" w:rsidRDefault="00AD70F3" w:rsidP="00AD70F3">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5.3.3 Үйлдлийн механизм</w:t>
            </w:r>
          </w:p>
          <w:p w:rsidR="00AD70F3" w:rsidRPr="007E0EA8" w:rsidRDefault="00AD70F3" w:rsidP="00AD70F3">
            <w:pPr>
              <w:pStyle w:val="HTMLPreformatted"/>
              <w:jc w:val="both"/>
              <w:rPr>
                <w:rFonts w:ascii="Arial" w:eastAsia="Arial" w:hAnsi="Arial" w:cs="Arial"/>
                <w:b/>
                <w:bCs/>
                <w:sz w:val="24"/>
                <w:szCs w:val="24"/>
                <w:lang w:val="mn-MN"/>
              </w:rPr>
            </w:pPr>
          </w:p>
          <w:p w:rsidR="00AD70F3" w:rsidRPr="007E0EA8" w:rsidRDefault="00AD70F3" w:rsidP="00AD70F3">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5.3.3.1 Үйлдлийн механизмын хяналт</w:t>
            </w:r>
          </w:p>
          <w:p w:rsidR="00AD70F3" w:rsidRPr="007E0EA8" w:rsidRDefault="00AD70F3" w:rsidP="00AD70F3">
            <w:pPr>
              <w:pStyle w:val="HTMLPreformatted"/>
              <w:jc w:val="both"/>
              <w:rPr>
                <w:rFonts w:ascii="Arial" w:eastAsia="Arial" w:hAnsi="Arial" w:cs="Arial"/>
                <w:bCs/>
                <w:sz w:val="24"/>
                <w:szCs w:val="24"/>
                <w:lang w:val="mn-MN"/>
              </w:rPr>
            </w:pPr>
          </w:p>
          <w:p w:rsidR="00C76F69" w:rsidRPr="007E0EA8" w:rsidRDefault="00AD70F3" w:rsidP="00C76F6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Үйлдлийн механизмын оношилгоо нь үйлдэл гүйцэтгэх тоног төхөөрөмжийн төлөв байдлыг шалгах операторт туслах зорилготой юм. Процессыг</w:t>
            </w:r>
            <w:r w:rsidR="00832D93">
              <w:rPr>
                <w:rFonts w:ascii="Arial" w:eastAsia="Arial" w:hAnsi="Arial" w:cs="Arial"/>
                <w:bCs/>
                <w:sz w:val="24"/>
                <w:szCs w:val="24"/>
                <w:lang w:val="mn-MN"/>
              </w:rPr>
              <w:t xml:space="preserve"> 6-р зурагд</w:t>
            </w:r>
            <w:r w:rsidRPr="007E0EA8">
              <w:rPr>
                <w:rFonts w:ascii="Arial" w:eastAsia="Arial" w:hAnsi="Arial" w:cs="Arial"/>
                <w:bCs/>
                <w:sz w:val="24"/>
                <w:szCs w:val="24"/>
                <w:lang w:val="mn-MN"/>
              </w:rPr>
              <w:t xml:space="preserve"> үзүүлэв</w:t>
            </w:r>
            <w:r w:rsidR="00A92444" w:rsidRPr="007E0EA8">
              <w:rPr>
                <w:rFonts w:ascii="Arial" w:eastAsia="Arial" w:hAnsi="Arial" w:cs="Arial"/>
                <w:bCs/>
                <w:sz w:val="24"/>
                <w:szCs w:val="24"/>
                <w:lang w:val="mn-MN"/>
              </w:rPr>
              <w:t>.</w:t>
            </w:r>
          </w:p>
        </w:tc>
        <w:tc>
          <w:tcPr>
            <w:tcW w:w="4523" w:type="dxa"/>
          </w:tcPr>
          <w:p w:rsidR="00C76F69" w:rsidRPr="007E0EA8" w:rsidRDefault="00C76F69" w:rsidP="00C76F69">
            <w:pPr>
              <w:rPr>
                <w:rFonts w:ascii="Arial" w:hAnsi="Arial" w:cs="Arial"/>
                <w:b/>
                <w:noProof/>
                <w:szCs w:val="24"/>
                <w:lang w:val="mn-MN"/>
              </w:rPr>
            </w:pPr>
            <w:r w:rsidRPr="007E0EA8">
              <w:rPr>
                <w:rFonts w:ascii="Arial" w:hAnsi="Arial" w:cs="Arial"/>
                <w:b/>
                <w:noProof/>
                <w:szCs w:val="24"/>
                <w:lang w:val="mn-MN"/>
              </w:rPr>
              <w:lastRenderedPageBreak/>
              <w:t>Figure 5 – Switch monitoring use case</w:t>
            </w: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b/>
                <w:noProof/>
                <w:sz w:val="20"/>
                <w:szCs w:val="20"/>
                <w:lang w:val="mn-MN"/>
              </w:rPr>
            </w:pPr>
            <w:r w:rsidRPr="007E0EA8">
              <w:rPr>
                <w:rFonts w:ascii="Arial" w:hAnsi="Arial" w:cs="Arial"/>
                <w:b/>
                <w:noProof/>
                <w:sz w:val="20"/>
                <w:szCs w:val="20"/>
                <w:lang w:val="mn-MN"/>
              </w:rPr>
              <w:t>Actor(s):</w:t>
            </w:r>
          </w:p>
          <w:tbl>
            <w:tblPr>
              <w:tblStyle w:val="TableGrid"/>
              <w:tblW w:w="0" w:type="auto"/>
              <w:tblLook w:val="04A0" w:firstRow="1" w:lastRow="0" w:firstColumn="1" w:lastColumn="0" w:noHBand="0" w:noVBand="1"/>
            </w:tblPr>
            <w:tblGrid>
              <w:gridCol w:w="2151"/>
              <w:gridCol w:w="2146"/>
            </w:tblGrid>
            <w:tr w:rsidR="00C76F69" w:rsidRPr="007E0EA8" w:rsidTr="00C76F69">
              <w:tc>
                <w:tcPr>
                  <w:tcW w:w="2223"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Name</w:t>
                  </w:r>
                </w:p>
              </w:tc>
              <w:tc>
                <w:tcPr>
                  <w:tcW w:w="2224"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Role description</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Switch</w:t>
                  </w:r>
                </w:p>
              </w:tc>
              <w:tc>
                <w:tcPr>
                  <w:tcW w:w="2224" w:type="dxa"/>
                </w:tcPr>
                <w:p w:rsidR="00C76F69" w:rsidRPr="007E0EA8" w:rsidRDefault="00C76F69" w:rsidP="00C76F69">
                  <w:pPr>
                    <w:pStyle w:val="TableParagraph"/>
                    <w:ind w:left="108"/>
                    <w:jc w:val="left"/>
                    <w:rPr>
                      <w:sz w:val="20"/>
                      <w:szCs w:val="20"/>
                      <w:lang w:val="mn-MN"/>
                    </w:rPr>
                  </w:pPr>
                  <w:r w:rsidRPr="007E0EA8">
                    <w:rPr>
                      <w:sz w:val="20"/>
                      <w:szCs w:val="20"/>
                      <w:lang w:val="mn-MN"/>
                    </w:rPr>
                    <w:t>Signalize the switch position to the monitoring system</w:t>
                  </w:r>
                </w:p>
              </w:tc>
            </w:tr>
            <w:tr w:rsidR="00C76F69" w:rsidRPr="007E0EA8" w:rsidTr="00C76F69">
              <w:tc>
                <w:tcPr>
                  <w:tcW w:w="2223" w:type="dxa"/>
                </w:tcPr>
                <w:p w:rsidR="00C76F69" w:rsidRPr="007E0EA8" w:rsidRDefault="00C76F69" w:rsidP="00C76F69">
                  <w:pPr>
                    <w:pStyle w:val="TableParagraph"/>
                    <w:spacing w:before="58"/>
                    <w:jc w:val="left"/>
                    <w:rPr>
                      <w:sz w:val="20"/>
                      <w:szCs w:val="20"/>
                      <w:lang w:val="mn-MN"/>
                    </w:rPr>
                  </w:pPr>
                  <w:r w:rsidRPr="007E0EA8">
                    <w:rPr>
                      <w:sz w:val="20"/>
                      <w:szCs w:val="20"/>
                      <w:lang w:val="mn-MN"/>
                    </w:rPr>
                    <w:t>Travel sensor</w:t>
                  </w:r>
                </w:p>
              </w:tc>
              <w:tc>
                <w:tcPr>
                  <w:tcW w:w="2224" w:type="dxa"/>
                </w:tcPr>
                <w:p w:rsidR="00C76F69" w:rsidRPr="007E0EA8" w:rsidRDefault="00C76F69" w:rsidP="00C76F69">
                  <w:pPr>
                    <w:pStyle w:val="TableParagraph"/>
                    <w:spacing w:before="58"/>
                    <w:ind w:left="108"/>
                    <w:jc w:val="left"/>
                    <w:rPr>
                      <w:sz w:val="20"/>
                      <w:szCs w:val="20"/>
                      <w:lang w:val="mn-MN"/>
                    </w:rPr>
                  </w:pPr>
                  <w:r w:rsidRPr="007E0EA8">
                    <w:rPr>
                      <w:sz w:val="20"/>
                      <w:szCs w:val="20"/>
                      <w:lang w:val="mn-MN"/>
                    </w:rPr>
                    <w:t>Measures the movement of the switch</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Other sensors</w:t>
                  </w:r>
                </w:p>
              </w:tc>
              <w:tc>
                <w:tcPr>
                  <w:tcW w:w="2224" w:type="dxa"/>
                </w:tcPr>
                <w:p w:rsidR="00C76F69" w:rsidRPr="007E0EA8" w:rsidRDefault="00C76F69" w:rsidP="00C76F69">
                  <w:pPr>
                    <w:pStyle w:val="TableParagraph"/>
                    <w:ind w:left="108"/>
                    <w:jc w:val="left"/>
                    <w:rPr>
                      <w:sz w:val="20"/>
                      <w:szCs w:val="20"/>
                      <w:lang w:val="mn-MN"/>
                    </w:rPr>
                  </w:pPr>
                  <w:r w:rsidRPr="007E0EA8">
                    <w:rPr>
                      <w:sz w:val="20"/>
                      <w:szCs w:val="20"/>
                      <w:lang w:val="mn-MN"/>
                    </w:rPr>
                    <w:t>Depending on the technology additional sensors can be used.</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Maintenance worker</w:t>
                  </w:r>
                </w:p>
              </w:tc>
              <w:tc>
                <w:tcPr>
                  <w:tcW w:w="2224" w:type="dxa"/>
                </w:tcPr>
                <w:p w:rsidR="00C76F69" w:rsidRPr="007E0EA8" w:rsidRDefault="00C76F69" w:rsidP="00C76F69">
                  <w:pPr>
                    <w:pStyle w:val="TableParagraph"/>
                    <w:ind w:left="108"/>
                    <w:jc w:val="left"/>
                    <w:rPr>
                      <w:sz w:val="20"/>
                      <w:szCs w:val="20"/>
                      <w:lang w:val="mn-MN"/>
                    </w:rPr>
                  </w:pPr>
                  <w:r w:rsidRPr="007E0EA8">
                    <w:rPr>
                      <w:sz w:val="20"/>
                      <w:szCs w:val="20"/>
                      <w:lang w:val="mn-MN"/>
                    </w:rPr>
                    <w:t>Inspects and repairs the switch gear</w:t>
                  </w:r>
                </w:p>
              </w:tc>
            </w:tr>
          </w:tbl>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A92444" w:rsidRPr="007E0EA8" w:rsidRDefault="00A92444"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b/>
                <w:noProof/>
                <w:sz w:val="20"/>
                <w:szCs w:val="20"/>
                <w:lang w:val="mn-MN"/>
              </w:rPr>
            </w:pPr>
            <w:r w:rsidRPr="007E0EA8">
              <w:rPr>
                <w:rFonts w:ascii="Arial" w:hAnsi="Arial" w:cs="Arial"/>
                <w:b/>
                <w:noProof/>
                <w:sz w:val="20"/>
                <w:szCs w:val="20"/>
                <w:lang w:val="mn-MN"/>
              </w:rPr>
              <w:t>Use cases:</w:t>
            </w:r>
          </w:p>
          <w:tbl>
            <w:tblPr>
              <w:tblStyle w:val="TableGrid"/>
              <w:tblW w:w="0" w:type="auto"/>
              <w:tblLook w:val="04A0" w:firstRow="1" w:lastRow="0" w:firstColumn="1" w:lastColumn="0" w:noHBand="0" w:noVBand="1"/>
            </w:tblPr>
            <w:tblGrid>
              <w:gridCol w:w="2129"/>
              <w:gridCol w:w="2168"/>
            </w:tblGrid>
            <w:tr w:rsidR="00C76F69" w:rsidRPr="007E0EA8" w:rsidTr="00C76F69">
              <w:tc>
                <w:tcPr>
                  <w:tcW w:w="2223" w:type="dxa"/>
                </w:tcPr>
                <w:p w:rsidR="00C76F69" w:rsidRPr="007E0EA8" w:rsidRDefault="00C76F69" w:rsidP="00C76F69">
                  <w:pPr>
                    <w:pStyle w:val="TableParagraph"/>
                    <w:spacing w:before="58"/>
                    <w:ind w:left="201" w:right="192"/>
                    <w:rPr>
                      <w:b/>
                      <w:sz w:val="20"/>
                      <w:szCs w:val="20"/>
                      <w:lang w:val="mn-MN"/>
                    </w:rPr>
                  </w:pPr>
                  <w:r w:rsidRPr="007E0EA8">
                    <w:rPr>
                      <w:b/>
                      <w:sz w:val="20"/>
                      <w:szCs w:val="20"/>
                      <w:lang w:val="mn-MN"/>
                    </w:rPr>
                    <w:t>Name</w:t>
                  </w:r>
                </w:p>
              </w:tc>
              <w:tc>
                <w:tcPr>
                  <w:tcW w:w="2224" w:type="dxa"/>
                </w:tcPr>
                <w:p w:rsidR="00C76F69" w:rsidRPr="007E0EA8" w:rsidRDefault="00C76F69" w:rsidP="00C76F69">
                  <w:pPr>
                    <w:pStyle w:val="TableParagraph"/>
                    <w:spacing w:before="58"/>
                    <w:rPr>
                      <w:b/>
                      <w:sz w:val="20"/>
                      <w:szCs w:val="20"/>
                      <w:lang w:val="mn-MN"/>
                    </w:rPr>
                  </w:pPr>
                  <w:r w:rsidRPr="007E0EA8">
                    <w:rPr>
                      <w:b/>
                      <w:sz w:val="20"/>
                      <w:szCs w:val="20"/>
                      <w:lang w:val="mn-MN"/>
                    </w:rPr>
                    <w:t>Service or information provided</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Update operation counter</w:t>
                  </w:r>
                </w:p>
              </w:tc>
              <w:tc>
                <w:tcPr>
                  <w:tcW w:w="2224" w:type="dxa"/>
                </w:tcPr>
                <w:p w:rsidR="00C76F69" w:rsidRPr="007E0EA8" w:rsidRDefault="00C76F69" w:rsidP="00C76F69">
                  <w:pPr>
                    <w:pStyle w:val="TableParagraph"/>
                    <w:ind w:left="108" w:right="261"/>
                    <w:jc w:val="left"/>
                    <w:rPr>
                      <w:sz w:val="20"/>
                      <w:szCs w:val="20"/>
                      <w:lang w:val="mn-MN"/>
                    </w:rPr>
                  </w:pPr>
                  <w:r w:rsidRPr="007E0EA8">
                    <w:rPr>
                      <w:sz w:val="20"/>
                      <w:szCs w:val="20"/>
                      <w:lang w:val="mn-MN"/>
                    </w:rPr>
                    <w:t>Count the number of operations and notify the user if the number of operations exceeds the predefined limit.</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Calculate mechanical health</w:t>
                  </w:r>
                </w:p>
              </w:tc>
              <w:tc>
                <w:tcPr>
                  <w:tcW w:w="2224" w:type="dxa"/>
                </w:tcPr>
                <w:p w:rsidR="00C76F69" w:rsidRPr="007E0EA8" w:rsidRDefault="00C76F69" w:rsidP="00C76F69">
                  <w:pPr>
                    <w:pStyle w:val="TableParagraph"/>
                    <w:ind w:left="108" w:right="261"/>
                    <w:jc w:val="left"/>
                    <w:rPr>
                      <w:sz w:val="20"/>
                      <w:szCs w:val="20"/>
                      <w:lang w:val="mn-MN"/>
                    </w:rPr>
                  </w:pPr>
                  <w:r w:rsidRPr="007E0EA8">
                    <w:rPr>
                      <w:sz w:val="20"/>
                      <w:szCs w:val="20"/>
                      <w:lang w:val="mn-MN"/>
                    </w:rPr>
                    <w:t>From the collected information, i.e., travel sensor and other sensors, calculate the mechanical health.</w:t>
                  </w:r>
                </w:p>
              </w:tc>
            </w:tr>
            <w:tr w:rsidR="00C76F69" w:rsidRPr="007E0EA8" w:rsidTr="00C76F69">
              <w:tc>
                <w:tcPr>
                  <w:tcW w:w="2223" w:type="dxa"/>
                </w:tcPr>
                <w:p w:rsidR="00C76F69" w:rsidRPr="007E0EA8" w:rsidRDefault="00C76F69" w:rsidP="00C76F69">
                  <w:pPr>
                    <w:pStyle w:val="TableParagraph"/>
                    <w:jc w:val="left"/>
                    <w:rPr>
                      <w:sz w:val="20"/>
                      <w:szCs w:val="20"/>
                      <w:lang w:val="mn-MN"/>
                    </w:rPr>
                  </w:pPr>
                  <w:r w:rsidRPr="007E0EA8">
                    <w:rPr>
                      <w:sz w:val="20"/>
                      <w:szCs w:val="20"/>
                      <w:lang w:val="mn-MN"/>
                    </w:rPr>
                    <w:t>Calculating lifetime</w:t>
                  </w:r>
                </w:p>
              </w:tc>
              <w:tc>
                <w:tcPr>
                  <w:tcW w:w="2224" w:type="dxa"/>
                </w:tcPr>
                <w:p w:rsidR="00C76F69" w:rsidRPr="007E0EA8" w:rsidRDefault="00C76F69" w:rsidP="00C76F69">
                  <w:pPr>
                    <w:pStyle w:val="TableParagraph"/>
                    <w:ind w:left="108" w:right="261"/>
                    <w:jc w:val="left"/>
                    <w:rPr>
                      <w:sz w:val="20"/>
                      <w:szCs w:val="20"/>
                      <w:lang w:val="mn-MN"/>
                    </w:rPr>
                  </w:pPr>
                  <w:r w:rsidRPr="007E0EA8">
                    <w:rPr>
                      <w:sz w:val="20"/>
                      <w:szCs w:val="20"/>
                      <w:lang w:val="mn-MN"/>
                    </w:rPr>
                    <w:t>From the collected information, i.e., abrasion and operation counter, calculate the remaining life time based on existing wear and health.</w:t>
                  </w:r>
                </w:p>
              </w:tc>
            </w:tr>
          </w:tbl>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5B674A" w:rsidRPr="007E0EA8" w:rsidRDefault="005B674A" w:rsidP="00C76F69">
            <w:pPr>
              <w:rPr>
                <w:rFonts w:ascii="Arial" w:hAnsi="Arial" w:cs="Arial"/>
                <w:noProof/>
                <w:sz w:val="20"/>
                <w:szCs w:val="20"/>
                <w:lang w:val="mn-MN"/>
              </w:rPr>
            </w:pPr>
          </w:p>
          <w:p w:rsidR="00C76F69" w:rsidRPr="007E0EA8" w:rsidRDefault="00C76F69" w:rsidP="00C76F69">
            <w:pPr>
              <w:rPr>
                <w:rFonts w:ascii="Arial" w:hAnsi="Arial" w:cs="Arial"/>
                <w:noProof/>
                <w:sz w:val="20"/>
                <w:szCs w:val="20"/>
                <w:lang w:val="mn-MN"/>
              </w:rPr>
            </w:pPr>
          </w:p>
          <w:p w:rsidR="00C76F69" w:rsidRPr="007E0EA8" w:rsidRDefault="00C76F69" w:rsidP="00C76F69">
            <w:pPr>
              <w:rPr>
                <w:rFonts w:ascii="Arial" w:hAnsi="Arial" w:cs="Arial"/>
                <w:b/>
                <w:noProof/>
                <w:sz w:val="20"/>
                <w:szCs w:val="20"/>
                <w:lang w:val="mn-MN"/>
              </w:rPr>
            </w:pPr>
            <w:r w:rsidRPr="007E0EA8">
              <w:rPr>
                <w:rFonts w:ascii="Arial" w:hAnsi="Arial" w:cs="Arial"/>
                <w:b/>
                <w:noProof/>
                <w:sz w:val="20"/>
                <w:szCs w:val="20"/>
                <w:lang w:val="mn-MN"/>
              </w:rPr>
              <w:t>Basic flow:</w:t>
            </w:r>
          </w:p>
          <w:p w:rsidR="00C76F69" w:rsidRPr="007E0EA8" w:rsidRDefault="00C76F69" w:rsidP="00C76F69">
            <w:pPr>
              <w:rPr>
                <w:rFonts w:ascii="Arial" w:hAnsi="Arial" w:cs="Arial"/>
                <w:noProof/>
                <w:sz w:val="20"/>
                <w:szCs w:val="20"/>
                <w:lang w:val="mn-MN"/>
              </w:rPr>
            </w:pPr>
            <w:r w:rsidRPr="007E0EA8">
              <w:rPr>
                <w:rFonts w:ascii="Arial" w:hAnsi="Arial" w:cs="Arial"/>
                <w:noProof/>
                <w:sz w:val="20"/>
                <w:szCs w:val="20"/>
                <w:lang w:val="mn-MN"/>
              </w:rPr>
              <w:t>Update Operation counter</w:t>
            </w:r>
          </w:p>
          <w:p w:rsidR="00C76F69" w:rsidRPr="007E0EA8" w:rsidRDefault="00C76F69" w:rsidP="00C76F69">
            <w:pPr>
              <w:rPr>
                <w:rFonts w:ascii="Arial" w:hAnsi="Arial" w:cs="Arial"/>
                <w:noProof/>
                <w:sz w:val="20"/>
                <w:szCs w:val="20"/>
                <w:lang w:val="mn-MN"/>
              </w:rPr>
            </w:pPr>
          </w:p>
          <w:tbl>
            <w:tblPr>
              <w:tblStyle w:val="TableGrid"/>
              <w:tblW w:w="0" w:type="auto"/>
              <w:tblLook w:val="04A0" w:firstRow="1" w:lastRow="0" w:firstColumn="1" w:lastColumn="0" w:noHBand="0" w:noVBand="1"/>
            </w:tblPr>
            <w:tblGrid>
              <w:gridCol w:w="2131"/>
              <w:gridCol w:w="2166"/>
            </w:tblGrid>
            <w:tr w:rsidR="00C76F69" w:rsidRPr="007E0EA8" w:rsidTr="00C76F69">
              <w:tc>
                <w:tcPr>
                  <w:tcW w:w="2223"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Use case step</w:t>
                  </w:r>
                </w:p>
              </w:tc>
              <w:tc>
                <w:tcPr>
                  <w:tcW w:w="2224" w:type="dxa"/>
                </w:tcPr>
                <w:p w:rsidR="00C76F69" w:rsidRPr="007E0EA8" w:rsidRDefault="00C76F69" w:rsidP="00A92444">
                  <w:pPr>
                    <w:jc w:val="center"/>
                    <w:rPr>
                      <w:rFonts w:ascii="Arial" w:hAnsi="Arial" w:cs="Arial"/>
                      <w:b/>
                      <w:noProof/>
                      <w:sz w:val="20"/>
                      <w:szCs w:val="20"/>
                      <w:lang w:val="mn-MN"/>
                    </w:rPr>
                  </w:pPr>
                  <w:r w:rsidRPr="007E0EA8">
                    <w:rPr>
                      <w:rFonts w:ascii="Arial" w:hAnsi="Arial" w:cs="Arial"/>
                      <w:b/>
                      <w:noProof/>
                      <w:sz w:val="20"/>
                      <w:szCs w:val="20"/>
                      <w:lang w:val="mn-MN"/>
                    </w:rPr>
                    <w:t>Description</w:t>
                  </w:r>
                </w:p>
              </w:tc>
            </w:tr>
            <w:tr w:rsidR="00C76F69" w:rsidRPr="007E0EA8" w:rsidTr="00C76F69">
              <w:tc>
                <w:tcPr>
                  <w:tcW w:w="2223" w:type="dxa"/>
                </w:tcPr>
                <w:p w:rsidR="00C76F69" w:rsidRPr="007E0EA8" w:rsidRDefault="00C76F69" w:rsidP="00C76F69">
                  <w:pPr>
                    <w:pStyle w:val="TableParagraph"/>
                    <w:spacing w:before="115"/>
                    <w:ind w:left="141"/>
                    <w:jc w:val="left"/>
                    <w:rPr>
                      <w:sz w:val="20"/>
                      <w:szCs w:val="20"/>
                      <w:lang w:val="mn-MN"/>
                    </w:rPr>
                  </w:pPr>
                  <w:r w:rsidRPr="007E0EA8">
                    <w:rPr>
                      <w:sz w:val="20"/>
                      <w:szCs w:val="20"/>
                      <w:lang w:val="mn-MN"/>
                    </w:rPr>
                    <w:t>Step 1</w:t>
                  </w:r>
                </w:p>
              </w:tc>
              <w:tc>
                <w:tcPr>
                  <w:tcW w:w="2224" w:type="dxa"/>
                </w:tcPr>
                <w:p w:rsidR="00C76F69" w:rsidRPr="007E0EA8" w:rsidRDefault="00C76F69" w:rsidP="00C76F69">
                  <w:pPr>
                    <w:pStyle w:val="TableParagraph"/>
                    <w:spacing w:before="115"/>
                    <w:ind w:left="141"/>
                    <w:jc w:val="left"/>
                    <w:rPr>
                      <w:sz w:val="20"/>
                      <w:szCs w:val="20"/>
                      <w:lang w:val="mn-MN"/>
                    </w:rPr>
                  </w:pPr>
                  <w:r w:rsidRPr="007E0EA8">
                    <w:rPr>
                      <w:sz w:val="20"/>
                      <w:szCs w:val="20"/>
                      <w:lang w:val="mn-MN"/>
                    </w:rPr>
                    <w:t>Wait for a position change – or – Wait for operation command</w:t>
                  </w:r>
                </w:p>
              </w:tc>
            </w:tr>
            <w:tr w:rsidR="00C76F69" w:rsidRPr="007E0EA8" w:rsidTr="00C76F69">
              <w:tc>
                <w:tcPr>
                  <w:tcW w:w="2223" w:type="dxa"/>
                </w:tcPr>
                <w:p w:rsidR="00C76F69" w:rsidRPr="007E0EA8" w:rsidRDefault="00C76F69" w:rsidP="00C76F69">
                  <w:pPr>
                    <w:pStyle w:val="TableParagraph"/>
                    <w:spacing w:before="115"/>
                    <w:ind w:left="141"/>
                    <w:jc w:val="left"/>
                    <w:rPr>
                      <w:sz w:val="20"/>
                      <w:szCs w:val="20"/>
                      <w:lang w:val="mn-MN"/>
                    </w:rPr>
                  </w:pPr>
                  <w:r w:rsidRPr="007E0EA8">
                    <w:rPr>
                      <w:sz w:val="20"/>
                      <w:szCs w:val="20"/>
                      <w:lang w:val="mn-MN"/>
                    </w:rPr>
                    <w:t>Step 2</w:t>
                  </w:r>
                </w:p>
              </w:tc>
              <w:tc>
                <w:tcPr>
                  <w:tcW w:w="2224" w:type="dxa"/>
                </w:tcPr>
                <w:p w:rsidR="00C76F69" w:rsidRPr="007E0EA8" w:rsidRDefault="00C76F69" w:rsidP="00C76F69">
                  <w:pPr>
                    <w:pStyle w:val="TableParagraph"/>
                    <w:spacing w:before="115"/>
                    <w:ind w:left="141"/>
                    <w:jc w:val="left"/>
                    <w:rPr>
                      <w:sz w:val="20"/>
                      <w:szCs w:val="20"/>
                      <w:lang w:val="mn-MN"/>
                    </w:rPr>
                  </w:pPr>
                  <w:r w:rsidRPr="007E0EA8">
                    <w:rPr>
                      <w:sz w:val="20"/>
                      <w:szCs w:val="20"/>
                      <w:lang w:val="mn-MN"/>
                    </w:rPr>
                    <w:t xml:space="preserve">Increment the </w:t>
                  </w:r>
                  <w:r w:rsidRPr="007E0EA8">
                    <w:rPr>
                      <w:sz w:val="20"/>
                      <w:szCs w:val="20"/>
                      <w:lang w:val="mn-MN"/>
                    </w:rPr>
                    <w:lastRenderedPageBreak/>
                    <w:t>operation counter</w:t>
                  </w:r>
                </w:p>
              </w:tc>
            </w:tr>
            <w:tr w:rsidR="00C76F69" w:rsidRPr="007E0EA8" w:rsidTr="00C76F69">
              <w:tc>
                <w:tcPr>
                  <w:tcW w:w="2223" w:type="dxa"/>
                </w:tcPr>
                <w:p w:rsidR="00C76F69" w:rsidRPr="007E0EA8" w:rsidRDefault="00C76F69" w:rsidP="00C76F69">
                  <w:pPr>
                    <w:pStyle w:val="TableParagraph"/>
                    <w:spacing w:before="115"/>
                    <w:ind w:left="141"/>
                    <w:jc w:val="left"/>
                    <w:rPr>
                      <w:sz w:val="20"/>
                      <w:szCs w:val="20"/>
                      <w:lang w:val="mn-MN"/>
                    </w:rPr>
                  </w:pPr>
                  <w:r w:rsidRPr="007E0EA8">
                    <w:rPr>
                      <w:sz w:val="20"/>
                      <w:szCs w:val="20"/>
                      <w:lang w:val="mn-MN"/>
                    </w:rPr>
                    <w:lastRenderedPageBreak/>
                    <w:t>Step 3</w:t>
                  </w:r>
                </w:p>
              </w:tc>
              <w:tc>
                <w:tcPr>
                  <w:tcW w:w="2224" w:type="dxa"/>
                </w:tcPr>
                <w:p w:rsidR="00C76F69" w:rsidRPr="007E0EA8" w:rsidRDefault="00C76F69" w:rsidP="00C76F69">
                  <w:pPr>
                    <w:pStyle w:val="TableParagraph"/>
                    <w:spacing w:before="115"/>
                    <w:ind w:left="141"/>
                    <w:jc w:val="left"/>
                    <w:rPr>
                      <w:sz w:val="20"/>
                      <w:szCs w:val="20"/>
                      <w:lang w:val="mn-MN"/>
                    </w:rPr>
                  </w:pPr>
                  <w:r w:rsidRPr="007E0EA8">
                    <w:rPr>
                      <w:sz w:val="20"/>
                      <w:szCs w:val="20"/>
                      <w:lang w:val="mn-MN"/>
                    </w:rPr>
                    <w:t>Compare the counter to given limits</w:t>
                  </w:r>
                </w:p>
              </w:tc>
            </w:tr>
            <w:tr w:rsidR="00C76F69" w:rsidRPr="007E0EA8" w:rsidTr="00C76F69">
              <w:tc>
                <w:tcPr>
                  <w:tcW w:w="2223" w:type="dxa"/>
                </w:tcPr>
                <w:p w:rsidR="00C76F69" w:rsidRPr="007E0EA8" w:rsidRDefault="00C76F69" w:rsidP="00C76F69">
                  <w:pPr>
                    <w:pStyle w:val="TableParagraph"/>
                    <w:spacing w:before="115"/>
                    <w:ind w:left="141"/>
                    <w:jc w:val="left"/>
                    <w:rPr>
                      <w:sz w:val="20"/>
                      <w:szCs w:val="20"/>
                      <w:lang w:val="mn-MN"/>
                    </w:rPr>
                  </w:pPr>
                  <w:r w:rsidRPr="007E0EA8">
                    <w:rPr>
                      <w:sz w:val="20"/>
                      <w:szCs w:val="20"/>
                      <w:lang w:val="mn-MN"/>
                    </w:rPr>
                    <w:t>Step 4</w:t>
                  </w:r>
                </w:p>
              </w:tc>
              <w:tc>
                <w:tcPr>
                  <w:tcW w:w="2224" w:type="dxa"/>
                </w:tcPr>
                <w:p w:rsidR="00C76F69" w:rsidRPr="007E0EA8" w:rsidRDefault="00C76F69" w:rsidP="00C76F69">
                  <w:pPr>
                    <w:pStyle w:val="TableParagraph"/>
                    <w:spacing w:before="115"/>
                    <w:ind w:left="141"/>
                    <w:jc w:val="left"/>
                    <w:rPr>
                      <w:sz w:val="20"/>
                      <w:szCs w:val="20"/>
                      <w:lang w:val="mn-MN"/>
                    </w:rPr>
                  </w:pPr>
                  <w:r w:rsidRPr="007E0EA8">
                    <w:rPr>
                      <w:sz w:val="20"/>
                      <w:szCs w:val="20"/>
                      <w:lang w:val="mn-MN"/>
                    </w:rPr>
                    <w:t>Provide the results to the user</w:t>
                  </w:r>
                </w:p>
                <w:p w:rsidR="00C76F69" w:rsidRPr="007E0EA8" w:rsidRDefault="00C76F69" w:rsidP="00C76F69">
                  <w:pPr>
                    <w:pStyle w:val="TableParagraph"/>
                    <w:spacing w:before="119"/>
                    <w:ind w:left="141"/>
                    <w:jc w:val="left"/>
                    <w:rPr>
                      <w:sz w:val="20"/>
                      <w:szCs w:val="20"/>
                      <w:lang w:val="mn-MN"/>
                    </w:rPr>
                  </w:pPr>
                  <w:r w:rsidRPr="007E0EA8">
                    <w:rPr>
                      <w:sz w:val="20"/>
                      <w:szCs w:val="20"/>
                      <w:lang w:val="mn-MN"/>
                    </w:rPr>
                    <w:t>Send a notification if a limit has been passed</w:t>
                  </w:r>
                </w:p>
              </w:tc>
            </w:tr>
          </w:tbl>
          <w:p w:rsidR="00C76F69" w:rsidRPr="007E0EA8" w:rsidRDefault="00C76F69" w:rsidP="00C76F69">
            <w:pPr>
              <w:rPr>
                <w:rFonts w:ascii="Arial" w:hAnsi="Arial" w:cs="Arial"/>
                <w:noProof/>
                <w:sz w:val="20"/>
                <w:szCs w:val="20"/>
                <w:lang w:val="mn-MN"/>
              </w:rPr>
            </w:pPr>
          </w:p>
          <w:p w:rsidR="00147985" w:rsidRPr="007E0EA8" w:rsidRDefault="00147985" w:rsidP="00147985">
            <w:pPr>
              <w:rPr>
                <w:rFonts w:ascii="Arial" w:hAnsi="Arial" w:cs="Arial"/>
                <w:noProof/>
                <w:sz w:val="20"/>
                <w:szCs w:val="20"/>
                <w:lang w:val="mn-MN"/>
              </w:rPr>
            </w:pPr>
            <w:r w:rsidRPr="007E0EA8">
              <w:rPr>
                <w:rFonts w:ascii="Arial" w:hAnsi="Arial" w:cs="Arial"/>
                <w:noProof/>
                <w:sz w:val="20"/>
                <w:szCs w:val="20"/>
                <w:lang w:val="mn-MN"/>
              </w:rPr>
              <w:t>Calculate mechanical health</w:t>
            </w:r>
          </w:p>
          <w:tbl>
            <w:tblPr>
              <w:tblStyle w:val="TableGrid"/>
              <w:tblW w:w="0" w:type="auto"/>
              <w:tblLook w:val="04A0" w:firstRow="1" w:lastRow="0" w:firstColumn="1" w:lastColumn="0" w:noHBand="0" w:noVBand="1"/>
            </w:tblPr>
            <w:tblGrid>
              <w:gridCol w:w="2123"/>
              <w:gridCol w:w="2174"/>
            </w:tblGrid>
            <w:tr w:rsidR="00147985" w:rsidRPr="007E0EA8" w:rsidTr="00AD70F3">
              <w:tc>
                <w:tcPr>
                  <w:tcW w:w="2223" w:type="dxa"/>
                </w:tcPr>
                <w:p w:rsidR="00147985" w:rsidRPr="007E0EA8" w:rsidRDefault="00147985" w:rsidP="00A92444">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224" w:type="dxa"/>
                </w:tcPr>
                <w:p w:rsidR="00147985" w:rsidRPr="007E0EA8" w:rsidRDefault="00147985" w:rsidP="00A92444">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147985" w:rsidRPr="007E0EA8" w:rsidTr="00AD70F3">
              <w:tc>
                <w:tcPr>
                  <w:tcW w:w="2223"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Step 1</w:t>
                  </w:r>
                </w:p>
              </w:tc>
              <w:tc>
                <w:tcPr>
                  <w:tcW w:w="2224" w:type="dxa"/>
                </w:tcPr>
                <w:p w:rsidR="00147985" w:rsidRPr="007E0EA8" w:rsidRDefault="00147985" w:rsidP="00147985">
                  <w:pPr>
                    <w:pStyle w:val="HTMLPreformatted"/>
                    <w:jc w:val="both"/>
                    <w:rPr>
                      <w:rFonts w:ascii="Arial" w:eastAsia="Arial" w:hAnsi="Arial" w:cs="Arial"/>
                      <w:bCs/>
                      <w:lang w:val="mn-MN"/>
                    </w:rPr>
                  </w:pPr>
                  <w:r w:rsidRPr="007E0EA8">
                    <w:rPr>
                      <w:rFonts w:ascii="Arial" w:eastAsia="Arial" w:hAnsi="Arial" w:cs="Arial"/>
                      <w:bCs/>
                      <w:lang w:val="mn-MN"/>
                    </w:rPr>
                    <w:t xml:space="preserve">Get information on the component Switch </w:t>
                  </w:r>
                </w:p>
                <w:p w:rsidR="00147985" w:rsidRPr="007E0EA8" w:rsidRDefault="00147985" w:rsidP="00147985">
                  <w:pPr>
                    <w:pStyle w:val="HTMLPreformatted"/>
                    <w:jc w:val="both"/>
                    <w:rPr>
                      <w:rFonts w:ascii="Arial" w:eastAsia="Arial" w:hAnsi="Arial" w:cs="Arial"/>
                      <w:bCs/>
                      <w:lang w:val="mn-MN"/>
                    </w:rPr>
                  </w:pPr>
                  <w:r w:rsidRPr="007E0EA8">
                    <w:rPr>
                      <w:rFonts w:ascii="Arial" w:eastAsia="Arial" w:hAnsi="Arial" w:cs="Arial"/>
                      <w:bCs/>
                      <w:lang w:val="mn-MN"/>
                    </w:rPr>
                    <w:t>Travel senson</w:t>
                  </w:r>
                </w:p>
                <w:p w:rsidR="00147985" w:rsidRPr="007E0EA8" w:rsidRDefault="00147985" w:rsidP="00147985">
                  <w:pPr>
                    <w:pStyle w:val="HTMLPreformatted"/>
                    <w:jc w:val="both"/>
                    <w:rPr>
                      <w:rFonts w:ascii="Arial" w:eastAsia="Arial" w:hAnsi="Arial" w:cs="Arial"/>
                      <w:bCs/>
                      <w:lang w:val="mn-MN"/>
                    </w:rPr>
                  </w:pPr>
                  <w:r w:rsidRPr="007E0EA8">
                    <w:rPr>
                      <w:rFonts w:ascii="Arial" w:eastAsia="Arial" w:hAnsi="Arial" w:cs="Arial"/>
                      <w:bCs/>
                      <w:lang w:val="mn-MN"/>
                    </w:rPr>
                    <w:t xml:space="preserve">Other sensors, e.g., for motor current </w:t>
                  </w:r>
                </w:p>
              </w:tc>
            </w:tr>
            <w:tr w:rsidR="00147985" w:rsidRPr="007E0EA8" w:rsidTr="00AD70F3">
              <w:tc>
                <w:tcPr>
                  <w:tcW w:w="2223"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Step 2</w:t>
                  </w:r>
                </w:p>
              </w:tc>
              <w:tc>
                <w:tcPr>
                  <w:tcW w:w="2224"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Calculating mechanical health</w:t>
                  </w:r>
                </w:p>
              </w:tc>
            </w:tr>
            <w:tr w:rsidR="00147985" w:rsidRPr="007E0EA8" w:rsidTr="00AD70F3">
              <w:tc>
                <w:tcPr>
                  <w:tcW w:w="2223"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Step 3</w:t>
                  </w:r>
                </w:p>
              </w:tc>
              <w:tc>
                <w:tcPr>
                  <w:tcW w:w="2224" w:type="dxa"/>
                </w:tcPr>
                <w:p w:rsidR="00147985" w:rsidRPr="007E0EA8" w:rsidRDefault="00147985" w:rsidP="00147985">
                  <w:pPr>
                    <w:pStyle w:val="TableParagraph"/>
                    <w:spacing w:before="115"/>
                    <w:ind w:left="141"/>
                    <w:jc w:val="left"/>
                    <w:rPr>
                      <w:sz w:val="20"/>
                      <w:szCs w:val="20"/>
                      <w:lang w:val="mn-MN"/>
                    </w:rPr>
                  </w:pPr>
                  <w:r w:rsidRPr="007E0EA8">
                    <w:rPr>
                      <w:sz w:val="20"/>
                      <w:szCs w:val="20"/>
                      <w:lang w:val="mn-MN"/>
                    </w:rPr>
                    <w:t>Provide the results to the maintenance worker</w:t>
                  </w:r>
                </w:p>
              </w:tc>
            </w:tr>
          </w:tbl>
          <w:p w:rsidR="00147985" w:rsidRPr="007E0EA8" w:rsidRDefault="00147985" w:rsidP="00C76F69">
            <w:pPr>
              <w:rPr>
                <w:rFonts w:ascii="Arial" w:hAnsi="Arial" w:cs="Arial"/>
                <w:noProof/>
                <w:sz w:val="20"/>
                <w:szCs w:val="20"/>
                <w:lang w:val="mn-MN"/>
              </w:rPr>
            </w:pPr>
          </w:p>
          <w:p w:rsidR="005B674A" w:rsidRPr="007E0EA8" w:rsidRDefault="005B674A" w:rsidP="00C76F69">
            <w:pPr>
              <w:rPr>
                <w:rFonts w:ascii="Arial" w:hAnsi="Arial" w:cs="Arial"/>
                <w:noProof/>
                <w:sz w:val="20"/>
                <w:szCs w:val="20"/>
                <w:lang w:val="mn-MN"/>
              </w:rPr>
            </w:pPr>
          </w:p>
          <w:p w:rsidR="005B674A" w:rsidRPr="007E0EA8" w:rsidRDefault="005B674A" w:rsidP="00C76F69">
            <w:pPr>
              <w:rPr>
                <w:rFonts w:ascii="Arial" w:hAnsi="Arial" w:cs="Arial"/>
                <w:noProof/>
                <w:sz w:val="20"/>
                <w:szCs w:val="20"/>
                <w:lang w:val="mn-MN"/>
              </w:rPr>
            </w:pPr>
          </w:p>
          <w:p w:rsidR="00147985" w:rsidRPr="007E0EA8" w:rsidRDefault="00147985" w:rsidP="00C76F69">
            <w:pPr>
              <w:rPr>
                <w:rFonts w:ascii="Arial" w:hAnsi="Arial" w:cs="Arial"/>
                <w:noProof/>
                <w:sz w:val="20"/>
                <w:szCs w:val="20"/>
                <w:lang w:val="mn-MN"/>
              </w:rPr>
            </w:pPr>
          </w:p>
          <w:p w:rsidR="00147985" w:rsidRPr="007E0EA8" w:rsidRDefault="00147985" w:rsidP="00147985">
            <w:pPr>
              <w:rPr>
                <w:rFonts w:ascii="Arial" w:hAnsi="Arial" w:cs="Arial"/>
                <w:noProof/>
                <w:sz w:val="20"/>
                <w:szCs w:val="20"/>
                <w:lang w:val="mn-MN"/>
              </w:rPr>
            </w:pPr>
            <w:r w:rsidRPr="007E0EA8">
              <w:rPr>
                <w:rFonts w:ascii="Arial" w:hAnsi="Arial" w:cs="Arial"/>
                <w:noProof/>
                <w:sz w:val="20"/>
                <w:szCs w:val="20"/>
                <w:lang w:val="mn-MN"/>
              </w:rPr>
              <w:t>Calculating Lifetime</w:t>
            </w:r>
          </w:p>
          <w:tbl>
            <w:tblPr>
              <w:tblStyle w:val="TableGrid"/>
              <w:tblW w:w="0" w:type="auto"/>
              <w:tblLook w:val="04A0" w:firstRow="1" w:lastRow="0" w:firstColumn="1" w:lastColumn="0" w:noHBand="0" w:noVBand="1"/>
            </w:tblPr>
            <w:tblGrid>
              <w:gridCol w:w="2125"/>
              <w:gridCol w:w="2172"/>
            </w:tblGrid>
            <w:tr w:rsidR="00AD70F3" w:rsidRPr="007E0EA8" w:rsidTr="00AD70F3">
              <w:tc>
                <w:tcPr>
                  <w:tcW w:w="2223" w:type="dxa"/>
                </w:tcPr>
                <w:p w:rsidR="00AD70F3" w:rsidRPr="007E0EA8" w:rsidRDefault="00AD70F3" w:rsidP="00A92444">
                  <w:pPr>
                    <w:jc w:val="center"/>
                    <w:rPr>
                      <w:rFonts w:ascii="Arial" w:hAnsi="Arial" w:cs="Arial"/>
                      <w:b/>
                      <w:noProof/>
                      <w:sz w:val="20"/>
                      <w:szCs w:val="20"/>
                      <w:lang w:val="mn-MN"/>
                    </w:rPr>
                  </w:pPr>
                  <w:r w:rsidRPr="007E0EA8">
                    <w:rPr>
                      <w:rFonts w:ascii="Arial" w:hAnsi="Arial" w:cs="Arial"/>
                      <w:b/>
                      <w:noProof/>
                      <w:sz w:val="20"/>
                      <w:szCs w:val="20"/>
                      <w:lang w:val="mn-MN"/>
                    </w:rPr>
                    <w:t>Use case step</w:t>
                  </w:r>
                </w:p>
              </w:tc>
              <w:tc>
                <w:tcPr>
                  <w:tcW w:w="2224" w:type="dxa"/>
                </w:tcPr>
                <w:p w:rsidR="00AD70F3" w:rsidRPr="007E0EA8" w:rsidRDefault="00AD70F3" w:rsidP="00A92444">
                  <w:pPr>
                    <w:jc w:val="center"/>
                    <w:rPr>
                      <w:rFonts w:ascii="Arial" w:hAnsi="Arial" w:cs="Arial"/>
                      <w:b/>
                      <w:noProof/>
                      <w:sz w:val="20"/>
                      <w:szCs w:val="20"/>
                      <w:lang w:val="mn-MN"/>
                    </w:rPr>
                  </w:pPr>
                  <w:r w:rsidRPr="007E0EA8">
                    <w:rPr>
                      <w:rFonts w:ascii="Arial" w:hAnsi="Arial" w:cs="Arial"/>
                      <w:b/>
                      <w:noProof/>
                      <w:sz w:val="20"/>
                      <w:szCs w:val="20"/>
                      <w:lang w:val="mn-MN"/>
                    </w:rPr>
                    <w:t>Description</w:t>
                  </w:r>
                </w:p>
              </w:tc>
            </w:tr>
            <w:tr w:rsidR="00AD70F3" w:rsidRPr="007E0EA8" w:rsidTr="00AD70F3">
              <w:tc>
                <w:tcPr>
                  <w:tcW w:w="2223"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Step 1</w:t>
                  </w:r>
                </w:p>
              </w:tc>
              <w:tc>
                <w:tcPr>
                  <w:tcW w:w="2224" w:type="dxa"/>
                </w:tcPr>
                <w:p w:rsidR="00AD70F3" w:rsidRPr="007E0EA8" w:rsidRDefault="00AD70F3" w:rsidP="00AD70F3">
                  <w:pPr>
                    <w:pStyle w:val="TableParagraph"/>
                    <w:jc w:val="left"/>
                    <w:rPr>
                      <w:sz w:val="20"/>
                      <w:szCs w:val="20"/>
                      <w:lang w:val="mn-MN"/>
                    </w:rPr>
                  </w:pPr>
                  <w:r w:rsidRPr="007E0EA8">
                    <w:rPr>
                      <w:sz w:val="20"/>
                      <w:szCs w:val="20"/>
                      <w:lang w:val="mn-MN"/>
                    </w:rPr>
                    <w:t xml:space="preserve">Get information on the component Lifetime </w:t>
                  </w:r>
                </w:p>
                <w:p w:rsidR="00AD70F3" w:rsidRPr="007E0EA8" w:rsidRDefault="00AD70F3" w:rsidP="00AD70F3">
                  <w:pPr>
                    <w:pStyle w:val="TableParagraph"/>
                    <w:jc w:val="left"/>
                    <w:rPr>
                      <w:sz w:val="20"/>
                      <w:szCs w:val="20"/>
                      <w:lang w:val="mn-MN"/>
                    </w:rPr>
                  </w:pPr>
                  <w:r w:rsidRPr="007E0EA8">
                    <w:rPr>
                      <w:sz w:val="20"/>
                      <w:szCs w:val="20"/>
                      <w:lang w:val="mn-MN"/>
                    </w:rPr>
                    <w:t xml:space="preserve">Abrasion </w:t>
                  </w:r>
                </w:p>
                <w:p w:rsidR="00AD70F3" w:rsidRPr="007E0EA8" w:rsidRDefault="00AD70F3" w:rsidP="00AD70F3">
                  <w:pPr>
                    <w:pStyle w:val="TableParagraph"/>
                    <w:jc w:val="left"/>
                    <w:rPr>
                      <w:sz w:val="20"/>
                      <w:szCs w:val="20"/>
                      <w:lang w:val="mn-MN"/>
                    </w:rPr>
                  </w:pPr>
                  <w:r w:rsidRPr="007E0EA8">
                    <w:rPr>
                      <w:sz w:val="20"/>
                      <w:szCs w:val="20"/>
                      <w:lang w:val="mn-MN"/>
                    </w:rPr>
                    <w:t xml:space="preserve">Operation </w:t>
                  </w:r>
                </w:p>
              </w:tc>
            </w:tr>
            <w:tr w:rsidR="00AD70F3" w:rsidRPr="007E0EA8" w:rsidTr="00AD70F3">
              <w:tc>
                <w:tcPr>
                  <w:tcW w:w="2223"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Step 2</w:t>
                  </w:r>
                </w:p>
              </w:tc>
              <w:tc>
                <w:tcPr>
                  <w:tcW w:w="2224"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Calculating remaining lifetime based on previous operation duty</w:t>
                  </w:r>
                </w:p>
              </w:tc>
            </w:tr>
            <w:tr w:rsidR="00AD70F3" w:rsidRPr="007E0EA8" w:rsidTr="00AD70F3">
              <w:tc>
                <w:tcPr>
                  <w:tcW w:w="2223" w:type="dxa"/>
                </w:tcPr>
                <w:p w:rsidR="00AD70F3" w:rsidRPr="007E0EA8" w:rsidRDefault="00AD70F3" w:rsidP="00AD70F3">
                  <w:pPr>
                    <w:pStyle w:val="TableParagraph"/>
                    <w:spacing w:before="113"/>
                    <w:ind w:left="141"/>
                    <w:jc w:val="left"/>
                    <w:rPr>
                      <w:sz w:val="20"/>
                      <w:szCs w:val="20"/>
                      <w:lang w:val="mn-MN"/>
                    </w:rPr>
                  </w:pPr>
                  <w:r w:rsidRPr="007E0EA8">
                    <w:rPr>
                      <w:sz w:val="20"/>
                      <w:szCs w:val="20"/>
                      <w:lang w:val="mn-MN"/>
                    </w:rPr>
                    <w:t>Step 3</w:t>
                  </w:r>
                </w:p>
              </w:tc>
              <w:tc>
                <w:tcPr>
                  <w:tcW w:w="2224" w:type="dxa"/>
                </w:tcPr>
                <w:p w:rsidR="00AD70F3" w:rsidRPr="007E0EA8" w:rsidRDefault="00AD70F3" w:rsidP="00AD70F3">
                  <w:pPr>
                    <w:pStyle w:val="TableParagraph"/>
                    <w:spacing w:before="113"/>
                    <w:ind w:left="141"/>
                    <w:jc w:val="left"/>
                    <w:rPr>
                      <w:sz w:val="20"/>
                      <w:szCs w:val="20"/>
                      <w:lang w:val="mn-MN"/>
                    </w:rPr>
                  </w:pPr>
                  <w:r w:rsidRPr="007E0EA8">
                    <w:rPr>
                      <w:sz w:val="20"/>
                      <w:szCs w:val="20"/>
                      <w:lang w:val="mn-MN"/>
                    </w:rPr>
                    <w:t>Calculating remaining lifetime based on existing wear and health</w:t>
                  </w:r>
                </w:p>
              </w:tc>
            </w:tr>
            <w:tr w:rsidR="00AD70F3" w:rsidRPr="007E0EA8" w:rsidTr="00AD70F3">
              <w:tc>
                <w:tcPr>
                  <w:tcW w:w="2223"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Step 4</w:t>
                  </w:r>
                </w:p>
              </w:tc>
              <w:tc>
                <w:tcPr>
                  <w:tcW w:w="2224"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Estimate the time to overhaul or replacement</w:t>
                  </w:r>
                </w:p>
              </w:tc>
            </w:tr>
            <w:tr w:rsidR="00AD70F3" w:rsidRPr="007E0EA8" w:rsidTr="00AD70F3">
              <w:tc>
                <w:tcPr>
                  <w:tcW w:w="2223"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Step 5</w:t>
                  </w:r>
                </w:p>
              </w:tc>
              <w:tc>
                <w:tcPr>
                  <w:tcW w:w="2224" w:type="dxa"/>
                </w:tcPr>
                <w:p w:rsidR="00AD70F3" w:rsidRPr="007E0EA8" w:rsidRDefault="00AD70F3" w:rsidP="00AD70F3">
                  <w:pPr>
                    <w:pStyle w:val="TableParagraph"/>
                    <w:spacing w:before="115"/>
                    <w:ind w:left="141"/>
                    <w:jc w:val="left"/>
                    <w:rPr>
                      <w:sz w:val="20"/>
                      <w:szCs w:val="20"/>
                      <w:lang w:val="mn-MN"/>
                    </w:rPr>
                  </w:pPr>
                  <w:r w:rsidRPr="007E0EA8">
                    <w:rPr>
                      <w:sz w:val="20"/>
                      <w:szCs w:val="20"/>
                      <w:lang w:val="mn-MN"/>
                    </w:rPr>
                    <w:t>Provide the results to the user</w:t>
                  </w:r>
                </w:p>
                <w:p w:rsidR="00AD70F3" w:rsidRPr="007E0EA8" w:rsidRDefault="00AD70F3" w:rsidP="00AD70F3">
                  <w:pPr>
                    <w:pStyle w:val="TableParagraph"/>
                    <w:spacing w:before="119"/>
                    <w:ind w:left="141"/>
                    <w:jc w:val="left"/>
                    <w:rPr>
                      <w:sz w:val="20"/>
                      <w:szCs w:val="20"/>
                      <w:lang w:val="mn-MN"/>
                    </w:rPr>
                  </w:pPr>
                  <w:r w:rsidRPr="007E0EA8">
                    <w:rPr>
                      <w:sz w:val="20"/>
                      <w:szCs w:val="20"/>
                      <w:lang w:val="mn-MN"/>
                    </w:rPr>
                    <w:t>Send a notification if a limit has been passed</w:t>
                  </w:r>
                </w:p>
              </w:tc>
            </w:tr>
          </w:tbl>
          <w:p w:rsidR="00147985" w:rsidRPr="007E0EA8" w:rsidRDefault="00147985" w:rsidP="00C76F69">
            <w:pPr>
              <w:rPr>
                <w:rFonts w:ascii="Arial" w:hAnsi="Arial" w:cs="Arial"/>
                <w:noProof/>
                <w:sz w:val="20"/>
                <w:szCs w:val="20"/>
                <w:lang w:val="mn-MN"/>
              </w:rPr>
            </w:pPr>
          </w:p>
          <w:p w:rsidR="00AD70F3" w:rsidRPr="007E0EA8" w:rsidRDefault="00AD70F3" w:rsidP="00C76F69">
            <w:pPr>
              <w:rPr>
                <w:rFonts w:ascii="Arial" w:hAnsi="Arial" w:cs="Arial"/>
                <w:noProof/>
                <w:sz w:val="20"/>
                <w:szCs w:val="20"/>
                <w:lang w:val="mn-MN"/>
              </w:rPr>
            </w:pPr>
          </w:p>
          <w:p w:rsidR="00AD70F3" w:rsidRPr="007E0EA8" w:rsidRDefault="00AD70F3" w:rsidP="00C76F69">
            <w:pPr>
              <w:rPr>
                <w:rFonts w:ascii="Arial" w:hAnsi="Arial" w:cs="Arial"/>
                <w:noProof/>
                <w:sz w:val="20"/>
                <w:szCs w:val="20"/>
                <w:lang w:val="mn-MN"/>
              </w:rPr>
            </w:pPr>
          </w:p>
          <w:p w:rsidR="00AD70F3" w:rsidRPr="007E0EA8" w:rsidRDefault="00AD70F3" w:rsidP="00C76F69">
            <w:pPr>
              <w:rPr>
                <w:rFonts w:ascii="Arial" w:hAnsi="Arial" w:cs="Arial"/>
                <w:noProof/>
                <w:sz w:val="20"/>
                <w:szCs w:val="20"/>
                <w:lang w:val="mn-MN"/>
              </w:rPr>
            </w:pPr>
          </w:p>
          <w:p w:rsidR="00AD70F3" w:rsidRPr="007E0EA8" w:rsidRDefault="00AD70F3" w:rsidP="00AD70F3">
            <w:pPr>
              <w:rPr>
                <w:rFonts w:ascii="Arial" w:hAnsi="Arial" w:cs="Arial"/>
                <w:b/>
                <w:noProof/>
                <w:szCs w:val="24"/>
                <w:lang w:val="mn-MN"/>
              </w:rPr>
            </w:pPr>
            <w:r w:rsidRPr="007E0EA8">
              <w:rPr>
                <w:rFonts w:ascii="Arial" w:hAnsi="Arial" w:cs="Arial"/>
                <w:b/>
                <w:noProof/>
                <w:szCs w:val="24"/>
                <w:lang w:val="mn-MN"/>
              </w:rPr>
              <w:t>5.3.3 Operating mechanism</w:t>
            </w:r>
          </w:p>
          <w:p w:rsidR="00AD70F3" w:rsidRPr="007E0EA8" w:rsidRDefault="00AD70F3" w:rsidP="00AD70F3">
            <w:pPr>
              <w:rPr>
                <w:rFonts w:ascii="Arial" w:hAnsi="Arial" w:cs="Arial"/>
                <w:b/>
                <w:noProof/>
                <w:szCs w:val="24"/>
                <w:lang w:val="mn-MN"/>
              </w:rPr>
            </w:pPr>
          </w:p>
          <w:p w:rsidR="00AD70F3" w:rsidRPr="007E0EA8" w:rsidRDefault="00AD70F3" w:rsidP="00AD70F3">
            <w:pPr>
              <w:rPr>
                <w:rFonts w:ascii="Arial" w:hAnsi="Arial" w:cs="Arial"/>
                <w:b/>
                <w:noProof/>
                <w:szCs w:val="24"/>
                <w:lang w:val="mn-MN"/>
              </w:rPr>
            </w:pPr>
            <w:r w:rsidRPr="007E0EA8">
              <w:rPr>
                <w:rFonts w:ascii="Arial" w:hAnsi="Arial" w:cs="Arial"/>
                <w:b/>
                <w:noProof/>
                <w:szCs w:val="24"/>
                <w:lang w:val="mn-MN"/>
              </w:rPr>
              <w:t>5.3.3.1 Operating mechanism monitoring</w:t>
            </w:r>
          </w:p>
          <w:p w:rsidR="00AD70F3" w:rsidRPr="007E0EA8" w:rsidRDefault="00AD70F3" w:rsidP="00AD70F3">
            <w:pPr>
              <w:rPr>
                <w:rFonts w:ascii="Arial" w:hAnsi="Arial" w:cs="Arial"/>
                <w:noProof/>
                <w:szCs w:val="24"/>
                <w:lang w:val="mn-MN"/>
              </w:rPr>
            </w:pPr>
          </w:p>
          <w:p w:rsidR="00AD70F3" w:rsidRPr="007E0EA8" w:rsidRDefault="00AD70F3" w:rsidP="00AD70F3">
            <w:pPr>
              <w:pStyle w:val="HTMLPreformatted"/>
              <w:jc w:val="both"/>
              <w:rPr>
                <w:rFonts w:ascii="Arial" w:hAnsi="Arial" w:cs="Arial"/>
                <w:noProof/>
                <w:lang w:val="mn-MN"/>
              </w:rPr>
            </w:pPr>
            <w:r w:rsidRPr="007E0EA8">
              <w:rPr>
                <w:rFonts w:ascii="Arial" w:eastAsia="Arial" w:hAnsi="Arial" w:cs="Arial"/>
                <w:bCs/>
                <w:sz w:val="24"/>
                <w:szCs w:val="24"/>
                <w:lang w:val="mn-MN"/>
              </w:rPr>
              <w:t>Operating mechanism as shown in Figure 6 is mainly intended to help  the  operator to  check the equipment's operating status.</w:t>
            </w:r>
          </w:p>
        </w:tc>
      </w:tr>
      <w:tr w:rsidR="00AD70F3" w:rsidRPr="007E0EA8" w:rsidTr="004126C7">
        <w:tc>
          <w:tcPr>
            <w:tcW w:w="9347" w:type="dxa"/>
            <w:gridSpan w:val="2"/>
          </w:tcPr>
          <w:p w:rsidR="00AD70F3" w:rsidRPr="007E0EA8" w:rsidRDefault="00AD70F3" w:rsidP="00C76F69">
            <w:pPr>
              <w:rPr>
                <w:rFonts w:ascii="Arial" w:hAnsi="Arial" w:cs="Arial"/>
                <w:b/>
                <w:noProof/>
                <w:lang w:val="mn-MN"/>
              </w:rPr>
            </w:pPr>
            <w:r w:rsidRPr="007E0EA8">
              <w:rPr>
                <w:noProof/>
              </w:rPr>
              <w:lastRenderedPageBreak/>
              <w:drawing>
                <wp:inline distT="0" distB="0" distL="0" distR="0" wp14:anchorId="3C2C1FC4" wp14:editId="03CB784D">
                  <wp:extent cx="6282459" cy="7362701"/>
                  <wp:effectExtent l="0" t="0" r="444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3906" cy="7387836"/>
                          </a:xfrm>
                          <a:prstGeom prst="rect">
                            <a:avLst/>
                          </a:prstGeom>
                        </pic:spPr>
                      </pic:pic>
                    </a:graphicData>
                  </a:graphic>
                </wp:inline>
              </w:drawing>
            </w:r>
          </w:p>
          <w:p w:rsidR="00AD70F3" w:rsidRPr="007E0EA8" w:rsidRDefault="00AD70F3" w:rsidP="00C76F69">
            <w:pPr>
              <w:rPr>
                <w:rFonts w:ascii="Arial" w:hAnsi="Arial" w:cs="Arial"/>
                <w:b/>
                <w:noProof/>
                <w:lang w:val="mn-MN"/>
              </w:rPr>
            </w:pPr>
          </w:p>
          <w:p w:rsidR="00AD70F3" w:rsidRPr="007E0EA8" w:rsidRDefault="00AD70F3" w:rsidP="00C76F69">
            <w:pPr>
              <w:rPr>
                <w:rFonts w:ascii="Arial" w:hAnsi="Arial" w:cs="Arial"/>
                <w:b/>
                <w:noProof/>
                <w:lang w:val="mn-MN"/>
              </w:rPr>
            </w:pPr>
          </w:p>
        </w:tc>
      </w:tr>
      <w:tr w:rsidR="00AD70F3" w:rsidRPr="007E0EA8" w:rsidTr="0006657F">
        <w:tc>
          <w:tcPr>
            <w:tcW w:w="4824" w:type="dxa"/>
          </w:tcPr>
          <w:p w:rsidR="00AD70F3" w:rsidRPr="007E0EA8" w:rsidRDefault="00AD70F3" w:rsidP="00AD70F3">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w:t>
            </w:r>
            <w:r w:rsidR="00832D93">
              <w:rPr>
                <w:rFonts w:ascii="Arial" w:eastAsia="Arial" w:hAnsi="Arial" w:cs="Arial"/>
                <w:b/>
                <w:bCs/>
                <w:sz w:val="24"/>
                <w:szCs w:val="24"/>
                <w:lang w:val="mn-MN"/>
              </w:rPr>
              <w:t>-р зураг</w:t>
            </w:r>
            <w:r w:rsidRPr="007E0EA8">
              <w:rPr>
                <w:rFonts w:ascii="Arial" w:eastAsia="Arial" w:hAnsi="Arial" w:cs="Arial"/>
                <w:b/>
                <w:bCs/>
                <w:sz w:val="24"/>
                <w:szCs w:val="24"/>
                <w:lang w:val="mn-MN"/>
              </w:rPr>
              <w:t xml:space="preserve"> – Үйлдлийн механизмын хяналт</w:t>
            </w:r>
          </w:p>
          <w:p w:rsidR="00AD70F3" w:rsidRPr="007E0EA8" w:rsidRDefault="00AD70F3" w:rsidP="00AD70F3">
            <w:pPr>
              <w:pStyle w:val="HTMLPreformatted"/>
              <w:jc w:val="both"/>
              <w:rPr>
                <w:rFonts w:ascii="Arial" w:eastAsia="Arial" w:hAnsi="Arial" w:cs="Arial"/>
                <w:b/>
                <w:bCs/>
                <w:lang w:val="mn-MN"/>
              </w:rPr>
            </w:pPr>
          </w:p>
          <w:p w:rsidR="00AD70F3" w:rsidRPr="007E0EA8" w:rsidRDefault="00AD70F3" w:rsidP="00AD70F3">
            <w:pPr>
              <w:rPr>
                <w:rFonts w:ascii="Arial" w:eastAsia="Arial" w:hAnsi="Arial" w:cs="Arial"/>
                <w:b/>
                <w:bCs/>
                <w:sz w:val="20"/>
                <w:szCs w:val="20"/>
                <w:lang w:val="mn-MN"/>
              </w:rPr>
            </w:pPr>
            <w:r w:rsidRPr="007E0EA8">
              <w:rPr>
                <w:rFonts w:ascii="Arial" w:eastAsia="Arial" w:hAnsi="Arial" w:cs="Arial"/>
                <w:b/>
                <w:bCs/>
                <w:sz w:val="20"/>
                <w:szCs w:val="20"/>
                <w:lang w:val="mn-MN"/>
              </w:rPr>
              <w:t>Оролцогчид:</w:t>
            </w:r>
          </w:p>
          <w:tbl>
            <w:tblPr>
              <w:tblStyle w:val="TableGrid"/>
              <w:tblW w:w="0" w:type="auto"/>
              <w:tblLook w:val="04A0" w:firstRow="1" w:lastRow="0" w:firstColumn="1" w:lastColumn="0" w:noHBand="0" w:noVBand="1"/>
            </w:tblPr>
            <w:tblGrid>
              <w:gridCol w:w="2210"/>
              <w:gridCol w:w="2381"/>
            </w:tblGrid>
            <w:tr w:rsidR="00AD70F3" w:rsidRPr="007E0EA8" w:rsidTr="00AD70F3">
              <w:tc>
                <w:tcPr>
                  <w:tcW w:w="2210" w:type="dxa"/>
                </w:tcPr>
                <w:p w:rsidR="00AD70F3" w:rsidRPr="007E0EA8" w:rsidRDefault="00AD70F3" w:rsidP="00A92444">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11" w:type="dxa"/>
                </w:tcPr>
                <w:p w:rsidR="00AD70F3" w:rsidRPr="007E0EA8" w:rsidRDefault="00AD70F3" w:rsidP="00A92444">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t>Энергийн мэдрэгч</w:t>
                  </w:r>
                </w:p>
              </w:tc>
              <w:tc>
                <w:tcPr>
                  <w:tcW w:w="2211" w:type="dxa"/>
                </w:tcPr>
                <w:p w:rsidR="00AD70F3" w:rsidRPr="007E0EA8" w:rsidRDefault="00AD70F3" w:rsidP="00AD70F3">
                  <w:pPr>
                    <w:pStyle w:val="HTMLPreformatted"/>
                    <w:rPr>
                      <w:rFonts w:ascii="Arial" w:hAnsi="Arial" w:cs="Arial"/>
                      <w:lang w:val="mn-MN"/>
                    </w:rPr>
                  </w:pPr>
                  <w:r w:rsidRPr="007E0EA8">
                    <w:rPr>
                      <w:rFonts w:ascii="Arial" w:hAnsi="Arial" w:cs="Arial"/>
                      <w:lang w:val="mn-MN"/>
                    </w:rPr>
                    <w:t xml:space="preserve">Ажлын механизмын (үлдэгдэл) энергийг хэмжинэ. Ажлын механизмд пуржин, </w:t>
                  </w:r>
                  <w:r w:rsidRPr="007E0EA8">
                    <w:rPr>
                      <w:rFonts w:ascii="Arial" w:hAnsi="Arial" w:cs="Arial"/>
                      <w:lang w:val="mn-MN"/>
                    </w:rPr>
                    <w:lastRenderedPageBreak/>
                    <w:t>гидравлик, эсвэл хий ашиглаж байна.</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lastRenderedPageBreak/>
                    <w:t>Гидравликийн (шингэний) түвшний мэдрэгч</w:t>
                  </w:r>
                </w:p>
              </w:tc>
              <w:tc>
                <w:tcPr>
                  <w:tcW w:w="2211" w:type="dxa"/>
                </w:tcPr>
                <w:p w:rsidR="00AD70F3" w:rsidRPr="007E0EA8" w:rsidRDefault="00AD70F3" w:rsidP="00AD70F3">
                  <w:pPr>
                    <w:pStyle w:val="TableParagraph"/>
                    <w:spacing w:before="58"/>
                    <w:ind w:left="108" w:right="317"/>
                    <w:jc w:val="left"/>
                    <w:rPr>
                      <w:sz w:val="20"/>
                      <w:szCs w:val="20"/>
                      <w:lang w:val="mn-MN"/>
                    </w:rPr>
                  </w:pPr>
                  <w:r w:rsidRPr="007E0EA8">
                    <w:rPr>
                      <w:spacing w:val="6"/>
                      <w:sz w:val="20"/>
                      <w:szCs w:val="20"/>
                      <w:lang w:val="mn-MN"/>
                    </w:rPr>
                    <w:t xml:space="preserve">Ажлын мехнизм доторх шингэний түвшинг хэмжинэ. Шингэнийг үндсэн контакт руу энерги дамжуулагчийг хөдөлгөх эсвэл шингэнээр өөрөөр нь энерги дамжуулах байдлаар ашиглаж болно. </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Шингэний температурын мэдрэгч</w:t>
                  </w:r>
                </w:p>
              </w:tc>
              <w:tc>
                <w:tcPr>
                  <w:tcW w:w="2211" w:type="dxa"/>
                </w:tcPr>
                <w:p w:rsidR="00AD70F3" w:rsidRPr="007E0EA8" w:rsidRDefault="00AD70F3" w:rsidP="00AD70F3">
                  <w:pPr>
                    <w:pStyle w:val="TableParagraph"/>
                    <w:jc w:val="left"/>
                    <w:rPr>
                      <w:sz w:val="20"/>
                      <w:szCs w:val="20"/>
                      <w:lang w:val="mn-MN"/>
                    </w:rPr>
                  </w:pPr>
                  <w:r w:rsidRPr="007E0EA8">
                    <w:rPr>
                      <w:sz w:val="20"/>
                      <w:szCs w:val="20"/>
                      <w:lang w:val="mn-MN"/>
                    </w:rPr>
                    <w:t>Шингэний температурыг хэмжинэ.</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t>Хөдөлгүүрийн гүйдэл мэдрэгч</w:t>
                  </w:r>
                </w:p>
              </w:tc>
              <w:tc>
                <w:tcPr>
                  <w:tcW w:w="2211" w:type="dxa"/>
                </w:tcPr>
                <w:p w:rsidR="00AD70F3" w:rsidRPr="007E0EA8" w:rsidRDefault="00AD70F3" w:rsidP="00AD70F3">
                  <w:pPr>
                    <w:pStyle w:val="TableParagraph"/>
                    <w:spacing w:before="58"/>
                    <w:ind w:left="108" w:right="261"/>
                    <w:jc w:val="left"/>
                    <w:rPr>
                      <w:sz w:val="20"/>
                      <w:szCs w:val="20"/>
                      <w:lang w:val="mn-MN"/>
                    </w:rPr>
                  </w:pPr>
                  <w:r w:rsidRPr="007E0EA8">
                    <w:rPr>
                      <w:sz w:val="20"/>
                      <w:szCs w:val="20"/>
                      <w:lang w:val="mn-MN"/>
                    </w:rPr>
                    <w:t xml:space="preserve">а) энерги хуримтлуурыг цэнэглэгч хөдөлгүүр б) ажлын хөдөлгүүрийн гүйдлүүдийг хэмжинэ. </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t>Чийг мэдрэгч</w:t>
                  </w:r>
                </w:p>
              </w:tc>
              <w:tc>
                <w:tcPr>
                  <w:tcW w:w="2211" w:type="dxa"/>
                </w:tcPr>
                <w:p w:rsidR="00AD70F3" w:rsidRPr="007E0EA8" w:rsidRDefault="002943CB" w:rsidP="00AD70F3">
                  <w:pPr>
                    <w:pStyle w:val="TableParagraph"/>
                    <w:spacing w:before="58"/>
                    <w:ind w:left="108"/>
                    <w:jc w:val="left"/>
                    <w:rPr>
                      <w:sz w:val="20"/>
                      <w:szCs w:val="20"/>
                      <w:lang w:val="mn-MN"/>
                    </w:rPr>
                  </w:pPr>
                  <w:r w:rsidRPr="007E0EA8">
                    <w:rPr>
                      <w:sz w:val="20"/>
                      <w:szCs w:val="20"/>
                      <w:lang w:val="mn-MN"/>
                    </w:rPr>
                    <w:t>Чийгшлийг</w:t>
                  </w:r>
                  <w:r w:rsidR="00AD70F3" w:rsidRPr="007E0EA8">
                    <w:rPr>
                      <w:sz w:val="20"/>
                      <w:szCs w:val="20"/>
                      <w:lang w:val="mn-MN"/>
                    </w:rPr>
                    <w:t xml:space="preserve"> хэмжинэ.</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Шингэний даралтын мэдрэгч</w:t>
                  </w:r>
                </w:p>
              </w:tc>
              <w:tc>
                <w:tcPr>
                  <w:tcW w:w="2211" w:type="dxa"/>
                </w:tcPr>
                <w:p w:rsidR="00AD70F3" w:rsidRPr="007E0EA8" w:rsidRDefault="00AD70F3" w:rsidP="00AD70F3">
                  <w:pPr>
                    <w:pStyle w:val="TableParagraph"/>
                    <w:ind w:left="108"/>
                    <w:jc w:val="left"/>
                    <w:rPr>
                      <w:sz w:val="20"/>
                      <w:szCs w:val="20"/>
                      <w:lang w:val="mn-MN"/>
                    </w:rPr>
                  </w:pPr>
                  <w:r w:rsidRPr="007E0EA8">
                    <w:rPr>
                      <w:sz w:val="20"/>
                      <w:szCs w:val="20"/>
                      <w:lang w:val="mn-MN"/>
                    </w:rPr>
                    <w:t>Шингэний даралтыг хэмжинэ.</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Шингэний насосын мэдрэгч</w:t>
                  </w:r>
                </w:p>
              </w:tc>
              <w:tc>
                <w:tcPr>
                  <w:tcW w:w="2211" w:type="dxa"/>
                </w:tcPr>
                <w:p w:rsidR="00AD70F3" w:rsidRPr="007E0EA8" w:rsidRDefault="00AD70F3" w:rsidP="00AD70F3">
                  <w:pPr>
                    <w:pStyle w:val="TableParagraph"/>
                    <w:ind w:left="108"/>
                    <w:jc w:val="left"/>
                    <w:rPr>
                      <w:sz w:val="20"/>
                      <w:szCs w:val="20"/>
                      <w:lang w:val="mn-MN"/>
                    </w:rPr>
                  </w:pPr>
                  <w:r w:rsidRPr="007E0EA8">
                    <w:rPr>
                      <w:sz w:val="20"/>
                      <w:szCs w:val="20"/>
                      <w:lang w:val="mn-MN"/>
                    </w:rPr>
                    <w:t>Шингэний насосны хэвийн/хэвийн бус байдлыг хянана.</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t>Контактын төлөвийн мэдрэгч</w:t>
                  </w:r>
                </w:p>
              </w:tc>
              <w:tc>
                <w:tcPr>
                  <w:tcW w:w="2211" w:type="dxa"/>
                </w:tcPr>
                <w:p w:rsidR="00AD70F3" w:rsidRPr="007E0EA8" w:rsidRDefault="00AD70F3" w:rsidP="00AD70F3">
                  <w:pPr>
                    <w:pStyle w:val="TableParagraph"/>
                    <w:spacing w:before="58"/>
                    <w:ind w:left="108"/>
                    <w:rPr>
                      <w:sz w:val="20"/>
                      <w:szCs w:val="20"/>
                      <w:lang w:val="mn-MN"/>
                    </w:rPr>
                  </w:pPr>
                  <w:r w:rsidRPr="007E0EA8">
                    <w:rPr>
                      <w:sz w:val="20"/>
                      <w:szCs w:val="20"/>
                      <w:lang w:val="mn-MN"/>
                    </w:rPr>
                    <w:t>Контактын байрлалын төлөвийг заана. (залгаатай/салгаатай)</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Оператор</w:t>
                  </w:r>
                </w:p>
              </w:tc>
              <w:tc>
                <w:tcPr>
                  <w:tcW w:w="2211" w:type="dxa"/>
                </w:tcPr>
                <w:p w:rsidR="00AD70F3" w:rsidRPr="007E0EA8" w:rsidRDefault="00AD70F3" w:rsidP="00AD70F3">
                  <w:pPr>
                    <w:pStyle w:val="TableParagraph"/>
                    <w:ind w:left="108"/>
                    <w:rPr>
                      <w:sz w:val="20"/>
                      <w:szCs w:val="20"/>
                      <w:lang w:val="mn-MN"/>
                    </w:rPr>
                  </w:pPr>
                  <w:r w:rsidRPr="007E0EA8">
                    <w:rPr>
                      <w:sz w:val="20"/>
                      <w:szCs w:val="20"/>
                      <w:lang w:val="mn-MN"/>
                    </w:rPr>
                    <w:t>HMI (хүн-машины интерфейс)-ыг хянах (үйлчилгээ хийх)</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Засварын ажилтан</w:t>
                  </w:r>
                </w:p>
              </w:tc>
              <w:tc>
                <w:tcPr>
                  <w:tcW w:w="2211" w:type="dxa"/>
                </w:tcPr>
                <w:p w:rsidR="00AD70F3" w:rsidRPr="007E0EA8" w:rsidRDefault="00AD70F3" w:rsidP="00AD70F3">
                  <w:pPr>
                    <w:pStyle w:val="TableParagraph"/>
                    <w:ind w:left="108"/>
                    <w:rPr>
                      <w:sz w:val="20"/>
                      <w:szCs w:val="20"/>
                      <w:lang w:val="mn-MN"/>
                    </w:rPr>
                  </w:pPr>
                  <w:r w:rsidRPr="007E0EA8">
                    <w:rPr>
                      <w:sz w:val="20"/>
                      <w:szCs w:val="20"/>
                      <w:lang w:val="mn-MN"/>
                    </w:rPr>
                    <w:t>GIS-ийг шалгаж засварлана.</w:t>
                  </w:r>
                </w:p>
              </w:tc>
            </w:tr>
          </w:tbl>
          <w:p w:rsidR="00AD70F3" w:rsidRPr="007E0EA8" w:rsidRDefault="00AD70F3" w:rsidP="00AD70F3">
            <w:pPr>
              <w:pStyle w:val="HTMLPreformatted"/>
              <w:jc w:val="both"/>
              <w:rPr>
                <w:rFonts w:ascii="Arial" w:eastAsia="Arial" w:hAnsi="Arial" w:cs="Arial"/>
                <w:b/>
                <w:bCs/>
                <w:lang w:val="mn-MN"/>
              </w:rPr>
            </w:pPr>
          </w:p>
          <w:p w:rsidR="004F73E0" w:rsidRPr="007E0EA8" w:rsidRDefault="004F73E0" w:rsidP="004F73E0">
            <w:pPr>
              <w:rPr>
                <w:b/>
                <w:noProof/>
                <w:sz w:val="20"/>
                <w:szCs w:val="20"/>
                <w:lang w:val="mn-MN"/>
              </w:rPr>
            </w:pPr>
          </w:p>
          <w:p w:rsidR="004F73E0" w:rsidRPr="007E0EA8" w:rsidRDefault="004F73E0" w:rsidP="004F73E0">
            <w:pPr>
              <w:rPr>
                <w:b/>
                <w:noProof/>
                <w:sz w:val="20"/>
                <w:szCs w:val="20"/>
                <w:lang w:val="mn-MN"/>
              </w:rPr>
            </w:pPr>
          </w:p>
          <w:p w:rsidR="004F73E0" w:rsidRPr="007E0EA8" w:rsidRDefault="004F73E0" w:rsidP="004F73E0">
            <w:pPr>
              <w:rPr>
                <w:b/>
                <w:noProof/>
                <w:sz w:val="20"/>
                <w:szCs w:val="20"/>
                <w:lang w:val="mn-MN"/>
              </w:rPr>
            </w:pPr>
          </w:p>
          <w:p w:rsidR="004F73E0" w:rsidRPr="007E0EA8" w:rsidRDefault="004F73E0" w:rsidP="004F73E0">
            <w:pPr>
              <w:rPr>
                <w:rFonts w:ascii="Arial" w:eastAsia="Arial" w:hAnsi="Arial" w:cs="Arial"/>
                <w:b/>
                <w:bCs/>
                <w:sz w:val="20"/>
                <w:szCs w:val="20"/>
                <w:lang w:val="mn-MN"/>
              </w:rPr>
            </w:pPr>
            <w:r w:rsidRPr="007E0EA8">
              <w:rPr>
                <w:rFonts w:ascii="Arial" w:eastAsia="Arial" w:hAnsi="Arial" w:cs="Arial"/>
                <w:b/>
                <w:bCs/>
                <w:sz w:val="20"/>
                <w:szCs w:val="20"/>
                <w:lang w:val="mn-MN"/>
              </w:rPr>
              <w:t>Үйлдэл:</w:t>
            </w:r>
          </w:p>
          <w:tbl>
            <w:tblPr>
              <w:tblStyle w:val="TableGrid"/>
              <w:tblW w:w="0" w:type="auto"/>
              <w:tblLook w:val="04A0" w:firstRow="1" w:lastRow="0" w:firstColumn="1" w:lastColumn="0" w:noHBand="0" w:noVBand="1"/>
            </w:tblPr>
            <w:tblGrid>
              <w:gridCol w:w="2210"/>
              <w:gridCol w:w="2299"/>
            </w:tblGrid>
            <w:tr w:rsidR="004F73E0" w:rsidRPr="007E0EA8" w:rsidTr="004F73E0">
              <w:tc>
                <w:tcPr>
                  <w:tcW w:w="2210" w:type="dxa"/>
                </w:tcPr>
                <w:p w:rsidR="004F73E0" w:rsidRPr="007E0EA8" w:rsidRDefault="004F73E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211" w:type="dxa"/>
                </w:tcPr>
                <w:p w:rsidR="004F73E0" w:rsidRPr="007E0EA8" w:rsidRDefault="004F73E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Үйлчилгээ ба мэдээлэл өгөх байдал</w:t>
                  </w:r>
                </w:p>
              </w:tc>
            </w:tr>
            <w:tr w:rsidR="004F73E0" w:rsidRPr="007E0EA8" w:rsidTr="004F73E0">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Эрчмийн түвшинг хэмжих</w:t>
                  </w:r>
                </w:p>
              </w:tc>
              <w:tc>
                <w:tcPr>
                  <w:tcW w:w="2211" w:type="dxa"/>
                </w:tcPr>
                <w:p w:rsidR="004F73E0" w:rsidRPr="007E0EA8" w:rsidRDefault="004F73E0" w:rsidP="004F73E0">
                  <w:pPr>
                    <w:pStyle w:val="TableParagraph"/>
                    <w:ind w:right="317"/>
                    <w:jc w:val="left"/>
                    <w:rPr>
                      <w:sz w:val="20"/>
                      <w:szCs w:val="20"/>
                      <w:lang w:val="mn-MN"/>
                    </w:rPr>
                  </w:pPr>
                  <w:r w:rsidRPr="007E0EA8">
                    <w:rPr>
                      <w:spacing w:val="6"/>
                      <w:sz w:val="20"/>
                      <w:szCs w:val="20"/>
                      <w:lang w:val="mn-MN"/>
                    </w:rPr>
                    <w:t xml:space="preserve">Эрчмийн түвшинг хэмжиж, блоклох түвшинг тооцоолох ба хязгаарын утгаас хэтэрсэн бол анхааруулга илгээнэ. </w:t>
                  </w:r>
                </w:p>
              </w:tc>
            </w:tr>
            <w:tr w:rsidR="004F73E0" w:rsidRPr="007E0EA8" w:rsidTr="004F73E0">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Шингэний түвшин хэмжих</w:t>
                  </w:r>
                </w:p>
              </w:tc>
              <w:tc>
                <w:tcPr>
                  <w:tcW w:w="2211" w:type="dxa"/>
                </w:tcPr>
                <w:p w:rsidR="004F73E0" w:rsidRPr="007E0EA8" w:rsidRDefault="004F73E0" w:rsidP="004F73E0">
                  <w:pPr>
                    <w:pStyle w:val="TableParagraph"/>
                    <w:jc w:val="left"/>
                    <w:rPr>
                      <w:sz w:val="20"/>
                      <w:szCs w:val="20"/>
                      <w:lang w:val="mn-MN"/>
                    </w:rPr>
                  </w:pPr>
                  <w:r w:rsidRPr="007E0EA8">
                    <w:rPr>
                      <w:sz w:val="20"/>
                      <w:szCs w:val="20"/>
                      <w:lang w:val="mn-MN"/>
                    </w:rPr>
                    <w:t>Шингэний түвшинг хэмжиж (хянаж) хэрэглэгчид үр дүнг дамжуулна.</w:t>
                  </w:r>
                </w:p>
              </w:tc>
            </w:tr>
            <w:tr w:rsidR="004F73E0" w:rsidRPr="007E0EA8" w:rsidTr="004F73E0">
              <w:tc>
                <w:tcPr>
                  <w:tcW w:w="2210" w:type="dxa"/>
                </w:tcPr>
                <w:p w:rsidR="004F73E0" w:rsidRPr="007E0EA8" w:rsidRDefault="004F73E0" w:rsidP="004F73E0">
                  <w:pPr>
                    <w:pStyle w:val="TableParagraph"/>
                    <w:ind w:right="382"/>
                    <w:jc w:val="left"/>
                    <w:rPr>
                      <w:sz w:val="20"/>
                      <w:szCs w:val="20"/>
                      <w:lang w:val="mn-MN"/>
                    </w:rPr>
                  </w:pPr>
                  <w:r w:rsidRPr="007E0EA8">
                    <w:rPr>
                      <w:sz w:val="20"/>
                      <w:szCs w:val="20"/>
                      <w:lang w:val="mn-MN"/>
                    </w:rPr>
                    <w:t>Шингэний температур хэмжих</w:t>
                  </w:r>
                </w:p>
              </w:tc>
              <w:tc>
                <w:tcPr>
                  <w:tcW w:w="2211" w:type="dxa"/>
                </w:tcPr>
                <w:p w:rsidR="004F73E0" w:rsidRPr="007E0EA8" w:rsidRDefault="004F73E0" w:rsidP="004F73E0">
                  <w:pPr>
                    <w:pStyle w:val="TableParagraph"/>
                    <w:ind w:left="108" w:right="374"/>
                    <w:jc w:val="left"/>
                    <w:rPr>
                      <w:sz w:val="20"/>
                      <w:szCs w:val="20"/>
                      <w:lang w:val="mn-MN"/>
                    </w:rPr>
                  </w:pPr>
                  <w:r w:rsidRPr="007E0EA8">
                    <w:rPr>
                      <w:sz w:val="20"/>
                      <w:szCs w:val="20"/>
                      <w:lang w:val="mn-MN"/>
                    </w:rPr>
                    <w:t xml:space="preserve">Шингэний температурыг хэмжиж (хянаж) хэрэв хязгаарын утгаас хэтэрсэн байвал анхааруулга өгнө. </w:t>
                  </w:r>
                </w:p>
              </w:tc>
            </w:tr>
            <w:tr w:rsidR="004F73E0" w:rsidRPr="007E0EA8" w:rsidTr="004F73E0">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Чийг хэмжих</w:t>
                  </w:r>
                </w:p>
              </w:tc>
              <w:tc>
                <w:tcPr>
                  <w:tcW w:w="2211" w:type="dxa"/>
                </w:tcPr>
                <w:p w:rsidR="004F73E0" w:rsidRPr="007E0EA8" w:rsidRDefault="004F73E0" w:rsidP="004F73E0">
                  <w:pPr>
                    <w:pStyle w:val="TableParagraph"/>
                    <w:ind w:left="108" w:right="340"/>
                    <w:jc w:val="left"/>
                    <w:rPr>
                      <w:sz w:val="20"/>
                      <w:szCs w:val="20"/>
                      <w:lang w:val="mn-MN"/>
                    </w:rPr>
                  </w:pPr>
                  <w:r w:rsidRPr="007E0EA8">
                    <w:rPr>
                      <w:sz w:val="20"/>
                      <w:szCs w:val="20"/>
                      <w:lang w:val="mn-MN"/>
                    </w:rPr>
                    <w:t xml:space="preserve">Таслуур доторх </w:t>
                  </w:r>
                  <w:r w:rsidR="002943CB" w:rsidRPr="007E0EA8">
                    <w:rPr>
                      <w:sz w:val="20"/>
                      <w:szCs w:val="20"/>
                      <w:lang w:val="mn-MN"/>
                    </w:rPr>
                    <w:t>чийгшлийг</w:t>
                  </w:r>
                  <w:r w:rsidRPr="007E0EA8">
                    <w:rPr>
                      <w:sz w:val="20"/>
                      <w:szCs w:val="20"/>
                      <w:lang w:val="mn-MN"/>
                    </w:rPr>
                    <w:t xml:space="preserve"> хэмжиж (хянаж) хэрэв хязгаарын утгаас хэтэрсэн байвал анхааруулга өгнө.</w:t>
                  </w:r>
                </w:p>
              </w:tc>
            </w:tr>
            <w:tr w:rsidR="004F73E0" w:rsidRPr="007E0EA8" w:rsidTr="004F73E0">
              <w:tc>
                <w:tcPr>
                  <w:tcW w:w="2210" w:type="dxa"/>
                </w:tcPr>
                <w:p w:rsidR="004F73E0" w:rsidRPr="007E0EA8" w:rsidRDefault="004F73E0" w:rsidP="004F73E0">
                  <w:pPr>
                    <w:pStyle w:val="TableParagraph"/>
                    <w:spacing w:before="58"/>
                    <w:jc w:val="left"/>
                    <w:rPr>
                      <w:sz w:val="20"/>
                      <w:szCs w:val="20"/>
                      <w:lang w:val="mn-MN"/>
                    </w:rPr>
                  </w:pPr>
                  <w:r w:rsidRPr="007E0EA8">
                    <w:rPr>
                      <w:sz w:val="20"/>
                      <w:szCs w:val="20"/>
                      <w:lang w:val="mn-MN"/>
                    </w:rPr>
                    <w:lastRenderedPageBreak/>
                    <w:t>Хөдөлгүүрийн ажилласан цагийг хэмжих</w:t>
                  </w:r>
                </w:p>
              </w:tc>
              <w:tc>
                <w:tcPr>
                  <w:tcW w:w="2211" w:type="dxa"/>
                </w:tcPr>
                <w:p w:rsidR="004F73E0" w:rsidRPr="007E0EA8" w:rsidRDefault="004F73E0" w:rsidP="004F73E0">
                  <w:pPr>
                    <w:pStyle w:val="TableParagraph"/>
                    <w:spacing w:before="58"/>
                    <w:ind w:left="108" w:right="701"/>
                    <w:jc w:val="left"/>
                    <w:rPr>
                      <w:sz w:val="20"/>
                      <w:szCs w:val="20"/>
                      <w:lang w:val="mn-MN"/>
                    </w:rPr>
                  </w:pPr>
                  <w:r w:rsidRPr="007E0EA8">
                    <w:rPr>
                      <w:sz w:val="20"/>
                      <w:szCs w:val="20"/>
                      <w:lang w:val="mn-MN"/>
                    </w:rPr>
                    <w:t>Пүрш ба шингэн цэнэглэгчийн хөдөлгүүрийн ажилласан цагийг хэмжиж (хянаж) хэрэв хязгаарын утгаас хэтэрсэн байвал анхааруулга өгнө.</w:t>
                  </w:r>
                </w:p>
              </w:tc>
            </w:tr>
            <w:tr w:rsidR="004F73E0" w:rsidRPr="007E0EA8" w:rsidTr="004F73E0">
              <w:tc>
                <w:tcPr>
                  <w:tcW w:w="2210" w:type="dxa"/>
                </w:tcPr>
                <w:p w:rsidR="004F73E0" w:rsidRPr="007E0EA8" w:rsidRDefault="004F73E0" w:rsidP="004F73E0">
                  <w:pPr>
                    <w:pStyle w:val="TableParagraph"/>
                    <w:spacing w:before="58"/>
                    <w:jc w:val="left"/>
                    <w:rPr>
                      <w:sz w:val="20"/>
                      <w:szCs w:val="20"/>
                      <w:lang w:val="mn-MN"/>
                    </w:rPr>
                  </w:pPr>
                  <w:r w:rsidRPr="007E0EA8">
                    <w:rPr>
                      <w:sz w:val="20"/>
                      <w:szCs w:val="20"/>
                      <w:lang w:val="mn-MN"/>
                    </w:rPr>
                    <w:t>Хөдөлгүүрийн гүйдлийг хэмжих</w:t>
                  </w:r>
                </w:p>
              </w:tc>
              <w:tc>
                <w:tcPr>
                  <w:tcW w:w="2211" w:type="dxa"/>
                </w:tcPr>
                <w:p w:rsidR="004F73E0" w:rsidRPr="007E0EA8" w:rsidRDefault="004F73E0" w:rsidP="004F73E0">
                  <w:pPr>
                    <w:pStyle w:val="TableParagraph"/>
                    <w:spacing w:before="58"/>
                    <w:ind w:left="108"/>
                    <w:jc w:val="left"/>
                    <w:rPr>
                      <w:sz w:val="20"/>
                      <w:szCs w:val="20"/>
                      <w:lang w:val="mn-MN"/>
                    </w:rPr>
                  </w:pPr>
                  <w:r w:rsidRPr="007E0EA8">
                    <w:rPr>
                      <w:sz w:val="20"/>
                      <w:szCs w:val="20"/>
                      <w:lang w:val="mn-MN"/>
                    </w:rPr>
                    <w:t>Хөдөлгүүрийн гүйдлийг хянаж хэрэв хязгаарын утгаас хэтэрсэн байвал анхааруулга өгнө.</w:t>
                  </w:r>
                </w:p>
              </w:tc>
            </w:tr>
            <w:tr w:rsidR="004F73E0" w:rsidRPr="007E0EA8" w:rsidTr="004F73E0">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Хөдөлгүүрийн ажиллагааг тооцоолох</w:t>
                  </w:r>
                </w:p>
              </w:tc>
              <w:tc>
                <w:tcPr>
                  <w:tcW w:w="2211" w:type="dxa"/>
                </w:tcPr>
                <w:p w:rsidR="004F73E0" w:rsidRPr="007E0EA8" w:rsidRDefault="004F73E0" w:rsidP="004F73E0">
                  <w:pPr>
                    <w:pStyle w:val="TableParagraph"/>
                    <w:ind w:left="108" w:right="701"/>
                    <w:jc w:val="left"/>
                    <w:rPr>
                      <w:sz w:val="20"/>
                      <w:szCs w:val="20"/>
                      <w:lang w:val="mn-MN"/>
                    </w:rPr>
                  </w:pPr>
                  <w:r w:rsidRPr="007E0EA8">
                    <w:rPr>
                      <w:sz w:val="20"/>
                      <w:szCs w:val="20"/>
                      <w:lang w:val="mn-MN"/>
                    </w:rPr>
                    <w:t>Үйлдлийг тоолуураар тоолж хэрэв хязгаарын утгаас хэтэрсэн байвал анхааруулга өгнө.</w:t>
                  </w:r>
                </w:p>
              </w:tc>
            </w:tr>
            <w:tr w:rsidR="004F73E0" w:rsidRPr="007E0EA8" w:rsidTr="004F73E0">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Шингэний даралт хэмжих</w:t>
                  </w:r>
                </w:p>
              </w:tc>
              <w:tc>
                <w:tcPr>
                  <w:tcW w:w="2211" w:type="dxa"/>
                </w:tcPr>
                <w:p w:rsidR="004F73E0" w:rsidRPr="007E0EA8" w:rsidRDefault="004F73E0" w:rsidP="004F73E0">
                  <w:pPr>
                    <w:pStyle w:val="TableParagraph"/>
                    <w:ind w:left="108" w:right="640"/>
                    <w:jc w:val="left"/>
                    <w:rPr>
                      <w:sz w:val="20"/>
                      <w:szCs w:val="20"/>
                      <w:lang w:val="mn-MN"/>
                    </w:rPr>
                  </w:pPr>
                  <w:r w:rsidRPr="007E0EA8">
                    <w:rPr>
                      <w:sz w:val="20"/>
                      <w:szCs w:val="20"/>
                      <w:lang w:val="mn-MN"/>
                    </w:rPr>
                    <w:t>Шингэний даралтыг хянаж хэрэв хязгаарын утгаас хэтэрсэн байвал анхааруулга өгнө.</w:t>
                  </w:r>
                </w:p>
              </w:tc>
            </w:tr>
            <w:tr w:rsidR="004F73E0" w:rsidRPr="007E0EA8" w:rsidTr="004F73E0">
              <w:tc>
                <w:tcPr>
                  <w:tcW w:w="2210" w:type="dxa"/>
                </w:tcPr>
                <w:p w:rsidR="004F73E0" w:rsidRPr="007E0EA8" w:rsidRDefault="002943CB" w:rsidP="004F73E0">
                  <w:pPr>
                    <w:pStyle w:val="TableParagraph"/>
                    <w:jc w:val="left"/>
                    <w:rPr>
                      <w:sz w:val="20"/>
                      <w:szCs w:val="20"/>
                      <w:lang w:val="mn-MN"/>
                    </w:rPr>
                  </w:pPr>
                  <w:r w:rsidRPr="007E0EA8">
                    <w:rPr>
                      <w:sz w:val="20"/>
                      <w:szCs w:val="20"/>
                      <w:lang w:val="mn-MN"/>
                    </w:rPr>
                    <w:t>Насосын</w:t>
                  </w:r>
                  <w:r w:rsidR="004F73E0" w:rsidRPr="007E0EA8">
                    <w:rPr>
                      <w:sz w:val="20"/>
                      <w:szCs w:val="20"/>
                      <w:lang w:val="mn-MN"/>
                    </w:rPr>
                    <w:t xml:space="preserve"> </w:t>
                  </w:r>
                  <w:r w:rsidRPr="007E0EA8">
                    <w:rPr>
                      <w:sz w:val="20"/>
                      <w:szCs w:val="20"/>
                      <w:lang w:val="mn-MN"/>
                    </w:rPr>
                    <w:t>төлөвийг</w:t>
                  </w:r>
                  <w:r w:rsidR="004F73E0" w:rsidRPr="007E0EA8">
                    <w:rPr>
                      <w:sz w:val="20"/>
                      <w:szCs w:val="20"/>
                      <w:lang w:val="mn-MN"/>
                    </w:rPr>
                    <w:t xml:space="preserve"> хянах</w:t>
                  </w:r>
                </w:p>
              </w:tc>
              <w:tc>
                <w:tcPr>
                  <w:tcW w:w="2211" w:type="dxa"/>
                </w:tcPr>
                <w:p w:rsidR="004F73E0" w:rsidRPr="007E0EA8" w:rsidRDefault="002943CB" w:rsidP="004F73E0">
                  <w:pPr>
                    <w:pStyle w:val="TableParagraph"/>
                    <w:ind w:left="108"/>
                    <w:jc w:val="left"/>
                    <w:rPr>
                      <w:sz w:val="20"/>
                      <w:szCs w:val="20"/>
                      <w:lang w:val="mn-MN"/>
                    </w:rPr>
                  </w:pPr>
                  <w:r w:rsidRPr="007E0EA8">
                    <w:rPr>
                      <w:sz w:val="20"/>
                      <w:szCs w:val="20"/>
                      <w:lang w:val="mn-MN"/>
                    </w:rPr>
                    <w:t>Насосын</w:t>
                  </w:r>
                  <w:r w:rsidR="004F73E0" w:rsidRPr="007E0EA8">
                    <w:rPr>
                      <w:sz w:val="20"/>
                      <w:szCs w:val="20"/>
                      <w:lang w:val="mn-MN"/>
                    </w:rPr>
                    <w:t xml:space="preserve"> </w:t>
                  </w:r>
                  <w:r w:rsidRPr="007E0EA8">
                    <w:rPr>
                      <w:sz w:val="20"/>
                      <w:szCs w:val="20"/>
                      <w:lang w:val="mn-MN"/>
                    </w:rPr>
                    <w:t>төлөвийг</w:t>
                  </w:r>
                  <w:r w:rsidR="004F73E0" w:rsidRPr="007E0EA8">
                    <w:rPr>
                      <w:sz w:val="20"/>
                      <w:szCs w:val="20"/>
                      <w:lang w:val="mn-MN"/>
                    </w:rPr>
                    <w:t xml:space="preserve"> хянаж хэвийн бус </w:t>
                  </w:r>
                  <w:r w:rsidRPr="007E0EA8">
                    <w:rPr>
                      <w:sz w:val="20"/>
                      <w:szCs w:val="20"/>
                      <w:lang w:val="mn-MN"/>
                    </w:rPr>
                    <w:t>болбол</w:t>
                  </w:r>
                  <w:r w:rsidR="004F73E0" w:rsidRPr="007E0EA8">
                    <w:rPr>
                      <w:sz w:val="20"/>
                      <w:szCs w:val="20"/>
                      <w:lang w:val="mn-MN"/>
                    </w:rPr>
                    <w:t xml:space="preserve"> анхааруулга өгнө.</w:t>
                  </w:r>
                </w:p>
              </w:tc>
            </w:tr>
            <w:tr w:rsidR="004F73E0" w:rsidRPr="007E0EA8" w:rsidTr="004F73E0">
              <w:tc>
                <w:tcPr>
                  <w:tcW w:w="2210" w:type="dxa"/>
                </w:tcPr>
                <w:p w:rsidR="004F73E0" w:rsidRPr="007E0EA8" w:rsidRDefault="002943CB" w:rsidP="004F73E0">
                  <w:pPr>
                    <w:pStyle w:val="TableParagraph"/>
                    <w:jc w:val="left"/>
                    <w:rPr>
                      <w:sz w:val="20"/>
                      <w:szCs w:val="20"/>
                      <w:lang w:val="mn-MN"/>
                    </w:rPr>
                  </w:pPr>
                  <w:r w:rsidRPr="007E0EA8">
                    <w:rPr>
                      <w:sz w:val="20"/>
                      <w:szCs w:val="20"/>
                      <w:lang w:val="mn-MN"/>
                    </w:rPr>
                    <w:t>Насосын</w:t>
                  </w:r>
                  <w:r w:rsidR="004F73E0" w:rsidRPr="007E0EA8">
                    <w:rPr>
                      <w:sz w:val="20"/>
                      <w:szCs w:val="20"/>
                      <w:lang w:val="mn-MN"/>
                    </w:rPr>
                    <w:t xml:space="preserve"> ажиллагааг тоолох</w:t>
                  </w:r>
                </w:p>
              </w:tc>
              <w:tc>
                <w:tcPr>
                  <w:tcW w:w="2211" w:type="dxa"/>
                </w:tcPr>
                <w:p w:rsidR="004F73E0" w:rsidRPr="007E0EA8" w:rsidRDefault="004F73E0" w:rsidP="004F73E0">
                  <w:pPr>
                    <w:pStyle w:val="TableParagraph"/>
                    <w:ind w:left="108" w:right="700"/>
                    <w:jc w:val="left"/>
                    <w:rPr>
                      <w:sz w:val="20"/>
                      <w:szCs w:val="20"/>
                      <w:lang w:val="mn-MN"/>
                    </w:rPr>
                  </w:pPr>
                  <w:r w:rsidRPr="007E0EA8">
                    <w:rPr>
                      <w:sz w:val="20"/>
                      <w:szCs w:val="20"/>
                      <w:lang w:val="mn-MN"/>
                    </w:rPr>
                    <w:t>Үйлдлийг тоолуураар тоолж хэрэв хязгаарын утгаас хэтэрсэн байвал анхааруулга өгнө</w:t>
                  </w:r>
                </w:p>
              </w:tc>
            </w:tr>
            <w:tr w:rsidR="004F73E0" w:rsidRPr="007E0EA8" w:rsidTr="004F73E0">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Цэнэглэх интервалыг хянах(ажилд бэлэн болох хугацаа)</w:t>
                  </w:r>
                </w:p>
              </w:tc>
              <w:tc>
                <w:tcPr>
                  <w:tcW w:w="2211" w:type="dxa"/>
                </w:tcPr>
                <w:p w:rsidR="004F73E0" w:rsidRPr="007E0EA8" w:rsidRDefault="004F73E0" w:rsidP="004F73E0">
                  <w:pPr>
                    <w:pStyle w:val="TableParagraph"/>
                    <w:ind w:right="261"/>
                    <w:jc w:val="left"/>
                    <w:rPr>
                      <w:sz w:val="20"/>
                      <w:szCs w:val="20"/>
                      <w:lang w:val="mn-MN"/>
                    </w:rPr>
                  </w:pPr>
                  <w:r w:rsidRPr="007E0EA8">
                    <w:rPr>
                      <w:sz w:val="20"/>
                      <w:szCs w:val="20"/>
                      <w:lang w:val="mn-MN"/>
                    </w:rPr>
                    <w:t xml:space="preserve">Хөдөлгүүр ажиллагаа бүрийн хоорондох хугацааг хэмжиж, ажилласан шалтгааныг тодорхойлж, хязгаарын утгаас </w:t>
                  </w:r>
                  <w:r w:rsidR="002943CB" w:rsidRPr="007E0EA8">
                    <w:rPr>
                      <w:sz w:val="20"/>
                      <w:szCs w:val="20"/>
                      <w:lang w:val="mn-MN"/>
                    </w:rPr>
                    <w:t>зөрүүтэй</w:t>
                  </w:r>
                  <w:r w:rsidRPr="007E0EA8">
                    <w:rPr>
                      <w:sz w:val="20"/>
                      <w:szCs w:val="20"/>
                      <w:lang w:val="mn-MN"/>
                    </w:rPr>
                    <w:t xml:space="preserve"> бол анхааруулга өгнө. </w:t>
                  </w:r>
                </w:p>
              </w:tc>
            </w:tr>
          </w:tbl>
          <w:p w:rsidR="004F73E0" w:rsidRPr="007E0EA8" w:rsidRDefault="004F73E0" w:rsidP="004F73E0">
            <w:pPr>
              <w:rPr>
                <w:rFonts w:ascii="Arial" w:eastAsia="Arial" w:hAnsi="Arial" w:cs="Arial"/>
                <w:b/>
                <w:bCs/>
                <w:sz w:val="20"/>
                <w:szCs w:val="20"/>
                <w:lang w:val="mn-MN"/>
              </w:rPr>
            </w:pPr>
          </w:p>
          <w:p w:rsidR="004F73E0" w:rsidRPr="007E0EA8" w:rsidRDefault="004F73E0" w:rsidP="004F73E0">
            <w:pPr>
              <w:rPr>
                <w:rFonts w:ascii="Arial" w:eastAsia="Arial" w:hAnsi="Arial" w:cs="Arial"/>
                <w:b/>
                <w:bCs/>
                <w:sz w:val="20"/>
                <w:szCs w:val="20"/>
                <w:lang w:val="mn-MN"/>
              </w:rPr>
            </w:pPr>
          </w:p>
          <w:p w:rsidR="004F73E0" w:rsidRPr="007E0EA8" w:rsidRDefault="004F73E0" w:rsidP="004F73E0">
            <w:pPr>
              <w:rPr>
                <w:rFonts w:ascii="Arial" w:eastAsia="Arial" w:hAnsi="Arial" w:cs="Arial"/>
                <w:b/>
                <w:bCs/>
                <w:sz w:val="20"/>
                <w:szCs w:val="20"/>
                <w:lang w:val="mn-MN"/>
              </w:rPr>
            </w:pPr>
            <w:r w:rsidRPr="007E0EA8">
              <w:rPr>
                <w:rFonts w:ascii="Arial" w:eastAsia="Arial" w:hAnsi="Arial" w:cs="Arial"/>
                <w:b/>
                <w:bCs/>
                <w:sz w:val="20"/>
                <w:szCs w:val="20"/>
                <w:lang w:val="mn-MN"/>
              </w:rPr>
              <w:t>Мэдээллийн үндсэн урсгал:</w:t>
            </w:r>
          </w:p>
          <w:p w:rsidR="004F73E0" w:rsidRPr="007E0EA8" w:rsidRDefault="004F73E0" w:rsidP="004F73E0">
            <w:pPr>
              <w:rPr>
                <w:rFonts w:ascii="Arial" w:eastAsia="Arial" w:hAnsi="Arial" w:cs="Arial"/>
                <w:bCs/>
                <w:sz w:val="20"/>
                <w:szCs w:val="20"/>
                <w:lang w:val="mn-MN"/>
              </w:rPr>
            </w:pPr>
            <w:r w:rsidRPr="007E0EA8">
              <w:rPr>
                <w:rFonts w:ascii="Arial" w:eastAsia="Arial" w:hAnsi="Arial" w:cs="Arial"/>
                <w:bCs/>
                <w:sz w:val="20"/>
                <w:szCs w:val="20"/>
                <w:lang w:val="mn-MN"/>
              </w:rPr>
              <w:t>Эрчмийн түвшинг хянах</w:t>
            </w:r>
          </w:p>
          <w:tbl>
            <w:tblPr>
              <w:tblStyle w:val="TableGrid"/>
              <w:tblW w:w="0" w:type="auto"/>
              <w:tblLook w:val="04A0" w:firstRow="1" w:lastRow="0" w:firstColumn="1" w:lastColumn="0" w:noHBand="0" w:noVBand="1"/>
            </w:tblPr>
            <w:tblGrid>
              <w:gridCol w:w="2210"/>
              <w:gridCol w:w="2211"/>
            </w:tblGrid>
            <w:tr w:rsidR="004F73E0" w:rsidRPr="007E0EA8" w:rsidTr="004F73E0">
              <w:tc>
                <w:tcPr>
                  <w:tcW w:w="2210" w:type="dxa"/>
                </w:tcPr>
                <w:p w:rsidR="004F73E0" w:rsidRPr="007E0EA8" w:rsidRDefault="004F73E0" w:rsidP="00A92444">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11" w:type="dxa"/>
                </w:tcPr>
                <w:p w:rsidR="004F73E0" w:rsidRPr="007E0EA8" w:rsidRDefault="004F73E0" w:rsidP="00A92444">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4F73E0" w:rsidRPr="007E0EA8" w:rsidTr="004F73E0">
              <w:tc>
                <w:tcPr>
                  <w:tcW w:w="2210"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1-р шат</w:t>
                  </w:r>
                </w:p>
              </w:tc>
              <w:tc>
                <w:tcPr>
                  <w:tcW w:w="2211"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Эрчмийн түвшинг хэмжинэ.</w:t>
                  </w:r>
                </w:p>
              </w:tc>
            </w:tr>
            <w:tr w:rsidR="004F73E0" w:rsidRPr="007E0EA8" w:rsidTr="004F73E0">
              <w:tc>
                <w:tcPr>
                  <w:tcW w:w="2210"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2-р шат</w:t>
                  </w:r>
                </w:p>
              </w:tc>
              <w:tc>
                <w:tcPr>
                  <w:tcW w:w="2211"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Блоклох түвшинг тооцоолно.</w:t>
                  </w:r>
                </w:p>
              </w:tc>
            </w:tr>
            <w:tr w:rsidR="004F73E0" w:rsidRPr="007E0EA8" w:rsidTr="004F73E0">
              <w:tc>
                <w:tcPr>
                  <w:tcW w:w="2210"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3-р шат</w:t>
                  </w:r>
                </w:p>
              </w:tc>
              <w:tc>
                <w:tcPr>
                  <w:tcW w:w="2211"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4F73E0" w:rsidRPr="007E0EA8" w:rsidRDefault="004F73E0" w:rsidP="004F73E0">
                  <w:pPr>
                    <w:pStyle w:val="TableParagraph"/>
                    <w:spacing w:before="120"/>
                    <w:ind w:left="141"/>
                    <w:jc w:val="left"/>
                    <w:rPr>
                      <w:sz w:val="20"/>
                      <w:szCs w:val="20"/>
                      <w:lang w:val="mn-MN"/>
                    </w:rPr>
                  </w:pPr>
                  <w:r w:rsidRPr="007E0EA8">
                    <w:rPr>
                      <w:sz w:val="20"/>
                      <w:szCs w:val="20"/>
                      <w:lang w:val="mn-MN"/>
                    </w:rPr>
                    <w:t>Хязгаарын утгаас давсан бол анхааруулга өгнө.</w:t>
                  </w:r>
                </w:p>
              </w:tc>
            </w:tr>
          </w:tbl>
          <w:p w:rsidR="00AD70F3" w:rsidRPr="007E0EA8" w:rsidRDefault="00AD70F3" w:rsidP="00AD70F3">
            <w:pPr>
              <w:pStyle w:val="HTMLPreformatted"/>
              <w:jc w:val="both"/>
              <w:rPr>
                <w:rFonts w:ascii="Arial" w:eastAsia="Arial" w:hAnsi="Arial" w:cs="Arial"/>
                <w:b/>
                <w:bCs/>
                <w:lang w:val="mn-MN"/>
              </w:rPr>
            </w:pPr>
          </w:p>
          <w:p w:rsidR="005B674A" w:rsidRPr="007E0EA8" w:rsidRDefault="005B674A" w:rsidP="00AD70F3">
            <w:pPr>
              <w:pStyle w:val="HTMLPreformatted"/>
              <w:jc w:val="both"/>
              <w:rPr>
                <w:rFonts w:ascii="Arial" w:eastAsia="Arial" w:hAnsi="Arial" w:cs="Arial"/>
                <w:b/>
                <w:bCs/>
                <w:lang w:val="mn-MN"/>
              </w:rPr>
            </w:pPr>
          </w:p>
          <w:p w:rsidR="008E7D30" w:rsidRPr="007E0EA8" w:rsidRDefault="008E7D30" w:rsidP="008E7D30">
            <w:pPr>
              <w:rPr>
                <w:rFonts w:ascii="Arial" w:eastAsia="Arial" w:hAnsi="Arial" w:cs="Arial"/>
                <w:bCs/>
                <w:sz w:val="20"/>
                <w:szCs w:val="20"/>
                <w:lang w:val="mn-MN"/>
              </w:rPr>
            </w:pPr>
            <w:r w:rsidRPr="007E0EA8">
              <w:rPr>
                <w:rFonts w:ascii="Arial" w:eastAsia="Arial" w:hAnsi="Arial" w:cs="Arial"/>
                <w:bCs/>
                <w:sz w:val="20"/>
                <w:szCs w:val="20"/>
                <w:lang w:val="mn-MN"/>
              </w:rPr>
              <w:lastRenderedPageBreak/>
              <w:t>Шингэний түвшинг хянах</w:t>
            </w:r>
          </w:p>
          <w:tbl>
            <w:tblPr>
              <w:tblStyle w:val="TableGrid"/>
              <w:tblW w:w="0" w:type="auto"/>
              <w:tblLook w:val="04A0" w:firstRow="1" w:lastRow="0" w:firstColumn="1" w:lastColumn="0" w:noHBand="0" w:noVBand="1"/>
            </w:tblPr>
            <w:tblGrid>
              <w:gridCol w:w="2210"/>
              <w:gridCol w:w="2211"/>
            </w:tblGrid>
            <w:tr w:rsidR="008E7D30" w:rsidRPr="007E0EA8" w:rsidTr="008E7D30">
              <w:tc>
                <w:tcPr>
                  <w:tcW w:w="2210"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8E7D30" w:rsidRPr="007E0EA8" w:rsidTr="008E7D30">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1-р шат</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Шингэний түвшинг хэмжинэ.</w:t>
                  </w:r>
                </w:p>
              </w:tc>
            </w:tr>
            <w:tr w:rsidR="008E7D30" w:rsidRPr="007E0EA8" w:rsidTr="008E7D30">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2-р шат</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Блоклох түвшинг тооцоолно.</w:t>
                  </w:r>
                </w:p>
              </w:tc>
            </w:tr>
            <w:tr w:rsidR="008E7D30" w:rsidRPr="007E0EA8" w:rsidTr="008E7D30">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3-р шат</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8E7D30" w:rsidRPr="007E0EA8" w:rsidRDefault="008E7D30" w:rsidP="008E7D30">
                  <w:pPr>
                    <w:pStyle w:val="TableParagraph"/>
                    <w:spacing w:before="120"/>
                    <w:ind w:left="141"/>
                    <w:jc w:val="left"/>
                    <w:rPr>
                      <w:sz w:val="20"/>
                      <w:szCs w:val="20"/>
                      <w:lang w:val="mn-MN"/>
                    </w:rPr>
                  </w:pPr>
                  <w:r w:rsidRPr="007E0EA8">
                    <w:rPr>
                      <w:sz w:val="20"/>
                      <w:szCs w:val="20"/>
                      <w:lang w:val="mn-MN"/>
                    </w:rPr>
                    <w:t>Хязгаарын утгаас давсан бол анхааруулга өгнө.</w:t>
                  </w:r>
                </w:p>
              </w:tc>
            </w:tr>
          </w:tbl>
          <w:p w:rsidR="008E7D30" w:rsidRPr="007E0EA8" w:rsidRDefault="008E7D30" w:rsidP="008E7D30">
            <w:pPr>
              <w:rPr>
                <w:rFonts w:ascii="Arial" w:eastAsia="Arial" w:hAnsi="Arial" w:cs="Arial"/>
                <w:b/>
                <w:bCs/>
                <w:sz w:val="20"/>
                <w:szCs w:val="20"/>
                <w:lang w:val="mn-MN"/>
              </w:rPr>
            </w:pPr>
          </w:p>
          <w:p w:rsidR="00AD70F3" w:rsidRPr="007E0EA8" w:rsidRDefault="00AD70F3" w:rsidP="00AD70F3">
            <w:pPr>
              <w:pStyle w:val="HTMLPreformatted"/>
              <w:jc w:val="both"/>
              <w:rPr>
                <w:rFonts w:ascii="Arial" w:eastAsia="Arial" w:hAnsi="Arial" w:cs="Arial"/>
                <w:b/>
                <w:bCs/>
                <w:lang w:val="mn-MN"/>
              </w:rPr>
            </w:pPr>
          </w:p>
          <w:p w:rsidR="008E7D30" w:rsidRPr="007E0EA8" w:rsidRDefault="008E7D30" w:rsidP="008E7D30">
            <w:pPr>
              <w:rPr>
                <w:rFonts w:ascii="Arial" w:eastAsia="Arial" w:hAnsi="Arial" w:cs="Arial"/>
                <w:bCs/>
                <w:sz w:val="20"/>
                <w:szCs w:val="20"/>
                <w:lang w:val="mn-MN"/>
              </w:rPr>
            </w:pPr>
            <w:r w:rsidRPr="007E0EA8">
              <w:rPr>
                <w:rFonts w:ascii="Arial" w:eastAsia="Arial" w:hAnsi="Arial" w:cs="Arial"/>
                <w:bCs/>
                <w:sz w:val="20"/>
                <w:szCs w:val="20"/>
                <w:lang w:val="mn-MN"/>
              </w:rPr>
              <w:t>Шингэний температур хянах</w:t>
            </w:r>
          </w:p>
          <w:tbl>
            <w:tblPr>
              <w:tblStyle w:val="TableGrid"/>
              <w:tblW w:w="0" w:type="auto"/>
              <w:tblLook w:val="04A0" w:firstRow="1" w:lastRow="0" w:firstColumn="1" w:lastColumn="0" w:noHBand="0" w:noVBand="1"/>
            </w:tblPr>
            <w:tblGrid>
              <w:gridCol w:w="2210"/>
              <w:gridCol w:w="2211"/>
            </w:tblGrid>
            <w:tr w:rsidR="008E7D30" w:rsidRPr="007E0EA8" w:rsidTr="00B11377">
              <w:tc>
                <w:tcPr>
                  <w:tcW w:w="2210"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1-р шат</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 xml:space="preserve">Шингэний температурыг хэмжинэ. </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2-р шат</w:t>
                  </w:r>
                </w:p>
              </w:tc>
              <w:tc>
                <w:tcPr>
                  <w:tcW w:w="2211" w:type="dxa"/>
                </w:tcPr>
                <w:p w:rsidR="008E7D30" w:rsidRPr="007E0EA8" w:rsidRDefault="008E7D30" w:rsidP="008E7D30">
                  <w:pPr>
                    <w:pStyle w:val="TableParagraph"/>
                    <w:spacing w:before="113"/>
                    <w:ind w:left="141"/>
                    <w:jc w:val="left"/>
                    <w:rPr>
                      <w:sz w:val="20"/>
                      <w:szCs w:val="20"/>
                      <w:lang w:val="mn-MN"/>
                    </w:rPr>
                  </w:pPr>
                  <w:r w:rsidRPr="007E0EA8">
                    <w:rPr>
                      <w:sz w:val="20"/>
                      <w:szCs w:val="20"/>
                      <w:lang w:val="mn-MN"/>
                    </w:rPr>
                    <w:t>Хязгаарын утгатай харьцуулна.</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3-р шат</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8E7D30" w:rsidRPr="007E0EA8" w:rsidRDefault="008E7D30" w:rsidP="008E7D30">
                  <w:pPr>
                    <w:pStyle w:val="TableParagraph"/>
                    <w:spacing w:before="119"/>
                    <w:ind w:left="141"/>
                    <w:jc w:val="left"/>
                    <w:rPr>
                      <w:sz w:val="20"/>
                      <w:szCs w:val="20"/>
                      <w:lang w:val="mn-MN"/>
                    </w:rPr>
                  </w:pPr>
                  <w:r w:rsidRPr="007E0EA8">
                    <w:rPr>
                      <w:sz w:val="20"/>
                      <w:szCs w:val="20"/>
                      <w:lang w:val="mn-MN"/>
                    </w:rPr>
                    <w:t>Хязгаарын утгаас давсан бол анхааруулга өгнө.</w:t>
                  </w:r>
                </w:p>
              </w:tc>
            </w:tr>
          </w:tbl>
          <w:p w:rsidR="004F73E0" w:rsidRPr="007E0EA8" w:rsidRDefault="004F73E0" w:rsidP="00AD70F3">
            <w:pPr>
              <w:pStyle w:val="HTMLPreformatted"/>
              <w:jc w:val="both"/>
              <w:rPr>
                <w:rFonts w:ascii="Arial" w:eastAsia="Arial" w:hAnsi="Arial" w:cs="Arial"/>
                <w:b/>
                <w:bCs/>
                <w:lang w:val="mn-MN"/>
              </w:rPr>
            </w:pPr>
          </w:p>
          <w:p w:rsidR="008E7D30" w:rsidRPr="007E0EA8" w:rsidRDefault="008E7D30" w:rsidP="00AD70F3">
            <w:pPr>
              <w:pStyle w:val="HTMLPreformatted"/>
              <w:jc w:val="both"/>
              <w:rPr>
                <w:rFonts w:ascii="Arial" w:eastAsia="Arial" w:hAnsi="Arial" w:cs="Arial"/>
                <w:b/>
                <w:bCs/>
                <w:lang w:val="mn-MN"/>
              </w:rPr>
            </w:pPr>
          </w:p>
          <w:p w:rsidR="008E7D30" w:rsidRPr="007E0EA8" w:rsidRDefault="002943CB" w:rsidP="008E7D30">
            <w:pPr>
              <w:rPr>
                <w:rFonts w:ascii="Arial" w:eastAsia="Arial" w:hAnsi="Arial" w:cs="Arial"/>
                <w:bCs/>
                <w:sz w:val="20"/>
                <w:szCs w:val="20"/>
                <w:lang w:val="mn-MN"/>
              </w:rPr>
            </w:pPr>
            <w:r w:rsidRPr="007E0EA8">
              <w:rPr>
                <w:rFonts w:ascii="Arial" w:eastAsia="Arial" w:hAnsi="Arial" w:cs="Arial"/>
                <w:bCs/>
                <w:sz w:val="20"/>
                <w:szCs w:val="20"/>
                <w:lang w:val="mn-MN"/>
              </w:rPr>
              <w:t>Чийгшлийг</w:t>
            </w:r>
            <w:r w:rsidR="008E7D30" w:rsidRPr="007E0EA8">
              <w:rPr>
                <w:rFonts w:ascii="Arial" w:eastAsia="Arial" w:hAnsi="Arial" w:cs="Arial"/>
                <w:bCs/>
                <w:sz w:val="20"/>
                <w:szCs w:val="20"/>
                <w:lang w:val="mn-MN"/>
              </w:rPr>
              <w:t xml:space="preserve"> хянах</w:t>
            </w:r>
          </w:p>
          <w:tbl>
            <w:tblPr>
              <w:tblStyle w:val="TableGrid"/>
              <w:tblW w:w="0" w:type="auto"/>
              <w:tblLook w:val="04A0" w:firstRow="1" w:lastRow="0" w:firstColumn="1" w:lastColumn="0" w:noHBand="0" w:noVBand="1"/>
            </w:tblPr>
            <w:tblGrid>
              <w:gridCol w:w="2210"/>
              <w:gridCol w:w="2211"/>
            </w:tblGrid>
            <w:tr w:rsidR="008E7D30" w:rsidRPr="007E0EA8" w:rsidTr="00B11377">
              <w:tc>
                <w:tcPr>
                  <w:tcW w:w="2210"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1-р шат</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Таслуур доторх чийгийг хэмжинэ.</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2-р шат</w:t>
                  </w:r>
                </w:p>
              </w:tc>
              <w:tc>
                <w:tcPr>
                  <w:tcW w:w="2211" w:type="dxa"/>
                </w:tcPr>
                <w:p w:rsidR="008E7D30" w:rsidRPr="007E0EA8" w:rsidRDefault="008E7D30" w:rsidP="008E7D30">
                  <w:pPr>
                    <w:pStyle w:val="TableParagraph"/>
                    <w:spacing w:before="113"/>
                    <w:ind w:left="141"/>
                    <w:jc w:val="left"/>
                    <w:rPr>
                      <w:sz w:val="20"/>
                      <w:szCs w:val="20"/>
                      <w:lang w:val="mn-MN"/>
                    </w:rPr>
                  </w:pPr>
                  <w:r w:rsidRPr="007E0EA8">
                    <w:rPr>
                      <w:sz w:val="20"/>
                      <w:szCs w:val="20"/>
                      <w:lang w:val="mn-MN"/>
                    </w:rPr>
                    <w:t>Хязгаарын утгатай харьцуулна.</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3-р шат</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8E7D30" w:rsidRPr="007E0EA8" w:rsidRDefault="008E7D30" w:rsidP="008E7D30">
                  <w:pPr>
                    <w:pStyle w:val="TableParagraph"/>
                    <w:spacing w:before="119"/>
                    <w:ind w:left="141"/>
                    <w:jc w:val="left"/>
                    <w:rPr>
                      <w:sz w:val="20"/>
                      <w:szCs w:val="20"/>
                      <w:lang w:val="mn-MN"/>
                    </w:rPr>
                  </w:pPr>
                  <w:r w:rsidRPr="007E0EA8">
                    <w:rPr>
                      <w:sz w:val="20"/>
                      <w:szCs w:val="20"/>
                      <w:lang w:val="mn-MN"/>
                    </w:rPr>
                    <w:t>Хязгаарын утгаас давсан бол анхааруулга өгнө.</w:t>
                  </w:r>
                </w:p>
              </w:tc>
            </w:tr>
          </w:tbl>
          <w:p w:rsidR="008E7D30" w:rsidRPr="007E0EA8" w:rsidRDefault="008E7D30" w:rsidP="00AD70F3">
            <w:pPr>
              <w:pStyle w:val="HTMLPreformatted"/>
              <w:jc w:val="both"/>
              <w:rPr>
                <w:rFonts w:ascii="Arial" w:eastAsia="Arial" w:hAnsi="Arial" w:cs="Arial"/>
                <w:b/>
                <w:bCs/>
                <w:lang w:val="mn-MN"/>
              </w:rPr>
            </w:pPr>
          </w:p>
          <w:p w:rsidR="008E7D30" w:rsidRPr="007E0EA8" w:rsidRDefault="008E7D30" w:rsidP="008E7D30">
            <w:pPr>
              <w:rPr>
                <w:rFonts w:ascii="Arial" w:eastAsia="Arial" w:hAnsi="Arial" w:cs="Arial"/>
                <w:bCs/>
                <w:sz w:val="20"/>
                <w:szCs w:val="20"/>
                <w:lang w:val="mn-MN"/>
              </w:rPr>
            </w:pPr>
            <w:r w:rsidRPr="007E0EA8">
              <w:rPr>
                <w:rFonts w:ascii="Arial" w:eastAsia="Arial" w:hAnsi="Arial" w:cs="Arial"/>
                <w:bCs/>
                <w:sz w:val="20"/>
                <w:szCs w:val="20"/>
                <w:lang w:val="mn-MN"/>
              </w:rPr>
              <w:t>Хөдөлгүүрийн ажилласан хугацааг хянах</w:t>
            </w:r>
          </w:p>
          <w:tbl>
            <w:tblPr>
              <w:tblStyle w:val="TableGrid"/>
              <w:tblW w:w="0" w:type="auto"/>
              <w:tblLook w:val="04A0" w:firstRow="1" w:lastRow="0" w:firstColumn="1" w:lastColumn="0" w:noHBand="0" w:noVBand="1"/>
            </w:tblPr>
            <w:tblGrid>
              <w:gridCol w:w="2210"/>
              <w:gridCol w:w="2211"/>
            </w:tblGrid>
            <w:tr w:rsidR="008E7D30" w:rsidRPr="007E0EA8" w:rsidTr="00B11377">
              <w:tc>
                <w:tcPr>
                  <w:tcW w:w="2210"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1-р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Үйлдэл бүрд пүрш ба шингэн цэнэглэгчид үйлчилж буй хөдөлгүүрийн ажилласан цагийг хэмжинэ. </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2-р шат</w:t>
                  </w:r>
                </w:p>
              </w:tc>
              <w:tc>
                <w:tcPr>
                  <w:tcW w:w="2211"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Ажилласан цагийг хязгаарын утгатай харьцуулна.</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3-р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Хязгаарын утгаас давсан бол анхааруулга өгнө.</w:t>
                  </w:r>
                </w:p>
              </w:tc>
            </w:tr>
          </w:tbl>
          <w:p w:rsidR="008E7D30" w:rsidRPr="007E0EA8" w:rsidRDefault="008E7D30" w:rsidP="008E7D30">
            <w:pPr>
              <w:rPr>
                <w:rFonts w:ascii="Arial" w:eastAsia="Arial" w:hAnsi="Arial" w:cs="Arial"/>
                <w:b/>
                <w:bCs/>
                <w:sz w:val="20"/>
                <w:szCs w:val="20"/>
                <w:lang w:val="mn-MN"/>
              </w:rPr>
            </w:pPr>
          </w:p>
          <w:p w:rsidR="00645890" w:rsidRPr="007E0EA8" w:rsidRDefault="00645890" w:rsidP="008E7D30">
            <w:pPr>
              <w:rPr>
                <w:rFonts w:ascii="Arial" w:eastAsia="Arial" w:hAnsi="Arial" w:cs="Arial"/>
                <w:b/>
                <w:bCs/>
                <w:sz w:val="20"/>
                <w:szCs w:val="20"/>
                <w:lang w:val="mn-MN"/>
              </w:rPr>
            </w:pPr>
          </w:p>
          <w:p w:rsidR="00645890" w:rsidRPr="007E0EA8" w:rsidRDefault="00645890" w:rsidP="00645890">
            <w:pPr>
              <w:rPr>
                <w:rFonts w:ascii="Arial" w:eastAsia="Arial" w:hAnsi="Arial" w:cs="Arial"/>
                <w:bCs/>
                <w:sz w:val="20"/>
                <w:szCs w:val="20"/>
                <w:lang w:val="mn-MN"/>
              </w:rPr>
            </w:pPr>
            <w:r w:rsidRPr="007E0EA8">
              <w:rPr>
                <w:rFonts w:ascii="Arial" w:eastAsia="Arial" w:hAnsi="Arial" w:cs="Arial"/>
                <w:bCs/>
                <w:sz w:val="20"/>
                <w:szCs w:val="20"/>
                <w:lang w:val="mn-MN"/>
              </w:rPr>
              <w:t>Хөдөлгүүрийн гүйдлийг хянах</w:t>
            </w:r>
          </w:p>
          <w:tbl>
            <w:tblPr>
              <w:tblStyle w:val="TableGrid"/>
              <w:tblW w:w="0" w:type="auto"/>
              <w:tblLook w:val="04A0" w:firstRow="1" w:lastRow="0" w:firstColumn="1" w:lastColumn="0" w:noHBand="0" w:noVBand="1"/>
            </w:tblPr>
            <w:tblGrid>
              <w:gridCol w:w="2210"/>
              <w:gridCol w:w="2211"/>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1-р шат</w:t>
                  </w:r>
                </w:p>
              </w:tc>
              <w:tc>
                <w:tcPr>
                  <w:tcW w:w="2211" w:type="dxa"/>
                </w:tcPr>
                <w:p w:rsidR="00645890" w:rsidRPr="007E0EA8" w:rsidRDefault="00645890" w:rsidP="00645890">
                  <w:pPr>
                    <w:pStyle w:val="TableParagraph"/>
                    <w:spacing w:before="115"/>
                    <w:ind w:left="141" w:right="261"/>
                    <w:jc w:val="left"/>
                    <w:rPr>
                      <w:sz w:val="20"/>
                      <w:szCs w:val="20"/>
                      <w:lang w:val="mn-MN"/>
                    </w:rPr>
                  </w:pPr>
                  <w:r w:rsidRPr="007E0EA8">
                    <w:rPr>
                      <w:sz w:val="20"/>
                      <w:szCs w:val="20"/>
                      <w:lang w:val="mn-MN"/>
                    </w:rPr>
                    <w:t xml:space="preserve">Үйлдэл бүрд хөдөлгүүрийн гүйдлийг хэмжинэ. (r. m. s хамгийн их утга эсвэл тодорхой </w:t>
                  </w:r>
                  <w:r w:rsidRPr="007E0EA8">
                    <w:rPr>
                      <w:sz w:val="20"/>
                      <w:szCs w:val="20"/>
                      <w:lang w:val="mn-MN"/>
                    </w:rPr>
                    <w:lastRenderedPageBreak/>
                    <w:t>шалгуураар)</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lastRenderedPageBreak/>
                    <w:t>2-р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Гүйдлийг хязгаарын утгатай харьцуулна.</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3-р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Хязгаарын утгаас давсан бол анхааруулга өгнө.</w:t>
                  </w:r>
                </w:p>
              </w:tc>
            </w:tr>
          </w:tbl>
          <w:p w:rsidR="008E7D30" w:rsidRPr="007E0EA8" w:rsidRDefault="008E7D30" w:rsidP="00AD70F3">
            <w:pPr>
              <w:pStyle w:val="HTMLPreformatted"/>
              <w:jc w:val="both"/>
              <w:rPr>
                <w:rFonts w:ascii="Arial" w:eastAsia="Arial" w:hAnsi="Arial" w:cs="Arial"/>
                <w:b/>
                <w:bCs/>
                <w:lang w:val="mn-MN"/>
              </w:rPr>
            </w:pPr>
          </w:p>
          <w:p w:rsidR="00645890" w:rsidRPr="007E0EA8" w:rsidRDefault="00645890" w:rsidP="00645890">
            <w:pPr>
              <w:rPr>
                <w:rFonts w:ascii="Arial" w:eastAsia="Arial" w:hAnsi="Arial" w:cs="Arial"/>
                <w:bCs/>
                <w:sz w:val="20"/>
                <w:szCs w:val="20"/>
                <w:lang w:val="mn-MN"/>
              </w:rPr>
            </w:pPr>
            <w:r w:rsidRPr="007E0EA8">
              <w:rPr>
                <w:rFonts w:ascii="Arial" w:eastAsia="Arial" w:hAnsi="Arial" w:cs="Arial"/>
                <w:bCs/>
                <w:sz w:val="20"/>
                <w:szCs w:val="20"/>
                <w:lang w:val="mn-MN"/>
              </w:rPr>
              <w:t>Хөдөлгүүрийн ажиллагааг тооцоолох</w:t>
            </w:r>
          </w:p>
          <w:tbl>
            <w:tblPr>
              <w:tblStyle w:val="TableGrid"/>
              <w:tblW w:w="0" w:type="auto"/>
              <w:tblLook w:val="04A0" w:firstRow="1" w:lastRow="0" w:firstColumn="1" w:lastColumn="0" w:noHBand="0" w:noVBand="1"/>
            </w:tblPr>
            <w:tblGrid>
              <w:gridCol w:w="2210"/>
              <w:gridCol w:w="2211"/>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1-р шат</w:t>
                  </w:r>
                </w:p>
              </w:tc>
              <w:tc>
                <w:tcPr>
                  <w:tcW w:w="2211"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Ажиллагааг хүлээнэ.</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2-р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Ажиллагааны тоолуурыг нэмэгдүүлнэ</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3-р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Тоолуурын утгыг өгөгдсөн хязгаартай харьцуулна.</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4-р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645890" w:rsidRPr="007E0EA8" w:rsidRDefault="00645890" w:rsidP="00645890">
                  <w:pPr>
                    <w:pStyle w:val="TableParagraph"/>
                    <w:spacing w:before="121"/>
                    <w:ind w:left="141"/>
                    <w:jc w:val="left"/>
                    <w:rPr>
                      <w:sz w:val="20"/>
                      <w:szCs w:val="20"/>
                      <w:lang w:val="mn-MN"/>
                    </w:rPr>
                  </w:pPr>
                  <w:r w:rsidRPr="007E0EA8">
                    <w:rPr>
                      <w:sz w:val="20"/>
                      <w:szCs w:val="20"/>
                      <w:lang w:val="mn-MN"/>
                    </w:rPr>
                    <w:t>Хязгаарын утгаас давсан бол анхааруулга өгнө.</w:t>
                  </w:r>
                </w:p>
              </w:tc>
            </w:tr>
          </w:tbl>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rPr>
                <w:rFonts w:ascii="Arial" w:eastAsia="Arial" w:hAnsi="Arial" w:cs="Arial"/>
                <w:bCs/>
                <w:sz w:val="20"/>
                <w:szCs w:val="20"/>
                <w:lang w:val="mn-MN"/>
              </w:rPr>
            </w:pPr>
            <w:r w:rsidRPr="007E0EA8">
              <w:rPr>
                <w:rFonts w:ascii="Arial" w:eastAsia="Arial" w:hAnsi="Arial" w:cs="Arial"/>
                <w:bCs/>
                <w:sz w:val="20"/>
                <w:szCs w:val="20"/>
                <w:lang w:val="mn-MN"/>
              </w:rPr>
              <w:t>Цэнэглэх интервалыг хянах</w:t>
            </w:r>
          </w:p>
          <w:tbl>
            <w:tblPr>
              <w:tblStyle w:val="TableGrid"/>
              <w:tblW w:w="0" w:type="auto"/>
              <w:tblLook w:val="04A0" w:firstRow="1" w:lastRow="0" w:firstColumn="1" w:lastColumn="0" w:noHBand="0" w:noVBand="1"/>
            </w:tblPr>
            <w:tblGrid>
              <w:gridCol w:w="2210"/>
              <w:gridCol w:w="2211"/>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1-р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Ажилд бэлэн болох хугацаа = цэнэглэх интервал-г хэмжинэ.</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2-р шат</w:t>
                  </w:r>
                </w:p>
              </w:tc>
              <w:tc>
                <w:tcPr>
                  <w:tcW w:w="2211" w:type="dxa"/>
                </w:tcPr>
                <w:p w:rsidR="00645890" w:rsidRPr="007E0EA8" w:rsidRDefault="00645890" w:rsidP="00645890">
                  <w:pPr>
                    <w:pStyle w:val="TableParagraph"/>
                    <w:spacing w:before="115"/>
                    <w:ind w:left="141" w:right="261"/>
                    <w:jc w:val="left"/>
                    <w:rPr>
                      <w:sz w:val="20"/>
                      <w:szCs w:val="20"/>
                      <w:lang w:val="mn-MN"/>
                    </w:rPr>
                  </w:pPr>
                  <w:r w:rsidRPr="007E0EA8">
                    <w:rPr>
                      <w:sz w:val="20"/>
                      <w:szCs w:val="20"/>
                      <w:lang w:val="mn-MN"/>
                    </w:rPr>
                    <w:t xml:space="preserve">Хөдөлгүүрийн ажилласан (эрчим бага байснаас татгалзсан ) шалтгааныг тодорхойлно. Татгалзсан бол үйлдлийг зогсооно. </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3-р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Цэнэглэх интервалыг хязгаарын утгатай харьцуулна. </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4-р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645890" w:rsidRPr="007E0EA8" w:rsidRDefault="00645890" w:rsidP="00645890">
                  <w:pPr>
                    <w:pStyle w:val="TableParagraph"/>
                    <w:spacing w:before="120"/>
                    <w:ind w:left="141"/>
                    <w:jc w:val="left"/>
                    <w:rPr>
                      <w:sz w:val="20"/>
                      <w:szCs w:val="20"/>
                      <w:lang w:val="mn-MN"/>
                    </w:rPr>
                  </w:pPr>
                  <w:r w:rsidRPr="007E0EA8">
                    <w:rPr>
                      <w:sz w:val="20"/>
                      <w:szCs w:val="20"/>
                      <w:lang w:val="mn-MN"/>
                    </w:rPr>
                    <w:t>Хязгаарын утгаас давсан бол анхааруулга өгнө.</w:t>
                  </w:r>
                </w:p>
              </w:tc>
            </w:tr>
          </w:tbl>
          <w:p w:rsidR="00645890" w:rsidRPr="007E0EA8" w:rsidRDefault="00645890" w:rsidP="00645890">
            <w:pPr>
              <w:rPr>
                <w:rFonts w:ascii="Arial" w:eastAsia="Arial" w:hAnsi="Arial" w:cs="Arial"/>
                <w:bCs/>
                <w:sz w:val="20"/>
                <w:szCs w:val="20"/>
                <w:lang w:val="mn-MN"/>
              </w:rPr>
            </w:pPr>
          </w:p>
          <w:p w:rsidR="00645890" w:rsidRPr="007E0EA8" w:rsidRDefault="00645890" w:rsidP="00645890">
            <w:pPr>
              <w:pStyle w:val="HTMLPreformatted"/>
              <w:jc w:val="both"/>
              <w:rPr>
                <w:rFonts w:ascii="Arial" w:eastAsia="Arial" w:hAnsi="Arial" w:cs="Arial"/>
                <w:bCs/>
                <w:lang w:val="mn-MN"/>
              </w:rPr>
            </w:pPr>
            <w:r w:rsidRPr="007E0EA8">
              <w:rPr>
                <w:rFonts w:ascii="Arial" w:eastAsia="Arial" w:hAnsi="Arial" w:cs="Arial"/>
                <w:bCs/>
                <w:lang w:val="mn-MN"/>
              </w:rPr>
              <w:t xml:space="preserve">Шингэний даралт хянах </w:t>
            </w:r>
          </w:p>
          <w:tbl>
            <w:tblPr>
              <w:tblStyle w:val="TableGrid"/>
              <w:tblW w:w="0" w:type="auto"/>
              <w:tblLook w:val="04A0" w:firstRow="1" w:lastRow="0" w:firstColumn="1" w:lastColumn="0" w:noHBand="0" w:noVBand="1"/>
            </w:tblPr>
            <w:tblGrid>
              <w:gridCol w:w="2210"/>
              <w:gridCol w:w="2211"/>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1-р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Шингэний даралтыг хэмжинэ.</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2-р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Хязгаарын утгатай харьцуулна.</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3-р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Хязгаарын утгаас давсан бол анхааруулга өгнө.</w:t>
                  </w:r>
                </w:p>
              </w:tc>
            </w:tr>
          </w:tbl>
          <w:p w:rsidR="00645890" w:rsidRPr="007E0EA8" w:rsidRDefault="00645890" w:rsidP="00645890">
            <w:pPr>
              <w:rPr>
                <w:rFonts w:ascii="Arial" w:eastAsia="Arial" w:hAnsi="Arial" w:cs="Arial"/>
                <w:b/>
                <w:bCs/>
                <w:sz w:val="20"/>
                <w:szCs w:val="20"/>
                <w:lang w:val="mn-MN"/>
              </w:rPr>
            </w:pPr>
          </w:p>
          <w:p w:rsidR="00645890" w:rsidRPr="007E0EA8" w:rsidRDefault="00645890" w:rsidP="00645890">
            <w:pPr>
              <w:rPr>
                <w:rFonts w:ascii="Arial" w:eastAsia="Arial" w:hAnsi="Arial" w:cs="Arial"/>
                <w:b/>
                <w:bCs/>
                <w:sz w:val="20"/>
                <w:szCs w:val="20"/>
                <w:lang w:val="mn-MN"/>
              </w:rPr>
            </w:pPr>
          </w:p>
          <w:p w:rsidR="00645890" w:rsidRPr="007E0EA8" w:rsidRDefault="002943CB" w:rsidP="00645890">
            <w:pPr>
              <w:pStyle w:val="HTMLPreformatted"/>
              <w:jc w:val="both"/>
              <w:rPr>
                <w:rFonts w:ascii="Arial" w:eastAsia="Arial" w:hAnsi="Arial" w:cs="Arial"/>
                <w:bCs/>
                <w:lang w:val="mn-MN"/>
              </w:rPr>
            </w:pPr>
            <w:r w:rsidRPr="007E0EA8">
              <w:rPr>
                <w:rFonts w:ascii="Arial" w:eastAsia="Arial" w:hAnsi="Arial" w:cs="Arial"/>
                <w:bCs/>
                <w:lang w:val="mn-MN"/>
              </w:rPr>
              <w:t>Насосын</w:t>
            </w:r>
            <w:r w:rsidR="00645890" w:rsidRPr="007E0EA8">
              <w:rPr>
                <w:rFonts w:ascii="Arial" w:eastAsia="Arial" w:hAnsi="Arial" w:cs="Arial"/>
                <w:bCs/>
                <w:lang w:val="mn-MN"/>
              </w:rPr>
              <w:t xml:space="preserve"> төлөв байдлыг хянах</w:t>
            </w:r>
          </w:p>
          <w:tbl>
            <w:tblPr>
              <w:tblStyle w:val="TableGrid"/>
              <w:tblW w:w="0" w:type="auto"/>
              <w:tblLook w:val="04A0" w:firstRow="1" w:lastRow="0" w:firstColumn="1" w:lastColumn="0" w:noHBand="0" w:noVBand="1"/>
            </w:tblPr>
            <w:tblGrid>
              <w:gridCol w:w="2210"/>
              <w:gridCol w:w="2211"/>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lastRenderedPageBreak/>
                    <w:t>Алхам (шат)</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1-р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Шингэний </w:t>
                  </w:r>
                  <w:r w:rsidR="002943CB" w:rsidRPr="007E0EA8">
                    <w:rPr>
                      <w:sz w:val="20"/>
                      <w:szCs w:val="20"/>
                      <w:lang w:val="mn-MN"/>
                    </w:rPr>
                    <w:t>насосын</w:t>
                  </w:r>
                  <w:r w:rsidRPr="007E0EA8">
                    <w:rPr>
                      <w:sz w:val="20"/>
                      <w:szCs w:val="20"/>
                      <w:lang w:val="mn-MN"/>
                    </w:rPr>
                    <w:t xml:space="preserve"> төлөв байдлыг хянана. (хэвийн , хэвийн бус)</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2-р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Хязгаарын утгаас давсан бол анхааруулга өгнө.</w:t>
                  </w:r>
                </w:p>
              </w:tc>
            </w:tr>
          </w:tbl>
          <w:p w:rsidR="00645890" w:rsidRPr="007E0EA8" w:rsidRDefault="00645890" w:rsidP="00645890">
            <w:pPr>
              <w:rPr>
                <w:rFonts w:ascii="Arial" w:eastAsia="Arial" w:hAnsi="Arial" w:cs="Arial"/>
                <w:b/>
                <w:bCs/>
                <w:sz w:val="20"/>
                <w:szCs w:val="20"/>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2943CB" w:rsidP="00645890">
            <w:pPr>
              <w:rPr>
                <w:rFonts w:ascii="Arial" w:eastAsia="Arial" w:hAnsi="Arial" w:cs="Arial"/>
                <w:bCs/>
                <w:sz w:val="20"/>
                <w:szCs w:val="20"/>
                <w:lang w:val="mn-MN"/>
              </w:rPr>
            </w:pPr>
            <w:r w:rsidRPr="007E0EA8">
              <w:rPr>
                <w:rFonts w:ascii="Arial" w:eastAsia="Arial" w:hAnsi="Arial" w:cs="Arial"/>
                <w:bCs/>
                <w:sz w:val="20"/>
                <w:szCs w:val="20"/>
                <w:lang w:val="mn-MN"/>
              </w:rPr>
              <w:t>Насосын</w:t>
            </w:r>
            <w:r w:rsidR="00645890" w:rsidRPr="007E0EA8">
              <w:rPr>
                <w:rFonts w:ascii="Arial" w:eastAsia="Arial" w:hAnsi="Arial" w:cs="Arial"/>
                <w:bCs/>
                <w:sz w:val="20"/>
                <w:szCs w:val="20"/>
                <w:lang w:val="mn-MN"/>
              </w:rPr>
              <w:t xml:space="preserve"> ажиллагааг (үйлдлийг) тоолох</w:t>
            </w:r>
          </w:p>
          <w:tbl>
            <w:tblPr>
              <w:tblStyle w:val="TableGrid"/>
              <w:tblW w:w="0" w:type="auto"/>
              <w:tblLook w:val="04A0" w:firstRow="1" w:lastRow="0" w:firstColumn="1" w:lastColumn="0" w:noHBand="0" w:noVBand="1"/>
            </w:tblPr>
            <w:tblGrid>
              <w:gridCol w:w="2210"/>
              <w:gridCol w:w="2211"/>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1-р шат</w:t>
                  </w:r>
                </w:p>
              </w:tc>
              <w:tc>
                <w:tcPr>
                  <w:tcW w:w="2211"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Үйлдлийг хүлээнэ.</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2-р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Үйлдлийн тоолуурыг нэмэгдүүлнэ.</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3-р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Тоолуурын утгыг өгөгдсөн утгатай харьцуулна.</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4-р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645890" w:rsidRPr="007E0EA8" w:rsidRDefault="00645890" w:rsidP="00645890">
                  <w:pPr>
                    <w:pStyle w:val="TableParagraph"/>
                    <w:spacing w:before="121"/>
                    <w:ind w:left="141"/>
                    <w:jc w:val="left"/>
                    <w:rPr>
                      <w:sz w:val="20"/>
                      <w:szCs w:val="20"/>
                      <w:lang w:val="mn-MN"/>
                    </w:rPr>
                  </w:pPr>
                  <w:r w:rsidRPr="007E0EA8">
                    <w:rPr>
                      <w:sz w:val="20"/>
                      <w:szCs w:val="20"/>
                      <w:lang w:val="mn-MN"/>
                    </w:rPr>
                    <w:t>Хязгаарын утгаас давсан бол анхааруулга өгнө.</w:t>
                  </w:r>
                </w:p>
              </w:tc>
            </w:tr>
          </w:tbl>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rPr>
                <w:rFonts w:ascii="Arial" w:eastAsia="Arial" w:hAnsi="Arial" w:cs="Arial"/>
                <w:bCs/>
                <w:sz w:val="20"/>
                <w:szCs w:val="20"/>
                <w:lang w:val="mn-MN"/>
              </w:rPr>
            </w:pPr>
            <w:r w:rsidRPr="007E0EA8">
              <w:rPr>
                <w:rFonts w:ascii="Arial" w:eastAsia="Arial" w:hAnsi="Arial" w:cs="Arial"/>
                <w:bCs/>
                <w:sz w:val="20"/>
                <w:szCs w:val="20"/>
                <w:lang w:val="mn-MN"/>
              </w:rPr>
              <w:t>Ажлын бэлэн байдлыг хангахGet equipment health</w:t>
            </w:r>
          </w:p>
          <w:tbl>
            <w:tblPr>
              <w:tblStyle w:val="TableGrid"/>
              <w:tblW w:w="0" w:type="auto"/>
              <w:tblLook w:val="04A0" w:firstRow="1" w:lastRow="0" w:firstColumn="1" w:lastColumn="0" w:noHBand="0" w:noVBand="1"/>
            </w:tblPr>
            <w:tblGrid>
              <w:gridCol w:w="2210"/>
              <w:gridCol w:w="2211"/>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Алхам (шат)</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Тайлбар</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1-р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Эрчмийн түвшин, шингэний түвшин, шингэний температур, хөдөлгүүрийн ажилласан цаг, хөдөлгүүрийн гүйдэл, үйлдлийн тоо, цэнэглэх интервал зэргээс мэдээлэл авна.</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2-р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1-р шатны мэдээллийг хэвийн үеийн утгуудтай харьцуулна. </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3-р шат</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 xml:space="preserve">Үр дүнг хэрэглэгчид өгнө. </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Хязгаарын утгаас давсан бол анхааруулга өгнө.</w:t>
                  </w:r>
                </w:p>
              </w:tc>
            </w:tr>
          </w:tbl>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5.3.3.2 Засвар үйлчилгээг төлөвлөх</w:t>
            </w:r>
          </w:p>
          <w:p w:rsidR="00AD70F3" w:rsidRPr="007E0EA8" w:rsidRDefault="00645890" w:rsidP="00AD70F3">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Засвар үйлчилгээний төлөвлөлт гэдэг нь үндсэндээ засварын ажлын үргэлжлэх хугацааг тодорхойлох явдал </w:t>
            </w:r>
            <w:r w:rsidR="00832D93">
              <w:rPr>
                <w:rFonts w:ascii="Arial" w:eastAsia="Arial" w:hAnsi="Arial" w:cs="Arial"/>
                <w:bCs/>
                <w:sz w:val="24"/>
                <w:szCs w:val="24"/>
                <w:lang w:val="mn-MN"/>
              </w:rPr>
              <w:t>юм. Процессыг 7-р зурагд</w:t>
            </w:r>
            <w:r w:rsidR="005B674A" w:rsidRPr="007E0EA8">
              <w:rPr>
                <w:rFonts w:ascii="Arial" w:eastAsia="Arial" w:hAnsi="Arial" w:cs="Arial"/>
                <w:bCs/>
                <w:sz w:val="24"/>
                <w:szCs w:val="24"/>
                <w:lang w:val="mn-MN"/>
              </w:rPr>
              <w:t xml:space="preserve"> үзүүлэв.</w:t>
            </w:r>
          </w:p>
        </w:tc>
        <w:tc>
          <w:tcPr>
            <w:tcW w:w="4523" w:type="dxa"/>
          </w:tcPr>
          <w:p w:rsidR="00AD70F3" w:rsidRPr="007E0EA8" w:rsidRDefault="00AD70F3" w:rsidP="00AD70F3">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6 – Operating mechanism monitoring use case</w:t>
            </w:r>
          </w:p>
          <w:p w:rsidR="00AD70F3" w:rsidRPr="007E0EA8" w:rsidRDefault="00AD70F3" w:rsidP="00AD70F3">
            <w:pPr>
              <w:pStyle w:val="HTMLPreformatted"/>
              <w:jc w:val="both"/>
              <w:rPr>
                <w:rFonts w:ascii="Arial" w:eastAsia="Arial" w:hAnsi="Arial" w:cs="Arial"/>
                <w:b/>
                <w:bCs/>
                <w:lang w:val="mn-MN"/>
              </w:rPr>
            </w:pPr>
          </w:p>
          <w:p w:rsidR="00AD70F3" w:rsidRPr="007E0EA8" w:rsidRDefault="00AD70F3" w:rsidP="00AD70F3">
            <w:pPr>
              <w:rPr>
                <w:rFonts w:ascii="Arial" w:eastAsia="Arial" w:hAnsi="Arial" w:cs="Arial"/>
                <w:b/>
                <w:bCs/>
                <w:sz w:val="20"/>
                <w:szCs w:val="20"/>
                <w:lang w:val="mn-MN"/>
              </w:rPr>
            </w:pPr>
            <w:r w:rsidRPr="007E0EA8">
              <w:rPr>
                <w:rFonts w:ascii="Arial" w:eastAsia="Arial" w:hAnsi="Arial" w:cs="Arial"/>
                <w:b/>
                <w:bCs/>
                <w:sz w:val="20"/>
                <w:szCs w:val="20"/>
                <w:lang w:val="mn-MN"/>
              </w:rPr>
              <w:t>Actor(s):</w:t>
            </w:r>
          </w:p>
          <w:tbl>
            <w:tblPr>
              <w:tblStyle w:val="TableGrid"/>
              <w:tblW w:w="0" w:type="auto"/>
              <w:tblLook w:val="04A0" w:firstRow="1" w:lastRow="0" w:firstColumn="1" w:lastColumn="0" w:noHBand="0" w:noVBand="1"/>
            </w:tblPr>
            <w:tblGrid>
              <w:gridCol w:w="2125"/>
              <w:gridCol w:w="2172"/>
            </w:tblGrid>
            <w:tr w:rsidR="00AD70F3" w:rsidRPr="007E0EA8" w:rsidTr="00AD70F3">
              <w:tc>
                <w:tcPr>
                  <w:tcW w:w="2210" w:type="dxa"/>
                </w:tcPr>
                <w:p w:rsidR="00AD70F3" w:rsidRPr="007E0EA8" w:rsidRDefault="00AD70F3" w:rsidP="00A92444">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211" w:type="dxa"/>
                </w:tcPr>
                <w:p w:rsidR="00AD70F3" w:rsidRPr="007E0EA8" w:rsidRDefault="00AD70F3" w:rsidP="00A92444">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t>Energy sensor</w:t>
                  </w:r>
                </w:p>
              </w:tc>
              <w:tc>
                <w:tcPr>
                  <w:tcW w:w="2211" w:type="dxa"/>
                </w:tcPr>
                <w:p w:rsidR="00AD70F3" w:rsidRPr="007E0EA8" w:rsidRDefault="00AD70F3" w:rsidP="00AD70F3">
                  <w:pPr>
                    <w:pStyle w:val="TableParagraph"/>
                    <w:spacing w:before="58"/>
                    <w:ind w:left="108" w:right="261"/>
                    <w:rPr>
                      <w:sz w:val="20"/>
                      <w:szCs w:val="20"/>
                      <w:lang w:val="mn-MN"/>
                    </w:rPr>
                  </w:pPr>
                  <w:r w:rsidRPr="007E0EA8">
                    <w:rPr>
                      <w:sz w:val="20"/>
                      <w:szCs w:val="20"/>
                      <w:lang w:val="mn-MN"/>
                    </w:rPr>
                    <w:t xml:space="preserve">Measures the remaining energy in the operating mechanism. Typical operating </w:t>
                  </w:r>
                  <w:r w:rsidRPr="007E0EA8">
                    <w:rPr>
                      <w:sz w:val="20"/>
                      <w:szCs w:val="20"/>
                      <w:lang w:val="mn-MN"/>
                    </w:rPr>
                    <w:lastRenderedPageBreak/>
                    <w:t>mechanisms today use spring, hydraulics, or gas based energy storage.</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lastRenderedPageBreak/>
                    <w:t>Hydraulic level sensor</w:t>
                  </w:r>
                </w:p>
              </w:tc>
              <w:tc>
                <w:tcPr>
                  <w:tcW w:w="2211" w:type="dxa"/>
                </w:tcPr>
                <w:p w:rsidR="00AD70F3" w:rsidRPr="007E0EA8" w:rsidRDefault="00AD70F3" w:rsidP="00AD70F3">
                  <w:pPr>
                    <w:pStyle w:val="TableParagraph"/>
                    <w:spacing w:before="58"/>
                    <w:ind w:left="108" w:right="317"/>
                    <w:rPr>
                      <w:sz w:val="20"/>
                      <w:szCs w:val="20"/>
                      <w:lang w:val="mn-MN"/>
                    </w:rPr>
                  </w:pPr>
                  <w:r w:rsidRPr="007E0EA8">
                    <w:rPr>
                      <w:spacing w:val="6"/>
                      <w:sz w:val="20"/>
                      <w:szCs w:val="20"/>
                      <w:lang w:val="mn-MN"/>
                    </w:rPr>
                    <w:t xml:space="preserve">Measures </w:t>
                  </w:r>
                  <w:r w:rsidRPr="007E0EA8">
                    <w:rPr>
                      <w:spacing w:val="5"/>
                      <w:sz w:val="20"/>
                      <w:szCs w:val="20"/>
                      <w:lang w:val="mn-MN"/>
                    </w:rPr>
                    <w:t xml:space="preserve">the </w:t>
                  </w:r>
                  <w:r w:rsidRPr="007E0EA8">
                    <w:rPr>
                      <w:spacing w:val="6"/>
                      <w:sz w:val="20"/>
                      <w:szCs w:val="20"/>
                      <w:lang w:val="mn-MN"/>
                    </w:rPr>
                    <w:t xml:space="preserve">hydraulic level inside </w:t>
                  </w:r>
                  <w:r w:rsidRPr="007E0EA8">
                    <w:rPr>
                      <w:spacing w:val="5"/>
                      <w:sz w:val="20"/>
                      <w:szCs w:val="20"/>
                      <w:lang w:val="mn-MN"/>
                    </w:rPr>
                    <w:t xml:space="preserve">the </w:t>
                  </w:r>
                  <w:r w:rsidRPr="007E0EA8">
                    <w:rPr>
                      <w:spacing w:val="6"/>
                      <w:sz w:val="20"/>
                      <w:szCs w:val="20"/>
                      <w:lang w:val="mn-MN"/>
                    </w:rPr>
                    <w:t xml:space="preserve">operating mechanism. Hydraulics </w:t>
                  </w:r>
                  <w:r w:rsidRPr="007E0EA8">
                    <w:rPr>
                      <w:spacing w:val="7"/>
                      <w:sz w:val="20"/>
                      <w:szCs w:val="20"/>
                      <w:lang w:val="mn-MN"/>
                    </w:rPr>
                    <w:t xml:space="preserve">can  </w:t>
                  </w:r>
                  <w:r w:rsidRPr="007E0EA8">
                    <w:rPr>
                      <w:spacing w:val="4"/>
                      <w:sz w:val="20"/>
                      <w:szCs w:val="20"/>
                      <w:lang w:val="mn-MN"/>
                    </w:rPr>
                    <w:t xml:space="preserve">be </w:t>
                  </w:r>
                  <w:r w:rsidRPr="007E0EA8">
                    <w:rPr>
                      <w:spacing w:val="5"/>
                      <w:sz w:val="20"/>
                      <w:szCs w:val="20"/>
                      <w:lang w:val="mn-MN"/>
                    </w:rPr>
                    <w:t xml:space="preserve">used </w:t>
                  </w:r>
                  <w:r w:rsidRPr="007E0EA8">
                    <w:rPr>
                      <w:spacing w:val="6"/>
                      <w:sz w:val="20"/>
                      <w:szCs w:val="20"/>
                      <w:lang w:val="mn-MN"/>
                    </w:rPr>
                    <w:t xml:space="preserve">either </w:t>
                  </w:r>
                  <w:r w:rsidRPr="007E0EA8">
                    <w:rPr>
                      <w:spacing w:val="4"/>
                      <w:sz w:val="20"/>
                      <w:szCs w:val="20"/>
                      <w:lang w:val="mn-MN"/>
                    </w:rPr>
                    <w:t xml:space="preserve">to </w:t>
                  </w:r>
                  <w:r w:rsidRPr="007E0EA8">
                    <w:rPr>
                      <w:spacing w:val="6"/>
                      <w:sz w:val="20"/>
                      <w:szCs w:val="20"/>
                      <w:lang w:val="mn-MN"/>
                    </w:rPr>
                    <w:t xml:space="preserve">transfer energy from energy storage </w:t>
                  </w:r>
                  <w:r w:rsidRPr="007E0EA8">
                    <w:rPr>
                      <w:spacing w:val="4"/>
                      <w:sz w:val="20"/>
                      <w:szCs w:val="20"/>
                      <w:lang w:val="mn-MN"/>
                    </w:rPr>
                    <w:t xml:space="preserve">to </w:t>
                  </w:r>
                  <w:r w:rsidRPr="007E0EA8">
                    <w:rPr>
                      <w:spacing w:val="5"/>
                      <w:sz w:val="20"/>
                      <w:szCs w:val="20"/>
                      <w:lang w:val="mn-MN"/>
                    </w:rPr>
                    <w:t xml:space="preserve">the </w:t>
                  </w:r>
                  <w:r w:rsidRPr="007E0EA8">
                    <w:rPr>
                      <w:spacing w:val="6"/>
                      <w:sz w:val="20"/>
                      <w:szCs w:val="20"/>
                      <w:lang w:val="mn-MN"/>
                    </w:rPr>
                    <w:t xml:space="preserve">main contact </w:t>
                  </w:r>
                  <w:r w:rsidRPr="007E0EA8">
                    <w:rPr>
                      <w:spacing w:val="4"/>
                      <w:sz w:val="20"/>
                      <w:szCs w:val="20"/>
                      <w:lang w:val="mn-MN"/>
                    </w:rPr>
                    <w:t xml:space="preserve">or </w:t>
                  </w:r>
                  <w:r w:rsidRPr="007E0EA8">
                    <w:rPr>
                      <w:spacing w:val="8"/>
                      <w:sz w:val="20"/>
                      <w:szCs w:val="20"/>
                      <w:lang w:val="mn-MN"/>
                    </w:rPr>
                    <w:t xml:space="preserve">to </w:t>
                  </w:r>
                  <w:r w:rsidRPr="007E0EA8">
                    <w:rPr>
                      <w:spacing w:val="6"/>
                      <w:sz w:val="20"/>
                      <w:szCs w:val="20"/>
                      <w:lang w:val="mn-MN"/>
                    </w:rPr>
                    <w:t xml:space="preserve">realize </w:t>
                  </w:r>
                  <w:r w:rsidRPr="007E0EA8">
                    <w:rPr>
                      <w:spacing w:val="5"/>
                      <w:sz w:val="20"/>
                      <w:szCs w:val="20"/>
                      <w:lang w:val="mn-MN"/>
                    </w:rPr>
                    <w:t xml:space="preserve">the </w:t>
                  </w:r>
                  <w:r w:rsidRPr="007E0EA8">
                    <w:rPr>
                      <w:spacing w:val="6"/>
                      <w:sz w:val="20"/>
                      <w:szCs w:val="20"/>
                      <w:lang w:val="mn-MN"/>
                    </w:rPr>
                    <w:t>energy storage</w:t>
                  </w:r>
                  <w:r w:rsidRPr="007E0EA8">
                    <w:rPr>
                      <w:spacing w:val="44"/>
                      <w:sz w:val="20"/>
                      <w:szCs w:val="20"/>
                      <w:lang w:val="mn-MN"/>
                    </w:rPr>
                    <w:t xml:space="preserve"> </w:t>
                  </w:r>
                  <w:r w:rsidRPr="007E0EA8">
                    <w:rPr>
                      <w:spacing w:val="7"/>
                      <w:sz w:val="20"/>
                      <w:szCs w:val="20"/>
                      <w:lang w:val="mn-MN"/>
                    </w:rPr>
                    <w:t>itself.</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Hydraulic temperature sensor</w:t>
                  </w:r>
                </w:p>
              </w:tc>
              <w:tc>
                <w:tcPr>
                  <w:tcW w:w="2211" w:type="dxa"/>
                </w:tcPr>
                <w:p w:rsidR="00AD70F3" w:rsidRPr="007E0EA8" w:rsidRDefault="00AD70F3" w:rsidP="00AD70F3">
                  <w:pPr>
                    <w:pStyle w:val="TableParagraph"/>
                    <w:rPr>
                      <w:sz w:val="20"/>
                      <w:szCs w:val="20"/>
                      <w:lang w:val="mn-MN"/>
                    </w:rPr>
                  </w:pPr>
                  <w:r w:rsidRPr="007E0EA8">
                    <w:rPr>
                      <w:sz w:val="20"/>
                      <w:szCs w:val="20"/>
                      <w:lang w:val="mn-MN"/>
                    </w:rPr>
                    <w:t>Measures the temperature of the hydraulic</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t>Motor current sensor</w:t>
                  </w:r>
                </w:p>
              </w:tc>
              <w:tc>
                <w:tcPr>
                  <w:tcW w:w="2211" w:type="dxa"/>
                </w:tcPr>
                <w:p w:rsidR="00AD70F3" w:rsidRPr="007E0EA8" w:rsidRDefault="00AD70F3" w:rsidP="00AD70F3">
                  <w:pPr>
                    <w:pStyle w:val="TableParagraph"/>
                    <w:spacing w:before="58"/>
                    <w:ind w:left="108" w:right="261"/>
                    <w:rPr>
                      <w:sz w:val="20"/>
                      <w:szCs w:val="20"/>
                      <w:lang w:val="mn-MN"/>
                    </w:rPr>
                  </w:pPr>
                  <w:r w:rsidRPr="007E0EA8">
                    <w:rPr>
                      <w:sz w:val="20"/>
                      <w:szCs w:val="20"/>
                      <w:lang w:val="mn-MN"/>
                    </w:rPr>
                    <w:t>Measures the current of a) the charging motor for the energy storage or b) the drive motor</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t>Humidity sensor</w:t>
                  </w:r>
                </w:p>
              </w:tc>
              <w:tc>
                <w:tcPr>
                  <w:tcW w:w="2211" w:type="dxa"/>
                </w:tcPr>
                <w:p w:rsidR="00AD70F3" w:rsidRPr="007E0EA8" w:rsidRDefault="00AD70F3" w:rsidP="00AD70F3">
                  <w:pPr>
                    <w:pStyle w:val="TableParagraph"/>
                    <w:spacing w:before="58"/>
                    <w:ind w:left="108"/>
                    <w:rPr>
                      <w:sz w:val="20"/>
                      <w:szCs w:val="20"/>
                      <w:lang w:val="mn-MN"/>
                    </w:rPr>
                  </w:pPr>
                  <w:r w:rsidRPr="007E0EA8">
                    <w:rPr>
                      <w:sz w:val="20"/>
                      <w:szCs w:val="20"/>
                      <w:lang w:val="mn-MN"/>
                    </w:rPr>
                    <w:t>Measures the humidity</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Hydraulic pressure sensor</w:t>
                  </w:r>
                </w:p>
              </w:tc>
              <w:tc>
                <w:tcPr>
                  <w:tcW w:w="2211" w:type="dxa"/>
                </w:tcPr>
                <w:p w:rsidR="00AD70F3" w:rsidRPr="007E0EA8" w:rsidRDefault="00AD70F3" w:rsidP="00AD70F3">
                  <w:pPr>
                    <w:pStyle w:val="TableParagraph"/>
                    <w:ind w:left="108"/>
                    <w:rPr>
                      <w:sz w:val="20"/>
                      <w:szCs w:val="20"/>
                      <w:lang w:val="mn-MN"/>
                    </w:rPr>
                  </w:pPr>
                  <w:r w:rsidRPr="007E0EA8">
                    <w:rPr>
                      <w:sz w:val="20"/>
                      <w:szCs w:val="20"/>
                      <w:lang w:val="mn-MN"/>
                    </w:rPr>
                    <w:t>Measure the pressure of the hydraulic</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Hydraulic pump sensor</w:t>
                  </w:r>
                </w:p>
              </w:tc>
              <w:tc>
                <w:tcPr>
                  <w:tcW w:w="2211" w:type="dxa"/>
                </w:tcPr>
                <w:p w:rsidR="00AD70F3" w:rsidRPr="007E0EA8" w:rsidRDefault="00AD70F3" w:rsidP="00AD70F3">
                  <w:pPr>
                    <w:pStyle w:val="TableParagraph"/>
                    <w:ind w:left="108"/>
                    <w:rPr>
                      <w:sz w:val="20"/>
                      <w:szCs w:val="20"/>
                      <w:lang w:val="mn-MN"/>
                    </w:rPr>
                  </w:pPr>
                  <w:r w:rsidRPr="007E0EA8">
                    <w:rPr>
                      <w:sz w:val="20"/>
                      <w:szCs w:val="20"/>
                      <w:lang w:val="mn-MN"/>
                    </w:rPr>
                    <w:t>Monitor the normal/abnormal status of the hydraulic pump</w:t>
                  </w:r>
                </w:p>
              </w:tc>
            </w:tr>
            <w:tr w:rsidR="00AD70F3" w:rsidRPr="007E0EA8" w:rsidTr="00AD70F3">
              <w:tc>
                <w:tcPr>
                  <w:tcW w:w="2210" w:type="dxa"/>
                </w:tcPr>
                <w:p w:rsidR="00AD70F3" w:rsidRPr="007E0EA8" w:rsidRDefault="00AD70F3" w:rsidP="00AD70F3">
                  <w:pPr>
                    <w:pStyle w:val="TableParagraph"/>
                    <w:spacing w:before="58"/>
                    <w:rPr>
                      <w:sz w:val="20"/>
                      <w:szCs w:val="20"/>
                      <w:lang w:val="mn-MN"/>
                    </w:rPr>
                  </w:pPr>
                  <w:r w:rsidRPr="007E0EA8">
                    <w:rPr>
                      <w:sz w:val="20"/>
                      <w:szCs w:val="20"/>
                      <w:lang w:val="mn-MN"/>
                    </w:rPr>
                    <w:t>Switch position</w:t>
                  </w:r>
                </w:p>
              </w:tc>
              <w:tc>
                <w:tcPr>
                  <w:tcW w:w="2211" w:type="dxa"/>
                </w:tcPr>
                <w:p w:rsidR="00AD70F3" w:rsidRPr="007E0EA8" w:rsidRDefault="00AD70F3" w:rsidP="00AD70F3">
                  <w:pPr>
                    <w:pStyle w:val="TableParagraph"/>
                    <w:spacing w:before="58"/>
                    <w:ind w:left="108"/>
                    <w:rPr>
                      <w:sz w:val="20"/>
                      <w:szCs w:val="20"/>
                      <w:lang w:val="mn-MN"/>
                    </w:rPr>
                  </w:pPr>
                  <w:r w:rsidRPr="007E0EA8">
                    <w:rPr>
                      <w:sz w:val="20"/>
                      <w:szCs w:val="20"/>
                      <w:lang w:val="mn-MN"/>
                    </w:rPr>
                    <w:t>Indicates the position of the connected switch</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Operator</w:t>
                  </w:r>
                </w:p>
              </w:tc>
              <w:tc>
                <w:tcPr>
                  <w:tcW w:w="2211" w:type="dxa"/>
                </w:tcPr>
                <w:p w:rsidR="00AD70F3" w:rsidRPr="007E0EA8" w:rsidRDefault="00AD70F3" w:rsidP="00AD70F3">
                  <w:pPr>
                    <w:pStyle w:val="TableParagraph"/>
                    <w:ind w:left="108"/>
                    <w:rPr>
                      <w:sz w:val="20"/>
                      <w:szCs w:val="20"/>
                      <w:lang w:val="mn-MN"/>
                    </w:rPr>
                  </w:pPr>
                  <w:r w:rsidRPr="007E0EA8">
                    <w:rPr>
                      <w:sz w:val="20"/>
                      <w:szCs w:val="20"/>
                      <w:lang w:val="mn-MN"/>
                    </w:rPr>
                    <w:t>A special monitoring (or maintenance) HMI</w:t>
                  </w:r>
                </w:p>
              </w:tc>
            </w:tr>
            <w:tr w:rsidR="00AD70F3" w:rsidRPr="007E0EA8" w:rsidTr="00AD70F3">
              <w:tc>
                <w:tcPr>
                  <w:tcW w:w="2210" w:type="dxa"/>
                </w:tcPr>
                <w:p w:rsidR="00AD70F3" w:rsidRPr="007E0EA8" w:rsidRDefault="00AD70F3" w:rsidP="00AD70F3">
                  <w:pPr>
                    <w:pStyle w:val="TableParagraph"/>
                    <w:rPr>
                      <w:sz w:val="20"/>
                      <w:szCs w:val="20"/>
                      <w:lang w:val="mn-MN"/>
                    </w:rPr>
                  </w:pPr>
                  <w:r w:rsidRPr="007E0EA8">
                    <w:rPr>
                      <w:sz w:val="20"/>
                      <w:szCs w:val="20"/>
                      <w:lang w:val="mn-MN"/>
                    </w:rPr>
                    <w:t>Maintenance worker</w:t>
                  </w:r>
                </w:p>
              </w:tc>
              <w:tc>
                <w:tcPr>
                  <w:tcW w:w="2211" w:type="dxa"/>
                </w:tcPr>
                <w:p w:rsidR="00AD70F3" w:rsidRPr="007E0EA8" w:rsidRDefault="00AD70F3" w:rsidP="00AD70F3">
                  <w:pPr>
                    <w:pStyle w:val="TableParagraph"/>
                    <w:ind w:left="108"/>
                    <w:rPr>
                      <w:sz w:val="20"/>
                      <w:szCs w:val="20"/>
                      <w:lang w:val="mn-MN"/>
                    </w:rPr>
                  </w:pPr>
                  <w:r w:rsidRPr="007E0EA8">
                    <w:rPr>
                      <w:sz w:val="20"/>
                      <w:szCs w:val="20"/>
                      <w:lang w:val="mn-MN"/>
                    </w:rPr>
                    <w:t>Inspects and repairs the GIS</w:t>
                  </w:r>
                </w:p>
              </w:tc>
            </w:tr>
          </w:tbl>
          <w:p w:rsidR="00AD70F3" w:rsidRPr="007E0EA8" w:rsidRDefault="00AD70F3" w:rsidP="00AD70F3">
            <w:pPr>
              <w:pStyle w:val="HTMLPreformatted"/>
              <w:jc w:val="both"/>
              <w:rPr>
                <w:rFonts w:ascii="Arial" w:eastAsia="Arial" w:hAnsi="Arial" w:cs="Arial"/>
                <w:b/>
                <w:bCs/>
                <w:lang w:val="mn-MN"/>
              </w:rPr>
            </w:pPr>
          </w:p>
          <w:p w:rsidR="004F73E0" w:rsidRPr="007E0EA8" w:rsidRDefault="004F73E0" w:rsidP="00AD70F3">
            <w:pPr>
              <w:pStyle w:val="HTMLPreformatted"/>
              <w:jc w:val="both"/>
              <w:rPr>
                <w:rFonts w:ascii="Arial" w:eastAsia="Arial" w:hAnsi="Arial" w:cs="Arial"/>
                <w:b/>
                <w:bCs/>
                <w:lang w:val="mn-MN"/>
              </w:rPr>
            </w:pPr>
          </w:p>
          <w:p w:rsidR="004F73E0" w:rsidRPr="007E0EA8" w:rsidRDefault="004F73E0" w:rsidP="004F73E0">
            <w:pPr>
              <w:rPr>
                <w:rFonts w:ascii="Arial" w:eastAsia="Arial" w:hAnsi="Arial" w:cs="Arial"/>
                <w:b/>
                <w:bCs/>
                <w:sz w:val="20"/>
                <w:szCs w:val="20"/>
                <w:lang w:val="mn-MN"/>
              </w:rPr>
            </w:pPr>
            <w:r w:rsidRPr="007E0EA8">
              <w:rPr>
                <w:rFonts w:ascii="Arial" w:eastAsia="Arial" w:hAnsi="Arial" w:cs="Arial"/>
                <w:b/>
                <w:bCs/>
                <w:sz w:val="20"/>
                <w:szCs w:val="20"/>
                <w:lang w:val="mn-MN"/>
              </w:rPr>
              <w:t>Use cases:</w:t>
            </w:r>
          </w:p>
          <w:tbl>
            <w:tblPr>
              <w:tblStyle w:val="TableGrid"/>
              <w:tblW w:w="0" w:type="auto"/>
              <w:tblLook w:val="04A0" w:firstRow="1" w:lastRow="0" w:firstColumn="1" w:lastColumn="0" w:noHBand="0" w:noVBand="1"/>
            </w:tblPr>
            <w:tblGrid>
              <w:gridCol w:w="2123"/>
              <w:gridCol w:w="2174"/>
            </w:tblGrid>
            <w:tr w:rsidR="004F73E0" w:rsidRPr="007E0EA8" w:rsidTr="00B11377">
              <w:tc>
                <w:tcPr>
                  <w:tcW w:w="2210" w:type="dxa"/>
                </w:tcPr>
                <w:p w:rsidR="004F73E0" w:rsidRPr="007E0EA8" w:rsidRDefault="004F73E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Name</w:t>
                  </w:r>
                </w:p>
              </w:tc>
              <w:tc>
                <w:tcPr>
                  <w:tcW w:w="2211" w:type="dxa"/>
                </w:tcPr>
                <w:p w:rsidR="004F73E0" w:rsidRPr="007E0EA8" w:rsidRDefault="004F73E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Service or information provided</w:t>
                  </w:r>
                </w:p>
              </w:tc>
            </w:tr>
            <w:tr w:rsidR="004F73E0" w:rsidRPr="007E0EA8" w:rsidTr="00B11377">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Measure energy level</w:t>
                  </w:r>
                </w:p>
              </w:tc>
              <w:tc>
                <w:tcPr>
                  <w:tcW w:w="2211" w:type="dxa"/>
                </w:tcPr>
                <w:p w:rsidR="004F73E0" w:rsidRPr="007E0EA8" w:rsidRDefault="004F73E0" w:rsidP="004F73E0">
                  <w:pPr>
                    <w:pStyle w:val="TableParagraph"/>
                    <w:ind w:right="317"/>
                    <w:jc w:val="left"/>
                    <w:rPr>
                      <w:sz w:val="20"/>
                      <w:szCs w:val="20"/>
                      <w:lang w:val="mn-MN"/>
                    </w:rPr>
                  </w:pPr>
                  <w:r w:rsidRPr="007E0EA8">
                    <w:rPr>
                      <w:spacing w:val="6"/>
                      <w:sz w:val="20"/>
                      <w:szCs w:val="20"/>
                      <w:lang w:val="mn-MN"/>
                    </w:rPr>
                    <w:t xml:space="preserve">Measure </w:t>
                  </w:r>
                  <w:r w:rsidRPr="007E0EA8">
                    <w:rPr>
                      <w:spacing w:val="5"/>
                      <w:sz w:val="20"/>
                      <w:szCs w:val="20"/>
                      <w:lang w:val="mn-MN"/>
                    </w:rPr>
                    <w:t xml:space="preserve">the </w:t>
                  </w:r>
                  <w:r w:rsidRPr="007E0EA8">
                    <w:rPr>
                      <w:spacing w:val="6"/>
                      <w:sz w:val="20"/>
                      <w:szCs w:val="20"/>
                      <w:lang w:val="mn-MN"/>
                    </w:rPr>
                    <w:t xml:space="preserve">energy level, calculate </w:t>
                  </w:r>
                  <w:r w:rsidRPr="007E0EA8">
                    <w:rPr>
                      <w:spacing w:val="5"/>
                      <w:sz w:val="20"/>
                      <w:szCs w:val="20"/>
                      <w:lang w:val="mn-MN"/>
                    </w:rPr>
                    <w:t xml:space="preserve">the </w:t>
                  </w:r>
                  <w:r w:rsidRPr="007E0EA8">
                    <w:rPr>
                      <w:spacing w:val="6"/>
                      <w:sz w:val="20"/>
                      <w:szCs w:val="20"/>
                      <w:lang w:val="mn-MN"/>
                    </w:rPr>
                    <w:t xml:space="preserve">blocking levels, </w:t>
                  </w:r>
                  <w:r w:rsidRPr="007E0EA8">
                    <w:rPr>
                      <w:spacing w:val="5"/>
                      <w:sz w:val="20"/>
                      <w:szCs w:val="20"/>
                      <w:lang w:val="mn-MN"/>
                    </w:rPr>
                    <w:t xml:space="preserve">and </w:t>
                  </w:r>
                  <w:r w:rsidRPr="007E0EA8">
                    <w:rPr>
                      <w:spacing w:val="6"/>
                      <w:sz w:val="20"/>
                      <w:szCs w:val="20"/>
                      <w:lang w:val="mn-MN"/>
                    </w:rPr>
                    <w:t xml:space="preserve">send </w:t>
                  </w:r>
                  <w:r w:rsidRPr="007E0EA8">
                    <w:rPr>
                      <w:sz w:val="20"/>
                      <w:szCs w:val="20"/>
                      <w:lang w:val="mn-MN"/>
                    </w:rPr>
                    <w:t xml:space="preserve">a </w:t>
                  </w:r>
                  <w:r w:rsidRPr="007E0EA8">
                    <w:rPr>
                      <w:spacing w:val="7"/>
                      <w:sz w:val="20"/>
                      <w:szCs w:val="20"/>
                      <w:lang w:val="mn-MN"/>
                    </w:rPr>
                    <w:t xml:space="preserve">notification  </w:t>
                  </w:r>
                  <w:r w:rsidRPr="007E0EA8">
                    <w:rPr>
                      <w:spacing w:val="4"/>
                      <w:sz w:val="20"/>
                      <w:szCs w:val="20"/>
                      <w:lang w:val="mn-MN"/>
                    </w:rPr>
                    <w:t xml:space="preserve">if </w:t>
                  </w:r>
                  <w:r w:rsidRPr="007E0EA8">
                    <w:rPr>
                      <w:sz w:val="20"/>
                      <w:szCs w:val="20"/>
                      <w:lang w:val="mn-MN"/>
                    </w:rPr>
                    <w:t xml:space="preserve">a </w:t>
                  </w:r>
                  <w:r w:rsidRPr="007E0EA8">
                    <w:rPr>
                      <w:spacing w:val="6"/>
                      <w:sz w:val="20"/>
                      <w:szCs w:val="20"/>
                      <w:lang w:val="mn-MN"/>
                    </w:rPr>
                    <w:t xml:space="preserve">limit </w:t>
                  </w:r>
                  <w:r w:rsidRPr="007E0EA8">
                    <w:rPr>
                      <w:spacing w:val="5"/>
                      <w:sz w:val="20"/>
                      <w:szCs w:val="20"/>
                      <w:lang w:val="mn-MN"/>
                    </w:rPr>
                    <w:t>has been</w:t>
                  </w:r>
                  <w:r w:rsidRPr="007E0EA8">
                    <w:rPr>
                      <w:spacing w:val="14"/>
                      <w:sz w:val="20"/>
                      <w:szCs w:val="20"/>
                      <w:lang w:val="mn-MN"/>
                    </w:rPr>
                    <w:t xml:space="preserve"> </w:t>
                  </w:r>
                  <w:r w:rsidRPr="007E0EA8">
                    <w:rPr>
                      <w:spacing w:val="7"/>
                      <w:sz w:val="20"/>
                      <w:szCs w:val="20"/>
                      <w:lang w:val="mn-MN"/>
                    </w:rPr>
                    <w:t>passed</w:t>
                  </w:r>
                </w:p>
              </w:tc>
            </w:tr>
            <w:tr w:rsidR="004F73E0" w:rsidRPr="007E0EA8" w:rsidTr="00B11377">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Measure hydraulic level</w:t>
                  </w:r>
                </w:p>
              </w:tc>
              <w:tc>
                <w:tcPr>
                  <w:tcW w:w="2211" w:type="dxa"/>
                </w:tcPr>
                <w:p w:rsidR="004F73E0" w:rsidRPr="007E0EA8" w:rsidRDefault="004F73E0" w:rsidP="004F73E0">
                  <w:pPr>
                    <w:pStyle w:val="TableParagraph"/>
                    <w:jc w:val="left"/>
                    <w:rPr>
                      <w:sz w:val="20"/>
                      <w:szCs w:val="20"/>
                      <w:lang w:val="mn-MN"/>
                    </w:rPr>
                  </w:pPr>
                  <w:r w:rsidRPr="007E0EA8">
                    <w:rPr>
                      <w:sz w:val="20"/>
                      <w:szCs w:val="20"/>
                      <w:lang w:val="mn-MN"/>
                    </w:rPr>
                    <w:t>Measure the hydraulic level and provide results to the user</w:t>
                  </w:r>
                </w:p>
              </w:tc>
            </w:tr>
            <w:tr w:rsidR="004F73E0" w:rsidRPr="007E0EA8" w:rsidTr="00B11377">
              <w:tc>
                <w:tcPr>
                  <w:tcW w:w="2210" w:type="dxa"/>
                </w:tcPr>
                <w:p w:rsidR="004F73E0" w:rsidRPr="007E0EA8" w:rsidRDefault="004F73E0" w:rsidP="004F73E0">
                  <w:pPr>
                    <w:pStyle w:val="TableParagraph"/>
                    <w:ind w:right="382"/>
                    <w:jc w:val="left"/>
                    <w:rPr>
                      <w:sz w:val="20"/>
                      <w:szCs w:val="20"/>
                      <w:lang w:val="mn-MN"/>
                    </w:rPr>
                  </w:pPr>
                  <w:r w:rsidRPr="007E0EA8">
                    <w:rPr>
                      <w:sz w:val="20"/>
                      <w:szCs w:val="20"/>
                      <w:lang w:val="mn-MN"/>
                    </w:rPr>
                    <w:t>Measure hydraulic temperature</w:t>
                  </w:r>
                </w:p>
              </w:tc>
              <w:tc>
                <w:tcPr>
                  <w:tcW w:w="2211" w:type="dxa"/>
                </w:tcPr>
                <w:p w:rsidR="004F73E0" w:rsidRPr="007E0EA8" w:rsidRDefault="004F73E0" w:rsidP="004F73E0">
                  <w:pPr>
                    <w:pStyle w:val="TableParagraph"/>
                    <w:ind w:left="108" w:right="374"/>
                    <w:jc w:val="left"/>
                    <w:rPr>
                      <w:sz w:val="20"/>
                      <w:szCs w:val="20"/>
                      <w:lang w:val="mn-MN"/>
                    </w:rPr>
                  </w:pPr>
                  <w:r w:rsidRPr="007E0EA8">
                    <w:rPr>
                      <w:sz w:val="20"/>
                      <w:szCs w:val="20"/>
                      <w:lang w:val="mn-MN"/>
                    </w:rPr>
                    <w:t>Measure the hydraulic temperature and send a notification if a limit has been passed</w:t>
                  </w:r>
                </w:p>
              </w:tc>
            </w:tr>
            <w:tr w:rsidR="004F73E0" w:rsidRPr="007E0EA8" w:rsidTr="00B11377">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Measure humidity</w:t>
                  </w:r>
                </w:p>
              </w:tc>
              <w:tc>
                <w:tcPr>
                  <w:tcW w:w="2211" w:type="dxa"/>
                </w:tcPr>
                <w:p w:rsidR="004F73E0" w:rsidRPr="007E0EA8" w:rsidRDefault="004F73E0" w:rsidP="004F73E0">
                  <w:pPr>
                    <w:pStyle w:val="TableParagraph"/>
                    <w:ind w:left="108" w:right="340"/>
                    <w:jc w:val="left"/>
                    <w:rPr>
                      <w:sz w:val="20"/>
                      <w:szCs w:val="20"/>
                      <w:lang w:val="mn-MN"/>
                    </w:rPr>
                  </w:pPr>
                  <w:r w:rsidRPr="007E0EA8">
                    <w:rPr>
                      <w:sz w:val="20"/>
                      <w:szCs w:val="20"/>
                      <w:lang w:val="mn-MN"/>
                    </w:rPr>
                    <w:t>Measure the humidity in switchgear and send a notification if a limit has been passed</w:t>
                  </w:r>
                </w:p>
              </w:tc>
            </w:tr>
            <w:tr w:rsidR="004F73E0" w:rsidRPr="007E0EA8" w:rsidTr="00B11377">
              <w:tc>
                <w:tcPr>
                  <w:tcW w:w="2210" w:type="dxa"/>
                </w:tcPr>
                <w:p w:rsidR="004F73E0" w:rsidRPr="007E0EA8" w:rsidRDefault="004F73E0" w:rsidP="004F73E0">
                  <w:pPr>
                    <w:pStyle w:val="TableParagraph"/>
                    <w:spacing w:before="58"/>
                    <w:jc w:val="left"/>
                    <w:rPr>
                      <w:sz w:val="20"/>
                      <w:szCs w:val="20"/>
                      <w:lang w:val="mn-MN"/>
                    </w:rPr>
                  </w:pPr>
                  <w:r w:rsidRPr="007E0EA8">
                    <w:rPr>
                      <w:sz w:val="20"/>
                      <w:szCs w:val="20"/>
                      <w:lang w:val="mn-MN"/>
                    </w:rPr>
                    <w:t xml:space="preserve">Measure motor </w:t>
                  </w:r>
                  <w:r w:rsidRPr="007E0EA8">
                    <w:rPr>
                      <w:sz w:val="20"/>
                      <w:szCs w:val="20"/>
                      <w:lang w:val="mn-MN"/>
                    </w:rPr>
                    <w:lastRenderedPageBreak/>
                    <w:t>runtime</w:t>
                  </w:r>
                </w:p>
              </w:tc>
              <w:tc>
                <w:tcPr>
                  <w:tcW w:w="2211" w:type="dxa"/>
                </w:tcPr>
                <w:p w:rsidR="004F73E0" w:rsidRPr="007E0EA8" w:rsidRDefault="004F73E0" w:rsidP="004F73E0">
                  <w:pPr>
                    <w:pStyle w:val="TableParagraph"/>
                    <w:spacing w:before="58"/>
                    <w:ind w:left="108" w:right="701"/>
                    <w:jc w:val="left"/>
                    <w:rPr>
                      <w:sz w:val="20"/>
                      <w:szCs w:val="20"/>
                      <w:lang w:val="mn-MN"/>
                    </w:rPr>
                  </w:pPr>
                  <w:r w:rsidRPr="007E0EA8">
                    <w:rPr>
                      <w:sz w:val="20"/>
                      <w:szCs w:val="20"/>
                      <w:lang w:val="mn-MN"/>
                    </w:rPr>
                    <w:lastRenderedPageBreak/>
                    <w:t xml:space="preserve">Measure the </w:t>
                  </w:r>
                  <w:r w:rsidRPr="007E0EA8">
                    <w:rPr>
                      <w:sz w:val="20"/>
                      <w:szCs w:val="20"/>
                      <w:lang w:val="mn-MN"/>
                    </w:rPr>
                    <w:lastRenderedPageBreak/>
                    <w:t>motor runtime for spring or hydraulic charging and send a notification if a limit has been passed</w:t>
                  </w:r>
                </w:p>
              </w:tc>
            </w:tr>
            <w:tr w:rsidR="004F73E0" w:rsidRPr="007E0EA8" w:rsidTr="00B11377">
              <w:tc>
                <w:tcPr>
                  <w:tcW w:w="2210" w:type="dxa"/>
                </w:tcPr>
                <w:p w:rsidR="004F73E0" w:rsidRPr="007E0EA8" w:rsidRDefault="004F73E0" w:rsidP="004F73E0">
                  <w:pPr>
                    <w:pStyle w:val="TableParagraph"/>
                    <w:spacing w:before="58"/>
                    <w:jc w:val="left"/>
                    <w:rPr>
                      <w:sz w:val="20"/>
                      <w:szCs w:val="20"/>
                      <w:lang w:val="mn-MN"/>
                    </w:rPr>
                  </w:pPr>
                  <w:r w:rsidRPr="007E0EA8">
                    <w:rPr>
                      <w:sz w:val="20"/>
                      <w:szCs w:val="20"/>
                      <w:lang w:val="mn-MN"/>
                    </w:rPr>
                    <w:lastRenderedPageBreak/>
                    <w:t>Measure motor current</w:t>
                  </w:r>
                </w:p>
              </w:tc>
              <w:tc>
                <w:tcPr>
                  <w:tcW w:w="2211" w:type="dxa"/>
                </w:tcPr>
                <w:p w:rsidR="004F73E0" w:rsidRPr="007E0EA8" w:rsidRDefault="004F73E0" w:rsidP="004F73E0">
                  <w:pPr>
                    <w:pStyle w:val="TableParagraph"/>
                    <w:spacing w:before="58"/>
                    <w:ind w:left="108"/>
                    <w:jc w:val="left"/>
                    <w:rPr>
                      <w:sz w:val="20"/>
                      <w:szCs w:val="20"/>
                      <w:lang w:val="mn-MN"/>
                    </w:rPr>
                  </w:pPr>
                  <w:r w:rsidRPr="007E0EA8">
                    <w:rPr>
                      <w:sz w:val="20"/>
                      <w:szCs w:val="20"/>
                      <w:lang w:val="mn-MN"/>
                    </w:rPr>
                    <w:t>Measure the motor current and send a notification if a limit has been passed</w:t>
                  </w:r>
                </w:p>
              </w:tc>
            </w:tr>
            <w:tr w:rsidR="004F73E0" w:rsidRPr="007E0EA8" w:rsidTr="00B11377">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Calculate motor operation</w:t>
                  </w:r>
                </w:p>
              </w:tc>
              <w:tc>
                <w:tcPr>
                  <w:tcW w:w="2211" w:type="dxa"/>
                </w:tcPr>
                <w:p w:rsidR="004F73E0" w:rsidRPr="007E0EA8" w:rsidRDefault="004F73E0" w:rsidP="004F73E0">
                  <w:pPr>
                    <w:pStyle w:val="TableParagraph"/>
                    <w:ind w:left="108" w:right="701"/>
                    <w:jc w:val="left"/>
                    <w:rPr>
                      <w:sz w:val="20"/>
                      <w:szCs w:val="20"/>
                      <w:lang w:val="mn-MN"/>
                    </w:rPr>
                  </w:pPr>
                  <w:r w:rsidRPr="007E0EA8">
                    <w:rPr>
                      <w:sz w:val="20"/>
                      <w:szCs w:val="20"/>
                      <w:lang w:val="mn-MN"/>
                    </w:rPr>
                    <w:t>Increase the operation counter and send a notification if a limit has been passed</w:t>
                  </w:r>
                </w:p>
              </w:tc>
            </w:tr>
            <w:tr w:rsidR="004F73E0" w:rsidRPr="007E0EA8" w:rsidTr="00B11377">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Measure hydraulic pressure</w:t>
                  </w:r>
                </w:p>
              </w:tc>
              <w:tc>
                <w:tcPr>
                  <w:tcW w:w="2211" w:type="dxa"/>
                </w:tcPr>
                <w:p w:rsidR="004F73E0" w:rsidRPr="007E0EA8" w:rsidRDefault="004F73E0" w:rsidP="004F73E0">
                  <w:pPr>
                    <w:pStyle w:val="TableParagraph"/>
                    <w:ind w:left="108" w:right="640"/>
                    <w:jc w:val="left"/>
                    <w:rPr>
                      <w:sz w:val="20"/>
                      <w:szCs w:val="20"/>
                      <w:lang w:val="mn-MN"/>
                    </w:rPr>
                  </w:pPr>
                  <w:r w:rsidRPr="007E0EA8">
                    <w:rPr>
                      <w:sz w:val="20"/>
                      <w:szCs w:val="20"/>
                      <w:lang w:val="mn-MN"/>
                    </w:rPr>
                    <w:t>Measure the hydraulic pressure and send a notification if a limit has been passed</w:t>
                  </w:r>
                </w:p>
              </w:tc>
            </w:tr>
            <w:tr w:rsidR="004F73E0" w:rsidRPr="007E0EA8" w:rsidTr="00B11377">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Monitor pump status</w:t>
                  </w:r>
                </w:p>
              </w:tc>
              <w:tc>
                <w:tcPr>
                  <w:tcW w:w="2211" w:type="dxa"/>
                </w:tcPr>
                <w:p w:rsidR="004F73E0" w:rsidRPr="007E0EA8" w:rsidRDefault="004F73E0" w:rsidP="004F73E0">
                  <w:pPr>
                    <w:pStyle w:val="TableParagraph"/>
                    <w:ind w:left="108"/>
                    <w:jc w:val="left"/>
                    <w:rPr>
                      <w:sz w:val="20"/>
                      <w:szCs w:val="20"/>
                      <w:lang w:val="mn-MN"/>
                    </w:rPr>
                  </w:pPr>
                  <w:r w:rsidRPr="007E0EA8">
                    <w:rPr>
                      <w:sz w:val="20"/>
                      <w:szCs w:val="20"/>
                      <w:lang w:val="mn-MN"/>
                    </w:rPr>
                    <w:t>Monitor the pump status and send a notification if the status is abnormal</w:t>
                  </w:r>
                </w:p>
              </w:tc>
            </w:tr>
            <w:tr w:rsidR="004F73E0" w:rsidRPr="007E0EA8" w:rsidTr="00B11377">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Count pump operations</w:t>
                  </w:r>
                </w:p>
              </w:tc>
              <w:tc>
                <w:tcPr>
                  <w:tcW w:w="2211" w:type="dxa"/>
                </w:tcPr>
                <w:p w:rsidR="004F73E0" w:rsidRPr="007E0EA8" w:rsidRDefault="004F73E0" w:rsidP="004F73E0">
                  <w:pPr>
                    <w:pStyle w:val="TableParagraph"/>
                    <w:ind w:left="108" w:right="700"/>
                    <w:jc w:val="left"/>
                    <w:rPr>
                      <w:sz w:val="20"/>
                      <w:szCs w:val="20"/>
                      <w:lang w:val="mn-MN"/>
                    </w:rPr>
                  </w:pPr>
                  <w:r w:rsidRPr="007E0EA8">
                    <w:rPr>
                      <w:sz w:val="20"/>
                      <w:szCs w:val="20"/>
                      <w:lang w:val="mn-MN"/>
                    </w:rPr>
                    <w:t>Increase the operation counter and send a notification if a limit has been passed</w:t>
                  </w:r>
                </w:p>
              </w:tc>
            </w:tr>
            <w:tr w:rsidR="004F73E0" w:rsidRPr="007E0EA8" w:rsidTr="00B11377">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Measure charging interval</w:t>
                  </w:r>
                </w:p>
              </w:tc>
              <w:tc>
                <w:tcPr>
                  <w:tcW w:w="2211" w:type="dxa"/>
                </w:tcPr>
                <w:p w:rsidR="004F73E0" w:rsidRPr="007E0EA8" w:rsidRDefault="004F73E0" w:rsidP="004F73E0">
                  <w:pPr>
                    <w:pStyle w:val="TableParagraph"/>
                    <w:ind w:right="261"/>
                    <w:jc w:val="left"/>
                    <w:rPr>
                      <w:sz w:val="20"/>
                      <w:szCs w:val="20"/>
                      <w:lang w:val="mn-MN"/>
                    </w:rPr>
                  </w:pPr>
                  <w:r w:rsidRPr="007E0EA8">
                    <w:rPr>
                      <w:sz w:val="20"/>
                      <w:szCs w:val="20"/>
                      <w:lang w:val="mn-MN"/>
                    </w:rPr>
                    <w:t>Measure the time between each motor activation, determine the cause of motor activation, send a notification if a limit has been passed</w:t>
                  </w:r>
                </w:p>
              </w:tc>
            </w:tr>
            <w:tr w:rsidR="004F73E0" w:rsidRPr="007E0EA8" w:rsidTr="00B11377">
              <w:tc>
                <w:tcPr>
                  <w:tcW w:w="2210" w:type="dxa"/>
                </w:tcPr>
                <w:p w:rsidR="004F73E0" w:rsidRPr="007E0EA8" w:rsidRDefault="004F73E0" w:rsidP="004F73E0">
                  <w:pPr>
                    <w:pStyle w:val="TableParagraph"/>
                    <w:jc w:val="left"/>
                    <w:rPr>
                      <w:sz w:val="20"/>
                      <w:szCs w:val="20"/>
                      <w:lang w:val="mn-MN"/>
                    </w:rPr>
                  </w:pPr>
                  <w:r w:rsidRPr="007E0EA8">
                    <w:rPr>
                      <w:sz w:val="20"/>
                      <w:szCs w:val="20"/>
                      <w:lang w:val="mn-MN"/>
                    </w:rPr>
                    <w:t>Get equipment health</w:t>
                  </w:r>
                </w:p>
              </w:tc>
              <w:tc>
                <w:tcPr>
                  <w:tcW w:w="2211" w:type="dxa"/>
                </w:tcPr>
                <w:p w:rsidR="004F73E0" w:rsidRPr="007E0EA8" w:rsidRDefault="004F73E0" w:rsidP="004F73E0">
                  <w:pPr>
                    <w:pStyle w:val="TableParagraph"/>
                    <w:spacing w:line="184" w:lineRule="exact"/>
                    <w:ind w:left="108"/>
                    <w:jc w:val="left"/>
                    <w:rPr>
                      <w:sz w:val="20"/>
                      <w:szCs w:val="20"/>
                      <w:lang w:val="mn-MN"/>
                    </w:rPr>
                  </w:pPr>
                  <w:r w:rsidRPr="007E0EA8">
                    <w:rPr>
                      <w:sz w:val="20"/>
                      <w:szCs w:val="20"/>
                      <w:lang w:val="mn-MN"/>
                    </w:rPr>
                    <w:t>Get health information from the energy level, Hydraulic level, Hydraulic</w:t>
                  </w:r>
                </w:p>
                <w:p w:rsidR="004F73E0" w:rsidRPr="007E0EA8" w:rsidRDefault="004F73E0" w:rsidP="004F73E0">
                  <w:pPr>
                    <w:pStyle w:val="TableParagraph"/>
                    <w:spacing w:before="0"/>
                    <w:ind w:right="618"/>
                    <w:jc w:val="left"/>
                    <w:rPr>
                      <w:sz w:val="20"/>
                      <w:szCs w:val="20"/>
                      <w:lang w:val="mn-MN"/>
                    </w:rPr>
                  </w:pPr>
                  <w:r w:rsidRPr="007E0EA8">
                    <w:rPr>
                      <w:sz w:val="20"/>
                      <w:szCs w:val="20"/>
                      <w:lang w:val="mn-MN"/>
                    </w:rPr>
                    <w:t>temperature, Motor runtime, Motor current, Operation count and Charging interval</w:t>
                  </w:r>
                </w:p>
              </w:tc>
            </w:tr>
          </w:tbl>
          <w:p w:rsidR="004F73E0" w:rsidRPr="007E0EA8" w:rsidRDefault="004F73E0" w:rsidP="00AD70F3">
            <w:pPr>
              <w:pStyle w:val="HTMLPreformatted"/>
              <w:jc w:val="both"/>
              <w:rPr>
                <w:rFonts w:ascii="Arial" w:eastAsia="Arial" w:hAnsi="Arial" w:cs="Arial"/>
                <w:b/>
                <w:bCs/>
                <w:lang w:val="mn-MN"/>
              </w:rPr>
            </w:pPr>
          </w:p>
          <w:p w:rsidR="004F73E0" w:rsidRPr="007E0EA8" w:rsidRDefault="004F73E0" w:rsidP="00AD70F3">
            <w:pPr>
              <w:pStyle w:val="HTMLPreformatted"/>
              <w:jc w:val="both"/>
              <w:rPr>
                <w:rFonts w:ascii="Arial" w:eastAsia="Arial" w:hAnsi="Arial" w:cs="Arial"/>
                <w:b/>
                <w:bCs/>
                <w:lang w:val="mn-MN"/>
              </w:rPr>
            </w:pPr>
          </w:p>
          <w:p w:rsidR="004F73E0" w:rsidRPr="007E0EA8" w:rsidRDefault="004F73E0" w:rsidP="00AD70F3">
            <w:pPr>
              <w:pStyle w:val="HTMLPreformatted"/>
              <w:jc w:val="both"/>
              <w:rPr>
                <w:rFonts w:ascii="Arial" w:eastAsia="Arial" w:hAnsi="Arial" w:cs="Arial"/>
                <w:b/>
                <w:bCs/>
                <w:lang w:val="mn-MN"/>
              </w:rPr>
            </w:pPr>
          </w:p>
          <w:p w:rsidR="004F73E0" w:rsidRPr="007E0EA8" w:rsidRDefault="004F73E0" w:rsidP="00AD70F3">
            <w:pPr>
              <w:pStyle w:val="HTMLPreformatted"/>
              <w:jc w:val="both"/>
              <w:rPr>
                <w:rFonts w:ascii="Arial" w:eastAsia="Arial" w:hAnsi="Arial" w:cs="Arial"/>
                <w:b/>
                <w:bCs/>
                <w:lang w:val="mn-MN"/>
              </w:rPr>
            </w:pPr>
          </w:p>
          <w:p w:rsidR="004F73E0" w:rsidRPr="007E0EA8" w:rsidRDefault="004F73E0" w:rsidP="00AD70F3">
            <w:pPr>
              <w:pStyle w:val="HTMLPreformatted"/>
              <w:jc w:val="both"/>
              <w:rPr>
                <w:rFonts w:ascii="Arial" w:eastAsia="Arial" w:hAnsi="Arial" w:cs="Arial"/>
                <w:b/>
                <w:bCs/>
                <w:lang w:val="mn-MN"/>
              </w:rPr>
            </w:pPr>
          </w:p>
          <w:p w:rsidR="004F73E0" w:rsidRPr="007E0EA8" w:rsidRDefault="004F73E0" w:rsidP="004F73E0">
            <w:pPr>
              <w:rPr>
                <w:rFonts w:ascii="Arial" w:eastAsia="Arial" w:hAnsi="Arial" w:cs="Arial"/>
                <w:b/>
                <w:bCs/>
                <w:sz w:val="20"/>
                <w:szCs w:val="20"/>
                <w:lang w:val="mn-MN"/>
              </w:rPr>
            </w:pPr>
            <w:r w:rsidRPr="007E0EA8">
              <w:rPr>
                <w:rFonts w:ascii="Arial" w:eastAsia="Arial" w:hAnsi="Arial" w:cs="Arial"/>
                <w:b/>
                <w:bCs/>
                <w:sz w:val="20"/>
                <w:szCs w:val="20"/>
                <w:lang w:val="mn-MN"/>
              </w:rPr>
              <w:t>Basic flow:</w:t>
            </w:r>
          </w:p>
          <w:p w:rsidR="004F73E0" w:rsidRPr="007E0EA8" w:rsidRDefault="004F73E0" w:rsidP="004F73E0">
            <w:pPr>
              <w:rPr>
                <w:rFonts w:ascii="Arial" w:eastAsia="Arial" w:hAnsi="Arial" w:cs="Arial"/>
                <w:bCs/>
                <w:sz w:val="20"/>
                <w:szCs w:val="20"/>
                <w:lang w:val="mn-MN"/>
              </w:rPr>
            </w:pPr>
            <w:r w:rsidRPr="007E0EA8">
              <w:rPr>
                <w:rFonts w:ascii="Arial" w:eastAsia="Arial" w:hAnsi="Arial" w:cs="Arial"/>
                <w:bCs/>
                <w:sz w:val="20"/>
                <w:szCs w:val="20"/>
                <w:lang w:val="mn-MN"/>
              </w:rPr>
              <w:t>Measure energy level</w:t>
            </w:r>
          </w:p>
          <w:tbl>
            <w:tblPr>
              <w:tblStyle w:val="TableGrid"/>
              <w:tblW w:w="0" w:type="auto"/>
              <w:tblLook w:val="04A0" w:firstRow="1" w:lastRow="0" w:firstColumn="1" w:lastColumn="0" w:noHBand="0" w:noVBand="1"/>
            </w:tblPr>
            <w:tblGrid>
              <w:gridCol w:w="2128"/>
              <w:gridCol w:w="2169"/>
            </w:tblGrid>
            <w:tr w:rsidR="004F73E0" w:rsidRPr="007E0EA8" w:rsidTr="004F73E0">
              <w:tc>
                <w:tcPr>
                  <w:tcW w:w="2237" w:type="dxa"/>
                </w:tcPr>
                <w:p w:rsidR="004F73E0" w:rsidRPr="007E0EA8" w:rsidRDefault="004F73E0" w:rsidP="00A92444">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237" w:type="dxa"/>
                </w:tcPr>
                <w:p w:rsidR="004F73E0" w:rsidRPr="007E0EA8" w:rsidRDefault="004F73E0" w:rsidP="00A92444">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4F73E0" w:rsidRPr="007E0EA8" w:rsidTr="004F73E0">
              <w:tc>
                <w:tcPr>
                  <w:tcW w:w="2237"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Step 1</w:t>
                  </w:r>
                </w:p>
              </w:tc>
              <w:tc>
                <w:tcPr>
                  <w:tcW w:w="2237"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Measure the energy level</w:t>
                  </w:r>
                </w:p>
              </w:tc>
            </w:tr>
            <w:tr w:rsidR="004F73E0" w:rsidRPr="007E0EA8" w:rsidTr="004F73E0">
              <w:tc>
                <w:tcPr>
                  <w:tcW w:w="2237"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Step 2</w:t>
                  </w:r>
                </w:p>
              </w:tc>
              <w:tc>
                <w:tcPr>
                  <w:tcW w:w="2237"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Calculate blocking levels</w:t>
                  </w:r>
                </w:p>
              </w:tc>
            </w:tr>
            <w:tr w:rsidR="004F73E0" w:rsidRPr="007E0EA8" w:rsidTr="004F73E0">
              <w:tc>
                <w:tcPr>
                  <w:tcW w:w="2237"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Step 3</w:t>
                  </w:r>
                </w:p>
              </w:tc>
              <w:tc>
                <w:tcPr>
                  <w:tcW w:w="2237" w:type="dxa"/>
                </w:tcPr>
                <w:p w:rsidR="004F73E0" w:rsidRPr="007E0EA8" w:rsidRDefault="004F73E0" w:rsidP="004F73E0">
                  <w:pPr>
                    <w:pStyle w:val="TableParagraph"/>
                    <w:spacing w:before="115"/>
                    <w:ind w:left="141"/>
                    <w:jc w:val="left"/>
                    <w:rPr>
                      <w:sz w:val="20"/>
                      <w:szCs w:val="20"/>
                      <w:lang w:val="mn-MN"/>
                    </w:rPr>
                  </w:pPr>
                  <w:r w:rsidRPr="007E0EA8">
                    <w:rPr>
                      <w:sz w:val="20"/>
                      <w:szCs w:val="20"/>
                      <w:lang w:val="mn-MN"/>
                    </w:rPr>
                    <w:t>Provide the results to the user</w:t>
                  </w:r>
                </w:p>
                <w:p w:rsidR="004F73E0" w:rsidRPr="007E0EA8" w:rsidRDefault="004F73E0" w:rsidP="004F73E0">
                  <w:pPr>
                    <w:pStyle w:val="TableParagraph"/>
                    <w:spacing w:before="120"/>
                    <w:ind w:left="141"/>
                    <w:jc w:val="left"/>
                    <w:rPr>
                      <w:sz w:val="20"/>
                      <w:szCs w:val="20"/>
                      <w:lang w:val="mn-MN"/>
                    </w:rPr>
                  </w:pPr>
                  <w:r w:rsidRPr="007E0EA8">
                    <w:rPr>
                      <w:sz w:val="20"/>
                      <w:szCs w:val="20"/>
                      <w:lang w:val="mn-MN"/>
                    </w:rPr>
                    <w:t>Send a notification if a limit has been passed</w:t>
                  </w:r>
                </w:p>
              </w:tc>
            </w:tr>
          </w:tbl>
          <w:p w:rsidR="004F73E0" w:rsidRPr="007E0EA8" w:rsidRDefault="004F73E0" w:rsidP="00AD70F3">
            <w:pPr>
              <w:pStyle w:val="HTMLPreformatted"/>
              <w:jc w:val="both"/>
              <w:rPr>
                <w:rFonts w:ascii="Arial" w:eastAsia="Arial" w:hAnsi="Arial" w:cs="Arial"/>
                <w:b/>
                <w:bCs/>
                <w:lang w:val="mn-MN"/>
              </w:rPr>
            </w:pPr>
          </w:p>
          <w:p w:rsidR="008E7D30" w:rsidRPr="007E0EA8" w:rsidRDefault="008E7D30" w:rsidP="00AD70F3">
            <w:pPr>
              <w:pStyle w:val="HTMLPreformatted"/>
              <w:jc w:val="both"/>
              <w:rPr>
                <w:rFonts w:ascii="Arial" w:eastAsia="Arial" w:hAnsi="Arial" w:cs="Arial"/>
                <w:b/>
                <w:bCs/>
                <w:lang w:val="mn-MN"/>
              </w:rPr>
            </w:pPr>
          </w:p>
          <w:p w:rsidR="008E7D30" w:rsidRPr="007E0EA8" w:rsidRDefault="008E7D30" w:rsidP="008E7D30">
            <w:pPr>
              <w:rPr>
                <w:rFonts w:ascii="Arial" w:eastAsia="Arial" w:hAnsi="Arial" w:cs="Arial"/>
                <w:bCs/>
                <w:sz w:val="20"/>
                <w:szCs w:val="20"/>
                <w:lang w:val="mn-MN"/>
              </w:rPr>
            </w:pPr>
            <w:r w:rsidRPr="007E0EA8">
              <w:rPr>
                <w:rFonts w:ascii="Arial" w:eastAsia="Arial" w:hAnsi="Arial" w:cs="Arial"/>
                <w:bCs/>
                <w:sz w:val="20"/>
                <w:szCs w:val="20"/>
                <w:lang w:val="mn-MN"/>
              </w:rPr>
              <w:lastRenderedPageBreak/>
              <w:t>Measure the hydraulic level</w:t>
            </w:r>
          </w:p>
          <w:tbl>
            <w:tblPr>
              <w:tblStyle w:val="TableGrid"/>
              <w:tblW w:w="0" w:type="auto"/>
              <w:tblLook w:val="04A0" w:firstRow="1" w:lastRow="0" w:firstColumn="1" w:lastColumn="0" w:noHBand="0" w:noVBand="1"/>
            </w:tblPr>
            <w:tblGrid>
              <w:gridCol w:w="2133"/>
              <w:gridCol w:w="2164"/>
            </w:tblGrid>
            <w:tr w:rsidR="008E7D30" w:rsidRPr="007E0EA8" w:rsidTr="00B11377">
              <w:tc>
                <w:tcPr>
                  <w:tcW w:w="2210"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Step 1</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Measure the hydraulic level</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Step 2</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Calculate blocking levels</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Step 3</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Provide the results to the user</w:t>
                  </w:r>
                </w:p>
                <w:p w:rsidR="008E7D30" w:rsidRPr="007E0EA8" w:rsidRDefault="008E7D30" w:rsidP="008E7D30">
                  <w:pPr>
                    <w:pStyle w:val="TableParagraph"/>
                    <w:spacing w:before="120"/>
                    <w:ind w:left="141"/>
                    <w:jc w:val="left"/>
                    <w:rPr>
                      <w:sz w:val="20"/>
                      <w:szCs w:val="20"/>
                      <w:lang w:val="mn-MN"/>
                    </w:rPr>
                  </w:pPr>
                  <w:r w:rsidRPr="007E0EA8">
                    <w:rPr>
                      <w:sz w:val="20"/>
                      <w:szCs w:val="20"/>
                      <w:lang w:val="mn-MN"/>
                    </w:rPr>
                    <w:t>Send a notification if a limit has been passed</w:t>
                  </w:r>
                </w:p>
              </w:tc>
            </w:tr>
          </w:tbl>
          <w:p w:rsidR="008E7D30" w:rsidRPr="007E0EA8" w:rsidRDefault="008E7D30" w:rsidP="00AD70F3">
            <w:pPr>
              <w:pStyle w:val="HTMLPreformatted"/>
              <w:jc w:val="both"/>
              <w:rPr>
                <w:rFonts w:ascii="Arial" w:eastAsia="Arial" w:hAnsi="Arial" w:cs="Arial"/>
                <w:b/>
                <w:bCs/>
                <w:lang w:val="mn-MN"/>
              </w:rPr>
            </w:pPr>
          </w:p>
          <w:p w:rsidR="008E7D30" w:rsidRPr="007E0EA8" w:rsidRDefault="008E7D30" w:rsidP="00AD70F3">
            <w:pPr>
              <w:pStyle w:val="HTMLPreformatted"/>
              <w:jc w:val="both"/>
              <w:rPr>
                <w:rFonts w:ascii="Arial" w:eastAsia="Arial" w:hAnsi="Arial" w:cs="Arial"/>
                <w:b/>
                <w:bCs/>
                <w:lang w:val="mn-MN"/>
              </w:rPr>
            </w:pPr>
          </w:p>
          <w:p w:rsidR="008E7D30" w:rsidRPr="007E0EA8" w:rsidRDefault="008E7D30" w:rsidP="008E7D30">
            <w:pPr>
              <w:rPr>
                <w:rFonts w:ascii="Arial" w:eastAsia="Arial" w:hAnsi="Arial" w:cs="Arial"/>
                <w:bCs/>
                <w:sz w:val="20"/>
                <w:szCs w:val="20"/>
                <w:lang w:val="mn-MN"/>
              </w:rPr>
            </w:pPr>
            <w:r w:rsidRPr="007E0EA8">
              <w:rPr>
                <w:rFonts w:ascii="Arial" w:eastAsia="Arial" w:hAnsi="Arial" w:cs="Arial"/>
                <w:bCs/>
                <w:sz w:val="20"/>
                <w:szCs w:val="20"/>
                <w:lang w:val="mn-MN"/>
              </w:rPr>
              <w:t>Measure hydraulic temperature</w:t>
            </w:r>
          </w:p>
          <w:tbl>
            <w:tblPr>
              <w:tblStyle w:val="TableGrid"/>
              <w:tblW w:w="0" w:type="auto"/>
              <w:tblLook w:val="04A0" w:firstRow="1" w:lastRow="0" w:firstColumn="1" w:lastColumn="0" w:noHBand="0" w:noVBand="1"/>
            </w:tblPr>
            <w:tblGrid>
              <w:gridCol w:w="2129"/>
              <w:gridCol w:w="2168"/>
            </w:tblGrid>
            <w:tr w:rsidR="008E7D30" w:rsidRPr="007E0EA8" w:rsidTr="00B11377">
              <w:tc>
                <w:tcPr>
                  <w:tcW w:w="2210"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Step 1</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Measure the hydraulic temperature</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Step 2</w:t>
                  </w:r>
                </w:p>
              </w:tc>
              <w:tc>
                <w:tcPr>
                  <w:tcW w:w="2211" w:type="dxa"/>
                </w:tcPr>
                <w:p w:rsidR="008E7D30" w:rsidRPr="007E0EA8" w:rsidRDefault="008E7D30" w:rsidP="008E7D30">
                  <w:pPr>
                    <w:pStyle w:val="TableParagraph"/>
                    <w:spacing w:before="113"/>
                    <w:ind w:left="141"/>
                    <w:jc w:val="left"/>
                    <w:rPr>
                      <w:sz w:val="20"/>
                      <w:szCs w:val="20"/>
                      <w:lang w:val="mn-MN"/>
                    </w:rPr>
                  </w:pPr>
                  <w:r w:rsidRPr="007E0EA8">
                    <w:rPr>
                      <w:sz w:val="20"/>
                      <w:szCs w:val="20"/>
                      <w:lang w:val="mn-MN"/>
                    </w:rPr>
                    <w:t>Compare to limits</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Step 3</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Provide the results to the user</w:t>
                  </w:r>
                </w:p>
                <w:p w:rsidR="008E7D30" w:rsidRPr="007E0EA8" w:rsidRDefault="008E7D30" w:rsidP="008E7D30">
                  <w:pPr>
                    <w:pStyle w:val="TableParagraph"/>
                    <w:spacing w:before="119"/>
                    <w:ind w:left="141"/>
                    <w:jc w:val="left"/>
                    <w:rPr>
                      <w:sz w:val="20"/>
                      <w:szCs w:val="20"/>
                      <w:lang w:val="mn-MN"/>
                    </w:rPr>
                  </w:pPr>
                  <w:r w:rsidRPr="007E0EA8">
                    <w:rPr>
                      <w:sz w:val="20"/>
                      <w:szCs w:val="20"/>
                      <w:lang w:val="mn-MN"/>
                    </w:rPr>
                    <w:t>Send a notification if a limit has been passed</w:t>
                  </w:r>
                </w:p>
              </w:tc>
            </w:tr>
          </w:tbl>
          <w:p w:rsidR="008E7D30" w:rsidRPr="007E0EA8" w:rsidRDefault="008E7D30" w:rsidP="00AD70F3">
            <w:pPr>
              <w:pStyle w:val="HTMLPreformatted"/>
              <w:jc w:val="both"/>
              <w:rPr>
                <w:rFonts w:ascii="Arial" w:eastAsia="Arial" w:hAnsi="Arial" w:cs="Arial"/>
                <w:b/>
                <w:bCs/>
                <w:lang w:val="mn-MN"/>
              </w:rPr>
            </w:pPr>
          </w:p>
          <w:p w:rsidR="008E7D30" w:rsidRPr="007E0EA8" w:rsidRDefault="008E7D30" w:rsidP="00AD70F3">
            <w:pPr>
              <w:pStyle w:val="HTMLPreformatted"/>
              <w:jc w:val="both"/>
              <w:rPr>
                <w:rFonts w:ascii="Arial" w:eastAsia="Arial" w:hAnsi="Arial" w:cs="Arial"/>
                <w:b/>
                <w:bCs/>
                <w:lang w:val="mn-MN"/>
              </w:rPr>
            </w:pPr>
          </w:p>
          <w:p w:rsidR="008E7D30" w:rsidRPr="007E0EA8" w:rsidRDefault="008E7D30" w:rsidP="00AD70F3">
            <w:pPr>
              <w:pStyle w:val="HTMLPreformatted"/>
              <w:jc w:val="both"/>
              <w:rPr>
                <w:rFonts w:ascii="Arial" w:eastAsia="Arial" w:hAnsi="Arial" w:cs="Arial"/>
                <w:b/>
                <w:bCs/>
                <w:lang w:val="mn-MN"/>
              </w:rPr>
            </w:pPr>
          </w:p>
          <w:p w:rsidR="008E7D30" w:rsidRPr="007E0EA8" w:rsidRDefault="008E7D30" w:rsidP="008E7D30">
            <w:pPr>
              <w:rPr>
                <w:rFonts w:ascii="Arial" w:eastAsia="Arial" w:hAnsi="Arial" w:cs="Arial"/>
                <w:bCs/>
                <w:sz w:val="20"/>
                <w:szCs w:val="20"/>
                <w:lang w:val="mn-MN"/>
              </w:rPr>
            </w:pPr>
            <w:r w:rsidRPr="007E0EA8">
              <w:rPr>
                <w:rFonts w:ascii="Arial" w:eastAsia="Arial" w:hAnsi="Arial" w:cs="Arial"/>
                <w:bCs/>
                <w:sz w:val="20"/>
                <w:szCs w:val="20"/>
                <w:lang w:val="mn-MN"/>
              </w:rPr>
              <w:t>Measure humidity</w:t>
            </w:r>
          </w:p>
          <w:tbl>
            <w:tblPr>
              <w:tblStyle w:val="TableGrid"/>
              <w:tblW w:w="0" w:type="auto"/>
              <w:tblLook w:val="04A0" w:firstRow="1" w:lastRow="0" w:firstColumn="1" w:lastColumn="0" w:noHBand="0" w:noVBand="1"/>
            </w:tblPr>
            <w:tblGrid>
              <w:gridCol w:w="2133"/>
              <w:gridCol w:w="2164"/>
            </w:tblGrid>
            <w:tr w:rsidR="008E7D30" w:rsidRPr="007E0EA8" w:rsidTr="00B11377">
              <w:tc>
                <w:tcPr>
                  <w:tcW w:w="2210"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Step 1</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Measure the humidity in switchgear</w:t>
                  </w:r>
                </w:p>
              </w:tc>
            </w:tr>
            <w:tr w:rsidR="008E7D30" w:rsidRPr="007E0EA8" w:rsidTr="00B11377">
              <w:tc>
                <w:tcPr>
                  <w:tcW w:w="2210" w:type="dxa"/>
                </w:tcPr>
                <w:p w:rsidR="008E7D30" w:rsidRPr="007E0EA8" w:rsidRDefault="008E7D30" w:rsidP="008E7D30">
                  <w:pPr>
                    <w:pStyle w:val="TableParagraph"/>
                    <w:spacing w:before="113"/>
                    <w:ind w:left="141"/>
                    <w:jc w:val="left"/>
                    <w:rPr>
                      <w:sz w:val="20"/>
                      <w:szCs w:val="20"/>
                      <w:lang w:val="mn-MN"/>
                    </w:rPr>
                  </w:pPr>
                  <w:r w:rsidRPr="007E0EA8">
                    <w:rPr>
                      <w:sz w:val="20"/>
                      <w:szCs w:val="20"/>
                      <w:lang w:val="mn-MN"/>
                    </w:rPr>
                    <w:t>Step 2</w:t>
                  </w:r>
                </w:p>
              </w:tc>
              <w:tc>
                <w:tcPr>
                  <w:tcW w:w="2211" w:type="dxa"/>
                </w:tcPr>
                <w:p w:rsidR="008E7D30" w:rsidRPr="007E0EA8" w:rsidRDefault="008E7D30" w:rsidP="008E7D30">
                  <w:pPr>
                    <w:pStyle w:val="TableParagraph"/>
                    <w:spacing w:before="113"/>
                    <w:ind w:left="141"/>
                    <w:jc w:val="left"/>
                    <w:rPr>
                      <w:sz w:val="20"/>
                      <w:szCs w:val="20"/>
                      <w:lang w:val="mn-MN"/>
                    </w:rPr>
                  </w:pPr>
                  <w:r w:rsidRPr="007E0EA8">
                    <w:rPr>
                      <w:sz w:val="20"/>
                      <w:szCs w:val="20"/>
                      <w:lang w:val="mn-MN"/>
                    </w:rPr>
                    <w:t>Compare to limits</w:t>
                  </w:r>
                </w:p>
              </w:tc>
            </w:tr>
            <w:tr w:rsidR="008E7D30" w:rsidRPr="007E0EA8" w:rsidTr="00B11377">
              <w:tc>
                <w:tcPr>
                  <w:tcW w:w="2210"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Step 3</w:t>
                  </w:r>
                </w:p>
              </w:tc>
              <w:tc>
                <w:tcPr>
                  <w:tcW w:w="2211" w:type="dxa"/>
                </w:tcPr>
                <w:p w:rsidR="008E7D30" w:rsidRPr="007E0EA8" w:rsidRDefault="008E7D30" w:rsidP="008E7D30">
                  <w:pPr>
                    <w:pStyle w:val="TableParagraph"/>
                    <w:spacing w:before="115"/>
                    <w:ind w:left="141"/>
                    <w:jc w:val="left"/>
                    <w:rPr>
                      <w:sz w:val="20"/>
                      <w:szCs w:val="20"/>
                      <w:lang w:val="mn-MN"/>
                    </w:rPr>
                  </w:pPr>
                  <w:r w:rsidRPr="007E0EA8">
                    <w:rPr>
                      <w:sz w:val="20"/>
                      <w:szCs w:val="20"/>
                      <w:lang w:val="mn-MN"/>
                    </w:rPr>
                    <w:t>Provide the results to the user</w:t>
                  </w:r>
                </w:p>
                <w:p w:rsidR="008E7D30" w:rsidRPr="007E0EA8" w:rsidRDefault="008E7D30" w:rsidP="008E7D30">
                  <w:pPr>
                    <w:pStyle w:val="TableParagraph"/>
                    <w:spacing w:before="119"/>
                    <w:ind w:left="141"/>
                    <w:jc w:val="left"/>
                    <w:rPr>
                      <w:sz w:val="20"/>
                      <w:szCs w:val="20"/>
                      <w:lang w:val="mn-MN"/>
                    </w:rPr>
                  </w:pPr>
                  <w:r w:rsidRPr="007E0EA8">
                    <w:rPr>
                      <w:sz w:val="20"/>
                      <w:szCs w:val="20"/>
                      <w:lang w:val="mn-MN"/>
                    </w:rPr>
                    <w:t>Send a notification if a limit has been passed</w:t>
                  </w:r>
                </w:p>
              </w:tc>
            </w:tr>
          </w:tbl>
          <w:p w:rsidR="008E7D30" w:rsidRPr="007E0EA8" w:rsidRDefault="008E7D30" w:rsidP="00AD70F3">
            <w:pPr>
              <w:pStyle w:val="HTMLPreformatted"/>
              <w:jc w:val="both"/>
              <w:rPr>
                <w:rFonts w:ascii="Arial" w:eastAsia="Arial" w:hAnsi="Arial" w:cs="Arial"/>
                <w:b/>
                <w:bCs/>
                <w:lang w:val="mn-MN"/>
              </w:rPr>
            </w:pPr>
          </w:p>
          <w:p w:rsidR="008E7D30" w:rsidRPr="007E0EA8" w:rsidRDefault="008E7D30" w:rsidP="008E7D30">
            <w:pPr>
              <w:rPr>
                <w:rFonts w:ascii="Arial" w:eastAsia="Arial" w:hAnsi="Arial" w:cs="Arial"/>
                <w:bCs/>
                <w:sz w:val="20"/>
                <w:szCs w:val="20"/>
                <w:lang w:val="mn-MN"/>
              </w:rPr>
            </w:pPr>
            <w:r w:rsidRPr="007E0EA8">
              <w:rPr>
                <w:rFonts w:ascii="Arial" w:eastAsia="Arial" w:hAnsi="Arial" w:cs="Arial"/>
                <w:bCs/>
                <w:sz w:val="20"/>
                <w:szCs w:val="20"/>
                <w:lang w:val="mn-MN"/>
              </w:rPr>
              <w:t>Measure motor runtime</w:t>
            </w:r>
          </w:p>
          <w:tbl>
            <w:tblPr>
              <w:tblStyle w:val="TableGrid"/>
              <w:tblW w:w="0" w:type="auto"/>
              <w:tblLook w:val="04A0" w:firstRow="1" w:lastRow="0" w:firstColumn="1" w:lastColumn="0" w:noHBand="0" w:noVBand="1"/>
            </w:tblPr>
            <w:tblGrid>
              <w:gridCol w:w="2133"/>
              <w:gridCol w:w="2164"/>
            </w:tblGrid>
            <w:tr w:rsidR="008E7D30" w:rsidRPr="007E0EA8" w:rsidTr="00B11377">
              <w:tc>
                <w:tcPr>
                  <w:tcW w:w="2210"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8E7D30" w:rsidRPr="007E0EA8" w:rsidRDefault="008E7D3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1</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On each operation measure the motor runtime for spring or hydraulic charging</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2</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Compare runtime to limits</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3</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Provide the results to the user</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Send a notification if a limit has been passed</w:t>
                  </w:r>
                </w:p>
              </w:tc>
            </w:tr>
          </w:tbl>
          <w:p w:rsidR="008E7D30" w:rsidRPr="007E0EA8" w:rsidRDefault="008E7D3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rPr>
                <w:rFonts w:ascii="Arial" w:eastAsia="Arial" w:hAnsi="Arial" w:cs="Arial"/>
                <w:bCs/>
                <w:sz w:val="20"/>
                <w:szCs w:val="20"/>
                <w:lang w:val="mn-MN"/>
              </w:rPr>
            </w:pPr>
            <w:r w:rsidRPr="007E0EA8">
              <w:rPr>
                <w:rFonts w:ascii="Arial" w:eastAsia="Arial" w:hAnsi="Arial" w:cs="Arial"/>
                <w:bCs/>
                <w:sz w:val="20"/>
                <w:szCs w:val="20"/>
                <w:lang w:val="mn-MN"/>
              </w:rPr>
              <w:t>Measure motor current</w:t>
            </w:r>
          </w:p>
          <w:tbl>
            <w:tblPr>
              <w:tblStyle w:val="TableGrid"/>
              <w:tblW w:w="0" w:type="auto"/>
              <w:tblLook w:val="04A0" w:firstRow="1" w:lastRow="0" w:firstColumn="1" w:lastColumn="0" w:noHBand="0" w:noVBand="1"/>
            </w:tblPr>
            <w:tblGrid>
              <w:gridCol w:w="2129"/>
              <w:gridCol w:w="2168"/>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1</w:t>
                  </w:r>
                </w:p>
              </w:tc>
              <w:tc>
                <w:tcPr>
                  <w:tcW w:w="2211" w:type="dxa"/>
                </w:tcPr>
                <w:p w:rsidR="00645890" w:rsidRPr="007E0EA8" w:rsidRDefault="00645890" w:rsidP="00645890">
                  <w:pPr>
                    <w:pStyle w:val="TableParagraph"/>
                    <w:spacing w:before="115"/>
                    <w:ind w:left="141" w:right="261"/>
                    <w:jc w:val="left"/>
                    <w:rPr>
                      <w:sz w:val="20"/>
                      <w:szCs w:val="20"/>
                      <w:lang w:val="mn-MN"/>
                    </w:rPr>
                  </w:pPr>
                  <w:r w:rsidRPr="007E0EA8">
                    <w:rPr>
                      <w:sz w:val="20"/>
                      <w:szCs w:val="20"/>
                      <w:lang w:val="mn-MN"/>
                    </w:rPr>
                    <w:t>On each operation measure the motor current (either r. m. s., peak or other certain criteria)</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lastRenderedPageBreak/>
                    <w:t>Step 2</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Compare current to limits</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3</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Provide the results to the user</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Send a notification if a limit has been passed</w:t>
                  </w:r>
                </w:p>
              </w:tc>
            </w:tr>
          </w:tbl>
          <w:p w:rsidR="00645890" w:rsidRPr="007E0EA8" w:rsidRDefault="00645890" w:rsidP="00645890">
            <w:pPr>
              <w:rPr>
                <w:rFonts w:ascii="Arial" w:eastAsia="Arial" w:hAnsi="Arial" w:cs="Arial"/>
                <w:b/>
                <w:bCs/>
                <w:sz w:val="20"/>
                <w:szCs w:val="20"/>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rPr>
                <w:rFonts w:ascii="Arial" w:eastAsia="Arial" w:hAnsi="Arial" w:cs="Arial"/>
                <w:bCs/>
                <w:sz w:val="20"/>
                <w:szCs w:val="20"/>
                <w:lang w:val="mn-MN"/>
              </w:rPr>
            </w:pPr>
            <w:r w:rsidRPr="007E0EA8">
              <w:rPr>
                <w:rFonts w:ascii="Arial" w:eastAsia="Arial" w:hAnsi="Arial" w:cs="Arial"/>
                <w:bCs/>
                <w:sz w:val="20"/>
                <w:szCs w:val="20"/>
                <w:lang w:val="mn-MN"/>
              </w:rPr>
              <w:t>Calculate motor operations</w:t>
            </w:r>
          </w:p>
          <w:tbl>
            <w:tblPr>
              <w:tblStyle w:val="TableGrid"/>
              <w:tblW w:w="0" w:type="auto"/>
              <w:tblLook w:val="04A0" w:firstRow="1" w:lastRow="0" w:firstColumn="1" w:lastColumn="0" w:noHBand="0" w:noVBand="1"/>
            </w:tblPr>
            <w:tblGrid>
              <w:gridCol w:w="2133"/>
              <w:gridCol w:w="2164"/>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1</w:t>
                  </w:r>
                </w:p>
              </w:tc>
              <w:tc>
                <w:tcPr>
                  <w:tcW w:w="2211"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Wait for a operation</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2</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Increment the operation counter</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3</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Compare the counter to given limits</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4</w:t>
                  </w:r>
                </w:p>
              </w:tc>
              <w:tc>
                <w:tcPr>
                  <w:tcW w:w="2211"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Provide the results to the user</w:t>
                  </w:r>
                </w:p>
                <w:p w:rsidR="00645890" w:rsidRPr="007E0EA8" w:rsidRDefault="00645890" w:rsidP="00645890">
                  <w:pPr>
                    <w:pStyle w:val="TableParagraph"/>
                    <w:spacing w:before="121"/>
                    <w:ind w:left="141"/>
                    <w:jc w:val="left"/>
                    <w:rPr>
                      <w:sz w:val="20"/>
                      <w:szCs w:val="20"/>
                      <w:lang w:val="mn-MN"/>
                    </w:rPr>
                  </w:pPr>
                  <w:r w:rsidRPr="007E0EA8">
                    <w:rPr>
                      <w:sz w:val="20"/>
                      <w:szCs w:val="20"/>
                      <w:lang w:val="mn-MN"/>
                    </w:rPr>
                    <w:t>Send a notification if a limit has been passed</w:t>
                  </w:r>
                </w:p>
              </w:tc>
            </w:tr>
          </w:tbl>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rPr>
                <w:rFonts w:ascii="Arial" w:eastAsia="Arial" w:hAnsi="Arial" w:cs="Arial"/>
                <w:bCs/>
                <w:sz w:val="20"/>
                <w:szCs w:val="20"/>
                <w:lang w:val="mn-MN"/>
              </w:rPr>
            </w:pPr>
            <w:r w:rsidRPr="007E0EA8">
              <w:rPr>
                <w:rFonts w:ascii="Arial" w:eastAsia="Arial" w:hAnsi="Arial" w:cs="Arial"/>
                <w:bCs/>
                <w:sz w:val="20"/>
                <w:szCs w:val="20"/>
                <w:lang w:val="mn-MN"/>
              </w:rPr>
              <w:t>Measure charging interval</w:t>
            </w:r>
          </w:p>
          <w:tbl>
            <w:tblPr>
              <w:tblStyle w:val="TableGrid"/>
              <w:tblW w:w="0" w:type="auto"/>
              <w:tblLook w:val="04A0" w:firstRow="1" w:lastRow="0" w:firstColumn="1" w:lastColumn="0" w:noHBand="0" w:noVBand="1"/>
            </w:tblPr>
            <w:tblGrid>
              <w:gridCol w:w="2125"/>
              <w:gridCol w:w="2172"/>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1</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Measure the time between each motor activation = charging interval</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2</w:t>
                  </w:r>
                </w:p>
              </w:tc>
              <w:tc>
                <w:tcPr>
                  <w:tcW w:w="2211" w:type="dxa"/>
                </w:tcPr>
                <w:p w:rsidR="00645890" w:rsidRPr="007E0EA8" w:rsidRDefault="00645890" w:rsidP="00645890">
                  <w:pPr>
                    <w:pStyle w:val="TableParagraph"/>
                    <w:spacing w:before="115"/>
                    <w:ind w:left="141" w:right="261"/>
                    <w:jc w:val="left"/>
                    <w:rPr>
                      <w:sz w:val="20"/>
                      <w:szCs w:val="20"/>
                      <w:lang w:val="mn-MN"/>
                    </w:rPr>
                  </w:pPr>
                  <w:r w:rsidRPr="007E0EA8">
                    <w:rPr>
                      <w:sz w:val="20"/>
                      <w:szCs w:val="20"/>
                      <w:lang w:val="mn-MN"/>
                    </w:rPr>
                    <w:t>Determine the cause of motor activation (operation or energy low). If cause is operation then abort</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3</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Compare charging interval to limits</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4</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Provide the results to the user</w:t>
                  </w:r>
                </w:p>
                <w:p w:rsidR="00645890" w:rsidRPr="007E0EA8" w:rsidRDefault="00645890" w:rsidP="00645890">
                  <w:pPr>
                    <w:pStyle w:val="TableParagraph"/>
                    <w:spacing w:before="120"/>
                    <w:ind w:left="141"/>
                    <w:jc w:val="left"/>
                    <w:rPr>
                      <w:sz w:val="20"/>
                      <w:szCs w:val="20"/>
                      <w:lang w:val="mn-MN"/>
                    </w:rPr>
                  </w:pPr>
                  <w:r w:rsidRPr="007E0EA8">
                    <w:rPr>
                      <w:sz w:val="20"/>
                      <w:szCs w:val="20"/>
                      <w:lang w:val="mn-MN"/>
                    </w:rPr>
                    <w:t>Send a notification if a limit has been passed</w:t>
                  </w:r>
                </w:p>
              </w:tc>
            </w:tr>
          </w:tbl>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pStyle w:val="HTMLPreformatted"/>
              <w:jc w:val="both"/>
              <w:rPr>
                <w:rFonts w:ascii="Arial" w:eastAsia="Arial" w:hAnsi="Arial" w:cs="Arial"/>
                <w:bCs/>
                <w:lang w:val="mn-MN"/>
              </w:rPr>
            </w:pPr>
            <w:r w:rsidRPr="007E0EA8">
              <w:rPr>
                <w:rFonts w:ascii="Arial" w:eastAsia="Arial" w:hAnsi="Arial" w:cs="Arial"/>
                <w:bCs/>
                <w:lang w:val="mn-MN"/>
              </w:rPr>
              <w:t>Measure hydraulic pressure</w:t>
            </w:r>
          </w:p>
          <w:tbl>
            <w:tblPr>
              <w:tblStyle w:val="TableGrid"/>
              <w:tblW w:w="0" w:type="auto"/>
              <w:tblLook w:val="04A0" w:firstRow="1" w:lastRow="0" w:firstColumn="1" w:lastColumn="0" w:noHBand="0" w:noVBand="1"/>
            </w:tblPr>
            <w:tblGrid>
              <w:gridCol w:w="2133"/>
              <w:gridCol w:w="2164"/>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1</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Measure the hydraulic pressure</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2</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Compare to limits</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3</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Provide the results to the user</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Send a notification if a limit has been passed</w:t>
                  </w:r>
                </w:p>
              </w:tc>
            </w:tr>
          </w:tbl>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pStyle w:val="HTMLPreformatted"/>
              <w:jc w:val="both"/>
              <w:rPr>
                <w:rFonts w:ascii="Arial" w:eastAsia="Arial" w:hAnsi="Arial" w:cs="Arial"/>
                <w:bCs/>
                <w:lang w:val="mn-MN"/>
              </w:rPr>
            </w:pPr>
            <w:r w:rsidRPr="007E0EA8">
              <w:rPr>
                <w:rFonts w:ascii="Arial" w:eastAsia="Arial" w:hAnsi="Arial" w:cs="Arial"/>
                <w:bCs/>
                <w:lang w:val="mn-MN"/>
              </w:rPr>
              <w:t>Monitor pump status</w:t>
            </w:r>
          </w:p>
          <w:tbl>
            <w:tblPr>
              <w:tblStyle w:val="TableGrid"/>
              <w:tblW w:w="0" w:type="auto"/>
              <w:tblLook w:val="04A0" w:firstRow="1" w:lastRow="0" w:firstColumn="1" w:lastColumn="0" w:noHBand="0" w:noVBand="1"/>
            </w:tblPr>
            <w:tblGrid>
              <w:gridCol w:w="2133"/>
              <w:gridCol w:w="2164"/>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lastRenderedPageBreak/>
                    <w:t>Use case step</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1</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Monitor the hydraulic pump status (normal or abnormal)</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2</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Provide the results to the user</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Send a notification if the status is abnormal</w:t>
                  </w:r>
                </w:p>
              </w:tc>
            </w:tr>
          </w:tbl>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rPr>
                <w:rFonts w:ascii="Arial" w:eastAsia="Arial" w:hAnsi="Arial" w:cs="Arial"/>
                <w:bCs/>
                <w:sz w:val="20"/>
                <w:szCs w:val="20"/>
                <w:lang w:val="mn-MN"/>
              </w:rPr>
            </w:pPr>
            <w:r w:rsidRPr="007E0EA8">
              <w:rPr>
                <w:rFonts w:ascii="Arial" w:eastAsia="Arial" w:hAnsi="Arial" w:cs="Arial"/>
                <w:bCs/>
                <w:sz w:val="20"/>
                <w:szCs w:val="20"/>
                <w:lang w:val="mn-MN"/>
              </w:rPr>
              <w:t>Count pump operations</w:t>
            </w:r>
          </w:p>
          <w:tbl>
            <w:tblPr>
              <w:tblStyle w:val="TableGrid"/>
              <w:tblW w:w="0" w:type="auto"/>
              <w:tblLook w:val="04A0" w:firstRow="1" w:lastRow="0" w:firstColumn="1" w:lastColumn="0" w:noHBand="0" w:noVBand="1"/>
            </w:tblPr>
            <w:tblGrid>
              <w:gridCol w:w="2133"/>
              <w:gridCol w:w="2164"/>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1</w:t>
                  </w:r>
                </w:p>
              </w:tc>
              <w:tc>
                <w:tcPr>
                  <w:tcW w:w="2211"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Wait for a operation</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2</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Increment the operation counter</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3</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Compare the counter to given limits</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4</w:t>
                  </w:r>
                </w:p>
              </w:tc>
              <w:tc>
                <w:tcPr>
                  <w:tcW w:w="2211"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Provide the results to the user</w:t>
                  </w:r>
                </w:p>
                <w:p w:rsidR="00645890" w:rsidRPr="007E0EA8" w:rsidRDefault="00645890" w:rsidP="00645890">
                  <w:pPr>
                    <w:pStyle w:val="TableParagraph"/>
                    <w:spacing w:before="121"/>
                    <w:ind w:left="141"/>
                    <w:jc w:val="left"/>
                    <w:rPr>
                      <w:sz w:val="20"/>
                      <w:szCs w:val="20"/>
                      <w:lang w:val="mn-MN"/>
                    </w:rPr>
                  </w:pPr>
                  <w:r w:rsidRPr="007E0EA8">
                    <w:rPr>
                      <w:sz w:val="20"/>
                      <w:szCs w:val="20"/>
                      <w:lang w:val="mn-MN"/>
                    </w:rPr>
                    <w:t>Send a notification if a limit has been passed</w:t>
                  </w:r>
                </w:p>
              </w:tc>
            </w:tr>
          </w:tbl>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rPr>
                <w:rFonts w:ascii="Arial" w:eastAsia="Arial" w:hAnsi="Arial" w:cs="Arial"/>
                <w:bCs/>
                <w:sz w:val="20"/>
                <w:szCs w:val="20"/>
                <w:lang w:val="mn-MN"/>
              </w:rPr>
            </w:pPr>
            <w:r w:rsidRPr="007E0EA8">
              <w:rPr>
                <w:rFonts w:ascii="Arial" w:eastAsia="Arial" w:hAnsi="Arial" w:cs="Arial"/>
                <w:bCs/>
                <w:sz w:val="20"/>
                <w:szCs w:val="20"/>
                <w:lang w:val="mn-MN"/>
              </w:rPr>
              <w:t>Get equipment health</w:t>
            </w:r>
          </w:p>
          <w:tbl>
            <w:tblPr>
              <w:tblStyle w:val="TableGrid"/>
              <w:tblW w:w="0" w:type="auto"/>
              <w:tblLook w:val="04A0" w:firstRow="1" w:lastRow="0" w:firstColumn="1" w:lastColumn="0" w:noHBand="0" w:noVBand="1"/>
            </w:tblPr>
            <w:tblGrid>
              <w:gridCol w:w="2127"/>
              <w:gridCol w:w="2170"/>
            </w:tblGrid>
            <w:tr w:rsidR="00645890" w:rsidRPr="007E0EA8" w:rsidTr="00B11377">
              <w:tc>
                <w:tcPr>
                  <w:tcW w:w="2210"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Use case step</w:t>
                  </w:r>
                </w:p>
              </w:tc>
              <w:tc>
                <w:tcPr>
                  <w:tcW w:w="2211" w:type="dxa"/>
                </w:tcPr>
                <w:p w:rsidR="00645890" w:rsidRPr="007E0EA8" w:rsidRDefault="00645890" w:rsidP="00A92444">
                  <w:pPr>
                    <w:jc w:val="center"/>
                    <w:rPr>
                      <w:rFonts w:ascii="Arial" w:eastAsia="Arial" w:hAnsi="Arial" w:cs="Arial"/>
                      <w:b/>
                      <w:bCs/>
                      <w:sz w:val="20"/>
                      <w:szCs w:val="20"/>
                      <w:lang w:val="mn-MN"/>
                    </w:rPr>
                  </w:pPr>
                  <w:r w:rsidRPr="007E0EA8">
                    <w:rPr>
                      <w:rFonts w:ascii="Arial" w:eastAsia="Arial" w:hAnsi="Arial" w:cs="Arial"/>
                      <w:b/>
                      <w:bCs/>
                      <w:sz w:val="20"/>
                      <w:szCs w:val="20"/>
                      <w:lang w:val="mn-MN"/>
                    </w:rPr>
                    <w:t>Description</w:t>
                  </w:r>
                </w:p>
              </w:tc>
            </w:tr>
            <w:tr w:rsidR="00645890" w:rsidRPr="007E0EA8" w:rsidTr="00B11377">
              <w:tc>
                <w:tcPr>
                  <w:tcW w:w="2210" w:type="dxa"/>
                </w:tcPr>
                <w:p w:rsidR="00645890" w:rsidRPr="007E0EA8" w:rsidRDefault="00645890" w:rsidP="00645890">
                  <w:pPr>
                    <w:pStyle w:val="TableParagraph"/>
                    <w:spacing w:before="113"/>
                    <w:ind w:left="141"/>
                    <w:jc w:val="left"/>
                    <w:rPr>
                      <w:sz w:val="20"/>
                      <w:szCs w:val="20"/>
                      <w:lang w:val="mn-MN"/>
                    </w:rPr>
                  </w:pPr>
                  <w:r w:rsidRPr="007E0EA8">
                    <w:rPr>
                      <w:sz w:val="20"/>
                      <w:szCs w:val="20"/>
                      <w:lang w:val="mn-MN"/>
                    </w:rPr>
                    <w:t>Step 1</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Get results from Energy level, Hydraulic level, Hydraulic temperature, Motor runtime, Motor current, Operation count and Charging interval</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2</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Compare the results from step 1 with normal behaviour</w:t>
                  </w:r>
                </w:p>
              </w:tc>
            </w:tr>
            <w:tr w:rsidR="00645890" w:rsidRPr="007E0EA8" w:rsidTr="00B11377">
              <w:tc>
                <w:tcPr>
                  <w:tcW w:w="2210"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Step 3</w:t>
                  </w:r>
                </w:p>
              </w:tc>
              <w:tc>
                <w:tcPr>
                  <w:tcW w:w="2211" w:type="dxa"/>
                </w:tcPr>
                <w:p w:rsidR="00645890" w:rsidRPr="007E0EA8" w:rsidRDefault="00645890" w:rsidP="00645890">
                  <w:pPr>
                    <w:pStyle w:val="TableParagraph"/>
                    <w:spacing w:before="115"/>
                    <w:ind w:left="141"/>
                    <w:jc w:val="left"/>
                    <w:rPr>
                      <w:sz w:val="20"/>
                      <w:szCs w:val="20"/>
                      <w:lang w:val="mn-MN"/>
                    </w:rPr>
                  </w:pPr>
                  <w:r w:rsidRPr="007E0EA8">
                    <w:rPr>
                      <w:sz w:val="20"/>
                      <w:szCs w:val="20"/>
                      <w:lang w:val="mn-MN"/>
                    </w:rPr>
                    <w:t>Provide the results to the user</w:t>
                  </w:r>
                </w:p>
                <w:p w:rsidR="00645890" w:rsidRPr="007E0EA8" w:rsidRDefault="00645890" w:rsidP="00645890">
                  <w:pPr>
                    <w:pStyle w:val="TableParagraph"/>
                    <w:spacing w:before="119"/>
                    <w:ind w:left="141"/>
                    <w:jc w:val="left"/>
                    <w:rPr>
                      <w:sz w:val="20"/>
                      <w:szCs w:val="20"/>
                      <w:lang w:val="mn-MN"/>
                    </w:rPr>
                  </w:pPr>
                  <w:r w:rsidRPr="007E0EA8">
                    <w:rPr>
                      <w:sz w:val="20"/>
                      <w:szCs w:val="20"/>
                      <w:lang w:val="mn-MN"/>
                    </w:rPr>
                    <w:t>Send a notification if a limit has been passed</w:t>
                  </w:r>
                </w:p>
              </w:tc>
            </w:tr>
          </w:tbl>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AD70F3">
            <w:pPr>
              <w:pStyle w:val="HTMLPreformatted"/>
              <w:jc w:val="both"/>
              <w:rPr>
                <w:rFonts w:ascii="Arial" w:eastAsia="Arial" w:hAnsi="Arial" w:cs="Arial"/>
                <w:b/>
                <w:bCs/>
                <w:lang w:val="mn-MN"/>
              </w:rPr>
            </w:pPr>
          </w:p>
          <w:p w:rsidR="00645890" w:rsidRPr="007E0EA8" w:rsidRDefault="00645890" w:rsidP="0064589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5.3.3.2 Maintenance planning</w:t>
            </w:r>
          </w:p>
          <w:p w:rsidR="00645890" w:rsidRPr="007E0EA8" w:rsidRDefault="00645890" w:rsidP="00645890">
            <w:pPr>
              <w:pStyle w:val="HTMLPreformatted"/>
              <w:jc w:val="both"/>
              <w:rPr>
                <w:rFonts w:ascii="Arial" w:eastAsia="Arial" w:hAnsi="Arial" w:cs="Arial"/>
                <w:bCs/>
                <w:lang w:val="mn-MN"/>
              </w:rPr>
            </w:pPr>
            <w:r w:rsidRPr="007E0EA8">
              <w:rPr>
                <w:rFonts w:ascii="Arial" w:eastAsia="Arial" w:hAnsi="Arial" w:cs="Arial"/>
                <w:bCs/>
                <w:sz w:val="24"/>
                <w:szCs w:val="24"/>
                <w:lang w:val="mn-MN"/>
              </w:rPr>
              <w:t>Maintenance planning as shown in Figure 7 is mainly intended to calculate time to maintenance.</w:t>
            </w:r>
          </w:p>
        </w:tc>
      </w:tr>
      <w:tr w:rsidR="00645890" w:rsidRPr="007E0EA8" w:rsidTr="004126C7">
        <w:tc>
          <w:tcPr>
            <w:tcW w:w="9347" w:type="dxa"/>
            <w:gridSpan w:val="2"/>
          </w:tcPr>
          <w:p w:rsidR="00645890" w:rsidRPr="007E0EA8" w:rsidRDefault="00645890" w:rsidP="00AD70F3">
            <w:pPr>
              <w:pStyle w:val="HTMLPreformatted"/>
              <w:jc w:val="both"/>
              <w:rPr>
                <w:rFonts w:ascii="Arial" w:eastAsia="Arial" w:hAnsi="Arial" w:cs="Arial"/>
                <w:b/>
                <w:bCs/>
                <w:sz w:val="24"/>
                <w:szCs w:val="24"/>
                <w:lang w:val="mn-MN"/>
              </w:rPr>
            </w:pPr>
          </w:p>
          <w:p w:rsidR="00645890" w:rsidRPr="007E0EA8" w:rsidRDefault="00645890" w:rsidP="00AD70F3">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2FD2CA23" wp14:editId="44A161FA">
                  <wp:extent cx="5761872" cy="3872164"/>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8505" cy="3883342"/>
                          </a:xfrm>
                          <a:prstGeom prst="rect">
                            <a:avLst/>
                          </a:prstGeom>
                        </pic:spPr>
                      </pic:pic>
                    </a:graphicData>
                  </a:graphic>
                </wp:inline>
              </w:drawing>
            </w:r>
          </w:p>
        </w:tc>
      </w:tr>
      <w:tr w:rsidR="00645890" w:rsidRPr="007E0EA8" w:rsidTr="0006657F">
        <w:tc>
          <w:tcPr>
            <w:tcW w:w="4824" w:type="dxa"/>
          </w:tcPr>
          <w:p w:rsidR="00645890" w:rsidRPr="007E0EA8" w:rsidRDefault="00832D93" w:rsidP="00645890">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lastRenderedPageBreak/>
              <w:t>7-р зураг</w:t>
            </w:r>
            <w:r w:rsidR="00645890" w:rsidRPr="007E0EA8">
              <w:rPr>
                <w:rFonts w:ascii="Arial" w:eastAsia="Arial" w:hAnsi="Arial" w:cs="Arial"/>
                <w:b/>
                <w:bCs/>
                <w:sz w:val="24"/>
                <w:szCs w:val="24"/>
                <w:lang w:val="mn-MN"/>
              </w:rPr>
              <w:t xml:space="preserve"> – Засвар үйлчилгээний төлөвлөлт хийх</w:t>
            </w:r>
          </w:p>
          <w:p w:rsidR="00EA2C95" w:rsidRPr="007E0EA8" w:rsidRDefault="00EA2C95" w:rsidP="00645890">
            <w:pPr>
              <w:pStyle w:val="HTMLPreformatted"/>
              <w:jc w:val="both"/>
              <w:rPr>
                <w:rFonts w:ascii="Arial" w:eastAsia="Arial" w:hAnsi="Arial" w:cs="Arial"/>
                <w:b/>
                <w:bCs/>
                <w:lang w:val="mn-MN"/>
              </w:rPr>
            </w:pPr>
          </w:p>
          <w:p w:rsidR="00EA2C95" w:rsidRPr="007E0EA8" w:rsidRDefault="00EA2C95" w:rsidP="00EA2C95">
            <w:pPr>
              <w:pStyle w:val="HTMLPreformatted"/>
              <w:jc w:val="both"/>
              <w:rPr>
                <w:rFonts w:ascii="Arial" w:eastAsia="Arial" w:hAnsi="Arial" w:cs="Arial"/>
                <w:b/>
                <w:bCs/>
                <w:lang w:val="mn-MN"/>
              </w:rPr>
            </w:pPr>
            <w:r w:rsidRPr="007E0EA8">
              <w:rPr>
                <w:rFonts w:ascii="Arial" w:eastAsia="Arial" w:hAnsi="Arial" w:cs="Arial"/>
                <w:b/>
                <w:bCs/>
                <w:lang w:val="mn-MN"/>
              </w:rPr>
              <w:t>Оролцогчид:</w:t>
            </w:r>
          </w:p>
          <w:tbl>
            <w:tblPr>
              <w:tblStyle w:val="TableGrid"/>
              <w:tblW w:w="0" w:type="auto"/>
              <w:tblLook w:val="04A0" w:firstRow="1" w:lastRow="0" w:firstColumn="1" w:lastColumn="0" w:noHBand="0" w:noVBand="1"/>
            </w:tblPr>
            <w:tblGrid>
              <w:gridCol w:w="2199"/>
              <w:gridCol w:w="2199"/>
            </w:tblGrid>
            <w:tr w:rsidR="00EA2C95" w:rsidRPr="007E0EA8" w:rsidTr="00EA2C95">
              <w:tc>
                <w:tcPr>
                  <w:tcW w:w="2199" w:type="dxa"/>
                </w:tcPr>
                <w:p w:rsidR="00EA2C95" w:rsidRPr="007E0EA8" w:rsidRDefault="00EA2C95" w:rsidP="00A92444">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199" w:type="dxa"/>
                </w:tcPr>
                <w:p w:rsidR="00EA2C95" w:rsidRPr="007E0EA8" w:rsidRDefault="00EA2C95" w:rsidP="00A92444">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EA2C95" w:rsidRPr="007E0EA8" w:rsidTr="00EA2C95">
              <w:tc>
                <w:tcPr>
                  <w:tcW w:w="2199" w:type="dxa"/>
                </w:tcPr>
                <w:p w:rsidR="00EA2C95" w:rsidRPr="007E0EA8" w:rsidRDefault="00EA2C95" w:rsidP="00EA2C95">
                  <w:pPr>
                    <w:pStyle w:val="TableParagraph"/>
                    <w:jc w:val="left"/>
                    <w:rPr>
                      <w:sz w:val="20"/>
                      <w:szCs w:val="20"/>
                      <w:lang w:val="mn-MN"/>
                    </w:rPr>
                  </w:pPr>
                  <w:r w:rsidRPr="007E0EA8">
                    <w:rPr>
                      <w:sz w:val="20"/>
                      <w:szCs w:val="20"/>
                      <w:lang w:val="mn-MN"/>
                    </w:rPr>
                    <w:t>Засвар үйлчилгээ төлөвлөгч</w:t>
                  </w:r>
                </w:p>
              </w:tc>
              <w:tc>
                <w:tcPr>
                  <w:tcW w:w="2199" w:type="dxa"/>
                </w:tcPr>
                <w:p w:rsidR="00EA2C95" w:rsidRPr="007E0EA8" w:rsidRDefault="00EA2C95" w:rsidP="00B11377">
                  <w:pPr>
                    <w:pStyle w:val="TableParagraph"/>
                    <w:jc w:val="both"/>
                    <w:rPr>
                      <w:sz w:val="20"/>
                      <w:szCs w:val="20"/>
                      <w:lang w:val="mn-MN"/>
                    </w:rPr>
                  </w:pPr>
                  <w:r w:rsidRPr="007E0EA8">
                    <w:rPr>
                      <w:sz w:val="20"/>
                      <w:szCs w:val="20"/>
                      <w:lang w:val="mn-MN"/>
                    </w:rPr>
                    <w:t>Засвар үйлчилгээний ажлын хуваарь гаргана.</w:t>
                  </w:r>
                </w:p>
              </w:tc>
            </w:tr>
          </w:tbl>
          <w:p w:rsidR="00EA2C95" w:rsidRPr="007E0EA8" w:rsidRDefault="00EA2C95" w:rsidP="00EA2C95">
            <w:pPr>
              <w:pStyle w:val="HTMLPreformatted"/>
              <w:jc w:val="both"/>
              <w:rPr>
                <w:rFonts w:ascii="Arial" w:eastAsia="Arial" w:hAnsi="Arial" w:cs="Arial"/>
                <w:b/>
                <w:bCs/>
                <w:lang w:val="mn-MN"/>
              </w:rPr>
            </w:pPr>
          </w:p>
          <w:p w:rsidR="00645890" w:rsidRPr="007E0EA8" w:rsidRDefault="00645890" w:rsidP="00645890">
            <w:pPr>
              <w:pStyle w:val="HTMLPreformatted"/>
              <w:jc w:val="both"/>
              <w:rPr>
                <w:rFonts w:ascii="Arial" w:eastAsia="Arial" w:hAnsi="Arial" w:cs="Arial"/>
                <w:b/>
                <w:bCs/>
                <w:lang w:val="mn-MN"/>
              </w:rPr>
            </w:pPr>
          </w:p>
          <w:p w:rsidR="00EA2C95" w:rsidRPr="007E0EA8" w:rsidRDefault="00EA2C95" w:rsidP="00EA2C95">
            <w:pPr>
              <w:pStyle w:val="HTMLPreformatted"/>
              <w:jc w:val="both"/>
              <w:rPr>
                <w:rFonts w:ascii="Arial" w:eastAsia="Arial" w:hAnsi="Arial" w:cs="Arial"/>
                <w:b/>
                <w:bCs/>
                <w:lang w:val="mn-MN"/>
              </w:rPr>
            </w:pPr>
            <w:r w:rsidRPr="007E0EA8">
              <w:rPr>
                <w:rFonts w:ascii="Arial" w:eastAsia="Arial" w:hAnsi="Arial" w:cs="Arial"/>
                <w:b/>
                <w:bCs/>
                <w:lang w:val="mn-MN"/>
              </w:rPr>
              <w:t>Үйлдэл:</w:t>
            </w:r>
          </w:p>
          <w:tbl>
            <w:tblPr>
              <w:tblStyle w:val="TableGrid"/>
              <w:tblW w:w="0" w:type="auto"/>
              <w:tblLook w:val="04A0" w:firstRow="1" w:lastRow="0" w:firstColumn="1" w:lastColumn="0" w:noHBand="0" w:noVBand="1"/>
            </w:tblPr>
            <w:tblGrid>
              <w:gridCol w:w="2199"/>
              <w:gridCol w:w="2199"/>
            </w:tblGrid>
            <w:tr w:rsidR="00EA2C95" w:rsidRPr="007E0EA8" w:rsidTr="00EA2C95">
              <w:tc>
                <w:tcPr>
                  <w:tcW w:w="2199" w:type="dxa"/>
                </w:tcPr>
                <w:p w:rsidR="00EA2C95" w:rsidRPr="007E0EA8" w:rsidRDefault="00EA2C95" w:rsidP="00EA2C95">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199" w:type="dxa"/>
                </w:tcPr>
                <w:p w:rsidR="00EA2C95" w:rsidRPr="007E0EA8" w:rsidRDefault="00EA2C95" w:rsidP="00EA2C95">
                  <w:pPr>
                    <w:pStyle w:val="HTMLPreformatted"/>
                    <w:jc w:val="center"/>
                    <w:rPr>
                      <w:rFonts w:ascii="Arial" w:eastAsia="Arial" w:hAnsi="Arial" w:cs="Arial"/>
                      <w:b/>
                      <w:bCs/>
                      <w:lang w:val="mn-MN"/>
                    </w:rPr>
                  </w:pPr>
                  <w:r w:rsidRPr="007E0EA8">
                    <w:rPr>
                      <w:rFonts w:ascii="Arial" w:eastAsia="Arial" w:hAnsi="Arial" w:cs="Arial"/>
                      <w:b/>
                      <w:bCs/>
                      <w:lang w:val="mn-MN"/>
                    </w:rPr>
                    <w:t>Үйлчилгээ ба мэдээлэл өгөх байдал</w:t>
                  </w:r>
                </w:p>
              </w:tc>
            </w:tr>
            <w:tr w:rsidR="00EA2C95" w:rsidRPr="007E0EA8" w:rsidTr="00EA2C95">
              <w:tc>
                <w:tcPr>
                  <w:tcW w:w="2199" w:type="dxa"/>
                </w:tcPr>
                <w:p w:rsidR="00EA2C95" w:rsidRPr="007E0EA8" w:rsidRDefault="00EA2C95" w:rsidP="00EA2C95">
                  <w:pPr>
                    <w:pStyle w:val="TableParagraph"/>
                    <w:jc w:val="left"/>
                    <w:rPr>
                      <w:sz w:val="20"/>
                      <w:szCs w:val="20"/>
                      <w:lang w:val="mn-MN"/>
                    </w:rPr>
                  </w:pPr>
                  <w:r w:rsidRPr="007E0EA8">
                    <w:rPr>
                      <w:sz w:val="20"/>
                      <w:szCs w:val="20"/>
                      <w:lang w:val="mn-MN"/>
                    </w:rPr>
                    <w:t>Насжилт тогтоох</w:t>
                  </w:r>
                </w:p>
              </w:tc>
              <w:tc>
                <w:tcPr>
                  <w:tcW w:w="2199" w:type="dxa"/>
                </w:tcPr>
                <w:p w:rsidR="00EA2C95" w:rsidRPr="007E0EA8" w:rsidRDefault="00EA2C95" w:rsidP="00B11377">
                  <w:pPr>
                    <w:pStyle w:val="TableParagraph"/>
                    <w:jc w:val="both"/>
                    <w:rPr>
                      <w:sz w:val="20"/>
                      <w:szCs w:val="20"/>
                      <w:lang w:val="mn-MN"/>
                    </w:rPr>
                  </w:pPr>
                  <w:r w:rsidRPr="007E0EA8">
                    <w:rPr>
                      <w:sz w:val="20"/>
                      <w:szCs w:val="20"/>
                      <w:lang w:val="mn-MN"/>
                    </w:rPr>
                    <w:t>Ашигласан хугацааг тогтооно.</w:t>
                  </w:r>
                </w:p>
              </w:tc>
            </w:tr>
            <w:tr w:rsidR="00EA2C95" w:rsidRPr="007E0EA8" w:rsidTr="00EA2C95">
              <w:tc>
                <w:tcPr>
                  <w:tcW w:w="2199" w:type="dxa"/>
                </w:tcPr>
                <w:p w:rsidR="00EA2C95" w:rsidRPr="007E0EA8" w:rsidRDefault="00EA2C95" w:rsidP="00EA2C95">
                  <w:pPr>
                    <w:pStyle w:val="TableParagraph"/>
                    <w:jc w:val="left"/>
                    <w:rPr>
                      <w:sz w:val="20"/>
                      <w:szCs w:val="20"/>
                      <w:lang w:val="mn-MN"/>
                    </w:rPr>
                  </w:pPr>
                  <w:r w:rsidRPr="007E0EA8">
                    <w:rPr>
                      <w:sz w:val="20"/>
                      <w:szCs w:val="20"/>
                      <w:lang w:val="mn-MN"/>
                    </w:rPr>
                    <w:t>Хөдөлгүүрийн ажиллагааг тооцоолох.</w:t>
                  </w:r>
                </w:p>
              </w:tc>
              <w:tc>
                <w:tcPr>
                  <w:tcW w:w="2199" w:type="dxa"/>
                </w:tcPr>
                <w:p w:rsidR="00EA2C95" w:rsidRPr="007E0EA8" w:rsidRDefault="00EA2C95" w:rsidP="00B11377">
                  <w:pPr>
                    <w:pStyle w:val="TableParagraph"/>
                    <w:jc w:val="both"/>
                    <w:rPr>
                      <w:sz w:val="20"/>
                      <w:szCs w:val="20"/>
                      <w:lang w:val="mn-MN"/>
                    </w:rPr>
                  </w:pPr>
                  <w:r w:rsidRPr="007E0EA8">
                    <w:rPr>
                      <w:sz w:val="20"/>
                      <w:szCs w:val="20"/>
                      <w:lang w:val="mn-MN"/>
                    </w:rPr>
                    <w:t xml:space="preserve">Хөдөлгүүрийн ажиллагааны тоолуураар тооцоолно. </w:t>
                  </w:r>
                </w:p>
              </w:tc>
            </w:tr>
            <w:tr w:rsidR="00EA2C95" w:rsidRPr="007E0EA8" w:rsidTr="00EA2C95">
              <w:tc>
                <w:tcPr>
                  <w:tcW w:w="2199" w:type="dxa"/>
                </w:tcPr>
                <w:p w:rsidR="00EA2C95" w:rsidRPr="007E0EA8" w:rsidRDefault="00EA2C95" w:rsidP="00EA2C95">
                  <w:pPr>
                    <w:pStyle w:val="TableParagraph"/>
                    <w:spacing w:before="58"/>
                    <w:jc w:val="left"/>
                    <w:rPr>
                      <w:sz w:val="20"/>
                      <w:szCs w:val="20"/>
                      <w:lang w:val="mn-MN"/>
                    </w:rPr>
                  </w:pPr>
                  <w:r w:rsidRPr="007E0EA8">
                    <w:rPr>
                      <w:sz w:val="20"/>
                      <w:szCs w:val="20"/>
                      <w:lang w:val="mn-MN"/>
                    </w:rPr>
                    <w:t>Төхөөрөмжийн төлөв байдлыг тогтоох</w:t>
                  </w:r>
                </w:p>
              </w:tc>
              <w:tc>
                <w:tcPr>
                  <w:tcW w:w="2199" w:type="dxa"/>
                </w:tcPr>
                <w:p w:rsidR="00EA2C95" w:rsidRPr="007E0EA8" w:rsidRDefault="00EA2C95" w:rsidP="00B11377">
                  <w:pPr>
                    <w:pStyle w:val="TableParagraph"/>
                    <w:spacing w:before="58"/>
                    <w:jc w:val="both"/>
                    <w:rPr>
                      <w:sz w:val="20"/>
                      <w:szCs w:val="20"/>
                      <w:lang w:val="mn-MN"/>
                    </w:rPr>
                  </w:pPr>
                  <w:r w:rsidRPr="007E0EA8">
                    <w:rPr>
                      <w:sz w:val="20"/>
                      <w:szCs w:val="20"/>
                      <w:lang w:val="mn-MN"/>
                    </w:rPr>
                    <w:t xml:space="preserve">Төхөөрөмжийн төлөв байдлыг шалгана. </w:t>
                  </w:r>
                </w:p>
              </w:tc>
            </w:tr>
            <w:tr w:rsidR="00EA2C95" w:rsidRPr="007E0EA8" w:rsidTr="00EA2C95">
              <w:tc>
                <w:tcPr>
                  <w:tcW w:w="2199" w:type="dxa"/>
                </w:tcPr>
                <w:p w:rsidR="00EA2C95" w:rsidRPr="007E0EA8" w:rsidRDefault="00EA2C95" w:rsidP="00EA2C95">
                  <w:pPr>
                    <w:pStyle w:val="TableParagraph"/>
                    <w:ind w:right="382"/>
                    <w:jc w:val="left"/>
                    <w:rPr>
                      <w:sz w:val="20"/>
                      <w:szCs w:val="20"/>
                      <w:lang w:val="mn-MN"/>
                    </w:rPr>
                  </w:pPr>
                  <w:r w:rsidRPr="007E0EA8">
                    <w:rPr>
                      <w:sz w:val="20"/>
                      <w:szCs w:val="20"/>
                      <w:lang w:val="mn-MN"/>
                    </w:rPr>
                    <w:t>Засвар, үйлчилгээ хийх хугацааг тооцоолох</w:t>
                  </w:r>
                </w:p>
              </w:tc>
              <w:tc>
                <w:tcPr>
                  <w:tcW w:w="2199" w:type="dxa"/>
                </w:tcPr>
                <w:p w:rsidR="00EA2C95" w:rsidRPr="007E0EA8" w:rsidRDefault="00EA2C95" w:rsidP="00B11377">
                  <w:pPr>
                    <w:pStyle w:val="TableParagraph"/>
                    <w:jc w:val="both"/>
                    <w:rPr>
                      <w:sz w:val="20"/>
                      <w:szCs w:val="20"/>
                      <w:lang w:val="mn-MN"/>
                    </w:rPr>
                  </w:pPr>
                  <w:r w:rsidRPr="007E0EA8">
                    <w:rPr>
                      <w:sz w:val="20"/>
                      <w:szCs w:val="20"/>
                      <w:lang w:val="mn-MN"/>
                    </w:rPr>
                    <w:t xml:space="preserve">Засвар үйлчилгээ хийх хугацааг тооцоолж хяналтын дохиолол дамжуулна. </w:t>
                  </w:r>
                </w:p>
              </w:tc>
            </w:tr>
          </w:tbl>
          <w:p w:rsidR="00EA2C95" w:rsidRPr="007E0EA8" w:rsidRDefault="00EA2C95" w:rsidP="00EA2C95">
            <w:pPr>
              <w:pStyle w:val="HTMLPreformatted"/>
              <w:jc w:val="both"/>
              <w:rPr>
                <w:rFonts w:ascii="Arial" w:eastAsia="Arial" w:hAnsi="Arial" w:cs="Arial"/>
                <w:b/>
                <w:bCs/>
                <w:lang w:val="mn-MN"/>
              </w:rPr>
            </w:pPr>
          </w:p>
          <w:p w:rsidR="00EA2C95" w:rsidRPr="007E0EA8" w:rsidRDefault="00EA2C95" w:rsidP="00EA2C95">
            <w:pPr>
              <w:pStyle w:val="HTMLPreformatted"/>
              <w:jc w:val="both"/>
              <w:rPr>
                <w:rFonts w:ascii="Arial" w:eastAsia="Arial" w:hAnsi="Arial" w:cs="Arial"/>
                <w:b/>
                <w:bCs/>
                <w:lang w:val="mn-MN"/>
              </w:rPr>
            </w:pPr>
          </w:p>
          <w:p w:rsidR="00EA2C95" w:rsidRPr="007E0EA8" w:rsidRDefault="00EA2C95" w:rsidP="00EA2C95">
            <w:pPr>
              <w:pStyle w:val="HTMLPreformatted"/>
              <w:jc w:val="both"/>
              <w:rPr>
                <w:rFonts w:ascii="Arial" w:eastAsia="Arial" w:hAnsi="Arial" w:cs="Arial"/>
                <w:b/>
                <w:bCs/>
                <w:lang w:val="mn-MN"/>
              </w:rPr>
            </w:pPr>
            <w:r w:rsidRPr="007E0EA8">
              <w:rPr>
                <w:rFonts w:ascii="Arial" w:eastAsia="Arial" w:hAnsi="Arial" w:cs="Arial"/>
                <w:b/>
                <w:bCs/>
                <w:lang w:val="mn-MN"/>
              </w:rPr>
              <w:t>Мэдээллийн үндсэн урсгал:</w:t>
            </w:r>
          </w:p>
          <w:p w:rsidR="00EA2C95" w:rsidRPr="007E0EA8" w:rsidRDefault="00EA2C95" w:rsidP="00EA2C95">
            <w:pPr>
              <w:pStyle w:val="HTMLPreformatted"/>
              <w:jc w:val="both"/>
              <w:rPr>
                <w:rFonts w:ascii="Arial" w:eastAsia="Arial" w:hAnsi="Arial" w:cs="Arial"/>
                <w:bCs/>
                <w:lang w:val="mn-MN"/>
              </w:rPr>
            </w:pPr>
            <w:r w:rsidRPr="007E0EA8">
              <w:rPr>
                <w:rFonts w:ascii="Arial" w:eastAsia="Arial" w:hAnsi="Arial" w:cs="Arial"/>
                <w:bCs/>
                <w:lang w:val="mn-MN"/>
              </w:rPr>
              <w:t>Насжилт тогтоох</w:t>
            </w:r>
          </w:p>
          <w:tbl>
            <w:tblPr>
              <w:tblStyle w:val="TableGrid"/>
              <w:tblW w:w="0" w:type="auto"/>
              <w:tblLook w:val="04A0" w:firstRow="1" w:lastRow="0" w:firstColumn="1" w:lastColumn="0" w:noHBand="0" w:noVBand="1"/>
            </w:tblPr>
            <w:tblGrid>
              <w:gridCol w:w="2199"/>
              <w:gridCol w:w="2199"/>
            </w:tblGrid>
            <w:tr w:rsidR="00EA2C95" w:rsidRPr="007E0EA8" w:rsidTr="00B11377">
              <w:tc>
                <w:tcPr>
                  <w:tcW w:w="2199" w:type="dxa"/>
                </w:tcPr>
                <w:p w:rsidR="00EA2C95" w:rsidRPr="007E0EA8" w:rsidRDefault="00EA2C95" w:rsidP="00EA2C95">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199" w:type="dxa"/>
                </w:tcPr>
                <w:p w:rsidR="00EA2C95" w:rsidRPr="007E0EA8" w:rsidRDefault="00EA2C95" w:rsidP="00EA2C95">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EA2C95" w:rsidRPr="007E0EA8" w:rsidTr="00B11377">
              <w:tc>
                <w:tcPr>
                  <w:tcW w:w="2199" w:type="dxa"/>
                </w:tcPr>
                <w:p w:rsidR="00EA2C95" w:rsidRPr="007E0EA8" w:rsidRDefault="00EA2C95" w:rsidP="00EA2C95">
                  <w:pPr>
                    <w:pStyle w:val="TableParagraph"/>
                    <w:spacing w:before="115"/>
                    <w:ind w:left="141"/>
                    <w:jc w:val="left"/>
                    <w:rPr>
                      <w:sz w:val="20"/>
                      <w:szCs w:val="20"/>
                      <w:lang w:val="mn-MN"/>
                    </w:rPr>
                  </w:pPr>
                  <w:r w:rsidRPr="007E0EA8">
                    <w:rPr>
                      <w:sz w:val="20"/>
                      <w:szCs w:val="20"/>
                      <w:lang w:val="mn-MN"/>
                    </w:rPr>
                    <w:t>1-р шат</w:t>
                  </w:r>
                </w:p>
              </w:tc>
              <w:tc>
                <w:tcPr>
                  <w:tcW w:w="2199" w:type="dxa"/>
                </w:tcPr>
                <w:p w:rsidR="00EA2C95" w:rsidRPr="007E0EA8" w:rsidRDefault="00EA2C95" w:rsidP="00B11377">
                  <w:pPr>
                    <w:pStyle w:val="TableParagraph"/>
                    <w:jc w:val="both"/>
                    <w:rPr>
                      <w:sz w:val="20"/>
                      <w:szCs w:val="20"/>
                      <w:lang w:val="mn-MN"/>
                    </w:rPr>
                  </w:pPr>
                  <w:r w:rsidRPr="007E0EA8">
                    <w:rPr>
                      <w:sz w:val="20"/>
                      <w:szCs w:val="20"/>
                      <w:lang w:val="mn-MN"/>
                    </w:rPr>
                    <w:t xml:space="preserve">Суурилуулсан, </w:t>
                  </w:r>
                  <w:r w:rsidR="00A43B73" w:rsidRPr="007E0EA8">
                    <w:rPr>
                      <w:sz w:val="20"/>
                      <w:szCs w:val="20"/>
                      <w:lang w:val="mn-MN"/>
                    </w:rPr>
                    <w:t>ашиглалтад</w:t>
                  </w:r>
                  <w:r w:rsidRPr="007E0EA8">
                    <w:rPr>
                      <w:sz w:val="20"/>
                      <w:szCs w:val="20"/>
                      <w:lang w:val="mn-MN"/>
                    </w:rPr>
                    <w:t xml:space="preserve"> орсон огноог хадгална. </w:t>
                  </w:r>
                </w:p>
              </w:tc>
            </w:tr>
            <w:tr w:rsidR="00EA2C95" w:rsidRPr="007E0EA8" w:rsidTr="00B11377">
              <w:tc>
                <w:tcPr>
                  <w:tcW w:w="2199" w:type="dxa"/>
                </w:tcPr>
                <w:p w:rsidR="00EA2C95" w:rsidRPr="007E0EA8" w:rsidRDefault="00EA2C95" w:rsidP="00EA2C95">
                  <w:pPr>
                    <w:pStyle w:val="TableParagraph"/>
                    <w:spacing w:before="115"/>
                    <w:ind w:left="141"/>
                    <w:jc w:val="left"/>
                    <w:rPr>
                      <w:sz w:val="20"/>
                      <w:szCs w:val="20"/>
                      <w:lang w:val="mn-MN"/>
                    </w:rPr>
                  </w:pPr>
                  <w:r w:rsidRPr="007E0EA8">
                    <w:rPr>
                      <w:sz w:val="20"/>
                      <w:szCs w:val="20"/>
                      <w:lang w:val="mn-MN"/>
                    </w:rPr>
                    <w:t>2-р шат</w:t>
                  </w:r>
                </w:p>
              </w:tc>
              <w:tc>
                <w:tcPr>
                  <w:tcW w:w="2199" w:type="dxa"/>
                </w:tcPr>
                <w:p w:rsidR="00EA2C95" w:rsidRPr="007E0EA8" w:rsidRDefault="00EA2C95" w:rsidP="00B11377">
                  <w:pPr>
                    <w:pStyle w:val="TableParagraph"/>
                    <w:jc w:val="both"/>
                    <w:rPr>
                      <w:sz w:val="20"/>
                      <w:szCs w:val="20"/>
                      <w:lang w:val="mn-MN"/>
                    </w:rPr>
                  </w:pPr>
                  <w:r w:rsidRPr="007E0EA8">
                    <w:rPr>
                      <w:sz w:val="20"/>
                      <w:szCs w:val="20"/>
                      <w:lang w:val="mn-MN"/>
                    </w:rPr>
                    <w:t>Өнөөгийн огноотой харьцуулж зөрүүг тооцоолно.</w:t>
                  </w:r>
                </w:p>
              </w:tc>
            </w:tr>
            <w:tr w:rsidR="00EA2C95" w:rsidRPr="007E0EA8" w:rsidTr="00B11377">
              <w:tc>
                <w:tcPr>
                  <w:tcW w:w="2199" w:type="dxa"/>
                </w:tcPr>
                <w:p w:rsidR="00EA2C95" w:rsidRPr="007E0EA8" w:rsidRDefault="00EA2C95" w:rsidP="00EA2C95">
                  <w:pPr>
                    <w:pStyle w:val="TableParagraph"/>
                    <w:spacing w:before="115"/>
                    <w:ind w:left="141"/>
                    <w:jc w:val="left"/>
                    <w:rPr>
                      <w:sz w:val="20"/>
                      <w:szCs w:val="20"/>
                      <w:lang w:val="mn-MN"/>
                    </w:rPr>
                  </w:pPr>
                  <w:r w:rsidRPr="007E0EA8">
                    <w:rPr>
                      <w:sz w:val="20"/>
                      <w:szCs w:val="20"/>
                      <w:lang w:val="mn-MN"/>
                    </w:rPr>
                    <w:t>3-р шат</w:t>
                  </w:r>
                </w:p>
              </w:tc>
              <w:tc>
                <w:tcPr>
                  <w:tcW w:w="2199" w:type="dxa"/>
                </w:tcPr>
                <w:p w:rsidR="00EA2C95" w:rsidRPr="007E0EA8" w:rsidRDefault="00EA2C95" w:rsidP="00B11377">
                  <w:pPr>
                    <w:pStyle w:val="TableParagraph"/>
                    <w:jc w:val="both"/>
                    <w:rPr>
                      <w:sz w:val="20"/>
                      <w:szCs w:val="20"/>
                      <w:lang w:val="mn-MN"/>
                    </w:rPr>
                  </w:pPr>
                  <w:r w:rsidRPr="007E0EA8">
                    <w:rPr>
                      <w:sz w:val="20"/>
                      <w:szCs w:val="20"/>
                      <w:lang w:val="mn-MN"/>
                    </w:rPr>
                    <w:t xml:space="preserve">Үр дүнг хэрэглэгчид өгнө. </w:t>
                  </w:r>
                </w:p>
                <w:p w:rsidR="00EA2C95" w:rsidRPr="007E0EA8" w:rsidRDefault="00EA2C95" w:rsidP="00B11377">
                  <w:pPr>
                    <w:pStyle w:val="TableParagraph"/>
                    <w:jc w:val="both"/>
                    <w:rPr>
                      <w:sz w:val="20"/>
                      <w:szCs w:val="20"/>
                      <w:lang w:val="mn-MN"/>
                    </w:rPr>
                  </w:pPr>
                  <w:r w:rsidRPr="007E0EA8">
                    <w:rPr>
                      <w:sz w:val="20"/>
                      <w:szCs w:val="20"/>
                      <w:lang w:val="mn-MN"/>
                    </w:rPr>
                    <w:t xml:space="preserve">Хязгаарын утгаас </w:t>
                  </w:r>
                  <w:r w:rsidRPr="007E0EA8">
                    <w:rPr>
                      <w:sz w:val="20"/>
                      <w:szCs w:val="20"/>
                      <w:lang w:val="mn-MN"/>
                    </w:rPr>
                    <w:lastRenderedPageBreak/>
                    <w:t>давсан гол анхааруулга өгнө.</w:t>
                  </w:r>
                </w:p>
              </w:tc>
            </w:tr>
          </w:tbl>
          <w:p w:rsidR="00EA2C95" w:rsidRPr="007E0EA8" w:rsidRDefault="00EA2C95" w:rsidP="00645890">
            <w:pPr>
              <w:pStyle w:val="HTMLPreformatted"/>
              <w:jc w:val="both"/>
              <w:rPr>
                <w:rFonts w:ascii="Arial" w:eastAsia="Arial" w:hAnsi="Arial" w:cs="Arial"/>
                <w:b/>
                <w:bCs/>
                <w:lang w:val="mn-MN"/>
              </w:rPr>
            </w:pPr>
          </w:p>
          <w:p w:rsidR="00EA2C95" w:rsidRPr="007E0EA8" w:rsidRDefault="00EA2C95" w:rsidP="00645890">
            <w:pPr>
              <w:pStyle w:val="HTMLPreformatted"/>
              <w:jc w:val="both"/>
              <w:rPr>
                <w:rFonts w:ascii="Arial" w:eastAsia="Arial" w:hAnsi="Arial" w:cs="Arial"/>
                <w:b/>
                <w:bCs/>
                <w:lang w:val="mn-MN"/>
              </w:rPr>
            </w:pPr>
          </w:p>
          <w:p w:rsidR="00A92444" w:rsidRPr="007E0EA8" w:rsidRDefault="00A92444" w:rsidP="00645890">
            <w:pPr>
              <w:pStyle w:val="HTMLPreformatted"/>
              <w:jc w:val="both"/>
              <w:rPr>
                <w:rFonts w:ascii="Arial" w:eastAsia="Arial" w:hAnsi="Arial" w:cs="Arial"/>
                <w:b/>
                <w:bCs/>
                <w:lang w:val="mn-MN"/>
              </w:rPr>
            </w:pPr>
          </w:p>
          <w:p w:rsidR="00B11377" w:rsidRPr="007E0EA8" w:rsidRDefault="00B11377" w:rsidP="00B11377">
            <w:pPr>
              <w:rPr>
                <w:rFonts w:ascii="Arial" w:hAnsi="Arial" w:cs="Arial"/>
                <w:sz w:val="20"/>
                <w:szCs w:val="20"/>
                <w:lang w:val="mn-MN"/>
              </w:rPr>
            </w:pPr>
            <w:r w:rsidRPr="007E0EA8">
              <w:rPr>
                <w:rFonts w:ascii="Arial" w:hAnsi="Arial" w:cs="Arial"/>
                <w:sz w:val="20"/>
                <w:szCs w:val="20"/>
                <w:lang w:val="mn-MN"/>
              </w:rPr>
              <w:t>Хөдөлгүүрийн ажиллагааг тооцоолох</w:t>
            </w:r>
          </w:p>
          <w:tbl>
            <w:tblPr>
              <w:tblStyle w:val="TableGrid"/>
              <w:tblW w:w="0" w:type="auto"/>
              <w:tblLook w:val="04A0" w:firstRow="1" w:lastRow="0" w:firstColumn="1" w:lastColumn="0" w:noHBand="0" w:noVBand="1"/>
            </w:tblPr>
            <w:tblGrid>
              <w:gridCol w:w="2199"/>
              <w:gridCol w:w="2199"/>
            </w:tblGrid>
            <w:tr w:rsidR="00B11377" w:rsidRPr="007E0EA8" w:rsidTr="00B11377">
              <w:tc>
                <w:tcPr>
                  <w:tcW w:w="2199"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199"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1-р шат</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Үйлдэл хийхийг хүлээнэ.</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2-р шат</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Үйлдлийн тоолуурыг нэмэгдүүлнэ.</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3-р шат</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Тоолуурын утгыг өгөгдсөн хязгаарын утгатай харьцуулна.</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4-р шат</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 xml:space="preserve">Үр дүнг хэрэглэгчид өгнө. </w:t>
                  </w:r>
                </w:p>
                <w:p w:rsidR="00B11377" w:rsidRPr="007E0EA8" w:rsidRDefault="00B11377" w:rsidP="00B11377">
                  <w:pPr>
                    <w:pStyle w:val="TableParagraph"/>
                    <w:jc w:val="both"/>
                    <w:rPr>
                      <w:sz w:val="20"/>
                      <w:szCs w:val="20"/>
                      <w:lang w:val="mn-MN"/>
                    </w:rPr>
                  </w:pPr>
                  <w:r w:rsidRPr="007E0EA8">
                    <w:rPr>
                      <w:sz w:val="20"/>
                      <w:szCs w:val="20"/>
                      <w:lang w:val="mn-MN"/>
                    </w:rPr>
                    <w:t>Хязгаарын утгаас давсан бол анхааруулга өгнө.</w:t>
                  </w:r>
                </w:p>
              </w:tc>
            </w:tr>
          </w:tbl>
          <w:p w:rsidR="00B11377" w:rsidRPr="007E0EA8" w:rsidRDefault="00B11377" w:rsidP="00645890">
            <w:pPr>
              <w:pStyle w:val="HTMLPreformatted"/>
              <w:jc w:val="both"/>
              <w:rPr>
                <w:rFonts w:ascii="Arial" w:eastAsia="Arial" w:hAnsi="Arial" w:cs="Arial"/>
                <w:b/>
                <w:bCs/>
                <w:lang w:val="mn-MN"/>
              </w:rPr>
            </w:pPr>
          </w:p>
          <w:p w:rsidR="00EA2C95" w:rsidRPr="007E0EA8" w:rsidRDefault="00EA2C95" w:rsidP="00645890">
            <w:pPr>
              <w:pStyle w:val="HTMLPreformatted"/>
              <w:jc w:val="both"/>
              <w:rPr>
                <w:rFonts w:ascii="Arial" w:eastAsia="Arial" w:hAnsi="Arial" w:cs="Arial"/>
                <w:b/>
                <w:bCs/>
                <w:lang w:val="mn-MN"/>
              </w:rPr>
            </w:pPr>
          </w:p>
          <w:p w:rsidR="00B11377" w:rsidRPr="007E0EA8" w:rsidRDefault="00B11377" w:rsidP="00B11377">
            <w:pPr>
              <w:rPr>
                <w:rFonts w:ascii="Arial" w:hAnsi="Arial" w:cs="Arial"/>
                <w:sz w:val="20"/>
                <w:szCs w:val="20"/>
                <w:lang w:val="mn-MN"/>
              </w:rPr>
            </w:pPr>
            <w:r w:rsidRPr="007E0EA8">
              <w:rPr>
                <w:rFonts w:ascii="Arial" w:hAnsi="Arial" w:cs="Arial"/>
                <w:sz w:val="20"/>
                <w:szCs w:val="20"/>
                <w:lang w:val="mn-MN"/>
              </w:rPr>
              <w:t>Төхөөрөмжийн төлөв байдлыг тогтоох</w:t>
            </w:r>
          </w:p>
          <w:tbl>
            <w:tblPr>
              <w:tblStyle w:val="TableGrid"/>
              <w:tblW w:w="0" w:type="auto"/>
              <w:tblLook w:val="04A0" w:firstRow="1" w:lastRow="0" w:firstColumn="1" w:lastColumn="0" w:noHBand="0" w:noVBand="1"/>
            </w:tblPr>
            <w:tblGrid>
              <w:gridCol w:w="1438"/>
              <w:gridCol w:w="2960"/>
            </w:tblGrid>
            <w:tr w:rsidR="00B11377" w:rsidRPr="007E0EA8" w:rsidTr="00A92444">
              <w:tc>
                <w:tcPr>
                  <w:tcW w:w="1438"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960"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B11377" w:rsidRPr="007E0EA8" w:rsidTr="00A92444">
              <w:tc>
                <w:tcPr>
                  <w:tcW w:w="1438"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1-р шат</w:t>
                  </w:r>
                </w:p>
              </w:tc>
              <w:tc>
                <w:tcPr>
                  <w:tcW w:w="2960" w:type="dxa"/>
                </w:tcPr>
                <w:p w:rsidR="00B11377" w:rsidRPr="007E0EA8" w:rsidRDefault="00B11377" w:rsidP="00B11377">
                  <w:pPr>
                    <w:pStyle w:val="TableParagraph"/>
                    <w:jc w:val="both"/>
                    <w:rPr>
                      <w:sz w:val="20"/>
                      <w:szCs w:val="20"/>
                      <w:lang w:val="mn-MN"/>
                    </w:rPr>
                  </w:pPr>
                  <w:r w:rsidRPr="007E0EA8">
                    <w:rPr>
                      <w:sz w:val="20"/>
                      <w:szCs w:val="20"/>
                      <w:lang w:val="mn-MN"/>
                    </w:rPr>
                    <w:t>Эрчмийн түвшин, Шингэний түвшин, Шингэний температур, хөдөлгүүрийн ажилласан цаг, хөдөлгүүрийн гүйдэл, үйлдлийн тоо, цэнэглэх интервал зэргээс мэдээлэл авна.</w:t>
                  </w:r>
                </w:p>
              </w:tc>
            </w:tr>
            <w:tr w:rsidR="00B11377" w:rsidRPr="007E0EA8" w:rsidTr="00A92444">
              <w:tc>
                <w:tcPr>
                  <w:tcW w:w="1438"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2-р шат</w:t>
                  </w:r>
                </w:p>
              </w:tc>
              <w:tc>
                <w:tcPr>
                  <w:tcW w:w="2960" w:type="dxa"/>
                </w:tcPr>
                <w:p w:rsidR="00B11377" w:rsidRPr="007E0EA8" w:rsidRDefault="00B11377" w:rsidP="00B11377">
                  <w:pPr>
                    <w:pStyle w:val="TableParagraph"/>
                    <w:jc w:val="both"/>
                    <w:rPr>
                      <w:sz w:val="20"/>
                      <w:szCs w:val="20"/>
                      <w:lang w:val="mn-MN"/>
                    </w:rPr>
                  </w:pPr>
                  <w:r w:rsidRPr="007E0EA8">
                    <w:rPr>
                      <w:sz w:val="20"/>
                      <w:szCs w:val="20"/>
                      <w:lang w:val="mn-MN"/>
                    </w:rPr>
                    <w:t>1-р шатны мэдээллийг хэвийн үеийн утгуудтай харьцуулна.</w:t>
                  </w:r>
                </w:p>
              </w:tc>
            </w:tr>
            <w:tr w:rsidR="00B11377" w:rsidRPr="007E0EA8" w:rsidTr="00A92444">
              <w:tc>
                <w:tcPr>
                  <w:tcW w:w="1438"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3-р шат</w:t>
                  </w:r>
                </w:p>
              </w:tc>
              <w:tc>
                <w:tcPr>
                  <w:tcW w:w="2960" w:type="dxa"/>
                </w:tcPr>
                <w:p w:rsidR="00B11377" w:rsidRPr="007E0EA8" w:rsidRDefault="00B11377" w:rsidP="00B11377">
                  <w:pPr>
                    <w:pStyle w:val="TableParagraph"/>
                    <w:jc w:val="both"/>
                    <w:rPr>
                      <w:sz w:val="20"/>
                      <w:szCs w:val="20"/>
                      <w:lang w:val="mn-MN"/>
                    </w:rPr>
                  </w:pPr>
                  <w:r w:rsidRPr="007E0EA8">
                    <w:rPr>
                      <w:sz w:val="20"/>
                      <w:szCs w:val="20"/>
                      <w:lang w:val="mn-MN"/>
                    </w:rPr>
                    <w:t xml:space="preserve">Үр дүнг хэрэглэгчид өгнө. </w:t>
                  </w:r>
                </w:p>
                <w:p w:rsidR="00B11377" w:rsidRPr="007E0EA8" w:rsidRDefault="00B11377" w:rsidP="00B11377">
                  <w:pPr>
                    <w:pStyle w:val="TableParagraph"/>
                    <w:jc w:val="both"/>
                    <w:rPr>
                      <w:sz w:val="20"/>
                      <w:szCs w:val="20"/>
                      <w:lang w:val="mn-MN"/>
                    </w:rPr>
                  </w:pPr>
                  <w:r w:rsidRPr="007E0EA8">
                    <w:rPr>
                      <w:sz w:val="20"/>
                      <w:szCs w:val="20"/>
                      <w:lang w:val="mn-MN"/>
                    </w:rPr>
                    <w:t>Хязгаарын утгаас давсан бол анхааруулга өгнө.</w:t>
                  </w:r>
                </w:p>
              </w:tc>
            </w:tr>
          </w:tbl>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B11377">
            <w:pPr>
              <w:rPr>
                <w:rFonts w:ascii="Arial" w:hAnsi="Arial" w:cs="Arial"/>
                <w:sz w:val="20"/>
                <w:szCs w:val="20"/>
                <w:lang w:val="mn-MN"/>
              </w:rPr>
            </w:pPr>
            <w:r w:rsidRPr="007E0EA8">
              <w:rPr>
                <w:rFonts w:ascii="Arial" w:hAnsi="Arial" w:cs="Arial"/>
                <w:sz w:val="20"/>
                <w:szCs w:val="20"/>
                <w:lang w:val="mn-MN"/>
              </w:rPr>
              <w:t>Засвар, үйлчилгээ хийх хугацааг тооцоолох</w:t>
            </w:r>
          </w:p>
          <w:tbl>
            <w:tblPr>
              <w:tblStyle w:val="TableGrid"/>
              <w:tblW w:w="0" w:type="auto"/>
              <w:tblLook w:val="04A0" w:firstRow="1" w:lastRow="0" w:firstColumn="1" w:lastColumn="0" w:noHBand="0" w:noVBand="1"/>
            </w:tblPr>
            <w:tblGrid>
              <w:gridCol w:w="1863"/>
              <w:gridCol w:w="2535"/>
            </w:tblGrid>
            <w:tr w:rsidR="00B11377" w:rsidRPr="007E0EA8" w:rsidTr="00A92444">
              <w:tc>
                <w:tcPr>
                  <w:tcW w:w="1863"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535"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B11377" w:rsidRPr="007E0EA8" w:rsidTr="00A92444">
              <w:tc>
                <w:tcPr>
                  <w:tcW w:w="1863"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1-р шат</w:t>
                  </w:r>
                </w:p>
              </w:tc>
              <w:tc>
                <w:tcPr>
                  <w:tcW w:w="2535" w:type="dxa"/>
                </w:tcPr>
                <w:p w:rsidR="00B11377" w:rsidRPr="007E0EA8" w:rsidRDefault="00B11377" w:rsidP="00B11377">
                  <w:pPr>
                    <w:pStyle w:val="TableParagraph"/>
                    <w:jc w:val="both"/>
                    <w:rPr>
                      <w:sz w:val="20"/>
                      <w:szCs w:val="20"/>
                      <w:lang w:val="mn-MN"/>
                    </w:rPr>
                  </w:pPr>
                  <w:r w:rsidRPr="007E0EA8">
                    <w:rPr>
                      <w:sz w:val="20"/>
                      <w:szCs w:val="20"/>
                      <w:lang w:val="mn-MN"/>
                    </w:rPr>
                    <w:t>Хамгийн сүүлд хийсэн засвар үйлчилгээний огноог хадгална. (их засвар, үзлэг, ашиглалтад оруулсан)</w:t>
                  </w:r>
                </w:p>
              </w:tc>
            </w:tr>
            <w:tr w:rsidR="00B11377" w:rsidRPr="007E0EA8" w:rsidTr="00A92444">
              <w:tc>
                <w:tcPr>
                  <w:tcW w:w="1863"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2-р шат</w:t>
                  </w:r>
                </w:p>
              </w:tc>
              <w:tc>
                <w:tcPr>
                  <w:tcW w:w="2535" w:type="dxa"/>
                </w:tcPr>
                <w:p w:rsidR="00B11377" w:rsidRPr="007E0EA8" w:rsidRDefault="00B11377" w:rsidP="00B11377">
                  <w:pPr>
                    <w:pStyle w:val="TableParagraph"/>
                    <w:jc w:val="both"/>
                    <w:rPr>
                      <w:sz w:val="20"/>
                      <w:szCs w:val="20"/>
                      <w:lang w:val="mn-MN"/>
                    </w:rPr>
                  </w:pPr>
                  <w:r w:rsidRPr="007E0EA8">
                    <w:rPr>
                      <w:sz w:val="20"/>
                      <w:szCs w:val="20"/>
                      <w:lang w:val="mn-MN"/>
                    </w:rPr>
                    <w:t>Үр дүнг авна.</w:t>
                  </w:r>
                </w:p>
                <w:p w:rsidR="00B11377" w:rsidRPr="007E0EA8" w:rsidRDefault="00B11377" w:rsidP="00A92444">
                  <w:pPr>
                    <w:pStyle w:val="TableParagraph"/>
                    <w:jc w:val="both"/>
                    <w:rPr>
                      <w:sz w:val="20"/>
                      <w:szCs w:val="20"/>
                      <w:lang w:val="mn-MN"/>
                    </w:rPr>
                  </w:pPr>
                  <w:r w:rsidRPr="007E0EA8">
                    <w:rPr>
                      <w:sz w:val="20"/>
                      <w:szCs w:val="20"/>
                      <w:lang w:val="mn-MN"/>
                    </w:rPr>
                    <w:t>Хамгийн сүүлийн засвар үйлчилгээнээс хойших хийгдсэн үйлдлийг тооцоолно. Хамгийн сүүлийн засвар үйлчилгээнээс хойших хугацаа</w:t>
                  </w:r>
                </w:p>
                <w:p w:rsidR="00B11377" w:rsidRPr="007E0EA8" w:rsidRDefault="00B11377" w:rsidP="00B11377">
                  <w:pPr>
                    <w:pStyle w:val="TableParagraph"/>
                    <w:jc w:val="both"/>
                    <w:rPr>
                      <w:sz w:val="20"/>
                      <w:szCs w:val="20"/>
                      <w:lang w:val="mn-MN"/>
                    </w:rPr>
                  </w:pPr>
                  <w:r w:rsidRPr="007E0EA8">
                    <w:rPr>
                      <w:sz w:val="20"/>
                      <w:szCs w:val="20"/>
                      <w:lang w:val="mn-MN"/>
                    </w:rPr>
                    <w:t>Төхөөрөмжийн төлөв байдал</w:t>
                  </w:r>
                </w:p>
              </w:tc>
            </w:tr>
            <w:tr w:rsidR="00B11377" w:rsidRPr="007E0EA8" w:rsidTr="00A92444">
              <w:tc>
                <w:tcPr>
                  <w:tcW w:w="1863"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3-р шат</w:t>
                  </w:r>
                </w:p>
              </w:tc>
              <w:tc>
                <w:tcPr>
                  <w:tcW w:w="2535" w:type="dxa"/>
                </w:tcPr>
                <w:p w:rsidR="00B11377" w:rsidRPr="007E0EA8" w:rsidRDefault="00B11377" w:rsidP="00B11377">
                  <w:pPr>
                    <w:pStyle w:val="TableParagraph"/>
                    <w:jc w:val="both"/>
                    <w:rPr>
                      <w:sz w:val="20"/>
                      <w:szCs w:val="20"/>
                      <w:lang w:val="mn-MN"/>
                    </w:rPr>
                  </w:pPr>
                  <w:r w:rsidRPr="007E0EA8">
                    <w:rPr>
                      <w:sz w:val="20"/>
                      <w:szCs w:val="20"/>
                      <w:lang w:val="mn-MN"/>
                    </w:rPr>
                    <w:t xml:space="preserve">2-р шатны мэдээлэл ба өнөөгийн огноог үндэслэн засварт орох хугацааг тооцоолно. </w:t>
                  </w:r>
                </w:p>
              </w:tc>
            </w:tr>
            <w:tr w:rsidR="00B11377" w:rsidRPr="007E0EA8" w:rsidTr="00A92444">
              <w:tc>
                <w:tcPr>
                  <w:tcW w:w="1863"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4-р шат</w:t>
                  </w:r>
                </w:p>
              </w:tc>
              <w:tc>
                <w:tcPr>
                  <w:tcW w:w="2535" w:type="dxa"/>
                </w:tcPr>
                <w:p w:rsidR="00B11377" w:rsidRPr="007E0EA8" w:rsidRDefault="00B11377" w:rsidP="00B11377">
                  <w:pPr>
                    <w:pStyle w:val="TableParagraph"/>
                    <w:jc w:val="both"/>
                    <w:rPr>
                      <w:sz w:val="20"/>
                      <w:szCs w:val="20"/>
                      <w:lang w:val="mn-MN"/>
                    </w:rPr>
                  </w:pPr>
                  <w:r w:rsidRPr="007E0EA8">
                    <w:rPr>
                      <w:sz w:val="20"/>
                      <w:szCs w:val="20"/>
                      <w:lang w:val="mn-MN"/>
                    </w:rPr>
                    <w:t xml:space="preserve">Үр дүнг хэрэглэгчид өгнө. </w:t>
                  </w:r>
                </w:p>
                <w:p w:rsidR="00B11377" w:rsidRPr="007E0EA8" w:rsidRDefault="00B11377" w:rsidP="00B11377">
                  <w:pPr>
                    <w:pStyle w:val="TableParagraph"/>
                    <w:jc w:val="both"/>
                    <w:rPr>
                      <w:sz w:val="20"/>
                      <w:szCs w:val="20"/>
                      <w:lang w:val="mn-MN"/>
                    </w:rPr>
                  </w:pPr>
                  <w:r w:rsidRPr="007E0EA8">
                    <w:rPr>
                      <w:sz w:val="20"/>
                      <w:szCs w:val="20"/>
                      <w:lang w:val="mn-MN"/>
                    </w:rPr>
                    <w:t>Хязгаарын утгаас давсан бол анхааруулга өгнө.</w:t>
                  </w:r>
                </w:p>
              </w:tc>
            </w:tr>
          </w:tbl>
          <w:p w:rsidR="00EA2C95" w:rsidRPr="007E0EA8" w:rsidRDefault="00EA2C95" w:rsidP="00645890">
            <w:pPr>
              <w:pStyle w:val="HTMLPreformatted"/>
              <w:jc w:val="both"/>
              <w:rPr>
                <w:rFonts w:ascii="Arial" w:eastAsia="Arial" w:hAnsi="Arial" w:cs="Arial"/>
                <w:b/>
                <w:bCs/>
                <w:lang w:val="mn-MN"/>
              </w:rPr>
            </w:pPr>
          </w:p>
        </w:tc>
        <w:tc>
          <w:tcPr>
            <w:tcW w:w="4523" w:type="dxa"/>
          </w:tcPr>
          <w:p w:rsidR="00645890" w:rsidRPr="007E0EA8" w:rsidRDefault="00645890" w:rsidP="0064589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7 – Maintenance planning use case</w:t>
            </w:r>
          </w:p>
          <w:p w:rsidR="00EA2C95" w:rsidRPr="007E0EA8" w:rsidRDefault="00EA2C95" w:rsidP="00645890">
            <w:pPr>
              <w:pStyle w:val="HTMLPreformatted"/>
              <w:jc w:val="both"/>
              <w:rPr>
                <w:rFonts w:ascii="Arial" w:eastAsia="Arial" w:hAnsi="Arial" w:cs="Arial"/>
                <w:b/>
                <w:bCs/>
                <w:lang w:val="mn-MN"/>
              </w:rPr>
            </w:pPr>
          </w:p>
          <w:p w:rsidR="00EA2C95" w:rsidRPr="007E0EA8" w:rsidRDefault="00EA2C95" w:rsidP="00EA2C95">
            <w:pPr>
              <w:pStyle w:val="HTMLPreformatted"/>
              <w:jc w:val="both"/>
              <w:rPr>
                <w:rFonts w:ascii="Arial" w:eastAsia="Arial" w:hAnsi="Arial" w:cs="Arial"/>
                <w:b/>
                <w:bCs/>
                <w:lang w:val="mn-MN"/>
              </w:rPr>
            </w:pPr>
            <w:r w:rsidRPr="007E0EA8">
              <w:rPr>
                <w:rFonts w:ascii="Arial" w:eastAsia="Arial" w:hAnsi="Arial" w:cs="Arial"/>
                <w:b/>
                <w:bCs/>
                <w:lang w:val="mn-MN"/>
              </w:rPr>
              <w:t>Actor(s):</w:t>
            </w:r>
          </w:p>
          <w:tbl>
            <w:tblPr>
              <w:tblStyle w:val="TableGrid"/>
              <w:tblW w:w="0" w:type="auto"/>
              <w:tblLook w:val="04A0" w:firstRow="1" w:lastRow="0" w:firstColumn="1" w:lastColumn="0" w:noHBand="0" w:noVBand="1"/>
            </w:tblPr>
            <w:tblGrid>
              <w:gridCol w:w="2145"/>
              <w:gridCol w:w="2152"/>
            </w:tblGrid>
            <w:tr w:rsidR="00EA2C95" w:rsidRPr="007E0EA8" w:rsidTr="00B11377">
              <w:tc>
                <w:tcPr>
                  <w:tcW w:w="2199" w:type="dxa"/>
                </w:tcPr>
                <w:p w:rsidR="00EA2C95" w:rsidRPr="007E0EA8" w:rsidRDefault="00EA2C95" w:rsidP="00A92444">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99" w:type="dxa"/>
                </w:tcPr>
                <w:p w:rsidR="00EA2C95" w:rsidRPr="007E0EA8" w:rsidRDefault="00EA2C95" w:rsidP="00A92444">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EA2C95" w:rsidRPr="007E0EA8" w:rsidTr="00B11377">
              <w:tc>
                <w:tcPr>
                  <w:tcW w:w="2199" w:type="dxa"/>
                </w:tcPr>
                <w:p w:rsidR="00EA2C95" w:rsidRPr="007E0EA8" w:rsidRDefault="00EA2C95" w:rsidP="00EA2C95">
                  <w:pPr>
                    <w:pStyle w:val="TableParagraph"/>
                    <w:jc w:val="left"/>
                    <w:rPr>
                      <w:sz w:val="20"/>
                      <w:szCs w:val="20"/>
                      <w:lang w:val="mn-MN"/>
                    </w:rPr>
                  </w:pPr>
                  <w:r w:rsidRPr="007E0EA8">
                    <w:rPr>
                      <w:sz w:val="20"/>
                      <w:szCs w:val="20"/>
                      <w:lang w:val="mn-MN"/>
                    </w:rPr>
                    <w:t>Maintenance planner</w:t>
                  </w:r>
                </w:p>
              </w:tc>
              <w:tc>
                <w:tcPr>
                  <w:tcW w:w="2199" w:type="dxa"/>
                </w:tcPr>
                <w:p w:rsidR="00EA2C95" w:rsidRPr="007E0EA8" w:rsidRDefault="00EA2C95" w:rsidP="00EA2C95">
                  <w:pPr>
                    <w:pStyle w:val="TableParagraph"/>
                    <w:ind w:left="108"/>
                    <w:jc w:val="left"/>
                    <w:rPr>
                      <w:sz w:val="20"/>
                      <w:szCs w:val="20"/>
                      <w:lang w:val="mn-MN"/>
                    </w:rPr>
                  </w:pPr>
                  <w:r w:rsidRPr="007E0EA8">
                    <w:rPr>
                      <w:sz w:val="20"/>
                      <w:szCs w:val="20"/>
                      <w:lang w:val="mn-MN"/>
                    </w:rPr>
                    <w:t>Schedules maintenance work</w:t>
                  </w:r>
                </w:p>
              </w:tc>
            </w:tr>
          </w:tbl>
          <w:p w:rsidR="00645890" w:rsidRPr="007E0EA8" w:rsidRDefault="00645890" w:rsidP="00645890">
            <w:pPr>
              <w:pStyle w:val="HTMLPreformatted"/>
              <w:jc w:val="both"/>
              <w:rPr>
                <w:rFonts w:ascii="Arial" w:eastAsia="Arial" w:hAnsi="Arial" w:cs="Arial"/>
                <w:b/>
                <w:bCs/>
                <w:lang w:val="mn-MN"/>
              </w:rPr>
            </w:pPr>
          </w:p>
          <w:p w:rsidR="00EA2C95" w:rsidRPr="007E0EA8" w:rsidRDefault="00EA2C95" w:rsidP="00645890">
            <w:pPr>
              <w:pStyle w:val="HTMLPreformatted"/>
              <w:jc w:val="both"/>
              <w:rPr>
                <w:rFonts w:ascii="Arial" w:eastAsia="Arial" w:hAnsi="Arial" w:cs="Arial"/>
                <w:b/>
                <w:bCs/>
                <w:lang w:val="mn-MN"/>
              </w:rPr>
            </w:pPr>
          </w:p>
          <w:p w:rsidR="00EA2C95" w:rsidRPr="007E0EA8" w:rsidRDefault="00EA2C95" w:rsidP="00EA2C95">
            <w:pPr>
              <w:pStyle w:val="HTMLPreformatted"/>
              <w:jc w:val="both"/>
              <w:rPr>
                <w:rFonts w:ascii="Arial" w:eastAsia="Arial" w:hAnsi="Arial" w:cs="Arial"/>
                <w:b/>
                <w:bCs/>
                <w:lang w:val="mn-MN"/>
              </w:rPr>
            </w:pPr>
            <w:r w:rsidRPr="007E0EA8">
              <w:rPr>
                <w:rFonts w:ascii="Arial" w:eastAsia="Arial" w:hAnsi="Arial" w:cs="Arial"/>
                <w:b/>
                <w:bCs/>
                <w:lang w:val="mn-MN"/>
              </w:rPr>
              <w:t>Use case:</w:t>
            </w:r>
          </w:p>
          <w:tbl>
            <w:tblPr>
              <w:tblStyle w:val="TableGrid"/>
              <w:tblW w:w="0" w:type="auto"/>
              <w:tblLook w:val="04A0" w:firstRow="1" w:lastRow="0" w:firstColumn="1" w:lastColumn="0" w:noHBand="0" w:noVBand="1"/>
            </w:tblPr>
            <w:tblGrid>
              <w:gridCol w:w="2182"/>
              <w:gridCol w:w="2115"/>
            </w:tblGrid>
            <w:tr w:rsidR="00EA2C95" w:rsidRPr="007E0EA8" w:rsidTr="00B11377">
              <w:tc>
                <w:tcPr>
                  <w:tcW w:w="2199" w:type="dxa"/>
                </w:tcPr>
                <w:p w:rsidR="00EA2C95" w:rsidRPr="007E0EA8" w:rsidRDefault="00EA2C95" w:rsidP="00EA2C95">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99" w:type="dxa"/>
                </w:tcPr>
                <w:p w:rsidR="00EA2C95" w:rsidRPr="007E0EA8" w:rsidRDefault="00EA2C95" w:rsidP="00EA2C95">
                  <w:pPr>
                    <w:pStyle w:val="HTMLPreformatted"/>
                    <w:jc w:val="center"/>
                    <w:rPr>
                      <w:rFonts w:ascii="Arial" w:eastAsia="Arial" w:hAnsi="Arial" w:cs="Arial"/>
                      <w:b/>
                      <w:bCs/>
                      <w:lang w:val="mn-MN"/>
                    </w:rPr>
                  </w:pPr>
                  <w:r w:rsidRPr="007E0EA8">
                    <w:rPr>
                      <w:rFonts w:ascii="Arial" w:eastAsia="Arial" w:hAnsi="Arial" w:cs="Arial"/>
                      <w:b/>
                      <w:bCs/>
                      <w:lang w:val="mn-MN"/>
                    </w:rPr>
                    <w:t>Service or information provided</w:t>
                  </w:r>
                </w:p>
              </w:tc>
            </w:tr>
            <w:tr w:rsidR="00EA2C95" w:rsidRPr="007E0EA8" w:rsidTr="00B11377">
              <w:tc>
                <w:tcPr>
                  <w:tcW w:w="2199" w:type="dxa"/>
                </w:tcPr>
                <w:p w:rsidR="00EA2C95" w:rsidRPr="007E0EA8" w:rsidRDefault="00EA2C95" w:rsidP="00EA2C95">
                  <w:pPr>
                    <w:pStyle w:val="TableParagraph"/>
                    <w:ind w:left="360"/>
                    <w:jc w:val="left"/>
                    <w:rPr>
                      <w:sz w:val="20"/>
                      <w:szCs w:val="20"/>
                      <w:lang w:val="mn-MN"/>
                    </w:rPr>
                  </w:pPr>
                  <w:r w:rsidRPr="007E0EA8">
                    <w:rPr>
                      <w:sz w:val="20"/>
                      <w:szCs w:val="20"/>
                      <w:lang w:val="mn-MN"/>
                    </w:rPr>
                    <w:t>Get lifetime</w:t>
                  </w:r>
                </w:p>
              </w:tc>
              <w:tc>
                <w:tcPr>
                  <w:tcW w:w="2199" w:type="dxa"/>
                </w:tcPr>
                <w:p w:rsidR="00EA2C95" w:rsidRPr="007E0EA8" w:rsidRDefault="00EA2C95" w:rsidP="00EA2C95">
                  <w:pPr>
                    <w:pStyle w:val="TableParagraph"/>
                    <w:ind w:left="360"/>
                    <w:jc w:val="left"/>
                    <w:rPr>
                      <w:sz w:val="20"/>
                      <w:szCs w:val="20"/>
                      <w:lang w:val="mn-MN"/>
                    </w:rPr>
                  </w:pPr>
                  <w:r w:rsidRPr="007E0EA8">
                    <w:rPr>
                      <w:sz w:val="20"/>
                      <w:szCs w:val="20"/>
                      <w:lang w:val="mn-MN"/>
                    </w:rPr>
                    <w:t>Get current life time</w:t>
                  </w:r>
                </w:p>
              </w:tc>
            </w:tr>
            <w:tr w:rsidR="00EA2C95" w:rsidRPr="007E0EA8" w:rsidTr="00B11377">
              <w:tc>
                <w:tcPr>
                  <w:tcW w:w="2199" w:type="dxa"/>
                </w:tcPr>
                <w:p w:rsidR="00EA2C95" w:rsidRPr="007E0EA8" w:rsidRDefault="00EA2C95" w:rsidP="00EA2C95">
                  <w:pPr>
                    <w:pStyle w:val="TableParagraph"/>
                    <w:ind w:left="360"/>
                    <w:jc w:val="left"/>
                    <w:rPr>
                      <w:sz w:val="20"/>
                      <w:szCs w:val="20"/>
                      <w:lang w:val="mn-MN"/>
                    </w:rPr>
                  </w:pPr>
                  <w:r w:rsidRPr="007E0EA8">
                    <w:rPr>
                      <w:sz w:val="20"/>
                      <w:szCs w:val="20"/>
                      <w:lang w:val="mn-MN"/>
                    </w:rPr>
                    <w:t>Calculate motor operation</w:t>
                  </w:r>
                </w:p>
              </w:tc>
              <w:tc>
                <w:tcPr>
                  <w:tcW w:w="2199" w:type="dxa"/>
                </w:tcPr>
                <w:p w:rsidR="00EA2C95" w:rsidRPr="007E0EA8" w:rsidRDefault="00EA2C95" w:rsidP="00EA2C95">
                  <w:pPr>
                    <w:pStyle w:val="TableParagraph"/>
                    <w:ind w:left="360"/>
                    <w:jc w:val="left"/>
                    <w:rPr>
                      <w:sz w:val="20"/>
                      <w:szCs w:val="20"/>
                      <w:lang w:val="mn-MN"/>
                    </w:rPr>
                  </w:pPr>
                  <w:r w:rsidRPr="007E0EA8">
                    <w:rPr>
                      <w:sz w:val="20"/>
                      <w:szCs w:val="20"/>
                      <w:lang w:val="mn-MN"/>
                    </w:rPr>
                    <w:t>Calculate the motor operation counter to</w:t>
                  </w:r>
                </w:p>
              </w:tc>
            </w:tr>
            <w:tr w:rsidR="00EA2C95" w:rsidRPr="007E0EA8" w:rsidTr="00B11377">
              <w:tc>
                <w:tcPr>
                  <w:tcW w:w="2199" w:type="dxa"/>
                </w:tcPr>
                <w:p w:rsidR="00EA2C95" w:rsidRPr="007E0EA8" w:rsidRDefault="00EA2C95" w:rsidP="00EA2C95">
                  <w:pPr>
                    <w:pStyle w:val="TableParagraph"/>
                    <w:spacing w:before="58"/>
                    <w:ind w:left="360"/>
                    <w:jc w:val="left"/>
                    <w:rPr>
                      <w:sz w:val="20"/>
                      <w:szCs w:val="20"/>
                      <w:lang w:val="mn-MN"/>
                    </w:rPr>
                  </w:pPr>
                  <w:r w:rsidRPr="007E0EA8">
                    <w:rPr>
                      <w:sz w:val="20"/>
                      <w:szCs w:val="20"/>
                      <w:lang w:val="mn-MN"/>
                    </w:rPr>
                    <w:t>Get equipment health</w:t>
                  </w:r>
                </w:p>
              </w:tc>
              <w:tc>
                <w:tcPr>
                  <w:tcW w:w="2199" w:type="dxa"/>
                </w:tcPr>
                <w:p w:rsidR="00EA2C95" w:rsidRPr="007E0EA8" w:rsidRDefault="00EA2C95" w:rsidP="00EA2C95">
                  <w:pPr>
                    <w:pStyle w:val="TableParagraph"/>
                    <w:spacing w:before="58"/>
                    <w:ind w:left="360"/>
                    <w:jc w:val="left"/>
                    <w:rPr>
                      <w:sz w:val="20"/>
                      <w:szCs w:val="20"/>
                      <w:lang w:val="mn-MN"/>
                    </w:rPr>
                  </w:pPr>
                  <w:r w:rsidRPr="007E0EA8">
                    <w:rPr>
                      <w:sz w:val="20"/>
                      <w:szCs w:val="20"/>
                      <w:lang w:val="mn-MN"/>
                    </w:rPr>
                    <w:t>Check the equipment health</w:t>
                  </w:r>
                </w:p>
              </w:tc>
            </w:tr>
            <w:tr w:rsidR="00EA2C95" w:rsidRPr="007E0EA8" w:rsidTr="00B11377">
              <w:tc>
                <w:tcPr>
                  <w:tcW w:w="2199" w:type="dxa"/>
                </w:tcPr>
                <w:p w:rsidR="00EA2C95" w:rsidRPr="007E0EA8" w:rsidRDefault="00EA2C95" w:rsidP="00EA2C95">
                  <w:pPr>
                    <w:pStyle w:val="TableParagraph"/>
                    <w:ind w:left="360" w:right="382"/>
                    <w:jc w:val="left"/>
                    <w:rPr>
                      <w:sz w:val="20"/>
                      <w:szCs w:val="20"/>
                      <w:lang w:val="mn-MN"/>
                    </w:rPr>
                  </w:pPr>
                  <w:r w:rsidRPr="007E0EA8">
                    <w:rPr>
                      <w:sz w:val="20"/>
                      <w:szCs w:val="20"/>
                      <w:lang w:val="mn-MN"/>
                    </w:rPr>
                    <w:t>Calculate time to maintenance</w:t>
                  </w:r>
                </w:p>
              </w:tc>
              <w:tc>
                <w:tcPr>
                  <w:tcW w:w="2199" w:type="dxa"/>
                </w:tcPr>
                <w:p w:rsidR="00EA2C95" w:rsidRPr="007E0EA8" w:rsidRDefault="00EA2C95" w:rsidP="00EA2C95">
                  <w:pPr>
                    <w:pStyle w:val="TableParagraph"/>
                    <w:ind w:left="360"/>
                    <w:jc w:val="left"/>
                    <w:rPr>
                      <w:sz w:val="20"/>
                      <w:szCs w:val="20"/>
                      <w:lang w:val="mn-MN"/>
                    </w:rPr>
                  </w:pPr>
                  <w:r w:rsidRPr="007E0EA8">
                    <w:rPr>
                      <w:sz w:val="20"/>
                      <w:szCs w:val="20"/>
                      <w:lang w:val="mn-MN"/>
                    </w:rPr>
                    <w:t>Calculate the maintenance time to send a monitoring signal.</w:t>
                  </w:r>
                </w:p>
              </w:tc>
            </w:tr>
          </w:tbl>
          <w:p w:rsidR="00EA2C95" w:rsidRPr="007E0EA8" w:rsidRDefault="00EA2C95" w:rsidP="00645890">
            <w:pPr>
              <w:pStyle w:val="HTMLPreformatted"/>
              <w:jc w:val="both"/>
              <w:rPr>
                <w:rFonts w:ascii="Arial" w:eastAsia="Arial" w:hAnsi="Arial" w:cs="Arial"/>
                <w:b/>
                <w:bCs/>
                <w:lang w:val="mn-MN"/>
              </w:rPr>
            </w:pPr>
          </w:p>
          <w:p w:rsidR="00EA2C95" w:rsidRPr="007E0EA8" w:rsidRDefault="00EA2C95" w:rsidP="00645890">
            <w:pPr>
              <w:pStyle w:val="HTMLPreformatted"/>
              <w:jc w:val="both"/>
              <w:rPr>
                <w:rFonts w:ascii="Arial" w:eastAsia="Arial" w:hAnsi="Arial" w:cs="Arial"/>
                <w:b/>
                <w:bCs/>
                <w:lang w:val="mn-MN"/>
              </w:rPr>
            </w:pPr>
          </w:p>
          <w:p w:rsidR="00EA2C95" w:rsidRPr="007E0EA8" w:rsidRDefault="00EA2C95" w:rsidP="00645890">
            <w:pPr>
              <w:pStyle w:val="HTMLPreformatted"/>
              <w:jc w:val="both"/>
              <w:rPr>
                <w:rFonts w:ascii="Arial" w:eastAsia="Arial" w:hAnsi="Arial" w:cs="Arial"/>
                <w:b/>
                <w:bCs/>
                <w:lang w:val="mn-MN"/>
              </w:rPr>
            </w:pPr>
          </w:p>
          <w:p w:rsidR="00EA2C95" w:rsidRPr="007E0EA8" w:rsidRDefault="00EA2C95" w:rsidP="00645890">
            <w:pPr>
              <w:pStyle w:val="HTMLPreformatted"/>
              <w:jc w:val="both"/>
              <w:rPr>
                <w:rFonts w:ascii="Arial" w:eastAsia="Arial" w:hAnsi="Arial" w:cs="Arial"/>
                <w:b/>
                <w:bCs/>
                <w:lang w:val="mn-MN"/>
              </w:rPr>
            </w:pPr>
          </w:p>
          <w:p w:rsidR="00EA2C95" w:rsidRPr="007E0EA8" w:rsidRDefault="00EA2C95" w:rsidP="00645890">
            <w:pPr>
              <w:pStyle w:val="HTMLPreformatted"/>
              <w:jc w:val="both"/>
              <w:rPr>
                <w:rFonts w:ascii="Arial" w:eastAsia="Arial" w:hAnsi="Arial" w:cs="Arial"/>
                <w:b/>
                <w:bCs/>
                <w:lang w:val="mn-MN"/>
              </w:rPr>
            </w:pPr>
          </w:p>
          <w:p w:rsidR="00EA2C95" w:rsidRPr="007E0EA8" w:rsidRDefault="00EA2C95" w:rsidP="00EA2C95">
            <w:pPr>
              <w:pStyle w:val="HTMLPreformatted"/>
              <w:jc w:val="both"/>
              <w:rPr>
                <w:rFonts w:ascii="Arial" w:eastAsia="Arial" w:hAnsi="Arial" w:cs="Arial"/>
                <w:b/>
                <w:bCs/>
                <w:lang w:val="mn-MN"/>
              </w:rPr>
            </w:pPr>
            <w:r w:rsidRPr="007E0EA8">
              <w:rPr>
                <w:rFonts w:ascii="Arial" w:eastAsia="Arial" w:hAnsi="Arial" w:cs="Arial"/>
                <w:b/>
                <w:bCs/>
                <w:lang w:val="mn-MN"/>
              </w:rPr>
              <w:t>Basic flow</w:t>
            </w:r>
          </w:p>
          <w:p w:rsidR="00EA2C95" w:rsidRPr="007E0EA8" w:rsidRDefault="00EA2C95" w:rsidP="00EA2C95">
            <w:pPr>
              <w:pStyle w:val="HTMLPreformatted"/>
              <w:jc w:val="both"/>
              <w:rPr>
                <w:rFonts w:ascii="Arial" w:eastAsia="Arial" w:hAnsi="Arial" w:cs="Arial"/>
                <w:bCs/>
                <w:lang w:val="mn-MN"/>
              </w:rPr>
            </w:pPr>
            <w:r w:rsidRPr="007E0EA8">
              <w:rPr>
                <w:rFonts w:ascii="Arial" w:eastAsia="Arial" w:hAnsi="Arial" w:cs="Arial"/>
                <w:bCs/>
                <w:lang w:val="mn-MN"/>
              </w:rPr>
              <w:t>Get lifetime</w:t>
            </w:r>
          </w:p>
          <w:tbl>
            <w:tblPr>
              <w:tblStyle w:val="TableGrid"/>
              <w:tblW w:w="0" w:type="auto"/>
              <w:tblLook w:val="04A0" w:firstRow="1" w:lastRow="0" w:firstColumn="1" w:lastColumn="0" w:noHBand="0" w:noVBand="1"/>
            </w:tblPr>
            <w:tblGrid>
              <w:gridCol w:w="2125"/>
              <w:gridCol w:w="2172"/>
            </w:tblGrid>
            <w:tr w:rsidR="00EA2C95" w:rsidRPr="007E0EA8" w:rsidTr="00B11377">
              <w:tc>
                <w:tcPr>
                  <w:tcW w:w="2199" w:type="dxa"/>
                </w:tcPr>
                <w:p w:rsidR="00EA2C95" w:rsidRPr="007E0EA8" w:rsidRDefault="00EA2C95" w:rsidP="00EA2C95">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99" w:type="dxa"/>
                </w:tcPr>
                <w:p w:rsidR="00EA2C95" w:rsidRPr="007E0EA8" w:rsidRDefault="00EA2C95" w:rsidP="00EA2C95">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EA2C95" w:rsidRPr="007E0EA8" w:rsidTr="00B11377">
              <w:tc>
                <w:tcPr>
                  <w:tcW w:w="2199" w:type="dxa"/>
                </w:tcPr>
                <w:p w:rsidR="00EA2C95" w:rsidRPr="007E0EA8" w:rsidRDefault="00EA2C95" w:rsidP="00EA2C95">
                  <w:pPr>
                    <w:pStyle w:val="TableParagraph"/>
                    <w:spacing w:before="115"/>
                    <w:ind w:left="141"/>
                    <w:jc w:val="left"/>
                    <w:rPr>
                      <w:sz w:val="20"/>
                      <w:szCs w:val="20"/>
                      <w:lang w:val="mn-MN"/>
                    </w:rPr>
                  </w:pPr>
                  <w:r w:rsidRPr="007E0EA8">
                    <w:rPr>
                      <w:sz w:val="20"/>
                      <w:szCs w:val="20"/>
                      <w:lang w:val="mn-MN"/>
                    </w:rPr>
                    <w:t>Step 1</w:t>
                  </w:r>
                </w:p>
              </w:tc>
              <w:tc>
                <w:tcPr>
                  <w:tcW w:w="2199" w:type="dxa"/>
                </w:tcPr>
                <w:p w:rsidR="00EA2C95" w:rsidRPr="007E0EA8" w:rsidRDefault="00EA2C95" w:rsidP="00EA2C95">
                  <w:pPr>
                    <w:pStyle w:val="TableParagraph"/>
                    <w:spacing w:before="115"/>
                    <w:ind w:left="141"/>
                    <w:jc w:val="left"/>
                    <w:rPr>
                      <w:sz w:val="20"/>
                      <w:szCs w:val="20"/>
                      <w:lang w:val="mn-MN"/>
                    </w:rPr>
                  </w:pPr>
                  <w:r w:rsidRPr="007E0EA8">
                    <w:rPr>
                      <w:sz w:val="20"/>
                      <w:szCs w:val="20"/>
                      <w:lang w:val="mn-MN"/>
                    </w:rPr>
                    <w:t>Store the installation or commissioning date.</w:t>
                  </w:r>
                </w:p>
              </w:tc>
            </w:tr>
            <w:tr w:rsidR="00EA2C95" w:rsidRPr="007E0EA8" w:rsidTr="00B11377">
              <w:tc>
                <w:tcPr>
                  <w:tcW w:w="2199" w:type="dxa"/>
                </w:tcPr>
                <w:p w:rsidR="00EA2C95" w:rsidRPr="007E0EA8" w:rsidRDefault="00EA2C95" w:rsidP="00EA2C95">
                  <w:pPr>
                    <w:pStyle w:val="TableParagraph"/>
                    <w:spacing w:before="115"/>
                    <w:ind w:left="141"/>
                    <w:jc w:val="left"/>
                    <w:rPr>
                      <w:sz w:val="20"/>
                      <w:szCs w:val="20"/>
                      <w:lang w:val="mn-MN"/>
                    </w:rPr>
                  </w:pPr>
                  <w:r w:rsidRPr="007E0EA8">
                    <w:rPr>
                      <w:sz w:val="20"/>
                      <w:szCs w:val="20"/>
                      <w:lang w:val="mn-MN"/>
                    </w:rPr>
                    <w:t>Step 2</w:t>
                  </w:r>
                </w:p>
              </w:tc>
              <w:tc>
                <w:tcPr>
                  <w:tcW w:w="2199" w:type="dxa"/>
                </w:tcPr>
                <w:p w:rsidR="00EA2C95" w:rsidRPr="007E0EA8" w:rsidRDefault="00EA2C95" w:rsidP="00EA2C95">
                  <w:pPr>
                    <w:pStyle w:val="TableParagraph"/>
                    <w:spacing w:before="115"/>
                    <w:ind w:left="141"/>
                    <w:jc w:val="left"/>
                    <w:rPr>
                      <w:sz w:val="20"/>
                      <w:szCs w:val="20"/>
                      <w:lang w:val="mn-MN"/>
                    </w:rPr>
                  </w:pPr>
                  <w:r w:rsidRPr="007E0EA8">
                    <w:rPr>
                      <w:sz w:val="20"/>
                      <w:szCs w:val="20"/>
                      <w:lang w:val="mn-MN"/>
                    </w:rPr>
                    <w:t>Calculate difference to actual data.</w:t>
                  </w:r>
                </w:p>
              </w:tc>
            </w:tr>
            <w:tr w:rsidR="00EA2C95" w:rsidRPr="007E0EA8" w:rsidTr="00B11377">
              <w:tc>
                <w:tcPr>
                  <w:tcW w:w="2199" w:type="dxa"/>
                </w:tcPr>
                <w:p w:rsidR="00EA2C95" w:rsidRPr="007E0EA8" w:rsidRDefault="00EA2C95" w:rsidP="00EA2C95">
                  <w:pPr>
                    <w:pStyle w:val="TableParagraph"/>
                    <w:spacing w:before="115"/>
                    <w:ind w:left="141"/>
                    <w:jc w:val="left"/>
                    <w:rPr>
                      <w:sz w:val="20"/>
                      <w:szCs w:val="20"/>
                      <w:lang w:val="mn-MN"/>
                    </w:rPr>
                  </w:pPr>
                  <w:r w:rsidRPr="007E0EA8">
                    <w:rPr>
                      <w:sz w:val="20"/>
                      <w:szCs w:val="20"/>
                      <w:lang w:val="mn-MN"/>
                    </w:rPr>
                    <w:lastRenderedPageBreak/>
                    <w:t>Step 3</w:t>
                  </w:r>
                </w:p>
              </w:tc>
              <w:tc>
                <w:tcPr>
                  <w:tcW w:w="2199" w:type="dxa"/>
                </w:tcPr>
                <w:p w:rsidR="00EA2C95" w:rsidRPr="007E0EA8" w:rsidRDefault="00EA2C95" w:rsidP="00EA2C95">
                  <w:pPr>
                    <w:pStyle w:val="TableParagraph"/>
                    <w:spacing w:before="115"/>
                    <w:ind w:left="141"/>
                    <w:jc w:val="left"/>
                    <w:rPr>
                      <w:sz w:val="20"/>
                      <w:szCs w:val="20"/>
                      <w:lang w:val="mn-MN"/>
                    </w:rPr>
                  </w:pPr>
                  <w:r w:rsidRPr="007E0EA8">
                    <w:rPr>
                      <w:sz w:val="20"/>
                      <w:szCs w:val="20"/>
                      <w:lang w:val="mn-MN"/>
                    </w:rPr>
                    <w:t>Provide the results to the user.</w:t>
                  </w:r>
                </w:p>
                <w:p w:rsidR="00EA2C95" w:rsidRPr="007E0EA8" w:rsidRDefault="00EA2C95" w:rsidP="00EA2C95">
                  <w:pPr>
                    <w:pStyle w:val="TableParagraph"/>
                    <w:spacing w:before="120"/>
                    <w:ind w:left="141"/>
                    <w:jc w:val="left"/>
                    <w:rPr>
                      <w:sz w:val="20"/>
                      <w:szCs w:val="20"/>
                      <w:lang w:val="mn-MN"/>
                    </w:rPr>
                  </w:pPr>
                  <w:r w:rsidRPr="007E0EA8">
                    <w:rPr>
                      <w:sz w:val="20"/>
                      <w:szCs w:val="20"/>
                      <w:lang w:val="mn-MN"/>
                    </w:rPr>
                    <w:t>Send a notification if a limit has been passed.</w:t>
                  </w:r>
                </w:p>
              </w:tc>
            </w:tr>
          </w:tbl>
          <w:p w:rsidR="00EA2C95" w:rsidRPr="007E0EA8" w:rsidRDefault="00EA2C95" w:rsidP="00645890">
            <w:pPr>
              <w:pStyle w:val="HTMLPreformatted"/>
              <w:jc w:val="both"/>
              <w:rPr>
                <w:rFonts w:ascii="Arial" w:eastAsia="Arial" w:hAnsi="Arial" w:cs="Arial"/>
                <w:b/>
                <w:bCs/>
                <w:lang w:val="mn-MN"/>
              </w:rPr>
            </w:pPr>
          </w:p>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B11377">
            <w:pPr>
              <w:rPr>
                <w:rFonts w:ascii="Arial" w:hAnsi="Arial" w:cs="Arial"/>
                <w:sz w:val="20"/>
                <w:szCs w:val="20"/>
                <w:lang w:val="mn-MN"/>
              </w:rPr>
            </w:pPr>
            <w:r w:rsidRPr="007E0EA8">
              <w:rPr>
                <w:rFonts w:ascii="Arial" w:hAnsi="Arial" w:cs="Arial"/>
                <w:sz w:val="20"/>
                <w:szCs w:val="20"/>
                <w:lang w:val="mn-MN"/>
              </w:rPr>
              <w:t>Calculate motor operations</w:t>
            </w:r>
          </w:p>
          <w:tbl>
            <w:tblPr>
              <w:tblStyle w:val="TableGrid"/>
              <w:tblW w:w="0" w:type="auto"/>
              <w:tblLook w:val="04A0" w:firstRow="1" w:lastRow="0" w:firstColumn="1" w:lastColumn="0" w:noHBand="0" w:noVBand="1"/>
            </w:tblPr>
            <w:tblGrid>
              <w:gridCol w:w="2137"/>
              <w:gridCol w:w="2160"/>
            </w:tblGrid>
            <w:tr w:rsidR="00B11377" w:rsidRPr="007E0EA8" w:rsidTr="00B11377">
              <w:tc>
                <w:tcPr>
                  <w:tcW w:w="2199"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99"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1</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Wait for a operation</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2</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Increment the operation counter</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3</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Compare the counter to given limits</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4</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Provide the results to the user</w:t>
                  </w:r>
                </w:p>
                <w:p w:rsidR="00B11377" w:rsidRPr="007E0EA8" w:rsidRDefault="00B11377" w:rsidP="00B11377">
                  <w:pPr>
                    <w:pStyle w:val="TableParagraph"/>
                    <w:jc w:val="both"/>
                    <w:rPr>
                      <w:sz w:val="20"/>
                      <w:szCs w:val="20"/>
                      <w:lang w:val="mn-MN"/>
                    </w:rPr>
                  </w:pPr>
                  <w:r w:rsidRPr="007E0EA8">
                    <w:rPr>
                      <w:sz w:val="20"/>
                      <w:szCs w:val="20"/>
                      <w:lang w:val="mn-MN"/>
                    </w:rPr>
                    <w:t>Send a notification if a limit has been passed</w:t>
                  </w:r>
                </w:p>
              </w:tc>
            </w:tr>
          </w:tbl>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B11377">
            <w:pPr>
              <w:rPr>
                <w:rFonts w:ascii="Arial" w:hAnsi="Arial" w:cs="Arial"/>
                <w:sz w:val="20"/>
                <w:szCs w:val="20"/>
                <w:lang w:val="mn-MN"/>
              </w:rPr>
            </w:pPr>
            <w:r w:rsidRPr="007E0EA8">
              <w:rPr>
                <w:rFonts w:ascii="Arial" w:hAnsi="Arial" w:cs="Arial"/>
                <w:sz w:val="20"/>
                <w:szCs w:val="20"/>
                <w:lang w:val="mn-MN"/>
              </w:rPr>
              <w:t>Get equipment health</w:t>
            </w:r>
          </w:p>
          <w:tbl>
            <w:tblPr>
              <w:tblStyle w:val="TableGrid"/>
              <w:tblW w:w="0" w:type="auto"/>
              <w:tblLook w:val="04A0" w:firstRow="1" w:lastRow="0" w:firstColumn="1" w:lastColumn="0" w:noHBand="0" w:noVBand="1"/>
            </w:tblPr>
            <w:tblGrid>
              <w:gridCol w:w="2137"/>
              <w:gridCol w:w="2160"/>
            </w:tblGrid>
            <w:tr w:rsidR="00B11377" w:rsidRPr="007E0EA8" w:rsidTr="00B11377">
              <w:tc>
                <w:tcPr>
                  <w:tcW w:w="2199"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99"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1</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Wait for a operation</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2</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Increment the operation counter</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3</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Compare the counter to given limits</w:t>
                  </w:r>
                </w:p>
              </w:tc>
            </w:tr>
          </w:tbl>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645890">
            <w:pPr>
              <w:pStyle w:val="HTMLPreformatted"/>
              <w:jc w:val="both"/>
              <w:rPr>
                <w:rFonts w:ascii="Arial" w:eastAsia="Arial" w:hAnsi="Arial" w:cs="Arial"/>
                <w:b/>
                <w:bCs/>
                <w:lang w:val="mn-MN"/>
              </w:rPr>
            </w:pPr>
          </w:p>
          <w:p w:rsidR="00A92444" w:rsidRPr="007E0EA8" w:rsidRDefault="00A92444" w:rsidP="00645890">
            <w:pPr>
              <w:pStyle w:val="HTMLPreformatted"/>
              <w:jc w:val="both"/>
              <w:rPr>
                <w:rFonts w:ascii="Arial" w:eastAsia="Arial" w:hAnsi="Arial" w:cs="Arial"/>
                <w:b/>
                <w:bCs/>
                <w:lang w:val="mn-MN"/>
              </w:rPr>
            </w:pPr>
          </w:p>
          <w:p w:rsidR="00B11377" w:rsidRPr="007E0EA8" w:rsidRDefault="00B11377" w:rsidP="00645890">
            <w:pPr>
              <w:pStyle w:val="HTMLPreformatted"/>
              <w:jc w:val="both"/>
              <w:rPr>
                <w:rFonts w:ascii="Arial" w:eastAsia="Arial" w:hAnsi="Arial" w:cs="Arial"/>
                <w:b/>
                <w:bCs/>
                <w:lang w:val="mn-MN"/>
              </w:rPr>
            </w:pPr>
          </w:p>
          <w:p w:rsidR="00B11377" w:rsidRPr="007E0EA8" w:rsidRDefault="00B11377" w:rsidP="00B11377">
            <w:pPr>
              <w:rPr>
                <w:rFonts w:ascii="Arial" w:hAnsi="Arial" w:cs="Arial"/>
                <w:sz w:val="20"/>
                <w:szCs w:val="20"/>
                <w:lang w:val="mn-MN"/>
              </w:rPr>
            </w:pPr>
            <w:r w:rsidRPr="007E0EA8">
              <w:rPr>
                <w:rFonts w:ascii="Arial" w:hAnsi="Arial" w:cs="Arial"/>
                <w:sz w:val="20"/>
                <w:szCs w:val="20"/>
                <w:lang w:val="mn-MN"/>
              </w:rPr>
              <w:t>Calculate time to maintenance</w:t>
            </w:r>
          </w:p>
          <w:tbl>
            <w:tblPr>
              <w:tblStyle w:val="TableGrid"/>
              <w:tblW w:w="0" w:type="auto"/>
              <w:tblLook w:val="04A0" w:firstRow="1" w:lastRow="0" w:firstColumn="1" w:lastColumn="0" w:noHBand="0" w:noVBand="1"/>
            </w:tblPr>
            <w:tblGrid>
              <w:gridCol w:w="2128"/>
              <w:gridCol w:w="2169"/>
            </w:tblGrid>
            <w:tr w:rsidR="00B11377" w:rsidRPr="007E0EA8" w:rsidTr="00B11377">
              <w:tc>
                <w:tcPr>
                  <w:tcW w:w="2199"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99" w:type="dxa"/>
                </w:tcPr>
                <w:p w:rsidR="00B11377" w:rsidRPr="007E0EA8" w:rsidRDefault="00B11377" w:rsidP="00B11377">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1</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Store data of last maintenance (overhaul, inspection or commissioning)</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2</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Get results of</w:t>
                  </w:r>
                </w:p>
                <w:p w:rsidR="00B11377" w:rsidRPr="007E0EA8" w:rsidRDefault="00B11377" w:rsidP="00B11377">
                  <w:pPr>
                    <w:pStyle w:val="TableParagraph"/>
                    <w:jc w:val="both"/>
                    <w:rPr>
                      <w:sz w:val="20"/>
                      <w:szCs w:val="20"/>
                      <w:lang w:val="mn-MN"/>
                    </w:rPr>
                  </w:pPr>
                  <w:r w:rsidRPr="007E0EA8">
                    <w:rPr>
                      <w:sz w:val="20"/>
                      <w:szCs w:val="20"/>
                      <w:lang w:val="mn-MN"/>
                    </w:rPr>
                    <w:t xml:space="preserve">Calculate motor operation since last maintenance Lifetime since last maintenance </w:t>
                  </w:r>
                </w:p>
                <w:p w:rsidR="00B11377" w:rsidRPr="007E0EA8" w:rsidRDefault="00B11377" w:rsidP="00B11377">
                  <w:pPr>
                    <w:pStyle w:val="TableParagraph"/>
                    <w:jc w:val="both"/>
                    <w:rPr>
                      <w:sz w:val="20"/>
                      <w:szCs w:val="20"/>
                      <w:lang w:val="mn-MN"/>
                    </w:rPr>
                  </w:pPr>
                  <w:r w:rsidRPr="007E0EA8">
                    <w:rPr>
                      <w:sz w:val="20"/>
                      <w:szCs w:val="20"/>
                      <w:lang w:val="mn-MN"/>
                    </w:rPr>
                    <w:t xml:space="preserve">Equipment health </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3</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Calculate time to maintenance based on data from step 2 and actual date</w:t>
                  </w:r>
                </w:p>
              </w:tc>
            </w:tr>
            <w:tr w:rsidR="00B11377" w:rsidRPr="007E0EA8" w:rsidTr="00B11377">
              <w:tc>
                <w:tcPr>
                  <w:tcW w:w="2199" w:type="dxa"/>
                </w:tcPr>
                <w:p w:rsidR="00B11377" w:rsidRPr="007E0EA8" w:rsidRDefault="00B11377" w:rsidP="00B11377">
                  <w:pPr>
                    <w:pStyle w:val="TableParagraph"/>
                    <w:spacing w:before="115"/>
                    <w:ind w:left="141"/>
                    <w:jc w:val="left"/>
                    <w:rPr>
                      <w:sz w:val="20"/>
                      <w:szCs w:val="20"/>
                      <w:lang w:val="mn-MN"/>
                    </w:rPr>
                  </w:pPr>
                  <w:r w:rsidRPr="007E0EA8">
                    <w:rPr>
                      <w:sz w:val="20"/>
                      <w:szCs w:val="20"/>
                      <w:lang w:val="mn-MN"/>
                    </w:rPr>
                    <w:t>Step 4</w:t>
                  </w:r>
                </w:p>
              </w:tc>
              <w:tc>
                <w:tcPr>
                  <w:tcW w:w="2199" w:type="dxa"/>
                </w:tcPr>
                <w:p w:rsidR="00B11377" w:rsidRPr="007E0EA8" w:rsidRDefault="00B11377" w:rsidP="00B11377">
                  <w:pPr>
                    <w:pStyle w:val="TableParagraph"/>
                    <w:jc w:val="both"/>
                    <w:rPr>
                      <w:sz w:val="20"/>
                      <w:szCs w:val="20"/>
                      <w:lang w:val="mn-MN"/>
                    </w:rPr>
                  </w:pPr>
                  <w:r w:rsidRPr="007E0EA8">
                    <w:rPr>
                      <w:sz w:val="20"/>
                      <w:szCs w:val="20"/>
                      <w:lang w:val="mn-MN"/>
                    </w:rPr>
                    <w:t>Provide the results to the user</w:t>
                  </w:r>
                </w:p>
                <w:p w:rsidR="00B11377" w:rsidRPr="007E0EA8" w:rsidRDefault="00B11377" w:rsidP="00B11377">
                  <w:pPr>
                    <w:pStyle w:val="TableParagraph"/>
                    <w:jc w:val="both"/>
                    <w:rPr>
                      <w:sz w:val="20"/>
                      <w:szCs w:val="20"/>
                      <w:lang w:val="mn-MN"/>
                    </w:rPr>
                  </w:pPr>
                  <w:r w:rsidRPr="007E0EA8">
                    <w:rPr>
                      <w:sz w:val="20"/>
                      <w:szCs w:val="20"/>
                      <w:lang w:val="mn-MN"/>
                    </w:rPr>
                    <w:t>Send a notification if a limit has been passed</w:t>
                  </w:r>
                </w:p>
              </w:tc>
            </w:tr>
          </w:tbl>
          <w:p w:rsidR="00B11377" w:rsidRPr="007E0EA8" w:rsidRDefault="00B11377" w:rsidP="00645890">
            <w:pPr>
              <w:pStyle w:val="HTMLPreformatted"/>
              <w:jc w:val="both"/>
              <w:rPr>
                <w:rFonts w:ascii="Arial" w:eastAsia="Arial" w:hAnsi="Arial" w:cs="Arial"/>
                <w:b/>
                <w:bCs/>
                <w:lang w:val="mn-MN"/>
              </w:rPr>
            </w:pPr>
          </w:p>
        </w:tc>
      </w:tr>
      <w:tr w:rsidR="00B11377" w:rsidRPr="007E0EA8" w:rsidTr="0006657F">
        <w:tc>
          <w:tcPr>
            <w:tcW w:w="4824" w:type="dxa"/>
          </w:tcPr>
          <w:p w:rsidR="00B11377" w:rsidRPr="007E0EA8" w:rsidRDefault="00B11377" w:rsidP="00B1137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5.3.4 POW (Хоёр цэгийн коммутацийн контроллёр)-ын хяналтын асуудлууд</w:t>
            </w:r>
          </w:p>
          <w:p w:rsidR="00A92444" w:rsidRPr="007E0EA8" w:rsidRDefault="00A92444" w:rsidP="00B11377">
            <w:pPr>
              <w:pStyle w:val="HTMLPreformatted"/>
              <w:jc w:val="both"/>
              <w:rPr>
                <w:rFonts w:ascii="Arial" w:eastAsia="Arial" w:hAnsi="Arial" w:cs="Arial"/>
                <w:b/>
                <w:bCs/>
                <w:sz w:val="24"/>
                <w:szCs w:val="24"/>
                <w:lang w:val="mn-MN"/>
              </w:rPr>
            </w:pPr>
          </w:p>
          <w:p w:rsidR="00B11377" w:rsidRPr="007E0EA8" w:rsidRDefault="00B11377" w:rsidP="00B1137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Долгион дээрх цэгийг(хоёр цэгийн коммутаци)IEC TR 61850-7-500</w:t>
            </w:r>
            <w:r w:rsidR="00A92444" w:rsidRPr="007E0EA8">
              <w:rPr>
                <w:rFonts w:ascii="Arial" w:eastAsia="Arial" w:hAnsi="Arial" w:cs="Arial"/>
                <w:bCs/>
                <w:sz w:val="24"/>
                <w:szCs w:val="24"/>
                <w:lang w:val="mn-MN"/>
              </w:rPr>
              <w:t>¹</w:t>
            </w:r>
            <w:r w:rsidRPr="007E0EA8">
              <w:rPr>
                <w:rFonts w:ascii="Arial" w:eastAsia="Arial" w:hAnsi="Arial" w:cs="Arial"/>
                <w:bCs/>
                <w:sz w:val="24"/>
                <w:szCs w:val="24"/>
                <w:lang w:val="mn-MN"/>
              </w:rPr>
              <w:t>-ийн 7.7-р дэд зүйлд ашигласан ба тэнд нарийвчлан тодорхойлсон болно.</w:t>
            </w:r>
          </w:p>
          <w:p w:rsidR="00B11377" w:rsidRPr="007E0EA8" w:rsidRDefault="00B11377" w:rsidP="00B1137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 xml:space="preserve">Хоёр цэгийн коммутацийн үед фазууд нь хамгийн тохиромжтой цаг хугацаанд бие даан ажилладаг. Энэ нь эрчим хүчний чанарыг сайжруулж, тоног төхөөрөмж дээрх </w:t>
            </w:r>
            <w:r w:rsidR="00A43B73" w:rsidRPr="007E0EA8">
              <w:rPr>
                <w:rFonts w:ascii="Arial" w:eastAsia="Arial" w:hAnsi="Arial" w:cs="Arial"/>
                <w:bCs/>
                <w:sz w:val="24"/>
                <w:szCs w:val="24"/>
                <w:lang w:val="mn-MN"/>
              </w:rPr>
              <w:t>хүчдэлийг</w:t>
            </w:r>
            <w:r w:rsidRPr="007E0EA8">
              <w:rPr>
                <w:rFonts w:ascii="Arial" w:eastAsia="Arial" w:hAnsi="Arial" w:cs="Arial"/>
                <w:bCs/>
                <w:sz w:val="24"/>
                <w:szCs w:val="24"/>
                <w:lang w:val="mn-MN"/>
              </w:rPr>
              <w:t xml:space="preserve"> бууруулах ба засвар үйлчилгээнд орох хугацаа нэмэгдүүлдэг. </w:t>
            </w:r>
          </w:p>
          <w:p w:rsidR="00B11377" w:rsidRPr="007E0EA8" w:rsidRDefault="00B11377" w:rsidP="00B1137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Автомат таслуурын ажиллах хугацааг төлөвлөхийн тулд таслуурын залгах/салгах хугацаанд нөлөөлөх параметрийг тооцсон технологийн процессын удирдлагын тусгай хяналтын мэдээлэл шаардлагатай байдаг.</w:t>
            </w:r>
          </w:p>
          <w:p w:rsidR="00B11377" w:rsidRPr="007E0EA8" w:rsidRDefault="00B11377" w:rsidP="00B11377">
            <w:pPr>
              <w:pStyle w:val="HTMLPreformatted"/>
              <w:jc w:val="both"/>
              <w:rPr>
                <w:rFonts w:ascii="Arial" w:eastAsia="Arial" w:hAnsi="Arial" w:cs="Arial"/>
                <w:bCs/>
                <w:sz w:val="24"/>
                <w:szCs w:val="24"/>
                <w:lang w:val="mn-MN"/>
              </w:rPr>
            </w:pPr>
          </w:p>
          <w:p w:rsidR="00832D93" w:rsidRDefault="00B11377" w:rsidP="00B1137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CMD-ээс ирэх үйлдлийн тоо зэрэг оношилгоо, мониторингд шаардлагатай тодорхой мэдээлэл нь IEC 61850-ын энэ </w:t>
            </w:r>
            <w:r w:rsidR="00832D93">
              <w:rPr>
                <w:rFonts w:ascii="Arial" w:eastAsia="Arial" w:hAnsi="Arial" w:cs="Arial"/>
                <w:bCs/>
                <w:sz w:val="24"/>
                <w:szCs w:val="24"/>
                <w:lang w:val="mn-MN"/>
              </w:rPr>
              <w:t xml:space="preserve">хэсгийн үндсэн зорилго биш юм. </w:t>
            </w:r>
          </w:p>
          <w:p w:rsidR="00B11377" w:rsidRPr="007E0EA8" w:rsidRDefault="00832D93" w:rsidP="00B11377">
            <w:pPr>
              <w:pStyle w:val="HTMLPreformatted"/>
              <w:jc w:val="both"/>
              <w:rPr>
                <w:rFonts w:ascii="Arial" w:eastAsia="Arial" w:hAnsi="Arial" w:cs="Arial"/>
                <w:bCs/>
                <w:sz w:val="24"/>
                <w:szCs w:val="24"/>
                <w:lang w:val="mn-MN"/>
              </w:rPr>
            </w:pPr>
            <w:r>
              <w:rPr>
                <w:rFonts w:ascii="Arial" w:eastAsia="Arial" w:hAnsi="Arial" w:cs="Arial"/>
                <w:bCs/>
                <w:sz w:val="24"/>
                <w:szCs w:val="24"/>
                <w:lang w:val="mn-MN"/>
              </w:rPr>
              <w:t>8-р зурагд</w:t>
            </w:r>
            <w:r w:rsidR="00B11377" w:rsidRPr="007E0EA8">
              <w:rPr>
                <w:rFonts w:ascii="Arial" w:eastAsia="Arial" w:hAnsi="Arial" w:cs="Arial"/>
                <w:bCs/>
                <w:sz w:val="24"/>
                <w:szCs w:val="24"/>
                <w:lang w:val="mn-MN"/>
              </w:rPr>
              <w:t xml:space="preserve"> үзүүлсэн таслуурын ажиллагааны хяналт (оношилгоо)нь оператор эсвэл засварын ажилчдад ашиглалтын хугацааг урьдчилан тооцоолоход туслах зорилготой юм.</w:t>
            </w:r>
          </w:p>
          <w:p w:rsidR="00B11377" w:rsidRPr="007E0EA8" w:rsidRDefault="00B11377" w:rsidP="00B11377">
            <w:pPr>
              <w:rPr>
                <w:rFonts w:ascii="Arial" w:hAnsi="Arial" w:cs="Arial"/>
                <w:b/>
                <w:szCs w:val="24"/>
                <w:lang w:val="mn-MN"/>
              </w:rPr>
            </w:pPr>
          </w:p>
        </w:tc>
        <w:tc>
          <w:tcPr>
            <w:tcW w:w="4523" w:type="dxa"/>
          </w:tcPr>
          <w:p w:rsidR="00B11377" w:rsidRPr="007E0EA8" w:rsidRDefault="00B11377" w:rsidP="00B1137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5.3.4 Monitoring issues for POW (Point-on-wave switching controller)</w:t>
            </w:r>
          </w:p>
          <w:p w:rsidR="00B11377" w:rsidRPr="007E0EA8" w:rsidRDefault="00B11377" w:rsidP="00B11377">
            <w:pPr>
              <w:pStyle w:val="HTMLPreformatted"/>
              <w:jc w:val="both"/>
              <w:rPr>
                <w:rFonts w:ascii="Arial" w:eastAsia="Arial" w:hAnsi="Arial" w:cs="Arial"/>
                <w:b/>
                <w:bCs/>
                <w:sz w:val="24"/>
                <w:szCs w:val="24"/>
                <w:lang w:val="mn-MN"/>
              </w:rPr>
            </w:pPr>
          </w:p>
          <w:p w:rsidR="00B11377" w:rsidRPr="007E0EA8" w:rsidRDefault="00B11377" w:rsidP="00B1137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point on wave is used and described in detail in Sub</w:t>
            </w:r>
            <w:r w:rsidR="00A92444" w:rsidRPr="007E0EA8">
              <w:rPr>
                <w:rFonts w:ascii="Arial" w:eastAsia="Arial" w:hAnsi="Arial" w:cs="Arial"/>
                <w:bCs/>
                <w:sz w:val="24"/>
                <w:szCs w:val="24"/>
                <w:lang w:val="mn-MN"/>
              </w:rPr>
              <w:t>clause 7.7 of IEC TR 61850-7-500¹</w:t>
            </w:r>
            <w:r w:rsidRPr="007E0EA8">
              <w:rPr>
                <w:rFonts w:ascii="Arial" w:eastAsia="Arial" w:hAnsi="Arial" w:cs="Arial"/>
                <w:bCs/>
                <w:sz w:val="24"/>
                <w:szCs w:val="24"/>
                <w:lang w:val="mn-MN"/>
              </w:rPr>
              <w:t>.</w:t>
            </w:r>
          </w:p>
          <w:p w:rsidR="00B11377" w:rsidRPr="007E0EA8" w:rsidRDefault="00B11377" w:rsidP="00B11377">
            <w:pPr>
              <w:pStyle w:val="HTMLPreformatted"/>
              <w:jc w:val="both"/>
              <w:rPr>
                <w:rFonts w:ascii="Arial" w:eastAsia="Arial" w:hAnsi="Arial" w:cs="Arial"/>
                <w:bCs/>
                <w:sz w:val="24"/>
                <w:szCs w:val="24"/>
                <w:lang w:val="mn-MN"/>
              </w:rPr>
            </w:pPr>
          </w:p>
          <w:p w:rsidR="00B11377" w:rsidRPr="007E0EA8" w:rsidRDefault="00B11377" w:rsidP="00B1137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In the point-on-wave switching the phases are independently operated at the most favorable time instant. This results in better power quality and reduces the electrical stresses on the equipment which in turn allows for longer maintenance intervals.</w:t>
            </w:r>
          </w:p>
          <w:p w:rsidR="00B11377" w:rsidRPr="007E0EA8" w:rsidRDefault="00B11377" w:rsidP="00B11377">
            <w:pPr>
              <w:pStyle w:val="HTMLPreformatted"/>
              <w:jc w:val="both"/>
              <w:rPr>
                <w:rFonts w:ascii="Arial" w:eastAsia="Arial" w:hAnsi="Arial" w:cs="Arial"/>
                <w:bCs/>
                <w:sz w:val="24"/>
                <w:szCs w:val="24"/>
                <w:lang w:val="mn-MN"/>
              </w:rPr>
            </w:pPr>
          </w:p>
          <w:p w:rsidR="00B11377" w:rsidRPr="007E0EA8" w:rsidRDefault="00B11377" w:rsidP="00B1137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Specific monitoring information for process control is required to predict the operating time of the circuit breaker considering the parameters that have impact on CB closing/opening time.</w:t>
            </w:r>
          </w:p>
          <w:p w:rsidR="00B11377" w:rsidRPr="007E0EA8" w:rsidRDefault="00B11377" w:rsidP="00B11377">
            <w:pPr>
              <w:pStyle w:val="HTMLPreformatted"/>
              <w:jc w:val="both"/>
              <w:rPr>
                <w:rFonts w:ascii="Arial" w:eastAsia="Arial" w:hAnsi="Arial" w:cs="Arial"/>
                <w:bCs/>
                <w:sz w:val="24"/>
                <w:szCs w:val="24"/>
                <w:lang w:val="mn-MN"/>
              </w:rPr>
            </w:pPr>
          </w:p>
          <w:p w:rsidR="00B11377" w:rsidRPr="007E0EA8" w:rsidRDefault="00B11377" w:rsidP="00B11377">
            <w:pPr>
              <w:pStyle w:val="HTMLPreformatted"/>
              <w:jc w:val="both"/>
              <w:rPr>
                <w:rFonts w:ascii="Arial" w:eastAsia="Arial" w:hAnsi="Arial" w:cs="Arial"/>
                <w:bCs/>
                <w:sz w:val="24"/>
                <w:szCs w:val="24"/>
                <w:lang w:val="mn-MN"/>
              </w:rPr>
            </w:pPr>
          </w:p>
          <w:p w:rsidR="00B11377" w:rsidRPr="007E0EA8" w:rsidRDefault="00B11377" w:rsidP="00B11377">
            <w:pPr>
              <w:pStyle w:val="HTMLPreformatted"/>
              <w:jc w:val="both"/>
              <w:rPr>
                <w:rFonts w:ascii="Arial" w:eastAsia="Arial" w:hAnsi="Arial" w:cs="Arial"/>
                <w:bCs/>
                <w:sz w:val="24"/>
                <w:szCs w:val="24"/>
                <w:lang w:val="mn-MN"/>
              </w:rPr>
            </w:pPr>
          </w:p>
          <w:p w:rsidR="00B11377" w:rsidRPr="007E0EA8" w:rsidRDefault="00B11377" w:rsidP="00B1137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Specific monitoring information such as operation count comes from the CMD that are not the goal of this part of IEC 61850.</w:t>
            </w:r>
          </w:p>
          <w:p w:rsidR="00B11377" w:rsidRPr="007E0EA8" w:rsidRDefault="00B11377" w:rsidP="00B11377">
            <w:pPr>
              <w:pStyle w:val="HTMLPreformatted"/>
              <w:jc w:val="both"/>
              <w:rPr>
                <w:rFonts w:ascii="Arial" w:eastAsia="Arial" w:hAnsi="Arial" w:cs="Arial"/>
                <w:bCs/>
                <w:sz w:val="24"/>
                <w:szCs w:val="24"/>
                <w:lang w:val="mn-MN"/>
              </w:rPr>
            </w:pPr>
          </w:p>
          <w:p w:rsidR="00B11377" w:rsidRPr="007E0EA8" w:rsidRDefault="00B11377" w:rsidP="00B1137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Circuit breaker operating monitoring as shown in Figure 8 is intended to  help the operator or the maintenance worker to predict operating time.</w:t>
            </w:r>
          </w:p>
          <w:p w:rsidR="00B11377" w:rsidRPr="007E0EA8" w:rsidRDefault="00B11377" w:rsidP="00B11377">
            <w:pPr>
              <w:pStyle w:val="HTMLPreformatted"/>
              <w:jc w:val="both"/>
              <w:rPr>
                <w:rFonts w:ascii="Arial" w:eastAsia="Arial" w:hAnsi="Arial" w:cs="Arial"/>
                <w:bCs/>
                <w:sz w:val="24"/>
                <w:szCs w:val="24"/>
                <w:lang w:val="mn-MN"/>
              </w:rPr>
            </w:pPr>
          </w:p>
        </w:tc>
      </w:tr>
      <w:tr w:rsidR="00B11377" w:rsidRPr="007E0EA8" w:rsidTr="004126C7">
        <w:tc>
          <w:tcPr>
            <w:tcW w:w="9347" w:type="dxa"/>
            <w:gridSpan w:val="2"/>
          </w:tcPr>
          <w:p w:rsidR="00B11377" w:rsidRPr="007E0EA8" w:rsidRDefault="00B11377" w:rsidP="00B11377">
            <w:pPr>
              <w:pStyle w:val="HTMLPreformatted"/>
              <w:jc w:val="both"/>
              <w:rPr>
                <w:rFonts w:ascii="Arial" w:eastAsia="Arial" w:hAnsi="Arial" w:cs="Arial"/>
                <w:b/>
                <w:bCs/>
                <w:sz w:val="24"/>
                <w:szCs w:val="24"/>
                <w:lang w:val="mn-MN"/>
              </w:rPr>
            </w:pPr>
          </w:p>
          <w:p w:rsidR="00B11377" w:rsidRPr="007E0EA8" w:rsidRDefault="00B11377" w:rsidP="00B11377">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7E3895AC" wp14:editId="5BD2F03A">
                  <wp:extent cx="6115539" cy="7433953"/>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5622" cy="7458365"/>
                          </a:xfrm>
                          <a:prstGeom prst="rect">
                            <a:avLst/>
                          </a:prstGeom>
                        </pic:spPr>
                      </pic:pic>
                    </a:graphicData>
                  </a:graphic>
                </wp:inline>
              </w:drawing>
            </w:r>
          </w:p>
          <w:p w:rsidR="00B11377" w:rsidRPr="007E0EA8" w:rsidRDefault="00B11377" w:rsidP="00B11377">
            <w:pPr>
              <w:pStyle w:val="HTMLPreformatted"/>
              <w:jc w:val="both"/>
              <w:rPr>
                <w:rFonts w:ascii="Arial" w:eastAsia="Arial" w:hAnsi="Arial" w:cs="Arial"/>
                <w:b/>
                <w:bCs/>
                <w:sz w:val="24"/>
                <w:szCs w:val="24"/>
                <w:lang w:val="mn-MN"/>
              </w:rPr>
            </w:pPr>
          </w:p>
        </w:tc>
      </w:tr>
      <w:tr w:rsidR="00B11377" w:rsidRPr="007E0EA8" w:rsidTr="0006657F">
        <w:tc>
          <w:tcPr>
            <w:tcW w:w="4824" w:type="dxa"/>
          </w:tcPr>
          <w:p w:rsidR="00B11377" w:rsidRPr="007E0EA8" w:rsidRDefault="00832D93" w:rsidP="00B11377">
            <w:pPr>
              <w:pStyle w:val="Heading4"/>
              <w:ind w:left="0" w:right="-874"/>
              <w:outlineLvl w:val="3"/>
              <w:rPr>
                <w:sz w:val="24"/>
                <w:szCs w:val="24"/>
                <w:lang w:val="mn-MN"/>
              </w:rPr>
            </w:pPr>
            <w:r>
              <w:rPr>
                <w:sz w:val="24"/>
                <w:szCs w:val="24"/>
                <w:lang w:val="mn-MN"/>
              </w:rPr>
              <w:lastRenderedPageBreak/>
              <w:t>8-р зураг</w:t>
            </w:r>
            <w:r w:rsidR="00B11377" w:rsidRPr="007E0EA8">
              <w:rPr>
                <w:sz w:val="24"/>
                <w:szCs w:val="24"/>
                <w:lang w:val="mn-MN"/>
              </w:rPr>
              <w:t xml:space="preserve"> – Таслуурын ашиглалтын хугацаанд мониторинг хийх</w:t>
            </w:r>
          </w:p>
          <w:p w:rsidR="00B11377" w:rsidRPr="007E0EA8" w:rsidRDefault="00B11377" w:rsidP="00B11377">
            <w:pPr>
              <w:pStyle w:val="Heading4"/>
              <w:ind w:left="0" w:right="-874"/>
              <w:outlineLvl w:val="3"/>
              <w:rPr>
                <w:lang w:val="mn-MN"/>
              </w:rPr>
            </w:pPr>
          </w:p>
          <w:p w:rsidR="00B11377" w:rsidRPr="007E0EA8" w:rsidRDefault="00B11377" w:rsidP="00B11377">
            <w:pPr>
              <w:pStyle w:val="Heading4"/>
              <w:ind w:left="0" w:right="-874"/>
              <w:outlineLvl w:val="3"/>
              <w:rPr>
                <w:lang w:val="mn-MN"/>
              </w:rPr>
            </w:pPr>
            <w:r w:rsidRPr="007E0EA8">
              <w:rPr>
                <w:lang w:val="mn-MN"/>
              </w:rPr>
              <w:t>Оролцогчид:</w:t>
            </w:r>
          </w:p>
          <w:tbl>
            <w:tblPr>
              <w:tblStyle w:val="TableGrid"/>
              <w:tblW w:w="0" w:type="auto"/>
              <w:tblLook w:val="04A0" w:firstRow="1" w:lastRow="0" w:firstColumn="1" w:lastColumn="0" w:noHBand="0" w:noVBand="1"/>
            </w:tblPr>
            <w:tblGrid>
              <w:gridCol w:w="2179"/>
              <w:gridCol w:w="2273"/>
            </w:tblGrid>
            <w:tr w:rsidR="00B11377" w:rsidRPr="007E0EA8" w:rsidTr="00B11377">
              <w:tc>
                <w:tcPr>
                  <w:tcW w:w="2179" w:type="dxa"/>
                </w:tcPr>
                <w:p w:rsidR="00B11377" w:rsidRPr="007E0EA8" w:rsidRDefault="00B11377" w:rsidP="002D57FE">
                  <w:pPr>
                    <w:pStyle w:val="Heading4"/>
                    <w:ind w:left="0" w:right="-874"/>
                    <w:jc w:val="center"/>
                    <w:outlineLvl w:val="3"/>
                    <w:rPr>
                      <w:lang w:val="mn-MN"/>
                    </w:rPr>
                  </w:pPr>
                  <w:r w:rsidRPr="007E0EA8">
                    <w:rPr>
                      <w:lang w:val="mn-MN"/>
                    </w:rPr>
                    <w:t>Нэр</w:t>
                  </w:r>
                </w:p>
              </w:tc>
              <w:tc>
                <w:tcPr>
                  <w:tcW w:w="2179" w:type="dxa"/>
                </w:tcPr>
                <w:p w:rsidR="00B11377" w:rsidRPr="007E0EA8" w:rsidRDefault="00B11377" w:rsidP="002D57FE">
                  <w:pPr>
                    <w:pStyle w:val="Heading4"/>
                    <w:ind w:left="0" w:right="-874"/>
                    <w:jc w:val="center"/>
                    <w:outlineLvl w:val="3"/>
                    <w:rPr>
                      <w:lang w:val="mn-MN"/>
                    </w:rPr>
                  </w:pPr>
                  <w:r w:rsidRPr="007E0EA8">
                    <w:rPr>
                      <w:lang w:val="mn-MN"/>
                    </w:rPr>
                    <w:t>Үүрэг</w:t>
                  </w:r>
                </w:p>
              </w:tc>
            </w:tr>
            <w:tr w:rsidR="00B11377" w:rsidRPr="007E0EA8" w:rsidTr="00B11377">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Хүчдэлийн ороомог</w:t>
                  </w:r>
                </w:p>
              </w:tc>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 xml:space="preserve">Таслуурын ороомгийн хүчдэлийг хэмжинэ. </w:t>
                  </w:r>
                </w:p>
              </w:tc>
            </w:tr>
            <w:tr w:rsidR="00B11377" w:rsidRPr="007E0EA8" w:rsidTr="00B11377">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Шингэний даралтын мэдрэгч</w:t>
                  </w:r>
                </w:p>
              </w:tc>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 xml:space="preserve">Ажлын механизмын </w:t>
                  </w:r>
                  <w:r w:rsidR="00A43B73" w:rsidRPr="007E0EA8">
                    <w:rPr>
                      <w:sz w:val="20"/>
                      <w:szCs w:val="20"/>
                      <w:lang w:val="mn-MN"/>
                    </w:rPr>
                    <w:t>доторх</w:t>
                  </w:r>
                  <w:r w:rsidRPr="007E0EA8">
                    <w:rPr>
                      <w:sz w:val="20"/>
                      <w:szCs w:val="20"/>
                      <w:lang w:val="mn-MN"/>
                    </w:rPr>
                    <w:t xml:space="preserve"> шингэний даралтыг хэмжинэ. </w:t>
                  </w:r>
                </w:p>
              </w:tc>
            </w:tr>
            <w:tr w:rsidR="00B11377" w:rsidRPr="007E0EA8" w:rsidTr="00B11377">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 xml:space="preserve">Дамжлагын </w:t>
                  </w:r>
                  <w:r w:rsidRPr="007E0EA8">
                    <w:rPr>
                      <w:sz w:val="20"/>
                      <w:szCs w:val="20"/>
                      <w:lang w:val="mn-MN"/>
                    </w:rPr>
                    <w:lastRenderedPageBreak/>
                    <w:t>(привод)температур</w:t>
                  </w:r>
                </w:p>
              </w:tc>
              <w:tc>
                <w:tcPr>
                  <w:tcW w:w="2179" w:type="dxa"/>
                </w:tcPr>
                <w:p w:rsidR="00B11377" w:rsidRPr="007E0EA8" w:rsidRDefault="00B11377" w:rsidP="00B11377">
                  <w:pPr>
                    <w:pStyle w:val="TableParagraph"/>
                    <w:jc w:val="both"/>
                    <w:rPr>
                      <w:sz w:val="20"/>
                      <w:szCs w:val="20"/>
                      <w:lang w:val="mn-MN"/>
                    </w:rPr>
                  </w:pPr>
                  <w:r w:rsidRPr="007E0EA8">
                    <w:rPr>
                      <w:sz w:val="20"/>
                      <w:szCs w:val="20"/>
                      <w:lang w:val="mn-MN"/>
                    </w:rPr>
                    <w:lastRenderedPageBreak/>
                    <w:t xml:space="preserve">Дамжлагын </w:t>
                  </w:r>
                  <w:r w:rsidRPr="007E0EA8">
                    <w:rPr>
                      <w:sz w:val="20"/>
                      <w:szCs w:val="20"/>
                      <w:lang w:val="mn-MN"/>
                    </w:rPr>
                    <w:lastRenderedPageBreak/>
                    <w:t xml:space="preserve">температурыг хэмжинэ. </w:t>
                  </w:r>
                </w:p>
              </w:tc>
            </w:tr>
            <w:tr w:rsidR="00B11377" w:rsidRPr="007E0EA8" w:rsidTr="00B11377">
              <w:tc>
                <w:tcPr>
                  <w:tcW w:w="2179" w:type="dxa"/>
                </w:tcPr>
                <w:p w:rsidR="00B11377" w:rsidRPr="007E0EA8" w:rsidRDefault="00B11377" w:rsidP="00B11377">
                  <w:pPr>
                    <w:pStyle w:val="TableParagraph"/>
                    <w:jc w:val="both"/>
                    <w:rPr>
                      <w:sz w:val="20"/>
                      <w:szCs w:val="20"/>
                      <w:lang w:val="mn-MN"/>
                    </w:rPr>
                  </w:pPr>
                  <w:r w:rsidRPr="007E0EA8">
                    <w:rPr>
                      <w:sz w:val="20"/>
                      <w:szCs w:val="20"/>
                      <w:lang w:val="mn-MN"/>
                    </w:rPr>
                    <w:lastRenderedPageBreak/>
                    <w:t>Сэлгэн залгагч (контактын) байрлал</w:t>
                  </w:r>
                </w:p>
              </w:tc>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Контактын хамгийн сүүлийн байрлалыг заана. (залгаатай/салгаатай)</w:t>
                  </w:r>
                </w:p>
              </w:tc>
            </w:tr>
            <w:tr w:rsidR="00B11377" w:rsidRPr="007E0EA8" w:rsidTr="00B11377">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Оператор</w:t>
                  </w:r>
                </w:p>
              </w:tc>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HMI (хүн-машины интерфейс)-ыг хянах (үйлчилгээ хийх)</w:t>
                  </w:r>
                </w:p>
              </w:tc>
            </w:tr>
            <w:tr w:rsidR="00B11377" w:rsidRPr="007E0EA8" w:rsidTr="00B11377">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Засварын ажилтан</w:t>
                  </w:r>
                </w:p>
              </w:tc>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GIS-ийг оношилж засварлана</w:t>
                  </w:r>
                </w:p>
              </w:tc>
            </w:tr>
            <w:tr w:rsidR="00B11377" w:rsidRPr="007E0EA8" w:rsidTr="00B11377">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Тохируулгын менежмент</w:t>
                  </w:r>
                </w:p>
              </w:tc>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 xml:space="preserve">Энэ систем нь IED-ийн тохируулгын параметрийг ашиглаж тохируулга хийнэ. </w:t>
                  </w:r>
                </w:p>
              </w:tc>
            </w:tr>
            <w:tr w:rsidR="00B11377" w:rsidRPr="007E0EA8" w:rsidTr="00B11377">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Хөдөлгөөн мэдрэгч</w:t>
                  </w:r>
                </w:p>
              </w:tc>
              <w:tc>
                <w:tcPr>
                  <w:tcW w:w="2179" w:type="dxa"/>
                </w:tcPr>
                <w:p w:rsidR="00B11377" w:rsidRPr="007E0EA8" w:rsidRDefault="00B11377" w:rsidP="00B11377">
                  <w:pPr>
                    <w:pStyle w:val="TableParagraph"/>
                    <w:jc w:val="both"/>
                    <w:rPr>
                      <w:sz w:val="20"/>
                      <w:szCs w:val="20"/>
                      <w:lang w:val="mn-MN"/>
                    </w:rPr>
                  </w:pPr>
                  <w:r w:rsidRPr="007E0EA8">
                    <w:rPr>
                      <w:sz w:val="20"/>
                      <w:szCs w:val="20"/>
                      <w:lang w:val="mn-MN"/>
                    </w:rPr>
                    <w:t xml:space="preserve">Контактын хөдөлгөөнийг хэмжинэ. </w:t>
                  </w:r>
                </w:p>
              </w:tc>
            </w:tr>
          </w:tbl>
          <w:p w:rsidR="00B11377" w:rsidRPr="007E0EA8" w:rsidRDefault="00B11377" w:rsidP="00B11377">
            <w:pPr>
              <w:pStyle w:val="Heading4"/>
              <w:ind w:left="0" w:right="-874"/>
              <w:outlineLvl w:val="3"/>
              <w:rPr>
                <w:lang w:val="mn-MN"/>
              </w:rPr>
            </w:pPr>
          </w:p>
          <w:p w:rsidR="00C44E65" w:rsidRPr="007E0EA8" w:rsidRDefault="00C44E65" w:rsidP="00B11377">
            <w:pPr>
              <w:pStyle w:val="Heading4"/>
              <w:ind w:left="0" w:right="-874"/>
              <w:outlineLvl w:val="3"/>
              <w:rPr>
                <w:lang w:val="mn-MN"/>
              </w:rPr>
            </w:pPr>
          </w:p>
          <w:p w:rsidR="00C44E65" w:rsidRPr="007E0EA8" w:rsidRDefault="00C44E65" w:rsidP="00C44E65">
            <w:pPr>
              <w:pStyle w:val="Heading4"/>
              <w:ind w:left="0"/>
              <w:outlineLvl w:val="3"/>
              <w:rPr>
                <w:lang w:val="mn-MN"/>
              </w:rPr>
            </w:pPr>
            <w:r w:rsidRPr="007E0EA8">
              <w:rPr>
                <w:lang w:val="mn-MN"/>
              </w:rPr>
              <w:t>Үйлдэл:</w:t>
            </w:r>
          </w:p>
          <w:tbl>
            <w:tblPr>
              <w:tblStyle w:val="TableGrid"/>
              <w:tblW w:w="0" w:type="auto"/>
              <w:tblLook w:val="04A0" w:firstRow="1" w:lastRow="0" w:firstColumn="1" w:lastColumn="0" w:noHBand="0" w:noVBand="1"/>
            </w:tblPr>
            <w:tblGrid>
              <w:gridCol w:w="2204"/>
              <w:gridCol w:w="2204"/>
            </w:tblGrid>
            <w:tr w:rsidR="00C44E65" w:rsidRPr="007E0EA8" w:rsidTr="00C44E65">
              <w:tc>
                <w:tcPr>
                  <w:tcW w:w="2204" w:type="dxa"/>
                </w:tcPr>
                <w:p w:rsidR="00C44E65" w:rsidRPr="007E0EA8" w:rsidRDefault="00C44E65" w:rsidP="002D57FE">
                  <w:pPr>
                    <w:pStyle w:val="Heading4"/>
                    <w:ind w:left="0"/>
                    <w:jc w:val="center"/>
                    <w:outlineLvl w:val="3"/>
                    <w:rPr>
                      <w:lang w:val="mn-MN"/>
                    </w:rPr>
                  </w:pPr>
                  <w:r w:rsidRPr="007E0EA8">
                    <w:rPr>
                      <w:lang w:val="mn-MN"/>
                    </w:rPr>
                    <w:t>Нэр</w:t>
                  </w:r>
                </w:p>
              </w:tc>
              <w:tc>
                <w:tcPr>
                  <w:tcW w:w="2204" w:type="dxa"/>
                </w:tcPr>
                <w:p w:rsidR="00C44E65" w:rsidRPr="007E0EA8" w:rsidRDefault="00C44E65" w:rsidP="002D57FE">
                  <w:pPr>
                    <w:pStyle w:val="Heading4"/>
                    <w:ind w:left="0"/>
                    <w:jc w:val="center"/>
                    <w:outlineLvl w:val="3"/>
                    <w:rPr>
                      <w:lang w:val="mn-MN"/>
                    </w:rPr>
                  </w:pPr>
                  <w:r w:rsidRPr="007E0EA8">
                    <w:rPr>
                      <w:lang w:val="mn-MN"/>
                    </w:rPr>
                    <w:t>Үйлчилгээ ба мэдээлэл өгөх байдал</w:t>
                  </w:r>
                </w:p>
              </w:tc>
            </w:tr>
            <w:tr w:rsidR="00C44E65" w:rsidRPr="007E0EA8" w:rsidTr="00C44E65">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 xml:space="preserve">Ороомгийн </w:t>
                  </w:r>
                  <w:r w:rsidR="00A43B73" w:rsidRPr="007E0EA8">
                    <w:rPr>
                      <w:sz w:val="20"/>
                      <w:szCs w:val="20"/>
                      <w:lang w:val="mn-MN"/>
                    </w:rPr>
                    <w:t>хүчдэлийг</w:t>
                  </w:r>
                  <w:r w:rsidRPr="007E0EA8">
                    <w:rPr>
                      <w:sz w:val="20"/>
                      <w:szCs w:val="20"/>
                      <w:lang w:val="mn-MN"/>
                    </w:rPr>
                    <w:t xml:space="preserve"> хэмжих</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Ороомгийн хүчдэлийг хэмжиж, хүчдэлийн түвшингөөр таслуурын ажиллах хугацааг тооцоолно.</w:t>
                  </w:r>
                </w:p>
              </w:tc>
            </w:tr>
            <w:tr w:rsidR="00C44E65" w:rsidRPr="007E0EA8" w:rsidTr="00C44E65">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Шингэний даралт хэмжих</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Шингэний даралтыг хэмжиж, шингэний даралтаар таслуурын ажиллах хугацааг тооцоолно.</w:t>
                  </w:r>
                </w:p>
              </w:tc>
            </w:tr>
            <w:tr w:rsidR="00C44E65" w:rsidRPr="007E0EA8" w:rsidTr="00C44E65">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Дамжлагын температур хэмжих</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Дамжлагын температурыг хэмжиж, тухайн температураар таслуурын ажиллах хугацааг тооцоолно.</w:t>
                  </w:r>
                </w:p>
              </w:tc>
            </w:tr>
            <w:tr w:rsidR="00C44E65" w:rsidRPr="007E0EA8" w:rsidTr="00C44E65">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Үйлдлийн тоог тоолох</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 xml:space="preserve">Үйлдлийн тоог тоолж, үйлдэл бүрийн хугацаа, ажилласан байдлыг тэмдэглэж авна. </w:t>
                  </w:r>
                </w:p>
              </w:tc>
            </w:tr>
            <w:tr w:rsidR="00C44E65" w:rsidRPr="007E0EA8" w:rsidTr="00C44E65">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Таслуурын ашиглалтын хугацааны интервалыг авах</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Таслуурын үйлдлүүдийн хоорондох хугацааны интервалыг тооцоолно. (Хэрэв шингэнээр тооцоо хийгдсэн бол сул явалтын хугацааг тооцно)</w:t>
                  </w:r>
                </w:p>
              </w:tc>
            </w:tr>
            <w:tr w:rsidR="00C44E65" w:rsidRPr="007E0EA8" w:rsidTr="00C44E65">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Цагийг урьдчилан тооцоолох</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Дараагийн үйлдэл хийгдэх хугацааг урьдчилан тооцоолно.</w:t>
                  </w:r>
                </w:p>
              </w:tc>
            </w:tr>
            <w:tr w:rsidR="00C44E65" w:rsidRPr="007E0EA8" w:rsidTr="00C44E65">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Хөдөлгөөний хугацааг тооцоолох</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 xml:space="preserve">Таслуурын контактын хөдөлгөөний хугацааг тооцоолно. </w:t>
                  </w:r>
                </w:p>
              </w:tc>
            </w:tr>
            <w:tr w:rsidR="00C44E65" w:rsidRPr="007E0EA8" w:rsidTr="00C44E65">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Тохируулгын параметрүүд</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Тохируулгын параметрийн хяналт, удирдлага бэлэн</w:t>
                  </w:r>
                </w:p>
              </w:tc>
            </w:tr>
            <w:tr w:rsidR="00C44E65" w:rsidRPr="007E0EA8" w:rsidTr="00C44E65">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Бүртгэл</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Хэмжсэн, тооцоолсон утгууд болон тэмдэглэгдсэн хугацааг бүртгэнэ.</w:t>
                  </w:r>
                </w:p>
              </w:tc>
            </w:tr>
          </w:tbl>
          <w:p w:rsidR="00C44E65" w:rsidRPr="007E0EA8" w:rsidRDefault="00C44E65" w:rsidP="00C44E65">
            <w:pPr>
              <w:pStyle w:val="Heading4"/>
              <w:ind w:left="0"/>
              <w:outlineLvl w:val="3"/>
              <w:rPr>
                <w:lang w:val="mn-MN"/>
              </w:rPr>
            </w:pPr>
          </w:p>
          <w:p w:rsidR="00C44E65" w:rsidRPr="007E0EA8" w:rsidRDefault="00C44E65" w:rsidP="00B11377">
            <w:pPr>
              <w:pStyle w:val="Heading4"/>
              <w:ind w:left="0" w:right="-874"/>
              <w:outlineLvl w:val="3"/>
              <w:rPr>
                <w:lang w:val="mn-MN"/>
              </w:rPr>
            </w:pPr>
          </w:p>
          <w:p w:rsidR="00C44E65" w:rsidRPr="007E0EA8" w:rsidRDefault="00C44E65" w:rsidP="00C44E65">
            <w:pPr>
              <w:pStyle w:val="Heading4"/>
              <w:ind w:left="0"/>
              <w:outlineLvl w:val="3"/>
              <w:rPr>
                <w:lang w:val="mn-MN"/>
              </w:rPr>
            </w:pPr>
            <w:r w:rsidRPr="007E0EA8">
              <w:rPr>
                <w:lang w:val="mn-MN"/>
              </w:rPr>
              <w:t>Мэдээллийн үндсэн урсгал:</w:t>
            </w:r>
          </w:p>
          <w:p w:rsidR="00C44E65" w:rsidRPr="007E0EA8" w:rsidRDefault="00C44E65" w:rsidP="00C44E65">
            <w:pPr>
              <w:pStyle w:val="Heading4"/>
              <w:ind w:left="0"/>
              <w:outlineLvl w:val="3"/>
              <w:rPr>
                <w:b w:val="0"/>
                <w:lang w:val="mn-MN"/>
              </w:rPr>
            </w:pPr>
            <w:r w:rsidRPr="007E0EA8">
              <w:rPr>
                <w:b w:val="0"/>
                <w:lang w:val="mn-MN"/>
              </w:rPr>
              <w:t>Ороомгийн хүчдэл хэмжих</w:t>
            </w:r>
          </w:p>
          <w:tbl>
            <w:tblPr>
              <w:tblStyle w:val="TableGrid"/>
              <w:tblW w:w="0" w:type="auto"/>
              <w:tblLook w:val="04A0" w:firstRow="1" w:lastRow="0" w:firstColumn="1" w:lastColumn="0" w:noHBand="0" w:noVBand="1"/>
            </w:tblPr>
            <w:tblGrid>
              <w:gridCol w:w="2204"/>
              <w:gridCol w:w="2204"/>
            </w:tblGrid>
            <w:tr w:rsidR="00C44E65" w:rsidRPr="007E0EA8" w:rsidTr="00C44E65">
              <w:tc>
                <w:tcPr>
                  <w:tcW w:w="2204" w:type="dxa"/>
                </w:tcPr>
                <w:p w:rsidR="00C44E65" w:rsidRPr="007E0EA8" w:rsidRDefault="00C44E65" w:rsidP="002D57FE">
                  <w:pPr>
                    <w:pStyle w:val="Heading4"/>
                    <w:ind w:left="0"/>
                    <w:jc w:val="center"/>
                    <w:outlineLvl w:val="3"/>
                    <w:rPr>
                      <w:lang w:val="mn-MN"/>
                    </w:rPr>
                  </w:pPr>
                  <w:r w:rsidRPr="007E0EA8">
                    <w:rPr>
                      <w:lang w:val="mn-MN"/>
                    </w:rPr>
                    <w:t>Алхам (шат)</w:t>
                  </w:r>
                </w:p>
              </w:tc>
              <w:tc>
                <w:tcPr>
                  <w:tcW w:w="2204" w:type="dxa"/>
                </w:tcPr>
                <w:p w:rsidR="00C44E65" w:rsidRPr="007E0EA8" w:rsidRDefault="00C44E65" w:rsidP="002D57FE">
                  <w:pPr>
                    <w:pStyle w:val="Heading4"/>
                    <w:ind w:left="0"/>
                    <w:jc w:val="center"/>
                    <w:outlineLvl w:val="3"/>
                    <w:rPr>
                      <w:lang w:val="mn-MN"/>
                    </w:rPr>
                  </w:pPr>
                  <w:r w:rsidRPr="007E0EA8">
                    <w:rPr>
                      <w:lang w:val="mn-MN"/>
                    </w:rPr>
                    <w:t>Тайлбар</w:t>
                  </w:r>
                </w:p>
              </w:tc>
            </w:tr>
            <w:tr w:rsidR="00C44E65" w:rsidRPr="007E0EA8" w:rsidTr="00C44E6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1-р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Хүчдэл хэмжинэ.</w:t>
                  </w:r>
                </w:p>
              </w:tc>
            </w:tr>
            <w:tr w:rsidR="00C44E65" w:rsidRPr="007E0EA8" w:rsidTr="00C44E6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lastRenderedPageBreak/>
                    <w:t>2-р шат</w:t>
                  </w:r>
                </w:p>
              </w:tc>
              <w:tc>
                <w:tcPr>
                  <w:tcW w:w="2204" w:type="dxa"/>
                </w:tcPr>
                <w:p w:rsidR="00C44E65" w:rsidRPr="007E0EA8" w:rsidRDefault="00A43B73" w:rsidP="00C44E65">
                  <w:pPr>
                    <w:pStyle w:val="TableParagraph"/>
                    <w:jc w:val="both"/>
                    <w:rPr>
                      <w:sz w:val="20"/>
                      <w:szCs w:val="20"/>
                      <w:lang w:val="mn-MN"/>
                    </w:rPr>
                  </w:pPr>
                  <w:r w:rsidRPr="007E0EA8">
                    <w:rPr>
                      <w:sz w:val="20"/>
                      <w:szCs w:val="20"/>
                      <w:lang w:val="mn-MN"/>
                    </w:rPr>
                    <w:t>Хүчдэлийн түвшнээр</w:t>
                  </w:r>
                  <w:r w:rsidR="00C44E65" w:rsidRPr="007E0EA8">
                    <w:rPr>
                      <w:sz w:val="20"/>
                      <w:szCs w:val="20"/>
                      <w:lang w:val="mn-MN"/>
                    </w:rPr>
                    <w:t xml:space="preserve"> таслуурын ажиллах (таслах) хугацааг тооцоолно.</w:t>
                  </w:r>
                </w:p>
              </w:tc>
            </w:tr>
            <w:tr w:rsidR="00C44E65" w:rsidRPr="007E0EA8" w:rsidTr="00C44E6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3-р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Таслуурын таслах хугацаа 1-ыг заана.</w:t>
                  </w:r>
                </w:p>
              </w:tc>
            </w:tr>
          </w:tbl>
          <w:p w:rsidR="00C44E65" w:rsidRPr="007E0EA8" w:rsidRDefault="00C44E65" w:rsidP="00C44E65">
            <w:pPr>
              <w:pStyle w:val="Heading4"/>
              <w:ind w:left="0"/>
              <w:outlineLvl w:val="3"/>
              <w:rPr>
                <w:b w:val="0"/>
                <w:lang w:val="mn-MN"/>
              </w:rPr>
            </w:pPr>
          </w:p>
          <w:p w:rsidR="00C44E65" w:rsidRPr="007E0EA8" w:rsidRDefault="00C44E65" w:rsidP="00B11377">
            <w:pPr>
              <w:pStyle w:val="Heading4"/>
              <w:ind w:left="0" w:right="-874"/>
              <w:outlineLvl w:val="3"/>
              <w:rPr>
                <w:b w:val="0"/>
                <w:lang w:val="mn-MN"/>
              </w:rPr>
            </w:pPr>
          </w:p>
          <w:p w:rsidR="00C44E65" w:rsidRPr="007E0EA8" w:rsidRDefault="00C44E65" w:rsidP="00C44E65">
            <w:pPr>
              <w:pStyle w:val="Heading4"/>
              <w:ind w:left="0"/>
              <w:outlineLvl w:val="3"/>
              <w:rPr>
                <w:b w:val="0"/>
                <w:lang w:val="mn-MN"/>
              </w:rPr>
            </w:pPr>
            <w:r w:rsidRPr="007E0EA8">
              <w:rPr>
                <w:b w:val="0"/>
                <w:lang w:val="mn-MN"/>
              </w:rPr>
              <w:t>Шингэний даралт хэмжих</w:t>
            </w:r>
          </w:p>
          <w:tbl>
            <w:tblPr>
              <w:tblStyle w:val="TableGrid"/>
              <w:tblW w:w="0" w:type="auto"/>
              <w:tblLook w:val="04A0" w:firstRow="1" w:lastRow="0" w:firstColumn="1" w:lastColumn="0" w:noHBand="0" w:noVBand="1"/>
            </w:tblPr>
            <w:tblGrid>
              <w:gridCol w:w="2204"/>
              <w:gridCol w:w="2204"/>
            </w:tblGrid>
            <w:tr w:rsidR="00C44E65" w:rsidRPr="007E0EA8" w:rsidTr="000F3B35">
              <w:tc>
                <w:tcPr>
                  <w:tcW w:w="2204" w:type="dxa"/>
                </w:tcPr>
                <w:p w:rsidR="00C44E65" w:rsidRPr="007E0EA8" w:rsidRDefault="00C44E65" w:rsidP="002D57FE">
                  <w:pPr>
                    <w:pStyle w:val="Heading4"/>
                    <w:ind w:left="0"/>
                    <w:jc w:val="center"/>
                    <w:outlineLvl w:val="3"/>
                    <w:rPr>
                      <w:lang w:val="mn-MN"/>
                    </w:rPr>
                  </w:pPr>
                  <w:r w:rsidRPr="007E0EA8">
                    <w:rPr>
                      <w:lang w:val="mn-MN"/>
                    </w:rPr>
                    <w:t>Алхам (шат)</w:t>
                  </w:r>
                </w:p>
              </w:tc>
              <w:tc>
                <w:tcPr>
                  <w:tcW w:w="2204" w:type="dxa"/>
                </w:tcPr>
                <w:p w:rsidR="00C44E65" w:rsidRPr="007E0EA8" w:rsidRDefault="00C44E65" w:rsidP="002D57FE">
                  <w:pPr>
                    <w:pStyle w:val="Heading4"/>
                    <w:ind w:left="0"/>
                    <w:jc w:val="center"/>
                    <w:outlineLvl w:val="3"/>
                    <w:rPr>
                      <w:lang w:val="mn-MN"/>
                    </w:rPr>
                  </w:pPr>
                  <w:r w:rsidRPr="007E0EA8">
                    <w:rPr>
                      <w:lang w:val="mn-MN"/>
                    </w:rPr>
                    <w:t>Тайлбар</w:t>
                  </w:r>
                </w:p>
              </w:tc>
            </w:tr>
            <w:tr w:rsidR="00C44E65" w:rsidRPr="007E0EA8" w:rsidTr="000F3B3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1-р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Даралт хэмжинэ.</w:t>
                  </w:r>
                </w:p>
              </w:tc>
            </w:tr>
            <w:tr w:rsidR="00C44E65" w:rsidRPr="007E0EA8" w:rsidTr="000F3B3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2-р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 xml:space="preserve">Шингэний даралтаар таслуурын таслах хугацааг тооцоолно. </w:t>
                  </w:r>
                </w:p>
              </w:tc>
            </w:tr>
            <w:tr w:rsidR="00C44E65" w:rsidRPr="007E0EA8" w:rsidTr="000F3B3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3-р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Таслуурын таслах хугацаа 2-ыг заана.</w:t>
                  </w:r>
                </w:p>
              </w:tc>
            </w:tr>
          </w:tbl>
          <w:p w:rsidR="00C44E65" w:rsidRPr="007E0EA8" w:rsidRDefault="00C44E65" w:rsidP="00B11377">
            <w:pPr>
              <w:pStyle w:val="Heading4"/>
              <w:ind w:left="0" w:right="-874"/>
              <w:outlineLvl w:val="3"/>
              <w:rPr>
                <w:lang w:val="mn-MN"/>
              </w:rPr>
            </w:pPr>
          </w:p>
          <w:p w:rsidR="00C44E65" w:rsidRPr="007E0EA8" w:rsidRDefault="00C44E65" w:rsidP="00B11377">
            <w:pPr>
              <w:pStyle w:val="Heading4"/>
              <w:ind w:left="0" w:right="-874"/>
              <w:outlineLvl w:val="3"/>
              <w:rPr>
                <w:lang w:val="mn-MN"/>
              </w:rPr>
            </w:pPr>
          </w:p>
          <w:p w:rsidR="00C44E65" w:rsidRPr="007E0EA8" w:rsidRDefault="00C44E65" w:rsidP="00C44E65">
            <w:pPr>
              <w:pStyle w:val="Heading4"/>
              <w:ind w:left="0"/>
              <w:outlineLvl w:val="3"/>
              <w:rPr>
                <w:b w:val="0"/>
                <w:lang w:val="mn-MN"/>
              </w:rPr>
            </w:pPr>
            <w:r w:rsidRPr="007E0EA8">
              <w:rPr>
                <w:b w:val="0"/>
                <w:lang w:val="mn-MN"/>
              </w:rPr>
              <w:t>Дамжлагын (привод) температур хэмжих</w:t>
            </w:r>
          </w:p>
          <w:tbl>
            <w:tblPr>
              <w:tblStyle w:val="TableGrid"/>
              <w:tblW w:w="0" w:type="auto"/>
              <w:tblLook w:val="04A0" w:firstRow="1" w:lastRow="0" w:firstColumn="1" w:lastColumn="0" w:noHBand="0" w:noVBand="1"/>
            </w:tblPr>
            <w:tblGrid>
              <w:gridCol w:w="2204"/>
              <w:gridCol w:w="2204"/>
            </w:tblGrid>
            <w:tr w:rsidR="00C44E65" w:rsidRPr="007E0EA8" w:rsidTr="000F3B35">
              <w:tc>
                <w:tcPr>
                  <w:tcW w:w="2204" w:type="dxa"/>
                </w:tcPr>
                <w:p w:rsidR="00C44E65" w:rsidRPr="007E0EA8" w:rsidRDefault="00C44E65" w:rsidP="002D57FE">
                  <w:pPr>
                    <w:pStyle w:val="Heading4"/>
                    <w:ind w:left="0"/>
                    <w:jc w:val="center"/>
                    <w:outlineLvl w:val="3"/>
                    <w:rPr>
                      <w:lang w:val="mn-MN"/>
                    </w:rPr>
                  </w:pPr>
                  <w:r w:rsidRPr="007E0EA8">
                    <w:rPr>
                      <w:lang w:val="mn-MN"/>
                    </w:rPr>
                    <w:t>Алхам (шат)</w:t>
                  </w:r>
                </w:p>
              </w:tc>
              <w:tc>
                <w:tcPr>
                  <w:tcW w:w="2204" w:type="dxa"/>
                </w:tcPr>
                <w:p w:rsidR="00C44E65" w:rsidRPr="007E0EA8" w:rsidRDefault="00C44E65" w:rsidP="002D57FE">
                  <w:pPr>
                    <w:pStyle w:val="Heading4"/>
                    <w:ind w:left="0"/>
                    <w:jc w:val="center"/>
                    <w:outlineLvl w:val="3"/>
                    <w:rPr>
                      <w:lang w:val="mn-MN"/>
                    </w:rPr>
                  </w:pPr>
                  <w:r w:rsidRPr="007E0EA8">
                    <w:rPr>
                      <w:lang w:val="mn-MN"/>
                    </w:rPr>
                    <w:t>Тайлбар</w:t>
                  </w:r>
                </w:p>
              </w:tc>
            </w:tr>
            <w:tr w:rsidR="00C44E65" w:rsidRPr="007E0EA8" w:rsidTr="000F3B3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1-р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Температур хэмжинэ.</w:t>
                  </w:r>
                </w:p>
              </w:tc>
            </w:tr>
            <w:tr w:rsidR="00C44E65" w:rsidRPr="007E0EA8" w:rsidTr="000F3B3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2-р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Температураар таслуурын ажиллах хугацааг тооцоолно.</w:t>
                  </w:r>
                </w:p>
              </w:tc>
            </w:tr>
            <w:tr w:rsidR="00C44E65" w:rsidRPr="007E0EA8" w:rsidTr="000F3B3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3-р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Таслуурын таслах хугацаа 3-ыг заана.</w:t>
                  </w:r>
                </w:p>
              </w:tc>
            </w:tr>
          </w:tbl>
          <w:p w:rsidR="00C44E65" w:rsidRPr="007E0EA8" w:rsidRDefault="00C44E65" w:rsidP="00B11377">
            <w:pPr>
              <w:pStyle w:val="Heading4"/>
              <w:ind w:left="0" w:right="-874"/>
              <w:outlineLvl w:val="3"/>
              <w:rPr>
                <w:lang w:val="mn-MN"/>
              </w:rPr>
            </w:pPr>
          </w:p>
          <w:p w:rsidR="00B11377" w:rsidRPr="007E0EA8" w:rsidRDefault="00B11377" w:rsidP="00B11377">
            <w:pPr>
              <w:pStyle w:val="Heading4"/>
              <w:ind w:left="0" w:right="-874"/>
              <w:outlineLvl w:val="3"/>
              <w:rPr>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Контактын байрлал</w:t>
            </w:r>
          </w:p>
          <w:tbl>
            <w:tblPr>
              <w:tblStyle w:val="TableGrid"/>
              <w:tblW w:w="0" w:type="auto"/>
              <w:tblLook w:val="04A0" w:firstRow="1" w:lastRow="0" w:firstColumn="1" w:lastColumn="0" w:noHBand="0" w:noVBand="1"/>
            </w:tblPr>
            <w:tblGrid>
              <w:gridCol w:w="2204"/>
              <w:gridCol w:w="2204"/>
            </w:tblGrid>
            <w:tr w:rsidR="00C44E65" w:rsidRPr="007E0EA8" w:rsidTr="000F3B35">
              <w:tc>
                <w:tcPr>
                  <w:tcW w:w="2204" w:type="dxa"/>
                </w:tcPr>
                <w:p w:rsidR="00C44E65" w:rsidRPr="007E0EA8" w:rsidRDefault="00C44E65" w:rsidP="002D57FE">
                  <w:pPr>
                    <w:pStyle w:val="Heading4"/>
                    <w:ind w:left="0"/>
                    <w:jc w:val="center"/>
                    <w:outlineLvl w:val="3"/>
                    <w:rPr>
                      <w:lang w:val="mn-MN"/>
                    </w:rPr>
                  </w:pPr>
                  <w:r w:rsidRPr="007E0EA8">
                    <w:rPr>
                      <w:lang w:val="mn-MN"/>
                    </w:rPr>
                    <w:t>Алхам (шат)</w:t>
                  </w:r>
                </w:p>
              </w:tc>
              <w:tc>
                <w:tcPr>
                  <w:tcW w:w="2204" w:type="dxa"/>
                </w:tcPr>
                <w:p w:rsidR="00C44E65" w:rsidRPr="007E0EA8" w:rsidRDefault="00C44E65" w:rsidP="002D57FE">
                  <w:pPr>
                    <w:pStyle w:val="Heading4"/>
                    <w:ind w:left="0"/>
                    <w:jc w:val="center"/>
                    <w:outlineLvl w:val="3"/>
                    <w:rPr>
                      <w:lang w:val="mn-MN"/>
                    </w:rPr>
                  </w:pPr>
                  <w:r w:rsidRPr="007E0EA8">
                    <w:rPr>
                      <w:lang w:val="mn-MN"/>
                    </w:rPr>
                    <w:t>Тайлбар</w:t>
                  </w:r>
                </w:p>
              </w:tc>
            </w:tr>
            <w:tr w:rsidR="00C44E65" w:rsidRPr="007E0EA8" w:rsidTr="000F3B3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1-р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Контактын залгагдах хугацааг тэмдэглэж хадгална.</w:t>
                  </w:r>
                </w:p>
              </w:tc>
            </w:tr>
            <w:tr w:rsidR="00C44E65" w:rsidRPr="007E0EA8" w:rsidTr="000F3B35">
              <w:tc>
                <w:tcPr>
                  <w:tcW w:w="2204"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2-р шат</w:t>
                  </w:r>
                </w:p>
              </w:tc>
              <w:tc>
                <w:tcPr>
                  <w:tcW w:w="2204" w:type="dxa"/>
                </w:tcPr>
                <w:p w:rsidR="00C44E65" w:rsidRPr="007E0EA8" w:rsidRDefault="00C44E65" w:rsidP="00C44E65">
                  <w:pPr>
                    <w:pStyle w:val="TableParagraph"/>
                    <w:jc w:val="both"/>
                    <w:rPr>
                      <w:sz w:val="20"/>
                      <w:szCs w:val="20"/>
                      <w:lang w:val="mn-MN"/>
                    </w:rPr>
                  </w:pPr>
                  <w:r w:rsidRPr="007E0EA8">
                    <w:rPr>
                      <w:sz w:val="20"/>
                      <w:szCs w:val="20"/>
                      <w:lang w:val="mn-MN"/>
                    </w:rPr>
                    <w:t>Үйлдлийн тоог тоолж, үйлдэл бүрийн хугацаа, ажилласан байдлыг тэмдэглэж авна.</w:t>
                  </w:r>
                </w:p>
              </w:tc>
            </w:tr>
          </w:tbl>
          <w:p w:rsidR="00C44E65" w:rsidRPr="007E0EA8" w:rsidRDefault="00C44E65" w:rsidP="00B11377">
            <w:pPr>
              <w:pStyle w:val="Heading4"/>
              <w:ind w:left="0" w:right="-874"/>
              <w:outlineLvl w:val="3"/>
              <w:rPr>
                <w:lang w:val="mn-MN"/>
              </w:rPr>
            </w:pPr>
          </w:p>
          <w:p w:rsidR="00A92444" w:rsidRPr="007E0EA8" w:rsidRDefault="00A92444" w:rsidP="00B11377">
            <w:pPr>
              <w:pStyle w:val="Heading4"/>
              <w:ind w:left="0" w:right="-874"/>
              <w:outlineLvl w:val="3"/>
              <w:rPr>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Таслуурын ажилласан хугацааны интервал авах</w:t>
            </w:r>
          </w:p>
          <w:tbl>
            <w:tblPr>
              <w:tblStyle w:val="TableGrid"/>
              <w:tblW w:w="0" w:type="auto"/>
              <w:tblLook w:val="04A0" w:firstRow="1" w:lastRow="0" w:firstColumn="1" w:lastColumn="0" w:noHBand="0" w:noVBand="1"/>
            </w:tblPr>
            <w:tblGrid>
              <w:gridCol w:w="1443"/>
              <w:gridCol w:w="2965"/>
            </w:tblGrid>
            <w:tr w:rsidR="00C44E65" w:rsidRPr="007E0EA8" w:rsidTr="00C44E65">
              <w:tc>
                <w:tcPr>
                  <w:tcW w:w="1443" w:type="dxa"/>
                </w:tcPr>
                <w:p w:rsidR="00C44E65" w:rsidRPr="007E0EA8" w:rsidRDefault="00C44E65" w:rsidP="002D57FE">
                  <w:pPr>
                    <w:pStyle w:val="Heading4"/>
                    <w:ind w:left="0"/>
                    <w:jc w:val="center"/>
                    <w:outlineLvl w:val="3"/>
                    <w:rPr>
                      <w:lang w:val="mn-MN"/>
                    </w:rPr>
                  </w:pPr>
                  <w:r w:rsidRPr="007E0EA8">
                    <w:rPr>
                      <w:lang w:val="mn-MN"/>
                    </w:rPr>
                    <w:t>Алхам (шат)</w:t>
                  </w:r>
                </w:p>
              </w:tc>
              <w:tc>
                <w:tcPr>
                  <w:tcW w:w="2965" w:type="dxa"/>
                </w:tcPr>
                <w:p w:rsidR="00C44E65" w:rsidRPr="007E0EA8" w:rsidRDefault="00C44E65" w:rsidP="002D57FE">
                  <w:pPr>
                    <w:pStyle w:val="Heading4"/>
                    <w:ind w:left="0"/>
                    <w:jc w:val="center"/>
                    <w:outlineLvl w:val="3"/>
                    <w:rPr>
                      <w:lang w:val="mn-MN"/>
                    </w:rPr>
                  </w:pPr>
                  <w:r w:rsidRPr="007E0EA8">
                    <w:rPr>
                      <w:lang w:val="mn-MN"/>
                    </w:rPr>
                    <w:t>Тайлбар</w:t>
                  </w:r>
                </w:p>
              </w:tc>
            </w:tr>
            <w:tr w:rsidR="00C44E65" w:rsidRPr="007E0EA8" w:rsidTr="00C44E65">
              <w:tc>
                <w:tcPr>
                  <w:tcW w:w="1443"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1-р шат</w:t>
                  </w:r>
                </w:p>
              </w:tc>
              <w:tc>
                <w:tcPr>
                  <w:tcW w:w="2965" w:type="dxa"/>
                </w:tcPr>
                <w:p w:rsidR="00C44E65" w:rsidRPr="007E0EA8" w:rsidRDefault="00C44E65" w:rsidP="00C44E65">
                  <w:pPr>
                    <w:pStyle w:val="TableParagraph"/>
                    <w:jc w:val="both"/>
                    <w:rPr>
                      <w:sz w:val="20"/>
                      <w:szCs w:val="20"/>
                      <w:lang w:val="mn-MN"/>
                    </w:rPr>
                  </w:pPr>
                  <w:r w:rsidRPr="007E0EA8">
                    <w:rPr>
                      <w:sz w:val="20"/>
                      <w:szCs w:val="20"/>
                      <w:lang w:val="mn-MN"/>
                    </w:rPr>
                    <w:t>Таслуур ажилласан үед л хийгдэнэ.</w:t>
                  </w:r>
                </w:p>
                <w:p w:rsidR="00C44E65" w:rsidRPr="007E0EA8" w:rsidRDefault="00C44E65" w:rsidP="00C44E65">
                  <w:pPr>
                    <w:pStyle w:val="TableParagraph"/>
                    <w:ind w:right="217"/>
                    <w:jc w:val="both"/>
                    <w:rPr>
                      <w:sz w:val="20"/>
                      <w:szCs w:val="20"/>
                      <w:lang w:val="mn-MN"/>
                    </w:rPr>
                  </w:pPr>
                  <w:r w:rsidRPr="007E0EA8">
                    <w:rPr>
                      <w:sz w:val="20"/>
                      <w:szCs w:val="20"/>
                      <w:lang w:val="mn-MN"/>
                    </w:rPr>
                    <w:t>Таслуурын үйлдлүүдийн хоорондох хугацааны интервалыг тооцоолно. (Хэрэв шингэнээр тооцоо хийгдсэн бол сул явалтын хугацааг тооцно)</w:t>
                  </w:r>
                </w:p>
              </w:tc>
            </w:tr>
            <w:tr w:rsidR="00C44E65" w:rsidRPr="007E0EA8" w:rsidTr="00C44E65">
              <w:tc>
                <w:tcPr>
                  <w:tcW w:w="1443"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2-р шат</w:t>
                  </w:r>
                </w:p>
              </w:tc>
              <w:tc>
                <w:tcPr>
                  <w:tcW w:w="2965" w:type="dxa"/>
                </w:tcPr>
                <w:p w:rsidR="00C44E65" w:rsidRPr="007E0EA8" w:rsidRDefault="00C44E65" w:rsidP="00C44E65">
                  <w:pPr>
                    <w:pStyle w:val="TableParagraph"/>
                    <w:jc w:val="both"/>
                    <w:rPr>
                      <w:sz w:val="20"/>
                      <w:szCs w:val="20"/>
                      <w:lang w:val="mn-MN"/>
                    </w:rPr>
                  </w:pPr>
                  <w:r w:rsidRPr="007E0EA8">
                    <w:rPr>
                      <w:sz w:val="20"/>
                      <w:szCs w:val="20"/>
                      <w:lang w:val="mn-MN"/>
                    </w:rPr>
                    <w:t>Таслуурын таслах хугацаа 4-ыг заана.</w:t>
                  </w:r>
                </w:p>
              </w:tc>
            </w:tr>
          </w:tbl>
          <w:p w:rsidR="00C44E65" w:rsidRPr="007E0EA8" w:rsidRDefault="00C44E65" w:rsidP="00B11377">
            <w:pPr>
              <w:pStyle w:val="Heading4"/>
              <w:ind w:left="0" w:right="-874"/>
              <w:outlineLvl w:val="3"/>
              <w:rPr>
                <w:lang w:val="mn-MN"/>
              </w:rPr>
            </w:pPr>
          </w:p>
          <w:p w:rsidR="00C44E65" w:rsidRPr="007E0EA8" w:rsidRDefault="00C44E65" w:rsidP="00B11377">
            <w:pPr>
              <w:pStyle w:val="Heading4"/>
              <w:ind w:left="0" w:right="-874"/>
              <w:outlineLvl w:val="3"/>
              <w:rPr>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Урьдчилан тооцоолсон цаг</w:t>
            </w:r>
          </w:p>
          <w:tbl>
            <w:tblPr>
              <w:tblStyle w:val="TableGrid"/>
              <w:tblW w:w="0" w:type="auto"/>
              <w:tblLook w:val="04A0" w:firstRow="1" w:lastRow="0" w:firstColumn="1" w:lastColumn="0" w:noHBand="0" w:noVBand="1"/>
            </w:tblPr>
            <w:tblGrid>
              <w:gridCol w:w="1579"/>
              <w:gridCol w:w="2829"/>
            </w:tblGrid>
            <w:tr w:rsidR="00C44E65" w:rsidRPr="007E0EA8" w:rsidTr="002D57FE">
              <w:tc>
                <w:tcPr>
                  <w:tcW w:w="1579" w:type="dxa"/>
                </w:tcPr>
                <w:p w:rsidR="00C44E65" w:rsidRPr="007E0EA8" w:rsidRDefault="00C44E65" w:rsidP="002D57FE">
                  <w:pPr>
                    <w:pStyle w:val="Heading4"/>
                    <w:ind w:left="0"/>
                    <w:jc w:val="center"/>
                    <w:outlineLvl w:val="3"/>
                    <w:rPr>
                      <w:lang w:val="mn-MN"/>
                    </w:rPr>
                  </w:pPr>
                  <w:r w:rsidRPr="007E0EA8">
                    <w:rPr>
                      <w:lang w:val="mn-MN"/>
                    </w:rPr>
                    <w:t>Алхам (шат)</w:t>
                  </w:r>
                </w:p>
              </w:tc>
              <w:tc>
                <w:tcPr>
                  <w:tcW w:w="2829" w:type="dxa"/>
                </w:tcPr>
                <w:p w:rsidR="00C44E65" w:rsidRPr="007E0EA8" w:rsidRDefault="00C44E65" w:rsidP="002D57FE">
                  <w:pPr>
                    <w:pStyle w:val="Heading4"/>
                    <w:ind w:left="0"/>
                    <w:jc w:val="center"/>
                    <w:outlineLvl w:val="3"/>
                    <w:rPr>
                      <w:lang w:val="mn-MN"/>
                    </w:rPr>
                  </w:pPr>
                  <w:r w:rsidRPr="007E0EA8">
                    <w:rPr>
                      <w:lang w:val="mn-MN"/>
                    </w:rPr>
                    <w:t>Тайлбар</w:t>
                  </w:r>
                </w:p>
              </w:tc>
            </w:tr>
            <w:tr w:rsidR="00C44E65" w:rsidRPr="007E0EA8" w:rsidTr="002D57FE">
              <w:tc>
                <w:tcPr>
                  <w:tcW w:w="1579"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1-р шат</w:t>
                  </w:r>
                </w:p>
              </w:tc>
              <w:tc>
                <w:tcPr>
                  <w:tcW w:w="2829" w:type="dxa"/>
                </w:tcPr>
                <w:p w:rsidR="00C44E65" w:rsidRPr="007E0EA8" w:rsidRDefault="00C44E65" w:rsidP="00C44E65">
                  <w:pPr>
                    <w:pStyle w:val="TableParagraph"/>
                    <w:jc w:val="both"/>
                    <w:rPr>
                      <w:sz w:val="20"/>
                      <w:szCs w:val="20"/>
                      <w:lang w:val="mn-MN"/>
                    </w:rPr>
                  </w:pPr>
                  <w:r w:rsidRPr="007E0EA8">
                    <w:rPr>
                      <w:sz w:val="20"/>
                      <w:szCs w:val="20"/>
                      <w:lang w:val="mn-MN"/>
                    </w:rPr>
                    <w:t xml:space="preserve">Таслуурын ажиллах нийт хугацааг урьдчилан тооцоолохдоо 1-4-р хугацаануудыг харгалзана. </w:t>
                  </w:r>
                </w:p>
              </w:tc>
            </w:tr>
            <w:tr w:rsidR="00C44E65" w:rsidRPr="007E0EA8" w:rsidTr="002D57FE">
              <w:tc>
                <w:tcPr>
                  <w:tcW w:w="1579"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2-р шат</w:t>
                  </w:r>
                </w:p>
              </w:tc>
              <w:tc>
                <w:tcPr>
                  <w:tcW w:w="2829" w:type="dxa"/>
                </w:tcPr>
                <w:p w:rsidR="00C44E65" w:rsidRPr="007E0EA8" w:rsidRDefault="00C44E65" w:rsidP="00C44E65">
                  <w:pPr>
                    <w:pStyle w:val="TableParagraph"/>
                    <w:jc w:val="both"/>
                    <w:rPr>
                      <w:sz w:val="20"/>
                      <w:szCs w:val="20"/>
                      <w:lang w:val="mn-MN"/>
                    </w:rPr>
                  </w:pPr>
                  <w:r w:rsidRPr="007E0EA8">
                    <w:rPr>
                      <w:sz w:val="20"/>
                      <w:szCs w:val="20"/>
                      <w:lang w:val="mn-MN"/>
                    </w:rPr>
                    <w:t>Урьдчилан тооцоолсон хугацааг гаргана.</w:t>
                  </w:r>
                </w:p>
              </w:tc>
            </w:tr>
          </w:tbl>
          <w:p w:rsidR="00C44E65" w:rsidRPr="007E0EA8" w:rsidRDefault="00C44E65" w:rsidP="00B11377">
            <w:pPr>
              <w:pStyle w:val="Heading4"/>
              <w:ind w:left="0" w:right="-874"/>
              <w:outlineLvl w:val="3"/>
              <w:rPr>
                <w:b w:val="0"/>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Хөдөлгөөний хугацааг тооцоолох</w:t>
            </w:r>
          </w:p>
          <w:tbl>
            <w:tblPr>
              <w:tblStyle w:val="TableGrid"/>
              <w:tblW w:w="0" w:type="auto"/>
              <w:tblLook w:val="04A0" w:firstRow="1" w:lastRow="0" w:firstColumn="1" w:lastColumn="0" w:noHBand="0" w:noVBand="1"/>
            </w:tblPr>
            <w:tblGrid>
              <w:gridCol w:w="1443"/>
              <w:gridCol w:w="2965"/>
            </w:tblGrid>
            <w:tr w:rsidR="00C44E65" w:rsidRPr="007E0EA8" w:rsidTr="000F3B35">
              <w:tc>
                <w:tcPr>
                  <w:tcW w:w="1443" w:type="dxa"/>
                </w:tcPr>
                <w:p w:rsidR="00C44E65" w:rsidRPr="007E0EA8" w:rsidRDefault="00C44E65" w:rsidP="002D57FE">
                  <w:pPr>
                    <w:pStyle w:val="Heading4"/>
                    <w:ind w:left="0"/>
                    <w:jc w:val="center"/>
                    <w:outlineLvl w:val="3"/>
                    <w:rPr>
                      <w:lang w:val="mn-MN"/>
                    </w:rPr>
                  </w:pPr>
                  <w:r w:rsidRPr="007E0EA8">
                    <w:rPr>
                      <w:lang w:val="mn-MN"/>
                    </w:rPr>
                    <w:t>Алхам (шат)</w:t>
                  </w:r>
                </w:p>
              </w:tc>
              <w:tc>
                <w:tcPr>
                  <w:tcW w:w="2965" w:type="dxa"/>
                </w:tcPr>
                <w:p w:rsidR="00C44E65" w:rsidRPr="007E0EA8" w:rsidRDefault="00C44E65" w:rsidP="002D57FE">
                  <w:pPr>
                    <w:pStyle w:val="Heading4"/>
                    <w:ind w:left="0"/>
                    <w:jc w:val="center"/>
                    <w:outlineLvl w:val="3"/>
                    <w:rPr>
                      <w:lang w:val="mn-MN"/>
                    </w:rPr>
                  </w:pPr>
                  <w:r w:rsidRPr="007E0EA8">
                    <w:rPr>
                      <w:lang w:val="mn-MN"/>
                    </w:rPr>
                    <w:t>Тайлбар</w:t>
                  </w:r>
                </w:p>
              </w:tc>
            </w:tr>
            <w:tr w:rsidR="00C44E65" w:rsidRPr="007E0EA8" w:rsidTr="000F3B35">
              <w:tc>
                <w:tcPr>
                  <w:tcW w:w="1443"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1-р шат</w:t>
                  </w:r>
                </w:p>
              </w:tc>
              <w:tc>
                <w:tcPr>
                  <w:tcW w:w="2965" w:type="dxa"/>
                </w:tcPr>
                <w:p w:rsidR="00C44E65" w:rsidRPr="007E0EA8" w:rsidRDefault="00C44E65" w:rsidP="00C44E65">
                  <w:pPr>
                    <w:pStyle w:val="TableParagraph"/>
                    <w:jc w:val="both"/>
                    <w:rPr>
                      <w:sz w:val="20"/>
                      <w:szCs w:val="20"/>
                      <w:lang w:val="mn-MN"/>
                    </w:rPr>
                  </w:pPr>
                  <w:r w:rsidRPr="007E0EA8">
                    <w:rPr>
                      <w:sz w:val="20"/>
                      <w:szCs w:val="20"/>
                      <w:lang w:val="mn-MN"/>
                    </w:rPr>
                    <w:t xml:space="preserve">Хэлхээний хөдөлгөөний хугацааг хэмжинэ. </w:t>
                  </w:r>
                </w:p>
              </w:tc>
            </w:tr>
            <w:tr w:rsidR="00C44E65" w:rsidRPr="007E0EA8" w:rsidTr="000F3B35">
              <w:tc>
                <w:tcPr>
                  <w:tcW w:w="1443"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2-р шат</w:t>
                  </w:r>
                </w:p>
              </w:tc>
              <w:tc>
                <w:tcPr>
                  <w:tcW w:w="2965" w:type="dxa"/>
                </w:tcPr>
                <w:p w:rsidR="00C44E65" w:rsidRPr="007E0EA8" w:rsidRDefault="00C44E65" w:rsidP="00C44E65">
                  <w:pPr>
                    <w:pStyle w:val="TableParagraph"/>
                    <w:jc w:val="both"/>
                    <w:rPr>
                      <w:sz w:val="20"/>
                      <w:szCs w:val="20"/>
                      <w:lang w:val="mn-MN"/>
                    </w:rPr>
                  </w:pPr>
                  <w:r w:rsidRPr="007E0EA8">
                    <w:rPr>
                      <w:sz w:val="20"/>
                      <w:szCs w:val="20"/>
                      <w:lang w:val="mn-MN"/>
                    </w:rPr>
                    <w:t>Таслуурын (привод, контактын) хөдөлгөөний байрлалыг (таслах/залгах) тооцоолно.</w:t>
                  </w:r>
                </w:p>
              </w:tc>
            </w:tr>
          </w:tbl>
          <w:p w:rsidR="00C44E65" w:rsidRPr="007E0EA8" w:rsidRDefault="00C44E65" w:rsidP="00B11377">
            <w:pPr>
              <w:pStyle w:val="Heading4"/>
              <w:ind w:left="0" w:right="-874"/>
              <w:outlineLvl w:val="3"/>
              <w:rPr>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lastRenderedPageBreak/>
              <w:t>Тохируулгын параметр</w:t>
            </w:r>
          </w:p>
          <w:tbl>
            <w:tblPr>
              <w:tblStyle w:val="TableGrid"/>
              <w:tblW w:w="0" w:type="auto"/>
              <w:tblLook w:val="04A0" w:firstRow="1" w:lastRow="0" w:firstColumn="1" w:lastColumn="0" w:noHBand="0" w:noVBand="1"/>
            </w:tblPr>
            <w:tblGrid>
              <w:gridCol w:w="1443"/>
              <w:gridCol w:w="2965"/>
            </w:tblGrid>
            <w:tr w:rsidR="00C44E65" w:rsidRPr="007E0EA8" w:rsidTr="000F3B35">
              <w:tc>
                <w:tcPr>
                  <w:tcW w:w="1443" w:type="dxa"/>
                </w:tcPr>
                <w:p w:rsidR="00C44E65" w:rsidRPr="007E0EA8" w:rsidRDefault="00C44E65" w:rsidP="002D57FE">
                  <w:pPr>
                    <w:pStyle w:val="Heading4"/>
                    <w:ind w:left="0"/>
                    <w:jc w:val="center"/>
                    <w:outlineLvl w:val="3"/>
                    <w:rPr>
                      <w:lang w:val="mn-MN"/>
                    </w:rPr>
                  </w:pPr>
                  <w:r w:rsidRPr="007E0EA8">
                    <w:rPr>
                      <w:lang w:val="mn-MN"/>
                    </w:rPr>
                    <w:t>Алхам (шат)</w:t>
                  </w:r>
                </w:p>
              </w:tc>
              <w:tc>
                <w:tcPr>
                  <w:tcW w:w="2965" w:type="dxa"/>
                </w:tcPr>
                <w:p w:rsidR="00C44E65" w:rsidRPr="007E0EA8" w:rsidRDefault="00C44E65" w:rsidP="002D57FE">
                  <w:pPr>
                    <w:pStyle w:val="Heading4"/>
                    <w:ind w:left="0"/>
                    <w:jc w:val="center"/>
                    <w:outlineLvl w:val="3"/>
                    <w:rPr>
                      <w:lang w:val="mn-MN"/>
                    </w:rPr>
                  </w:pPr>
                  <w:r w:rsidRPr="007E0EA8">
                    <w:rPr>
                      <w:lang w:val="mn-MN"/>
                    </w:rPr>
                    <w:t>Тайлбар</w:t>
                  </w:r>
                </w:p>
              </w:tc>
            </w:tr>
            <w:tr w:rsidR="00C44E65" w:rsidRPr="007E0EA8" w:rsidTr="000F3B35">
              <w:tc>
                <w:tcPr>
                  <w:tcW w:w="1443"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1-р шат</w:t>
                  </w:r>
                </w:p>
              </w:tc>
              <w:tc>
                <w:tcPr>
                  <w:tcW w:w="2965" w:type="dxa"/>
                </w:tcPr>
                <w:p w:rsidR="00C44E65" w:rsidRPr="007E0EA8" w:rsidRDefault="00C44E65" w:rsidP="00C44E65">
                  <w:pPr>
                    <w:pStyle w:val="TableParagraph"/>
                    <w:jc w:val="both"/>
                    <w:rPr>
                      <w:sz w:val="20"/>
                      <w:szCs w:val="20"/>
                      <w:lang w:val="mn-MN"/>
                    </w:rPr>
                  </w:pPr>
                  <w:r w:rsidRPr="007E0EA8">
                    <w:rPr>
                      <w:sz w:val="20"/>
                      <w:szCs w:val="20"/>
                      <w:lang w:val="mn-MN"/>
                    </w:rPr>
                    <w:t xml:space="preserve">Тохируулгын </w:t>
                  </w:r>
                  <w:r w:rsidR="00A43B73" w:rsidRPr="007E0EA8">
                    <w:rPr>
                      <w:sz w:val="20"/>
                      <w:szCs w:val="20"/>
                      <w:lang w:val="mn-MN"/>
                    </w:rPr>
                    <w:t>параметрийн</w:t>
                  </w:r>
                  <w:r w:rsidRPr="007E0EA8">
                    <w:rPr>
                      <w:sz w:val="20"/>
                      <w:szCs w:val="20"/>
                      <w:lang w:val="mn-MN"/>
                    </w:rPr>
                    <w:t xml:space="preserve"> хяналт, удирдлага бэлэн</w:t>
                  </w:r>
                </w:p>
              </w:tc>
            </w:tr>
          </w:tbl>
          <w:p w:rsidR="00C44E65" w:rsidRPr="007E0EA8" w:rsidRDefault="00C44E65" w:rsidP="00B11377">
            <w:pPr>
              <w:pStyle w:val="Heading4"/>
              <w:ind w:left="0" w:right="-874"/>
              <w:outlineLvl w:val="3"/>
              <w:rPr>
                <w:lang w:val="mn-MN"/>
              </w:rPr>
            </w:pPr>
          </w:p>
          <w:p w:rsidR="00C44E65" w:rsidRPr="007E0EA8" w:rsidRDefault="00C44E65" w:rsidP="00B11377">
            <w:pPr>
              <w:pStyle w:val="Heading4"/>
              <w:ind w:left="0" w:right="-874"/>
              <w:outlineLvl w:val="3"/>
              <w:rPr>
                <w:lang w:val="mn-MN"/>
              </w:rPr>
            </w:pPr>
          </w:p>
          <w:p w:rsidR="00C44E65" w:rsidRPr="007E0EA8" w:rsidRDefault="00C44E65" w:rsidP="00B11377">
            <w:pPr>
              <w:pStyle w:val="Heading4"/>
              <w:ind w:left="0" w:right="-874"/>
              <w:outlineLvl w:val="3"/>
              <w:rPr>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Бүртгэл</w:t>
            </w:r>
          </w:p>
          <w:tbl>
            <w:tblPr>
              <w:tblStyle w:val="TableGrid"/>
              <w:tblW w:w="0" w:type="auto"/>
              <w:tblLook w:val="04A0" w:firstRow="1" w:lastRow="0" w:firstColumn="1" w:lastColumn="0" w:noHBand="0" w:noVBand="1"/>
            </w:tblPr>
            <w:tblGrid>
              <w:gridCol w:w="1443"/>
              <w:gridCol w:w="2965"/>
            </w:tblGrid>
            <w:tr w:rsidR="00C44E65" w:rsidRPr="007E0EA8" w:rsidTr="000F3B35">
              <w:tc>
                <w:tcPr>
                  <w:tcW w:w="1443" w:type="dxa"/>
                </w:tcPr>
                <w:p w:rsidR="00C44E65" w:rsidRPr="007E0EA8" w:rsidRDefault="00C44E65" w:rsidP="002D57FE">
                  <w:pPr>
                    <w:pStyle w:val="Heading4"/>
                    <w:ind w:left="0"/>
                    <w:jc w:val="center"/>
                    <w:outlineLvl w:val="3"/>
                    <w:rPr>
                      <w:lang w:val="mn-MN"/>
                    </w:rPr>
                  </w:pPr>
                  <w:r w:rsidRPr="007E0EA8">
                    <w:rPr>
                      <w:lang w:val="mn-MN"/>
                    </w:rPr>
                    <w:t>Алхам (шат)</w:t>
                  </w:r>
                </w:p>
              </w:tc>
              <w:tc>
                <w:tcPr>
                  <w:tcW w:w="2965" w:type="dxa"/>
                </w:tcPr>
                <w:p w:rsidR="00C44E65" w:rsidRPr="007E0EA8" w:rsidRDefault="00C44E65" w:rsidP="002D57FE">
                  <w:pPr>
                    <w:pStyle w:val="Heading4"/>
                    <w:ind w:left="0"/>
                    <w:jc w:val="center"/>
                    <w:outlineLvl w:val="3"/>
                    <w:rPr>
                      <w:lang w:val="mn-MN"/>
                    </w:rPr>
                  </w:pPr>
                  <w:r w:rsidRPr="007E0EA8">
                    <w:rPr>
                      <w:lang w:val="mn-MN"/>
                    </w:rPr>
                    <w:t>Тайлбар</w:t>
                  </w:r>
                </w:p>
              </w:tc>
            </w:tr>
            <w:tr w:rsidR="00C44E65" w:rsidRPr="007E0EA8" w:rsidTr="000F3B35">
              <w:tc>
                <w:tcPr>
                  <w:tcW w:w="1443" w:type="dxa"/>
                </w:tcPr>
                <w:p w:rsidR="00C44E65" w:rsidRPr="007E0EA8" w:rsidRDefault="00C44E65" w:rsidP="000F3B35">
                  <w:pPr>
                    <w:pStyle w:val="TableParagraph"/>
                    <w:jc w:val="both"/>
                    <w:rPr>
                      <w:sz w:val="20"/>
                      <w:szCs w:val="20"/>
                      <w:lang w:val="mn-MN"/>
                    </w:rPr>
                  </w:pPr>
                  <w:r w:rsidRPr="007E0EA8">
                    <w:rPr>
                      <w:sz w:val="20"/>
                      <w:szCs w:val="20"/>
                      <w:lang w:val="mn-MN"/>
                    </w:rPr>
                    <w:t>1-р шат</w:t>
                  </w:r>
                </w:p>
              </w:tc>
              <w:tc>
                <w:tcPr>
                  <w:tcW w:w="2965" w:type="dxa"/>
                </w:tcPr>
                <w:p w:rsidR="00C44E65" w:rsidRPr="007E0EA8" w:rsidRDefault="00C44E65" w:rsidP="000F3B35">
                  <w:pPr>
                    <w:pStyle w:val="TableParagraph"/>
                    <w:jc w:val="both"/>
                    <w:rPr>
                      <w:sz w:val="20"/>
                      <w:szCs w:val="20"/>
                      <w:lang w:val="mn-MN"/>
                    </w:rPr>
                  </w:pPr>
                  <w:r w:rsidRPr="007E0EA8">
                    <w:rPr>
                      <w:sz w:val="20"/>
                      <w:szCs w:val="20"/>
                      <w:lang w:val="mn-MN"/>
                    </w:rPr>
                    <w:t>Хэмжсэн, тооцоолсон утгууд болон тэмдэглэгдсэн хугацааг бүртгэнэ.</w:t>
                  </w:r>
                </w:p>
              </w:tc>
            </w:tr>
          </w:tbl>
          <w:p w:rsidR="00B11377" w:rsidRPr="007E0EA8" w:rsidRDefault="00B11377" w:rsidP="00B11377">
            <w:pPr>
              <w:pStyle w:val="HTMLPreformatted"/>
              <w:jc w:val="both"/>
              <w:rPr>
                <w:rFonts w:ascii="Arial" w:eastAsia="Arial" w:hAnsi="Arial" w:cs="Arial"/>
                <w:b/>
                <w:bCs/>
                <w:lang w:val="mn-MN"/>
              </w:rPr>
            </w:pPr>
          </w:p>
        </w:tc>
        <w:tc>
          <w:tcPr>
            <w:tcW w:w="4523" w:type="dxa"/>
          </w:tcPr>
          <w:p w:rsidR="00B11377" w:rsidRPr="007E0EA8" w:rsidRDefault="00B11377" w:rsidP="00B11377">
            <w:pPr>
              <w:pStyle w:val="Heading4"/>
              <w:ind w:left="0"/>
              <w:outlineLvl w:val="3"/>
              <w:rPr>
                <w:sz w:val="24"/>
                <w:szCs w:val="24"/>
                <w:lang w:val="mn-MN"/>
              </w:rPr>
            </w:pPr>
            <w:r w:rsidRPr="007E0EA8">
              <w:rPr>
                <w:sz w:val="24"/>
                <w:szCs w:val="24"/>
                <w:lang w:val="mn-MN"/>
              </w:rPr>
              <w:lastRenderedPageBreak/>
              <w:t>Figure 8 – CB operating time monitoring use case</w:t>
            </w:r>
          </w:p>
          <w:p w:rsidR="00B11377" w:rsidRPr="007E0EA8" w:rsidRDefault="00B11377" w:rsidP="00B11377">
            <w:pPr>
              <w:pStyle w:val="HTMLPreformatted"/>
              <w:jc w:val="both"/>
              <w:rPr>
                <w:rFonts w:ascii="Arial" w:eastAsia="Arial" w:hAnsi="Arial" w:cs="Arial"/>
                <w:b/>
                <w:bCs/>
                <w:lang w:val="mn-MN"/>
              </w:rPr>
            </w:pPr>
          </w:p>
          <w:p w:rsidR="00B11377" w:rsidRPr="007E0EA8" w:rsidRDefault="00B11377" w:rsidP="00B11377">
            <w:pPr>
              <w:rPr>
                <w:rFonts w:ascii="Arial" w:hAnsi="Arial" w:cs="Arial"/>
                <w:b/>
                <w:sz w:val="20"/>
                <w:szCs w:val="20"/>
                <w:lang w:val="mn-MN"/>
              </w:rPr>
            </w:pPr>
            <w:r w:rsidRPr="007E0EA8">
              <w:rPr>
                <w:rFonts w:ascii="Arial" w:hAnsi="Arial" w:cs="Arial"/>
                <w:b/>
                <w:sz w:val="20"/>
                <w:szCs w:val="20"/>
                <w:lang w:val="mn-MN"/>
              </w:rPr>
              <w:t>Actor(s):</w:t>
            </w:r>
          </w:p>
          <w:tbl>
            <w:tblPr>
              <w:tblStyle w:val="TableGrid"/>
              <w:tblW w:w="0" w:type="auto"/>
              <w:tblLook w:val="04A0" w:firstRow="1" w:lastRow="0" w:firstColumn="1" w:lastColumn="0" w:noHBand="0" w:noVBand="1"/>
            </w:tblPr>
            <w:tblGrid>
              <w:gridCol w:w="2145"/>
              <w:gridCol w:w="2152"/>
            </w:tblGrid>
            <w:tr w:rsidR="00B11377" w:rsidRPr="007E0EA8" w:rsidTr="00B11377">
              <w:tc>
                <w:tcPr>
                  <w:tcW w:w="2243" w:type="dxa"/>
                </w:tcPr>
                <w:p w:rsidR="00B11377" w:rsidRPr="007E0EA8" w:rsidRDefault="00B11377"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244" w:type="dxa"/>
                </w:tcPr>
                <w:p w:rsidR="00B11377" w:rsidRPr="007E0EA8" w:rsidRDefault="00B11377" w:rsidP="002D57FE">
                  <w:pPr>
                    <w:pStyle w:val="HTMLPreformatted"/>
                    <w:jc w:val="center"/>
                    <w:rPr>
                      <w:rFonts w:ascii="Arial" w:eastAsia="Arial" w:hAnsi="Arial" w:cs="Arial"/>
                      <w:b/>
                      <w:bCs/>
                      <w:lang w:val="mn-MN"/>
                    </w:rPr>
                  </w:pPr>
                  <w:r w:rsidRPr="007E0EA8">
                    <w:rPr>
                      <w:rFonts w:ascii="Arial" w:eastAsia="Arial" w:hAnsi="Arial" w:cs="Arial"/>
                      <w:b/>
                      <w:bCs/>
                      <w:lang w:val="mn-MN"/>
                    </w:rPr>
                    <w:t>Role desc</w:t>
                  </w:r>
                  <w:r w:rsidR="00C44E65" w:rsidRPr="007E0EA8">
                    <w:rPr>
                      <w:rFonts w:ascii="Arial" w:eastAsia="Arial" w:hAnsi="Arial" w:cs="Arial"/>
                      <w:b/>
                      <w:bCs/>
                      <w:lang w:val="mn-MN"/>
                    </w:rPr>
                    <w:t>ription</w:t>
                  </w:r>
                </w:p>
              </w:tc>
            </w:tr>
            <w:tr w:rsidR="00C44E65" w:rsidRPr="007E0EA8" w:rsidTr="00B11377">
              <w:tc>
                <w:tcPr>
                  <w:tcW w:w="2243" w:type="dxa"/>
                </w:tcPr>
                <w:p w:rsidR="00C44E65" w:rsidRPr="007E0EA8" w:rsidRDefault="00C44E65" w:rsidP="00C44E65">
                  <w:pPr>
                    <w:pStyle w:val="TableParagraph"/>
                    <w:spacing w:before="58"/>
                    <w:jc w:val="left"/>
                    <w:rPr>
                      <w:sz w:val="20"/>
                      <w:szCs w:val="20"/>
                      <w:lang w:val="mn-MN"/>
                    </w:rPr>
                  </w:pPr>
                  <w:r w:rsidRPr="007E0EA8">
                    <w:rPr>
                      <w:sz w:val="20"/>
                      <w:szCs w:val="20"/>
                      <w:lang w:val="mn-MN"/>
                    </w:rPr>
                    <w:t>Coil voltage</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Measures the voltage of the CB coil</w:t>
                  </w:r>
                </w:p>
              </w:tc>
            </w:tr>
            <w:tr w:rsidR="00C44E65" w:rsidRPr="007E0EA8" w:rsidTr="00B11377">
              <w:tc>
                <w:tcPr>
                  <w:tcW w:w="2243" w:type="dxa"/>
                </w:tcPr>
                <w:p w:rsidR="00C44E65" w:rsidRPr="007E0EA8" w:rsidRDefault="00C44E65" w:rsidP="00C44E65">
                  <w:pPr>
                    <w:pStyle w:val="TableParagraph"/>
                    <w:jc w:val="left"/>
                    <w:rPr>
                      <w:sz w:val="20"/>
                      <w:szCs w:val="20"/>
                      <w:lang w:val="mn-MN"/>
                    </w:rPr>
                  </w:pPr>
                  <w:r w:rsidRPr="007E0EA8">
                    <w:rPr>
                      <w:sz w:val="20"/>
                      <w:szCs w:val="20"/>
                      <w:lang w:val="mn-MN"/>
                    </w:rPr>
                    <w:t>Hydraulic pressure sensor</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Measures the hydraulic pressure inside the operating mechanism</w:t>
                  </w:r>
                </w:p>
              </w:tc>
            </w:tr>
            <w:tr w:rsidR="00C44E65" w:rsidRPr="007E0EA8" w:rsidTr="00B11377">
              <w:tc>
                <w:tcPr>
                  <w:tcW w:w="2243" w:type="dxa"/>
                </w:tcPr>
                <w:p w:rsidR="00C44E65" w:rsidRPr="007E0EA8" w:rsidRDefault="00C44E65" w:rsidP="00C44E65">
                  <w:pPr>
                    <w:pStyle w:val="TableParagraph"/>
                    <w:jc w:val="left"/>
                    <w:rPr>
                      <w:sz w:val="20"/>
                      <w:szCs w:val="20"/>
                      <w:lang w:val="mn-MN"/>
                    </w:rPr>
                  </w:pPr>
                  <w:r w:rsidRPr="007E0EA8">
                    <w:rPr>
                      <w:sz w:val="20"/>
                      <w:szCs w:val="20"/>
                      <w:lang w:val="mn-MN"/>
                    </w:rPr>
                    <w:lastRenderedPageBreak/>
                    <w:t>Drive temperature</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Measures the temperature of the drive</w:t>
                  </w:r>
                </w:p>
              </w:tc>
            </w:tr>
            <w:tr w:rsidR="00C44E65" w:rsidRPr="007E0EA8" w:rsidTr="00B11377">
              <w:tc>
                <w:tcPr>
                  <w:tcW w:w="2243" w:type="dxa"/>
                </w:tcPr>
                <w:p w:rsidR="00C44E65" w:rsidRPr="007E0EA8" w:rsidRDefault="00C44E65" w:rsidP="00C44E65">
                  <w:pPr>
                    <w:pStyle w:val="TableParagraph"/>
                    <w:spacing w:before="58"/>
                    <w:jc w:val="left"/>
                    <w:rPr>
                      <w:sz w:val="20"/>
                      <w:szCs w:val="20"/>
                      <w:lang w:val="mn-MN"/>
                    </w:rPr>
                  </w:pPr>
                  <w:r w:rsidRPr="007E0EA8">
                    <w:rPr>
                      <w:sz w:val="20"/>
                      <w:szCs w:val="20"/>
                      <w:lang w:val="mn-MN"/>
                    </w:rPr>
                    <w:t>Switch position</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Indicates the time of the last position of the connected switch</w:t>
                  </w:r>
                </w:p>
              </w:tc>
            </w:tr>
            <w:tr w:rsidR="00C44E65" w:rsidRPr="007E0EA8" w:rsidTr="00B11377">
              <w:tc>
                <w:tcPr>
                  <w:tcW w:w="2243" w:type="dxa"/>
                </w:tcPr>
                <w:p w:rsidR="00C44E65" w:rsidRPr="007E0EA8" w:rsidRDefault="00C44E65" w:rsidP="00C44E65">
                  <w:pPr>
                    <w:pStyle w:val="TableParagraph"/>
                    <w:jc w:val="left"/>
                    <w:rPr>
                      <w:sz w:val="20"/>
                      <w:szCs w:val="20"/>
                      <w:lang w:val="mn-MN"/>
                    </w:rPr>
                  </w:pPr>
                  <w:r w:rsidRPr="007E0EA8">
                    <w:rPr>
                      <w:sz w:val="20"/>
                      <w:szCs w:val="20"/>
                      <w:lang w:val="mn-MN"/>
                    </w:rPr>
                    <w:t>Operator</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A special monitoring (or maintenance) HMI</w:t>
                  </w:r>
                </w:p>
              </w:tc>
            </w:tr>
            <w:tr w:rsidR="00C44E65" w:rsidRPr="007E0EA8" w:rsidTr="00B11377">
              <w:tc>
                <w:tcPr>
                  <w:tcW w:w="2243" w:type="dxa"/>
                </w:tcPr>
                <w:p w:rsidR="00C44E65" w:rsidRPr="007E0EA8" w:rsidRDefault="00C44E65" w:rsidP="00C44E65">
                  <w:pPr>
                    <w:pStyle w:val="TableParagraph"/>
                    <w:jc w:val="left"/>
                    <w:rPr>
                      <w:sz w:val="20"/>
                      <w:szCs w:val="20"/>
                      <w:lang w:val="mn-MN"/>
                    </w:rPr>
                  </w:pPr>
                  <w:r w:rsidRPr="007E0EA8">
                    <w:rPr>
                      <w:sz w:val="20"/>
                      <w:szCs w:val="20"/>
                      <w:lang w:val="mn-MN"/>
                    </w:rPr>
                    <w:t>Maintenance worker</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Inspects and repairs the GIS</w:t>
                  </w:r>
                </w:p>
              </w:tc>
            </w:tr>
            <w:tr w:rsidR="00C44E65" w:rsidRPr="007E0EA8" w:rsidTr="00B11377">
              <w:tc>
                <w:tcPr>
                  <w:tcW w:w="2243" w:type="dxa"/>
                </w:tcPr>
                <w:p w:rsidR="00C44E65" w:rsidRPr="007E0EA8" w:rsidRDefault="00C44E65" w:rsidP="00C44E65">
                  <w:pPr>
                    <w:pStyle w:val="TableParagraph"/>
                    <w:spacing w:before="58"/>
                    <w:jc w:val="left"/>
                    <w:rPr>
                      <w:sz w:val="20"/>
                      <w:szCs w:val="20"/>
                      <w:lang w:val="mn-MN"/>
                    </w:rPr>
                  </w:pPr>
                  <w:r w:rsidRPr="007E0EA8">
                    <w:rPr>
                      <w:sz w:val="20"/>
                      <w:szCs w:val="20"/>
                      <w:lang w:val="mn-MN"/>
                    </w:rPr>
                    <w:t>Configuration management</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System used to configure parameters of IED and manage configurations</w:t>
                  </w:r>
                </w:p>
              </w:tc>
            </w:tr>
            <w:tr w:rsidR="00C44E65" w:rsidRPr="007E0EA8" w:rsidTr="00B11377">
              <w:tc>
                <w:tcPr>
                  <w:tcW w:w="2243" w:type="dxa"/>
                </w:tcPr>
                <w:p w:rsidR="00C44E65" w:rsidRPr="007E0EA8" w:rsidRDefault="00C44E65" w:rsidP="00C44E65">
                  <w:pPr>
                    <w:pStyle w:val="TableParagraph"/>
                    <w:jc w:val="left"/>
                    <w:rPr>
                      <w:sz w:val="20"/>
                      <w:szCs w:val="20"/>
                      <w:lang w:val="mn-MN"/>
                    </w:rPr>
                  </w:pPr>
                  <w:r w:rsidRPr="007E0EA8">
                    <w:rPr>
                      <w:sz w:val="20"/>
                      <w:szCs w:val="20"/>
                      <w:lang w:val="mn-MN"/>
                    </w:rPr>
                    <w:t>Travel sensor</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Measures the movement of the switch</w:t>
                  </w:r>
                </w:p>
              </w:tc>
            </w:tr>
          </w:tbl>
          <w:p w:rsidR="00B11377" w:rsidRPr="007E0EA8" w:rsidRDefault="00B11377" w:rsidP="00B11377">
            <w:pPr>
              <w:pStyle w:val="HTMLPreformatted"/>
              <w:jc w:val="both"/>
              <w:rPr>
                <w:rFonts w:ascii="Arial" w:eastAsia="Arial" w:hAnsi="Arial" w:cs="Arial"/>
                <w:b/>
                <w:bCs/>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C44E65">
            <w:pPr>
              <w:pStyle w:val="Heading4"/>
              <w:ind w:left="0"/>
              <w:outlineLvl w:val="3"/>
              <w:rPr>
                <w:lang w:val="mn-MN"/>
              </w:rPr>
            </w:pPr>
            <w:r w:rsidRPr="007E0EA8">
              <w:rPr>
                <w:lang w:val="mn-MN"/>
              </w:rPr>
              <w:t>Use case:</w:t>
            </w:r>
          </w:p>
          <w:tbl>
            <w:tblPr>
              <w:tblStyle w:val="TableGrid"/>
              <w:tblW w:w="0" w:type="auto"/>
              <w:tblLook w:val="04A0" w:firstRow="1" w:lastRow="0" w:firstColumn="1" w:lastColumn="0" w:noHBand="0" w:noVBand="1"/>
            </w:tblPr>
            <w:tblGrid>
              <w:gridCol w:w="2135"/>
              <w:gridCol w:w="2162"/>
            </w:tblGrid>
            <w:tr w:rsidR="00C44E65" w:rsidRPr="007E0EA8" w:rsidTr="00C44E65">
              <w:tc>
                <w:tcPr>
                  <w:tcW w:w="2243" w:type="dxa"/>
                </w:tcPr>
                <w:p w:rsidR="00C44E65" w:rsidRPr="007E0EA8" w:rsidRDefault="00C44E65" w:rsidP="002D57FE">
                  <w:pPr>
                    <w:pStyle w:val="Heading4"/>
                    <w:ind w:left="0"/>
                    <w:jc w:val="center"/>
                    <w:outlineLvl w:val="3"/>
                    <w:rPr>
                      <w:lang w:val="mn-MN"/>
                    </w:rPr>
                  </w:pPr>
                  <w:r w:rsidRPr="007E0EA8">
                    <w:rPr>
                      <w:lang w:val="mn-MN"/>
                    </w:rPr>
                    <w:t>Name</w:t>
                  </w:r>
                </w:p>
              </w:tc>
              <w:tc>
                <w:tcPr>
                  <w:tcW w:w="2244" w:type="dxa"/>
                </w:tcPr>
                <w:p w:rsidR="00C44E65" w:rsidRPr="007E0EA8" w:rsidRDefault="00C44E65" w:rsidP="002D57FE">
                  <w:pPr>
                    <w:pStyle w:val="Heading4"/>
                    <w:ind w:left="0"/>
                    <w:jc w:val="center"/>
                    <w:outlineLvl w:val="3"/>
                    <w:rPr>
                      <w:lang w:val="mn-MN"/>
                    </w:rPr>
                  </w:pPr>
                  <w:r w:rsidRPr="007E0EA8">
                    <w:rPr>
                      <w:lang w:val="mn-MN"/>
                    </w:rPr>
                    <w:t>Service or information provided</w:t>
                  </w:r>
                </w:p>
              </w:tc>
            </w:tr>
            <w:tr w:rsidR="00C44E65" w:rsidRPr="007E0EA8" w:rsidTr="00C44E6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Measure coil voltage</w:t>
                  </w:r>
                </w:p>
              </w:tc>
              <w:tc>
                <w:tcPr>
                  <w:tcW w:w="2244" w:type="dxa"/>
                </w:tcPr>
                <w:p w:rsidR="00C44E65" w:rsidRPr="007E0EA8" w:rsidRDefault="00C44E65" w:rsidP="00C44E65">
                  <w:pPr>
                    <w:pStyle w:val="TableParagraph"/>
                    <w:ind w:right="233"/>
                    <w:jc w:val="both"/>
                    <w:rPr>
                      <w:sz w:val="20"/>
                      <w:szCs w:val="20"/>
                      <w:lang w:val="mn-MN"/>
                    </w:rPr>
                  </w:pPr>
                  <w:r w:rsidRPr="007E0EA8">
                    <w:rPr>
                      <w:sz w:val="20"/>
                      <w:szCs w:val="20"/>
                      <w:lang w:val="mn-MN"/>
                    </w:rPr>
                    <w:t>Measure the coil voltage, calculate the CB operating offset time due to voltage level</w:t>
                  </w:r>
                </w:p>
              </w:tc>
            </w:tr>
            <w:tr w:rsidR="00C44E65" w:rsidRPr="007E0EA8" w:rsidTr="00C44E6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Measure hydraulic pressure</w:t>
                  </w:r>
                </w:p>
              </w:tc>
              <w:tc>
                <w:tcPr>
                  <w:tcW w:w="2244" w:type="dxa"/>
                </w:tcPr>
                <w:p w:rsidR="00C44E65" w:rsidRPr="007E0EA8" w:rsidRDefault="00C44E65" w:rsidP="00C44E65">
                  <w:pPr>
                    <w:pStyle w:val="TableParagraph"/>
                    <w:ind w:right="261"/>
                    <w:jc w:val="both"/>
                    <w:rPr>
                      <w:sz w:val="20"/>
                      <w:szCs w:val="20"/>
                      <w:lang w:val="mn-MN"/>
                    </w:rPr>
                  </w:pPr>
                  <w:r w:rsidRPr="007E0EA8">
                    <w:rPr>
                      <w:sz w:val="20"/>
                      <w:szCs w:val="20"/>
                      <w:lang w:val="mn-MN"/>
                    </w:rPr>
                    <w:t>Measure the hydraulic pressure and calculate the CB operating offset time due to hydraulic pressure</w:t>
                  </w:r>
                </w:p>
              </w:tc>
            </w:tr>
            <w:tr w:rsidR="00C44E65" w:rsidRPr="007E0EA8" w:rsidTr="00C44E6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Measure drive temperature</w:t>
                  </w:r>
                </w:p>
              </w:tc>
              <w:tc>
                <w:tcPr>
                  <w:tcW w:w="2244" w:type="dxa"/>
                </w:tcPr>
                <w:p w:rsidR="00C44E65" w:rsidRPr="007E0EA8" w:rsidRDefault="00C44E65" w:rsidP="00C44E65">
                  <w:pPr>
                    <w:pStyle w:val="TableParagraph"/>
                    <w:ind w:right="317"/>
                    <w:jc w:val="both"/>
                    <w:rPr>
                      <w:sz w:val="20"/>
                      <w:szCs w:val="20"/>
                      <w:lang w:val="mn-MN"/>
                    </w:rPr>
                  </w:pPr>
                  <w:r w:rsidRPr="007E0EA8">
                    <w:rPr>
                      <w:sz w:val="20"/>
                      <w:szCs w:val="20"/>
                      <w:lang w:val="mn-MN"/>
                    </w:rPr>
                    <w:t>Measure the drive temperature and calculate the CB operating offset time due to the temperature</w:t>
                  </w:r>
                </w:p>
              </w:tc>
            </w:tr>
            <w:tr w:rsidR="00C44E65" w:rsidRPr="007E0EA8" w:rsidTr="00C44E6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Count the number of operations</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Count the number of operations, record the time stamp of each operation and store them</w:t>
                  </w:r>
                </w:p>
              </w:tc>
            </w:tr>
            <w:tr w:rsidR="00C44E65" w:rsidRPr="007E0EA8" w:rsidTr="00C44E6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Get CB operating time interval</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Calculate the CB interval time between the last operation (If hydraulics calculate the CB operating offset time due to idle time)</w:t>
                  </w:r>
                </w:p>
              </w:tc>
            </w:tr>
            <w:tr w:rsidR="00C44E65" w:rsidRPr="007E0EA8" w:rsidTr="00C44E6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Get predict time</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Calculate the predict time of the next operation</w:t>
                  </w:r>
                </w:p>
              </w:tc>
            </w:tr>
            <w:tr w:rsidR="00C44E65" w:rsidRPr="007E0EA8" w:rsidTr="00C44E6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Calculate travel time</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Calculate the travel time of circuit switch</w:t>
                  </w:r>
                </w:p>
              </w:tc>
            </w:tr>
            <w:tr w:rsidR="00C44E65" w:rsidRPr="007E0EA8" w:rsidTr="00C44E6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Configuration parameters</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Accept, validate and manage configuration parameters</w:t>
                  </w:r>
                </w:p>
              </w:tc>
            </w:tr>
            <w:tr w:rsidR="00C44E65" w:rsidRPr="007E0EA8" w:rsidTr="00C44E6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History log</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Log measured values, calculated values and events with timestamps</w:t>
                  </w:r>
                </w:p>
              </w:tc>
            </w:tr>
          </w:tbl>
          <w:p w:rsidR="00C44E65" w:rsidRPr="007E0EA8" w:rsidRDefault="00C44E65" w:rsidP="00C44E65">
            <w:pPr>
              <w:pStyle w:val="Heading4"/>
              <w:ind w:left="0"/>
              <w:outlineLvl w:val="3"/>
              <w:rPr>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B11377">
            <w:pPr>
              <w:pStyle w:val="HTMLPreformatted"/>
              <w:jc w:val="both"/>
              <w:rPr>
                <w:rFonts w:ascii="Arial" w:eastAsia="Arial" w:hAnsi="Arial" w:cs="Arial"/>
                <w:b/>
                <w:bCs/>
                <w:lang w:val="mn-MN"/>
              </w:rPr>
            </w:pPr>
          </w:p>
          <w:p w:rsidR="00A92444" w:rsidRPr="007E0EA8" w:rsidRDefault="00A92444" w:rsidP="00B11377">
            <w:pPr>
              <w:pStyle w:val="HTMLPreformatted"/>
              <w:jc w:val="both"/>
              <w:rPr>
                <w:rFonts w:ascii="Arial" w:eastAsia="Arial" w:hAnsi="Arial" w:cs="Arial"/>
                <w:b/>
                <w:bCs/>
                <w:lang w:val="mn-MN"/>
              </w:rPr>
            </w:pPr>
          </w:p>
          <w:p w:rsidR="00A92444" w:rsidRPr="007E0EA8" w:rsidRDefault="00A92444" w:rsidP="00B11377">
            <w:pPr>
              <w:pStyle w:val="HTMLPreformatted"/>
              <w:jc w:val="both"/>
              <w:rPr>
                <w:rFonts w:ascii="Arial" w:eastAsia="Arial" w:hAnsi="Arial" w:cs="Arial"/>
                <w:b/>
                <w:bCs/>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C44E65">
            <w:pPr>
              <w:pStyle w:val="Heading4"/>
              <w:ind w:left="0"/>
              <w:outlineLvl w:val="3"/>
              <w:rPr>
                <w:lang w:val="mn-MN"/>
              </w:rPr>
            </w:pPr>
            <w:r w:rsidRPr="007E0EA8">
              <w:rPr>
                <w:lang w:val="mn-MN"/>
              </w:rPr>
              <w:t>Basic flow</w:t>
            </w:r>
          </w:p>
          <w:p w:rsidR="00C44E65" w:rsidRPr="007E0EA8" w:rsidRDefault="00C44E65" w:rsidP="00C44E65">
            <w:pPr>
              <w:pStyle w:val="Heading4"/>
              <w:ind w:left="0"/>
              <w:outlineLvl w:val="3"/>
              <w:rPr>
                <w:b w:val="0"/>
                <w:lang w:val="mn-MN"/>
              </w:rPr>
            </w:pPr>
            <w:r w:rsidRPr="007E0EA8">
              <w:rPr>
                <w:b w:val="0"/>
                <w:lang w:val="mn-MN"/>
              </w:rPr>
              <w:t>Measure coil voltage</w:t>
            </w:r>
          </w:p>
          <w:tbl>
            <w:tblPr>
              <w:tblStyle w:val="TableGrid"/>
              <w:tblW w:w="0" w:type="auto"/>
              <w:tblLook w:val="04A0" w:firstRow="1" w:lastRow="0" w:firstColumn="1" w:lastColumn="0" w:noHBand="0" w:noVBand="1"/>
            </w:tblPr>
            <w:tblGrid>
              <w:gridCol w:w="2126"/>
              <w:gridCol w:w="2171"/>
            </w:tblGrid>
            <w:tr w:rsidR="00C44E65" w:rsidRPr="007E0EA8" w:rsidTr="00C44E65">
              <w:tc>
                <w:tcPr>
                  <w:tcW w:w="2243" w:type="dxa"/>
                </w:tcPr>
                <w:p w:rsidR="00C44E65" w:rsidRPr="007E0EA8" w:rsidRDefault="00C44E65" w:rsidP="002D57FE">
                  <w:pPr>
                    <w:pStyle w:val="Heading4"/>
                    <w:ind w:left="0"/>
                    <w:jc w:val="center"/>
                    <w:outlineLvl w:val="3"/>
                    <w:rPr>
                      <w:lang w:val="mn-MN"/>
                    </w:rPr>
                  </w:pPr>
                  <w:r w:rsidRPr="007E0EA8">
                    <w:rPr>
                      <w:lang w:val="mn-MN"/>
                    </w:rPr>
                    <w:t>Use case step</w:t>
                  </w:r>
                </w:p>
              </w:tc>
              <w:tc>
                <w:tcPr>
                  <w:tcW w:w="2244" w:type="dxa"/>
                </w:tcPr>
                <w:p w:rsidR="00C44E65" w:rsidRPr="007E0EA8" w:rsidRDefault="00C44E65" w:rsidP="002D57FE">
                  <w:pPr>
                    <w:pStyle w:val="Heading4"/>
                    <w:ind w:left="0"/>
                    <w:jc w:val="center"/>
                    <w:outlineLvl w:val="3"/>
                    <w:rPr>
                      <w:lang w:val="mn-MN"/>
                    </w:rPr>
                  </w:pPr>
                  <w:r w:rsidRPr="007E0EA8">
                    <w:rPr>
                      <w:lang w:val="mn-MN"/>
                    </w:rPr>
                    <w:t>Description</w:t>
                  </w:r>
                </w:p>
              </w:tc>
            </w:tr>
            <w:tr w:rsidR="00C44E65" w:rsidRPr="007E0EA8" w:rsidTr="00C44E65">
              <w:tc>
                <w:tcPr>
                  <w:tcW w:w="2243"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lastRenderedPageBreak/>
                    <w:t>Step 1</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Measure the voltage</w:t>
                  </w:r>
                </w:p>
              </w:tc>
            </w:tr>
            <w:tr w:rsidR="00C44E65" w:rsidRPr="007E0EA8" w:rsidTr="00C44E65">
              <w:tc>
                <w:tcPr>
                  <w:tcW w:w="2243"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Step 2</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Calculate the CB operating offset time due to voltage level</w:t>
                  </w:r>
                </w:p>
              </w:tc>
            </w:tr>
            <w:tr w:rsidR="00C44E65" w:rsidRPr="007E0EA8" w:rsidTr="00C44E65">
              <w:tc>
                <w:tcPr>
                  <w:tcW w:w="2243" w:type="dxa"/>
                </w:tcPr>
                <w:p w:rsidR="00C44E65" w:rsidRPr="007E0EA8" w:rsidRDefault="00C44E65" w:rsidP="00C44E65">
                  <w:pPr>
                    <w:pStyle w:val="TableParagraph"/>
                    <w:spacing w:before="115"/>
                    <w:ind w:left="141"/>
                    <w:jc w:val="left"/>
                    <w:rPr>
                      <w:sz w:val="20"/>
                      <w:szCs w:val="20"/>
                      <w:lang w:val="mn-MN"/>
                    </w:rPr>
                  </w:pPr>
                  <w:r w:rsidRPr="007E0EA8">
                    <w:rPr>
                      <w:sz w:val="20"/>
                      <w:szCs w:val="20"/>
                      <w:lang w:val="mn-MN"/>
                    </w:rPr>
                    <w:t>Step 3</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Provide the CB offset time 1</w:t>
                  </w:r>
                </w:p>
              </w:tc>
            </w:tr>
          </w:tbl>
          <w:p w:rsidR="00C44E65" w:rsidRPr="007E0EA8" w:rsidRDefault="00C44E65" w:rsidP="00C44E65">
            <w:pPr>
              <w:pStyle w:val="Heading4"/>
              <w:ind w:left="0"/>
              <w:outlineLvl w:val="3"/>
              <w:rPr>
                <w:b w:val="0"/>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C44E65">
            <w:pPr>
              <w:pStyle w:val="Heading4"/>
              <w:ind w:left="0"/>
              <w:outlineLvl w:val="3"/>
              <w:rPr>
                <w:b w:val="0"/>
                <w:lang w:val="mn-MN"/>
              </w:rPr>
            </w:pPr>
            <w:r w:rsidRPr="007E0EA8">
              <w:rPr>
                <w:b w:val="0"/>
                <w:lang w:val="mn-MN"/>
              </w:rPr>
              <w:t>Measure hydraulic pressure</w:t>
            </w:r>
          </w:p>
          <w:tbl>
            <w:tblPr>
              <w:tblStyle w:val="TableGrid"/>
              <w:tblW w:w="0" w:type="auto"/>
              <w:tblLook w:val="04A0" w:firstRow="1" w:lastRow="0" w:firstColumn="1" w:lastColumn="0" w:noHBand="0" w:noVBand="1"/>
            </w:tblPr>
            <w:tblGrid>
              <w:gridCol w:w="2123"/>
              <w:gridCol w:w="2174"/>
            </w:tblGrid>
            <w:tr w:rsidR="00C44E65" w:rsidRPr="007E0EA8" w:rsidTr="000F3B35">
              <w:tc>
                <w:tcPr>
                  <w:tcW w:w="2243" w:type="dxa"/>
                </w:tcPr>
                <w:p w:rsidR="00C44E65" w:rsidRPr="007E0EA8" w:rsidRDefault="00C44E65" w:rsidP="002D57FE">
                  <w:pPr>
                    <w:pStyle w:val="Heading4"/>
                    <w:ind w:left="0"/>
                    <w:jc w:val="center"/>
                    <w:outlineLvl w:val="3"/>
                    <w:rPr>
                      <w:lang w:val="mn-MN"/>
                    </w:rPr>
                  </w:pPr>
                  <w:r w:rsidRPr="007E0EA8">
                    <w:rPr>
                      <w:lang w:val="mn-MN"/>
                    </w:rPr>
                    <w:t>Use case step</w:t>
                  </w:r>
                </w:p>
              </w:tc>
              <w:tc>
                <w:tcPr>
                  <w:tcW w:w="2244" w:type="dxa"/>
                </w:tcPr>
                <w:p w:rsidR="00C44E65" w:rsidRPr="007E0EA8" w:rsidRDefault="00C44E65" w:rsidP="002D57FE">
                  <w:pPr>
                    <w:pStyle w:val="Heading4"/>
                    <w:ind w:left="0"/>
                    <w:jc w:val="center"/>
                    <w:outlineLvl w:val="3"/>
                    <w:rPr>
                      <w:lang w:val="mn-MN"/>
                    </w:rPr>
                  </w:pPr>
                  <w:r w:rsidRPr="007E0EA8">
                    <w:rPr>
                      <w:lang w:val="mn-MN"/>
                    </w:rPr>
                    <w:t>Description</w:t>
                  </w:r>
                </w:p>
              </w:tc>
            </w:tr>
            <w:tr w:rsidR="00C44E65" w:rsidRPr="007E0EA8" w:rsidTr="000F3B3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Step 1</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Measure the pressure</w:t>
                  </w:r>
                </w:p>
              </w:tc>
            </w:tr>
            <w:tr w:rsidR="00C44E65" w:rsidRPr="007E0EA8" w:rsidTr="000F3B3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Step 2</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Calculate the CB operating offset time due to hydraulic pressure</w:t>
                  </w:r>
                </w:p>
              </w:tc>
            </w:tr>
            <w:tr w:rsidR="00C44E65" w:rsidRPr="007E0EA8" w:rsidTr="000F3B3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Step 3</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Provide the CB offset time 2</w:t>
                  </w:r>
                </w:p>
              </w:tc>
            </w:tr>
          </w:tbl>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C44E65">
            <w:pPr>
              <w:pStyle w:val="Heading4"/>
              <w:ind w:left="0"/>
              <w:outlineLvl w:val="3"/>
              <w:rPr>
                <w:b w:val="0"/>
                <w:lang w:val="mn-MN"/>
              </w:rPr>
            </w:pPr>
            <w:r w:rsidRPr="007E0EA8">
              <w:rPr>
                <w:b w:val="0"/>
                <w:lang w:val="mn-MN"/>
              </w:rPr>
              <w:t>Measure drive temperature</w:t>
            </w:r>
          </w:p>
          <w:tbl>
            <w:tblPr>
              <w:tblStyle w:val="TableGrid"/>
              <w:tblW w:w="0" w:type="auto"/>
              <w:tblLook w:val="04A0" w:firstRow="1" w:lastRow="0" w:firstColumn="1" w:lastColumn="0" w:noHBand="0" w:noVBand="1"/>
            </w:tblPr>
            <w:tblGrid>
              <w:gridCol w:w="2123"/>
              <w:gridCol w:w="2174"/>
            </w:tblGrid>
            <w:tr w:rsidR="00C44E65" w:rsidRPr="007E0EA8" w:rsidTr="000F3B35">
              <w:tc>
                <w:tcPr>
                  <w:tcW w:w="2243" w:type="dxa"/>
                </w:tcPr>
                <w:p w:rsidR="00C44E65" w:rsidRPr="007E0EA8" w:rsidRDefault="00C44E65" w:rsidP="002D57FE">
                  <w:pPr>
                    <w:pStyle w:val="Heading4"/>
                    <w:ind w:left="0"/>
                    <w:jc w:val="center"/>
                    <w:outlineLvl w:val="3"/>
                    <w:rPr>
                      <w:lang w:val="mn-MN"/>
                    </w:rPr>
                  </w:pPr>
                  <w:r w:rsidRPr="007E0EA8">
                    <w:rPr>
                      <w:lang w:val="mn-MN"/>
                    </w:rPr>
                    <w:t>Use case step</w:t>
                  </w:r>
                </w:p>
              </w:tc>
              <w:tc>
                <w:tcPr>
                  <w:tcW w:w="2244" w:type="dxa"/>
                </w:tcPr>
                <w:p w:rsidR="00C44E65" w:rsidRPr="007E0EA8" w:rsidRDefault="00C44E65" w:rsidP="002D57FE">
                  <w:pPr>
                    <w:pStyle w:val="Heading4"/>
                    <w:ind w:left="0"/>
                    <w:jc w:val="center"/>
                    <w:outlineLvl w:val="3"/>
                    <w:rPr>
                      <w:lang w:val="mn-MN"/>
                    </w:rPr>
                  </w:pPr>
                  <w:r w:rsidRPr="007E0EA8">
                    <w:rPr>
                      <w:lang w:val="mn-MN"/>
                    </w:rPr>
                    <w:t>Description</w:t>
                  </w:r>
                </w:p>
              </w:tc>
            </w:tr>
            <w:tr w:rsidR="00C44E65" w:rsidRPr="007E0EA8" w:rsidTr="000F3B3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Step 1</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Measure the temperature</w:t>
                  </w:r>
                </w:p>
              </w:tc>
            </w:tr>
            <w:tr w:rsidR="00C44E65" w:rsidRPr="007E0EA8" w:rsidTr="000F3B3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Step 2</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Calculate the CB operating offset time due to the temperature</w:t>
                  </w:r>
                </w:p>
              </w:tc>
            </w:tr>
            <w:tr w:rsidR="00C44E65" w:rsidRPr="007E0EA8" w:rsidTr="000F3B3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Step 3</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Provide the CB offset time 3</w:t>
                  </w:r>
                </w:p>
              </w:tc>
            </w:tr>
          </w:tbl>
          <w:p w:rsidR="00C44E65" w:rsidRPr="007E0EA8" w:rsidRDefault="00C44E65" w:rsidP="00C44E65">
            <w:pPr>
              <w:rPr>
                <w:rFonts w:ascii="Arial" w:hAnsi="Arial" w:cs="Arial"/>
                <w:b/>
                <w:sz w:val="20"/>
                <w:szCs w:val="20"/>
                <w:lang w:val="mn-MN"/>
              </w:rPr>
            </w:pPr>
          </w:p>
          <w:p w:rsidR="00C44E65" w:rsidRPr="007E0EA8" w:rsidRDefault="00C44E65" w:rsidP="00C44E65">
            <w:pPr>
              <w:rPr>
                <w:rFonts w:ascii="Arial" w:hAnsi="Arial" w:cs="Arial"/>
                <w:b/>
                <w:sz w:val="20"/>
                <w:szCs w:val="20"/>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Switch position</w:t>
            </w:r>
          </w:p>
          <w:tbl>
            <w:tblPr>
              <w:tblStyle w:val="TableGrid"/>
              <w:tblW w:w="0" w:type="auto"/>
              <w:tblLook w:val="04A0" w:firstRow="1" w:lastRow="0" w:firstColumn="1" w:lastColumn="0" w:noHBand="0" w:noVBand="1"/>
            </w:tblPr>
            <w:tblGrid>
              <w:gridCol w:w="2123"/>
              <w:gridCol w:w="2174"/>
            </w:tblGrid>
            <w:tr w:rsidR="00C44E65" w:rsidRPr="007E0EA8" w:rsidTr="000F3B35">
              <w:tc>
                <w:tcPr>
                  <w:tcW w:w="2243" w:type="dxa"/>
                </w:tcPr>
                <w:p w:rsidR="00C44E65" w:rsidRPr="007E0EA8" w:rsidRDefault="00C44E65" w:rsidP="002D57FE">
                  <w:pPr>
                    <w:pStyle w:val="Heading4"/>
                    <w:ind w:left="0"/>
                    <w:jc w:val="center"/>
                    <w:outlineLvl w:val="3"/>
                    <w:rPr>
                      <w:lang w:val="mn-MN"/>
                    </w:rPr>
                  </w:pPr>
                  <w:r w:rsidRPr="007E0EA8">
                    <w:rPr>
                      <w:lang w:val="mn-MN"/>
                    </w:rPr>
                    <w:t>Use case step</w:t>
                  </w:r>
                </w:p>
              </w:tc>
              <w:tc>
                <w:tcPr>
                  <w:tcW w:w="2244" w:type="dxa"/>
                </w:tcPr>
                <w:p w:rsidR="00C44E65" w:rsidRPr="007E0EA8" w:rsidRDefault="00C44E65" w:rsidP="002D57FE">
                  <w:pPr>
                    <w:pStyle w:val="Heading4"/>
                    <w:ind w:left="0"/>
                    <w:jc w:val="center"/>
                    <w:outlineLvl w:val="3"/>
                    <w:rPr>
                      <w:lang w:val="mn-MN"/>
                    </w:rPr>
                  </w:pPr>
                  <w:r w:rsidRPr="007E0EA8">
                    <w:rPr>
                      <w:lang w:val="mn-MN"/>
                    </w:rPr>
                    <w:t>Description</w:t>
                  </w:r>
                </w:p>
              </w:tc>
            </w:tr>
            <w:tr w:rsidR="00C44E65" w:rsidRPr="007E0EA8" w:rsidTr="000F3B3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Step 1</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Store the time stamp of connected switches</w:t>
                  </w:r>
                </w:p>
              </w:tc>
            </w:tr>
            <w:tr w:rsidR="00C44E65" w:rsidRPr="007E0EA8" w:rsidTr="000F3B35">
              <w:tc>
                <w:tcPr>
                  <w:tcW w:w="2243" w:type="dxa"/>
                </w:tcPr>
                <w:p w:rsidR="00C44E65" w:rsidRPr="007E0EA8" w:rsidRDefault="00C44E65" w:rsidP="00C44E65">
                  <w:pPr>
                    <w:pStyle w:val="TableParagraph"/>
                    <w:jc w:val="both"/>
                    <w:rPr>
                      <w:sz w:val="20"/>
                      <w:szCs w:val="20"/>
                      <w:lang w:val="mn-MN"/>
                    </w:rPr>
                  </w:pPr>
                  <w:r w:rsidRPr="007E0EA8">
                    <w:rPr>
                      <w:sz w:val="20"/>
                      <w:szCs w:val="20"/>
                      <w:lang w:val="mn-MN"/>
                    </w:rPr>
                    <w:t>Step 2</w:t>
                  </w:r>
                </w:p>
              </w:tc>
              <w:tc>
                <w:tcPr>
                  <w:tcW w:w="2244" w:type="dxa"/>
                </w:tcPr>
                <w:p w:rsidR="00C44E65" w:rsidRPr="007E0EA8" w:rsidRDefault="00C44E65" w:rsidP="00C44E65">
                  <w:pPr>
                    <w:pStyle w:val="TableParagraph"/>
                    <w:jc w:val="both"/>
                    <w:rPr>
                      <w:sz w:val="20"/>
                      <w:szCs w:val="20"/>
                      <w:lang w:val="mn-MN"/>
                    </w:rPr>
                  </w:pPr>
                  <w:r w:rsidRPr="007E0EA8">
                    <w:rPr>
                      <w:sz w:val="20"/>
                      <w:szCs w:val="20"/>
                      <w:lang w:val="mn-MN"/>
                    </w:rPr>
                    <w:t>Count the number of operations, record the time stamp of each operation and store them</w:t>
                  </w:r>
                </w:p>
              </w:tc>
            </w:tr>
          </w:tbl>
          <w:p w:rsidR="00C44E65" w:rsidRPr="007E0EA8" w:rsidRDefault="00C44E65" w:rsidP="00B11377">
            <w:pPr>
              <w:pStyle w:val="HTMLPreformatted"/>
              <w:jc w:val="both"/>
              <w:rPr>
                <w:rFonts w:ascii="Arial" w:eastAsia="Arial" w:hAnsi="Arial" w:cs="Arial"/>
                <w:b/>
                <w:bCs/>
                <w:lang w:val="mn-MN"/>
              </w:rPr>
            </w:pPr>
          </w:p>
          <w:p w:rsidR="00C44E65" w:rsidRPr="007E0EA8" w:rsidRDefault="00C44E65" w:rsidP="00C44E65">
            <w:pPr>
              <w:rPr>
                <w:rFonts w:ascii="Arial" w:hAnsi="Arial" w:cs="Arial"/>
                <w:sz w:val="20"/>
                <w:szCs w:val="20"/>
                <w:lang w:val="mn-MN"/>
              </w:rPr>
            </w:pPr>
          </w:p>
          <w:p w:rsidR="00C44E65" w:rsidRPr="007E0EA8" w:rsidRDefault="00C44E65" w:rsidP="00C44E65">
            <w:pPr>
              <w:rPr>
                <w:rFonts w:ascii="Arial" w:hAnsi="Arial" w:cs="Arial"/>
                <w:sz w:val="20"/>
                <w:szCs w:val="20"/>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Get CB operating time interval</w:t>
            </w:r>
          </w:p>
          <w:tbl>
            <w:tblPr>
              <w:tblStyle w:val="TableGrid"/>
              <w:tblW w:w="0" w:type="auto"/>
              <w:tblLook w:val="04A0" w:firstRow="1" w:lastRow="0" w:firstColumn="1" w:lastColumn="0" w:noHBand="0" w:noVBand="1"/>
            </w:tblPr>
            <w:tblGrid>
              <w:gridCol w:w="1277"/>
              <w:gridCol w:w="3020"/>
            </w:tblGrid>
            <w:tr w:rsidR="00C44E65" w:rsidRPr="007E0EA8" w:rsidTr="00C44E65">
              <w:tc>
                <w:tcPr>
                  <w:tcW w:w="1341" w:type="dxa"/>
                </w:tcPr>
                <w:p w:rsidR="00C44E65" w:rsidRPr="007E0EA8" w:rsidRDefault="00C44E65" w:rsidP="002D57FE">
                  <w:pPr>
                    <w:pStyle w:val="Heading4"/>
                    <w:ind w:left="0"/>
                    <w:jc w:val="center"/>
                    <w:outlineLvl w:val="3"/>
                    <w:rPr>
                      <w:lang w:val="mn-MN"/>
                    </w:rPr>
                  </w:pPr>
                  <w:r w:rsidRPr="007E0EA8">
                    <w:rPr>
                      <w:lang w:val="mn-MN"/>
                    </w:rPr>
                    <w:t>Use case step</w:t>
                  </w:r>
                </w:p>
              </w:tc>
              <w:tc>
                <w:tcPr>
                  <w:tcW w:w="3102" w:type="dxa"/>
                </w:tcPr>
                <w:p w:rsidR="00C44E65" w:rsidRPr="007E0EA8" w:rsidRDefault="00C44E65" w:rsidP="002D57FE">
                  <w:pPr>
                    <w:pStyle w:val="Heading4"/>
                    <w:ind w:left="0"/>
                    <w:jc w:val="center"/>
                    <w:outlineLvl w:val="3"/>
                    <w:rPr>
                      <w:lang w:val="mn-MN"/>
                    </w:rPr>
                  </w:pPr>
                  <w:r w:rsidRPr="007E0EA8">
                    <w:rPr>
                      <w:lang w:val="mn-MN"/>
                    </w:rPr>
                    <w:t>Description</w:t>
                  </w:r>
                </w:p>
              </w:tc>
            </w:tr>
            <w:tr w:rsidR="00C44E65" w:rsidRPr="007E0EA8" w:rsidTr="00C44E65">
              <w:tc>
                <w:tcPr>
                  <w:tcW w:w="1341" w:type="dxa"/>
                </w:tcPr>
                <w:p w:rsidR="00C44E65" w:rsidRPr="007E0EA8" w:rsidRDefault="00C44E65" w:rsidP="00C44E65">
                  <w:pPr>
                    <w:pStyle w:val="TableParagraph"/>
                    <w:jc w:val="both"/>
                    <w:rPr>
                      <w:sz w:val="20"/>
                      <w:szCs w:val="20"/>
                      <w:lang w:val="mn-MN"/>
                    </w:rPr>
                  </w:pPr>
                  <w:r w:rsidRPr="007E0EA8">
                    <w:rPr>
                      <w:sz w:val="20"/>
                      <w:szCs w:val="20"/>
                      <w:lang w:val="mn-MN"/>
                    </w:rPr>
                    <w:t>Step 1</w:t>
                  </w:r>
                </w:p>
              </w:tc>
              <w:tc>
                <w:tcPr>
                  <w:tcW w:w="3102" w:type="dxa"/>
                </w:tcPr>
                <w:p w:rsidR="00C44E65" w:rsidRPr="007E0EA8" w:rsidRDefault="00C44E65" w:rsidP="00C44E65">
                  <w:pPr>
                    <w:pStyle w:val="TableParagraph"/>
                    <w:jc w:val="both"/>
                    <w:rPr>
                      <w:sz w:val="20"/>
                      <w:szCs w:val="20"/>
                      <w:lang w:val="mn-MN"/>
                    </w:rPr>
                  </w:pPr>
                  <w:r w:rsidRPr="007E0EA8">
                    <w:rPr>
                      <w:sz w:val="20"/>
                      <w:szCs w:val="20"/>
                      <w:lang w:val="mn-MN"/>
                    </w:rPr>
                    <w:t>When a CB operation is required</w:t>
                  </w:r>
                </w:p>
                <w:p w:rsidR="00C44E65" w:rsidRPr="007E0EA8" w:rsidRDefault="00C44E65" w:rsidP="00C44E65">
                  <w:pPr>
                    <w:pStyle w:val="TableParagraph"/>
                    <w:ind w:right="1122"/>
                    <w:jc w:val="both"/>
                    <w:rPr>
                      <w:sz w:val="20"/>
                      <w:szCs w:val="20"/>
                      <w:lang w:val="mn-MN"/>
                    </w:rPr>
                  </w:pPr>
                  <w:r w:rsidRPr="007E0EA8">
                    <w:rPr>
                      <w:sz w:val="20"/>
                      <w:szCs w:val="20"/>
                      <w:lang w:val="mn-MN"/>
                    </w:rPr>
                    <w:t>Calculate the CB interval time between the last operation (If hydraulics calculate the CB operating offset time due to idle time)</w:t>
                  </w:r>
                </w:p>
              </w:tc>
            </w:tr>
            <w:tr w:rsidR="00C44E65" w:rsidRPr="007E0EA8" w:rsidTr="00C44E65">
              <w:tc>
                <w:tcPr>
                  <w:tcW w:w="1341" w:type="dxa"/>
                </w:tcPr>
                <w:p w:rsidR="00C44E65" w:rsidRPr="007E0EA8" w:rsidRDefault="00C44E65" w:rsidP="00C44E65">
                  <w:pPr>
                    <w:pStyle w:val="TableParagraph"/>
                    <w:jc w:val="both"/>
                    <w:rPr>
                      <w:sz w:val="20"/>
                      <w:szCs w:val="20"/>
                      <w:lang w:val="mn-MN"/>
                    </w:rPr>
                  </w:pPr>
                  <w:r w:rsidRPr="007E0EA8">
                    <w:rPr>
                      <w:sz w:val="20"/>
                      <w:szCs w:val="20"/>
                      <w:lang w:val="mn-MN"/>
                    </w:rPr>
                    <w:t>Step 2</w:t>
                  </w:r>
                </w:p>
              </w:tc>
              <w:tc>
                <w:tcPr>
                  <w:tcW w:w="3102" w:type="dxa"/>
                </w:tcPr>
                <w:p w:rsidR="00C44E65" w:rsidRPr="007E0EA8" w:rsidRDefault="00C44E65" w:rsidP="00C44E65">
                  <w:pPr>
                    <w:pStyle w:val="TableParagraph"/>
                    <w:jc w:val="both"/>
                    <w:rPr>
                      <w:sz w:val="20"/>
                      <w:szCs w:val="20"/>
                      <w:lang w:val="mn-MN"/>
                    </w:rPr>
                  </w:pPr>
                  <w:r w:rsidRPr="007E0EA8">
                    <w:rPr>
                      <w:sz w:val="20"/>
                      <w:szCs w:val="20"/>
                      <w:lang w:val="mn-MN"/>
                    </w:rPr>
                    <w:t>Provide the CB offset time 4</w:t>
                  </w:r>
                </w:p>
              </w:tc>
            </w:tr>
          </w:tbl>
          <w:p w:rsidR="00C44E65" w:rsidRPr="007E0EA8" w:rsidRDefault="00C44E65" w:rsidP="00C44E65">
            <w:pPr>
              <w:rPr>
                <w:rFonts w:ascii="Arial" w:hAnsi="Arial" w:cs="Arial"/>
                <w:b/>
                <w:sz w:val="20"/>
                <w:szCs w:val="20"/>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Get predict time</w:t>
            </w:r>
          </w:p>
          <w:tbl>
            <w:tblPr>
              <w:tblStyle w:val="TableGrid"/>
              <w:tblW w:w="0" w:type="auto"/>
              <w:tblLook w:val="04A0" w:firstRow="1" w:lastRow="0" w:firstColumn="1" w:lastColumn="0" w:noHBand="0" w:noVBand="1"/>
            </w:tblPr>
            <w:tblGrid>
              <w:gridCol w:w="1301"/>
              <w:gridCol w:w="2996"/>
            </w:tblGrid>
            <w:tr w:rsidR="00C44E65" w:rsidRPr="007E0EA8" w:rsidTr="000F3B35">
              <w:tc>
                <w:tcPr>
                  <w:tcW w:w="1341" w:type="dxa"/>
                </w:tcPr>
                <w:p w:rsidR="00C44E65" w:rsidRPr="007E0EA8" w:rsidRDefault="00C44E65" w:rsidP="002D57FE">
                  <w:pPr>
                    <w:pStyle w:val="Heading4"/>
                    <w:ind w:left="0"/>
                    <w:jc w:val="center"/>
                    <w:outlineLvl w:val="3"/>
                    <w:rPr>
                      <w:lang w:val="mn-MN"/>
                    </w:rPr>
                  </w:pPr>
                  <w:r w:rsidRPr="007E0EA8">
                    <w:rPr>
                      <w:lang w:val="mn-MN"/>
                    </w:rPr>
                    <w:t>Use case step</w:t>
                  </w:r>
                </w:p>
              </w:tc>
              <w:tc>
                <w:tcPr>
                  <w:tcW w:w="3102" w:type="dxa"/>
                </w:tcPr>
                <w:p w:rsidR="00C44E65" w:rsidRPr="007E0EA8" w:rsidRDefault="00C44E65" w:rsidP="002D57FE">
                  <w:pPr>
                    <w:pStyle w:val="Heading4"/>
                    <w:ind w:left="0"/>
                    <w:jc w:val="center"/>
                    <w:outlineLvl w:val="3"/>
                    <w:rPr>
                      <w:lang w:val="mn-MN"/>
                    </w:rPr>
                  </w:pPr>
                  <w:r w:rsidRPr="007E0EA8">
                    <w:rPr>
                      <w:lang w:val="mn-MN"/>
                    </w:rPr>
                    <w:t>Description</w:t>
                  </w:r>
                </w:p>
              </w:tc>
            </w:tr>
            <w:tr w:rsidR="00C44E65" w:rsidRPr="007E0EA8" w:rsidTr="000F3B35">
              <w:tc>
                <w:tcPr>
                  <w:tcW w:w="1341" w:type="dxa"/>
                </w:tcPr>
                <w:p w:rsidR="00C44E65" w:rsidRPr="007E0EA8" w:rsidRDefault="00C44E65" w:rsidP="00C44E65">
                  <w:pPr>
                    <w:pStyle w:val="TableParagraph"/>
                    <w:jc w:val="both"/>
                    <w:rPr>
                      <w:sz w:val="20"/>
                      <w:szCs w:val="20"/>
                      <w:lang w:val="mn-MN"/>
                    </w:rPr>
                  </w:pPr>
                  <w:r w:rsidRPr="007E0EA8">
                    <w:rPr>
                      <w:sz w:val="20"/>
                      <w:szCs w:val="20"/>
                      <w:lang w:val="mn-MN"/>
                    </w:rPr>
                    <w:t>Step 1</w:t>
                  </w:r>
                </w:p>
              </w:tc>
              <w:tc>
                <w:tcPr>
                  <w:tcW w:w="3102" w:type="dxa"/>
                </w:tcPr>
                <w:p w:rsidR="00C44E65" w:rsidRPr="007E0EA8" w:rsidRDefault="00C44E65" w:rsidP="00C44E65">
                  <w:pPr>
                    <w:pStyle w:val="TableParagraph"/>
                    <w:jc w:val="both"/>
                    <w:rPr>
                      <w:sz w:val="20"/>
                      <w:szCs w:val="20"/>
                      <w:lang w:val="mn-MN"/>
                    </w:rPr>
                  </w:pPr>
                  <w:r w:rsidRPr="007E0EA8">
                    <w:rPr>
                      <w:sz w:val="20"/>
                      <w:szCs w:val="20"/>
                      <w:lang w:val="mn-MN"/>
                    </w:rPr>
                    <w:t>When the CB operation is required calculate with all offset time the predict operation time based on CB offset time 1 to 4</w:t>
                  </w:r>
                </w:p>
              </w:tc>
            </w:tr>
            <w:tr w:rsidR="00C44E65" w:rsidRPr="007E0EA8" w:rsidTr="000F3B35">
              <w:tc>
                <w:tcPr>
                  <w:tcW w:w="1341" w:type="dxa"/>
                </w:tcPr>
                <w:p w:rsidR="00C44E65" w:rsidRPr="007E0EA8" w:rsidRDefault="00C44E65" w:rsidP="00C44E65">
                  <w:pPr>
                    <w:pStyle w:val="TableParagraph"/>
                    <w:jc w:val="both"/>
                    <w:rPr>
                      <w:sz w:val="20"/>
                      <w:szCs w:val="20"/>
                      <w:lang w:val="mn-MN"/>
                    </w:rPr>
                  </w:pPr>
                  <w:r w:rsidRPr="007E0EA8">
                    <w:rPr>
                      <w:sz w:val="20"/>
                      <w:szCs w:val="20"/>
                      <w:lang w:val="mn-MN"/>
                    </w:rPr>
                    <w:t>Step 2</w:t>
                  </w:r>
                </w:p>
              </w:tc>
              <w:tc>
                <w:tcPr>
                  <w:tcW w:w="3102" w:type="dxa"/>
                </w:tcPr>
                <w:p w:rsidR="00C44E65" w:rsidRPr="007E0EA8" w:rsidRDefault="00C44E65" w:rsidP="00C44E65">
                  <w:pPr>
                    <w:pStyle w:val="TableParagraph"/>
                    <w:jc w:val="both"/>
                    <w:rPr>
                      <w:sz w:val="20"/>
                      <w:szCs w:val="20"/>
                      <w:lang w:val="mn-MN"/>
                    </w:rPr>
                  </w:pPr>
                  <w:r w:rsidRPr="007E0EA8">
                    <w:rPr>
                      <w:sz w:val="20"/>
                      <w:szCs w:val="20"/>
                      <w:lang w:val="mn-MN"/>
                    </w:rPr>
                    <w:t>Get predict time</w:t>
                  </w:r>
                </w:p>
              </w:tc>
            </w:tr>
          </w:tbl>
          <w:p w:rsidR="00C44E65" w:rsidRPr="007E0EA8" w:rsidRDefault="00C44E65" w:rsidP="00C44E65">
            <w:pPr>
              <w:ind w:firstLine="720"/>
              <w:rPr>
                <w:rFonts w:ascii="Arial" w:hAnsi="Arial" w:cs="Arial"/>
                <w:sz w:val="20"/>
                <w:szCs w:val="20"/>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Calculate travel time</w:t>
            </w:r>
          </w:p>
          <w:tbl>
            <w:tblPr>
              <w:tblStyle w:val="TableGrid"/>
              <w:tblW w:w="0" w:type="auto"/>
              <w:tblLook w:val="04A0" w:firstRow="1" w:lastRow="0" w:firstColumn="1" w:lastColumn="0" w:noHBand="0" w:noVBand="1"/>
            </w:tblPr>
            <w:tblGrid>
              <w:gridCol w:w="1301"/>
              <w:gridCol w:w="2996"/>
            </w:tblGrid>
            <w:tr w:rsidR="00C44E65" w:rsidRPr="007E0EA8" w:rsidTr="000F3B35">
              <w:tc>
                <w:tcPr>
                  <w:tcW w:w="1341" w:type="dxa"/>
                </w:tcPr>
                <w:p w:rsidR="00C44E65" w:rsidRPr="007E0EA8" w:rsidRDefault="00C44E65" w:rsidP="002D57FE">
                  <w:pPr>
                    <w:pStyle w:val="Heading4"/>
                    <w:ind w:left="0"/>
                    <w:jc w:val="center"/>
                    <w:outlineLvl w:val="3"/>
                    <w:rPr>
                      <w:lang w:val="mn-MN"/>
                    </w:rPr>
                  </w:pPr>
                  <w:r w:rsidRPr="007E0EA8">
                    <w:rPr>
                      <w:lang w:val="mn-MN"/>
                    </w:rPr>
                    <w:t xml:space="preserve">Use case </w:t>
                  </w:r>
                  <w:r w:rsidRPr="007E0EA8">
                    <w:rPr>
                      <w:lang w:val="mn-MN"/>
                    </w:rPr>
                    <w:lastRenderedPageBreak/>
                    <w:t>step</w:t>
                  </w:r>
                </w:p>
              </w:tc>
              <w:tc>
                <w:tcPr>
                  <w:tcW w:w="3102" w:type="dxa"/>
                </w:tcPr>
                <w:p w:rsidR="00C44E65" w:rsidRPr="007E0EA8" w:rsidRDefault="00C44E65" w:rsidP="002D57FE">
                  <w:pPr>
                    <w:pStyle w:val="Heading4"/>
                    <w:ind w:left="0"/>
                    <w:jc w:val="center"/>
                    <w:outlineLvl w:val="3"/>
                    <w:rPr>
                      <w:lang w:val="mn-MN"/>
                    </w:rPr>
                  </w:pPr>
                  <w:r w:rsidRPr="007E0EA8">
                    <w:rPr>
                      <w:lang w:val="mn-MN"/>
                    </w:rPr>
                    <w:lastRenderedPageBreak/>
                    <w:t>Description</w:t>
                  </w:r>
                </w:p>
              </w:tc>
            </w:tr>
            <w:tr w:rsidR="00C44E65" w:rsidRPr="007E0EA8" w:rsidTr="000F3B35">
              <w:tc>
                <w:tcPr>
                  <w:tcW w:w="1341" w:type="dxa"/>
                </w:tcPr>
                <w:p w:rsidR="00C44E65" w:rsidRPr="007E0EA8" w:rsidRDefault="00C44E65" w:rsidP="00C44E65">
                  <w:pPr>
                    <w:pStyle w:val="TableParagraph"/>
                    <w:jc w:val="both"/>
                    <w:rPr>
                      <w:sz w:val="20"/>
                      <w:szCs w:val="20"/>
                      <w:lang w:val="mn-MN"/>
                    </w:rPr>
                  </w:pPr>
                  <w:r w:rsidRPr="007E0EA8">
                    <w:rPr>
                      <w:sz w:val="20"/>
                      <w:szCs w:val="20"/>
                      <w:lang w:val="mn-MN"/>
                    </w:rPr>
                    <w:lastRenderedPageBreak/>
                    <w:t>Step 1</w:t>
                  </w:r>
                </w:p>
              </w:tc>
              <w:tc>
                <w:tcPr>
                  <w:tcW w:w="3102" w:type="dxa"/>
                </w:tcPr>
                <w:p w:rsidR="00C44E65" w:rsidRPr="007E0EA8" w:rsidRDefault="00C44E65" w:rsidP="00C44E65">
                  <w:pPr>
                    <w:pStyle w:val="TableParagraph"/>
                    <w:jc w:val="both"/>
                    <w:rPr>
                      <w:sz w:val="20"/>
                      <w:szCs w:val="20"/>
                      <w:lang w:val="mn-MN"/>
                    </w:rPr>
                  </w:pPr>
                  <w:r w:rsidRPr="007E0EA8">
                    <w:rPr>
                      <w:sz w:val="20"/>
                      <w:szCs w:val="20"/>
                      <w:lang w:val="mn-MN"/>
                    </w:rPr>
                    <w:t>Measure the travel time of circuit</w:t>
                  </w:r>
                </w:p>
              </w:tc>
            </w:tr>
            <w:tr w:rsidR="00C44E65" w:rsidRPr="007E0EA8" w:rsidTr="000F3B35">
              <w:tc>
                <w:tcPr>
                  <w:tcW w:w="1341" w:type="dxa"/>
                </w:tcPr>
                <w:p w:rsidR="00C44E65" w:rsidRPr="007E0EA8" w:rsidRDefault="00C44E65" w:rsidP="00C44E65">
                  <w:pPr>
                    <w:pStyle w:val="TableParagraph"/>
                    <w:jc w:val="both"/>
                    <w:rPr>
                      <w:sz w:val="20"/>
                      <w:szCs w:val="20"/>
                      <w:lang w:val="mn-MN"/>
                    </w:rPr>
                  </w:pPr>
                  <w:r w:rsidRPr="007E0EA8">
                    <w:rPr>
                      <w:sz w:val="20"/>
                      <w:szCs w:val="20"/>
                      <w:lang w:val="mn-MN"/>
                    </w:rPr>
                    <w:t>Step 2</w:t>
                  </w:r>
                </w:p>
              </w:tc>
              <w:tc>
                <w:tcPr>
                  <w:tcW w:w="3102" w:type="dxa"/>
                </w:tcPr>
                <w:p w:rsidR="00C44E65" w:rsidRPr="007E0EA8" w:rsidRDefault="00C44E65" w:rsidP="00C44E65">
                  <w:pPr>
                    <w:pStyle w:val="TableParagraph"/>
                    <w:jc w:val="both"/>
                    <w:rPr>
                      <w:sz w:val="20"/>
                      <w:szCs w:val="20"/>
                      <w:lang w:val="mn-MN"/>
                    </w:rPr>
                  </w:pPr>
                  <w:r w:rsidRPr="007E0EA8">
                    <w:rPr>
                      <w:sz w:val="20"/>
                      <w:szCs w:val="20"/>
                      <w:lang w:val="mn-MN"/>
                    </w:rPr>
                    <w:t>Calculate the traveling position of circuit breaker</w:t>
                  </w:r>
                </w:p>
              </w:tc>
            </w:tr>
          </w:tbl>
          <w:p w:rsidR="00C44E65" w:rsidRPr="007E0EA8" w:rsidRDefault="00C44E65" w:rsidP="00C44E65">
            <w:pPr>
              <w:ind w:firstLine="720"/>
              <w:rPr>
                <w:rFonts w:ascii="Arial" w:hAnsi="Arial" w:cs="Arial"/>
                <w:sz w:val="20"/>
                <w:szCs w:val="20"/>
                <w:lang w:val="mn-MN"/>
              </w:rPr>
            </w:pPr>
          </w:p>
          <w:p w:rsidR="00C44E65" w:rsidRPr="007E0EA8" w:rsidRDefault="00C44E65" w:rsidP="00C44E65">
            <w:pPr>
              <w:ind w:firstLine="720"/>
              <w:rPr>
                <w:rFonts w:ascii="Arial" w:hAnsi="Arial" w:cs="Arial"/>
                <w:sz w:val="20"/>
                <w:szCs w:val="20"/>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Configuration parameters</w:t>
            </w:r>
          </w:p>
          <w:tbl>
            <w:tblPr>
              <w:tblStyle w:val="TableGrid"/>
              <w:tblW w:w="0" w:type="auto"/>
              <w:tblLook w:val="04A0" w:firstRow="1" w:lastRow="0" w:firstColumn="1" w:lastColumn="0" w:noHBand="0" w:noVBand="1"/>
            </w:tblPr>
            <w:tblGrid>
              <w:gridCol w:w="1300"/>
              <w:gridCol w:w="2997"/>
            </w:tblGrid>
            <w:tr w:rsidR="00C44E65" w:rsidRPr="007E0EA8" w:rsidTr="000F3B35">
              <w:tc>
                <w:tcPr>
                  <w:tcW w:w="1341" w:type="dxa"/>
                </w:tcPr>
                <w:p w:rsidR="00C44E65" w:rsidRPr="007E0EA8" w:rsidRDefault="00C44E65" w:rsidP="002D57FE">
                  <w:pPr>
                    <w:pStyle w:val="Heading4"/>
                    <w:ind w:left="0"/>
                    <w:jc w:val="center"/>
                    <w:outlineLvl w:val="3"/>
                    <w:rPr>
                      <w:lang w:val="mn-MN"/>
                    </w:rPr>
                  </w:pPr>
                  <w:r w:rsidRPr="007E0EA8">
                    <w:rPr>
                      <w:lang w:val="mn-MN"/>
                    </w:rPr>
                    <w:t>Use case step</w:t>
                  </w:r>
                </w:p>
              </w:tc>
              <w:tc>
                <w:tcPr>
                  <w:tcW w:w="3102" w:type="dxa"/>
                </w:tcPr>
                <w:p w:rsidR="00C44E65" w:rsidRPr="007E0EA8" w:rsidRDefault="00C44E65" w:rsidP="002D57FE">
                  <w:pPr>
                    <w:pStyle w:val="Heading4"/>
                    <w:ind w:left="0"/>
                    <w:jc w:val="center"/>
                    <w:outlineLvl w:val="3"/>
                    <w:rPr>
                      <w:lang w:val="mn-MN"/>
                    </w:rPr>
                  </w:pPr>
                  <w:r w:rsidRPr="007E0EA8">
                    <w:rPr>
                      <w:lang w:val="mn-MN"/>
                    </w:rPr>
                    <w:t>Description</w:t>
                  </w:r>
                </w:p>
              </w:tc>
            </w:tr>
            <w:tr w:rsidR="00C44E65" w:rsidRPr="007E0EA8" w:rsidTr="000F3B35">
              <w:tc>
                <w:tcPr>
                  <w:tcW w:w="1341" w:type="dxa"/>
                </w:tcPr>
                <w:p w:rsidR="00C44E65" w:rsidRPr="007E0EA8" w:rsidRDefault="00C44E65" w:rsidP="00C44E65">
                  <w:pPr>
                    <w:pStyle w:val="TableParagraph"/>
                    <w:jc w:val="both"/>
                    <w:rPr>
                      <w:sz w:val="20"/>
                      <w:szCs w:val="20"/>
                      <w:lang w:val="mn-MN"/>
                    </w:rPr>
                  </w:pPr>
                  <w:r w:rsidRPr="007E0EA8">
                    <w:rPr>
                      <w:sz w:val="20"/>
                      <w:szCs w:val="20"/>
                      <w:lang w:val="mn-MN"/>
                    </w:rPr>
                    <w:t>Step 1</w:t>
                  </w:r>
                </w:p>
              </w:tc>
              <w:tc>
                <w:tcPr>
                  <w:tcW w:w="3102" w:type="dxa"/>
                </w:tcPr>
                <w:p w:rsidR="00C44E65" w:rsidRPr="007E0EA8" w:rsidRDefault="00C44E65" w:rsidP="00C44E65">
                  <w:pPr>
                    <w:pStyle w:val="TableParagraph"/>
                    <w:jc w:val="both"/>
                    <w:rPr>
                      <w:sz w:val="20"/>
                      <w:szCs w:val="20"/>
                      <w:lang w:val="mn-MN"/>
                    </w:rPr>
                  </w:pPr>
                  <w:r w:rsidRPr="007E0EA8">
                    <w:rPr>
                      <w:sz w:val="20"/>
                      <w:szCs w:val="20"/>
                      <w:lang w:val="mn-MN"/>
                    </w:rPr>
                    <w:t>Accept, validate and manage configuration parameters</w:t>
                  </w:r>
                </w:p>
              </w:tc>
            </w:tr>
          </w:tbl>
          <w:p w:rsidR="00C44E65" w:rsidRPr="007E0EA8" w:rsidRDefault="00C44E65" w:rsidP="00C44E65">
            <w:pPr>
              <w:ind w:firstLine="720"/>
              <w:rPr>
                <w:rFonts w:ascii="Arial" w:hAnsi="Arial" w:cs="Arial"/>
                <w:sz w:val="20"/>
                <w:szCs w:val="20"/>
                <w:lang w:val="mn-MN"/>
              </w:rPr>
            </w:pPr>
          </w:p>
          <w:p w:rsidR="00C44E65" w:rsidRPr="007E0EA8" w:rsidRDefault="00C44E65" w:rsidP="00C44E65">
            <w:pPr>
              <w:ind w:firstLine="720"/>
              <w:rPr>
                <w:rFonts w:ascii="Arial" w:hAnsi="Arial" w:cs="Arial"/>
                <w:sz w:val="20"/>
                <w:szCs w:val="20"/>
                <w:lang w:val="mn-MN"/>
              </w:rPr>
            </w:pPr>
          </w:p>
          <w:p w:rsidR="00C44E65" w:rsidRPr="007E0EA8" w:rsidRDefault="00C44E65" w:rsidP="00C44E65">
            <w:pPr>
              <w:rPr>
                <w:rFonts w:ascii="Arial" w:hAnsi="Arial" w:cs="Arial"/>
                <w:sz w:val="20"/>
                <w:szCs w:val="20"/>
                <w:lang w:val="mn-MN"/>
              </w:rPr>
            </w:pPr>
            <w:r w:rsidRPr="007E0EA8">
              <w:rPr>
                <w:rFonts w:ascii="Arial" w:hAnsi="Arial" w:cs="Arial"/>
                <w:sz w:val="20"/>
                <w:szCs w:val="20"/>
                <w:lang w:val="mn-MN"/>
              </w:rPr>
              <w:t>History logs</w:t>
            </w:r>
          </w:p>
          <w:tbl>
            <w:tblPr>
              <w:tblStyle w:val="TableGrid"/>
              <w:tblW w:w="0" w:type="auto"/>
              <w:tblLook w:val="04A0" w:firstRow="1" w:lastRow="0" w:firstColumn="1" w:lastColumn="0" w:noHBand="0" w:noVBand="1"/>
            </w:tblPr>
            <w:tblGrid>
              <w:gridCol w:w="1301"/>
              <w:gridCol w:w="2996"/>
            </w:tblGrid>
            <w:tr w:rsidR="00C44E65" w:rsidRPr="007E0EA8" w:rsidTr="000F3B35">
              <w:tc>
                <w:tcPr>
                  <w:tcW w:w="1341" w:type="dxa"/>
                </w:tcPr>
                <w:p w:rsidR="00C44E65" w:rsidRPr="007E0EA8" w:rsidRDefault="00C44E65" w:rsidP="002D57FE">
                  <w:pPr>
                    <w:pStyle w:val="Heading4"/>
                    <w:ind w:left="0"/>
                    <w:jc w:val="center"/>
                    <w:outlineLvl w:val="3"/>
                    <w:rPr>
                      <w:lang w:val="mn-MN"/>
                    </w:rPr>
                  </w:pPr>
                  <w:r w:rsidRPr="007E0EA8">
                    <w:rPr>
                      <w:lang w:val="mn-MN"/>
                    </w:rPr>
                    <w:t>Use case step</w:t>
                  </w:r>
                </w:p>
              </w:tc>
              <w:tc>
                <w:tcPr>
                  <w:tcW w:w="3102" w:type="dxa"/>
                </w:tcPr>
                <w:p w:rsidR="00C44E65" w:rsidRPr="007E0EA8" w:rsidRDefault="00C44E65" w:rsidP="002D57FE">
                  <w:pPr>
                    <w:pStyle w:val="Heading4"/>
                    <w:ind w:left="0"/>
                    <w:jc w:val="center"/>
                    <w:outlineLvl w:val="3"/>
                    <w:rPr>
                      <w:lang w:val="mn-MN"/>
                    </w:rPr>
                  </w:pPr>
                  <w:r w:rsidRPr="007E0EA8">
                    <w:rPr>
                      <w:lang w:val="mn-MN"/>
                    </w:rPr>
                    <w:t>Description</w:t>
                  </w:r>
                </w:p>
              </w:tc>
            </w:tr>
            <w:tr w:rsidR="00C44E65" w:rsidRPr="007E0EA8" w:rsidTr="000F3B35">
              <w:tc>
                <w:tcPr>
                  <w:tcW w:w="1341" w:type="dxa"/>
                </w:tcPr>
                <w:p w:rsidR="00C44E65" w:rsidRPr="007E0EA8" w:rsidRDefault="00C44E65" w:rsidP="00C44E65">
                  <w:pPr>
                    <w:pStyle w:val="TableParagraph"/>
                    <w:jc w:val="both"/>
                    <w:rPr>
                      <w:sz w:val="20"/>
                      <w:szCs w:val="20"/>
                      <w:lang w:val="mn-MN"/>
                    </w:rPr>
                  </w:pPr>
                  <w:r w:rsidRPr="007E0EA8">
                    <w:rPr>
                      <w:sz w:val="20"/>
                      <w:szCs w:val="20"/>
                      <w:lang w:val="mn-MN"/>
                    </w:rPr>
                    <w:t>Step 1</w:t>
                  </w:r>
                </w:p>
              </w:tc>
              <w:tc>
                <w:tcPr>
                  <w:tcW w:w="3102" w:type="dxa"/>
                </w:tcPr>
                <w:p w:rsidR="00C44E65" w:rsidRPr="007E0EA8" w:rsidRDefault="000F3B35" w:rsidP="00C44E65">
                  <w:pPr>
                    <w:pStyle w:val="TableParagraph"/>
                    <w:jc w:val="both"/>
                    <w:rPr>
                      <w:sz w:val="20"/>
                      <w:szCs w:val="20"/>
                      <w:lang w:val="mn-MN"/>
                    </w:rPr>
                  </w:pPr>
                  <w:r w:rsidRPr="007E0EA8">
                    <w:rPr>
                      <w:sz w:val="20"/>
                      <w:szCs w:val="20"/>
                      <w:lang w:val="mn-MN"/>
                    </w:rPr>
                    <w:t>Log measured values, calculated values and events with timestamps</w:t>
                  </w:r>
                </w:p>
              </w:tc>
            </w:tr>
          </w:tbl>
          <w:p w:rsidR="00C44E65" w:rsidRPr="007E0EA8" w:rsidRDefault="00C44E65" w:rsidP="00C44E65">
            <w:pPr>
              <w:ind w:firstLine="720"/>
              <w:rPr>
                <w:rFonts w:ascii="Arial" w:hAnsi="Arial" w:cs="Arial"/>
                <w:sz w:val="20"/>
                <w:szCs w:val="20"/>
                <w:lang w:val="mn-MN"/>
              </w:rPr>
            </w:pPr>
          </w:p>
        </w:tc>
      </w:tr>
      <w:tr w:rsidR="002D57FE" w:rsidRPr="007E0EA8" w:rsidTr="0006657F">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5.4 Загварчлалын урьдчилсан нөхцөл</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5.4.1 GIS-ийн өгөгдлийг загварчлах жишээ</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GIS-ын дотоод бүтцийг илүү ойлгомжтой болгохын тулд жишээ болгон </w:t>
            </w:r>
            <w:r w:rsidR="00832D93">
              <w:rPr>
                <w:rFonts w:ascii="Arial" w:eastAsia="Arial" w:hAnsi="Arial" w:cs="Arial"/>
                <w:bCs/>
                <w:sz w:val="24"/>
                <w:szCs w:val="24"/>
                <w:lang w:val="mn-MN"/>
              </w:rPr>
              <w:t>9-р зурагд</w:t>
            </w:r>
            <w:r w:rsidRPr="007E0EA8">
              <w:rPr>
                <w:rFonts w:ascii="Arial" w:eastAsia="Arial" w:hAnsi="Arial" w:cs="Arial"/>
                <w:bCs/>
                <w:sz w:val="24"/>
                <w:szCs w:val="24"/>
                <w:lang w:val="mn-MN"/>
              </w:rPr>
              <w:t xml:space="preserve"> харууллаа.</w:t>
            </w:r>
          </w:p>
          <w:p w:rsidR="002D57FE" w:rsidRPr="007E0EA8" w:rsidRDefault="002D57FE" w:rsidP="00B11377">
            <w:pPr>
              <w:pStyle w:val="Heading4"/>
              <w:ind w:left="0" w:right="-874"/>
              <w:outlineLvl w:val="3"/>
              <w:rPr>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5.4 Preliminary modelling approach</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11" w:name="_bookmark27"/>
            <w:bookmarkEnd w:id="11"/>
            <w:r w:rsidRPr="007E0EA8">
              <w:rPr>
                <w:rFonts w:ascii="Arial" w:eastAsia="Arial" w:hAnsi="Arial" w:cs="Arial"/>
                <w:b/>
                <w:bCs/>
                <w:sz w:val="24"/>
                <w:szCs w:val="24"/>
                <w:lang w:val="mn-MN"/>
              </w:rPr>
              <w:t>5.4.1 GIS data modelling example</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 9 shows a GIS internal structure as an example to improve understanding.</w:t>
            </w:r>
          </w:p>
          <w:p w:rsidR="002D57FE" w:rsidRPr="007E0EA8" w:rsidRDefault="002D57FE" w:rsidP="00B11377">
            <w:pPr>
              <w:pStyle w:val="Heading4"/>
              <w:ind w:left="0"/>
              <w:outlineLvl w:val="3"/>
              <w:rPr>
                <w:sz w:val="24"/>
                <w:szCs w:val="24"/>
                <w:lang w:val="mn-MN"/>
              </w:rPr>
            </w:pPr>
          </w:p>
        </w:tc>
      </w:tr>
      <w:tr w:rsidR="002D57FE" w:rsidRPr="007E0EA8" w:rsidTr="004126C7">
        <w:tc>
          <w:tcPr>
            <w:tcW w:w="9347" w:type="dxa"/>
            <w:gridSpan w:val="2"/>
          </w:tcPr>
          <w:p w:rsidR="002D57FE" w:rsidRPr="007E0EA8" w:rsidRDefault="002D57FE" w:rsidP="000F5A53">
            <w:pPr>
              <w:pStyle w:val="HTMLPreformatted"/>
              <w:jc w:val="both"/>
              <w:rPr>
                <w:rFonts w:ascii="Arial" w:eastAsia="Arial" w:hAnsi="Arial" w:cs="Arial"/>
                <w:b/>
                <w:bCs/>
                <w:sz w:val="24"/>
                <w:szCs w:val="24"/>
                <w:lang w:val="mn-MN"/>
              </w:rPr>
            </w:pPr>
          </w:p>
          <w:p w:rsidR="002D57FE" w:rsidRPr="007E0EA8" w:rsidRDefault="002D57FE" w:rsidP="000F5A53">
            <w:pPr>
              <w:pStyle w:val="HTMLPreformatted"/>
              <w:jc w:val="both"/>
              <w:rPr>
                <w:rFonts w:ascii="Arial" w:eastAsia="Arial" w:hAnsi="Arial" w:cs="Arial"/>
                <w:b/>
                <w:bCs/>
                <w:sz w:val="24"/>
                <w:szCs w:val="24"/>
                <w:lang w:val="mn-MN"/>
              </w:rPr>
            </w:pPr>
          </w:p>
          <w:p w:rsidR="002D57FE" w:rsidRPr="007E0EA8" w:rsidRDefault="002D57FE" w:rsidP="000F5A53">
            <w:pPr>
              <w:pStyle w:val="HTMLPreformatted"/>
              <w:jc w:val="both"/>
              <w:rPr>
                <w:rFonts w:ascii="Arial" w:eastAsia="Arial" w:hAnsi="Arial" w:cs="Arial"/>
                <w:b/>
                <w:bCs/>
                <w:sz w:val="24"/>
                <w:szCs w:val="24"/>
                <w:lang w:val="mn-MN"/>
              </w:rPr>
            </w:pPr>
            <w:r w:rsidRPr="007E0EA8">
              <w:rPr>
                <w:noProof/>
              </w:rPr>
              <w:drawing>
                <wp:inline distT="0" distB="0" distL="0" distR="0" wp14:anchorId="1AA3EB24" wp14:editId="1D807143">
                  <wp:extent cx="6679540" cy="3720100"/>
                  <wp:effectExtent l="0" t="0" r="762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02918" cy="3733120"/>
                          </a:xfrm>
                          <a:prstGeom prst="rect">
                            <a:avLst/>
                          </a:prstGeom>
                        </pic:spPr>
                      </pic:pic>
                    </a:graphicData>
                  </a:graphic>
                </wp:inline>
              </w:drawing>
            </w:r>
          </w:p>
          <w:p w:rsidR="002D57FE" w:rsidRPr="007E0EA8" w:rsidRDefault="002D57FE" w:rsidP="000F5A53">
            <w:pPr>
              <w:pStyle w:val="HTMLPreformatted"/>
              <w:jc w:val="both"/>
              <w:rPr>
                <w:rFonts w:ascii="Arial" w:eastAsia="Arial" w:hAnsi="Arial" w:cs="Arial"/>
                <w:b/>
                <w:bCs/>
                <w:sz w:val="24"/>
                <w:szCs w:val="24"/>
                <w:lang w:val="mn-MN"/>
              </w:rPr>
            </w:pPr>
          </w:p>
        </w:tc>
      </w:tr>
      <w:tr w:rsidR="000F3B35" w:rsidRPr="007E0EA8" w:rsidTr="0006657F">
        <w:tc>
          <w:tcPr>
            <w:tcW w:w="4824" w:type="dxa"/>
          </w:tcPr>
          <w:p w:rsidR="002D57FE" w:rsidRPr="007E0EA8" w:rsidRDefault="00832D93" w:rsidP="002D57FE">
            <w:pPr>
              <w:rPr>
                <w:rFonts w:ascii="Arial" w:hAnsi="Arial" w:cs="Arial"/>
                <w:b/>
                <w:lang w:val="mn-MN"/>
              </w:rPr>
            </w:pPr>
            <w:r>
              <w:rPr>
                <w:rFonts w:ascii="Arial" w:hAnsi="Arial" w:cs="Arial"/>
                <w:b/>
                <w:lang w:val="mn-MN"/>
              </w:rPr>
              <w:t>9-р зураг</w:t>
            </w:r>
            <w:r w:rsidR="002D57FE" w:rsidRPr="007E0EA8">
              <w:rPr>
                <w:rFonts w:ascii="Arial" w:hAnsi="Arial" w:cs="Arial"/>
                <w:b/>
                <w:lang w:val="mn-MN"/>
              </w:rPr>
              <w:t xml:space="preserve"> – GIS-ийн дотоод бүтэц</w:t>
            </w:r>
          </w:p>
          <w:p w:rsidR="002D57FE" w:rsidRPr="007E0EA8" w:rsidRDefault="002D57FE" w:rsidP="002D57FE">
            <w:pPr>
              <w:rPr>
                <w:rFonts w:ascii="Arial" w:hAnsi="Arial" w:cs="Arial"/>
                <w:b/>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5.4.2 GIS-ийн хийн </w:t>
            </w:r>
            <w:r w:rsidR="00A43B73" w:rsidRPr="007E0EA8">
              <w:rPr>
                <w:rFonts w:ascii="Arial" w:eastAsia="Arial" w:hAnsi="Arial" w:cs="Arial"/>
                <w:b/>
                <w:bCs/>
                <w:sz w:val="24"/>
                <w:szCs w:val="24"/>
                <w:lang w:val="mn-MN"/>
              </w:rPr>
              <w:t>оношилгоог</w:t>
            </w:r>
            <w:r w:rsidRPr="007E0EA8">
              <w:rPr>
                <w:rFonts w:ascii="Arial" w:eastAsia="Arial" w:hAnsi="Arial" w:cs="Arial"/>
                <w:b/>
                <w:bCs/>
                <w:sz w:val="24"/>
                <w:szCs w:val="24"/>
                <w:lang w:val="mn-MN"/>
              </w:rPr>
              <w:t xml:space="preserve"> загварчлал</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Хийн хяналтын системийг </w:t>
            </w:r>
            <w:r w:rsidR="00832D93">
              <w:rPr>
                <w:rFonts w:ascii="Arial" w:eastAsia="Arial" w:hAnsi="Arial" w:cs="Arial"/>
                <w:bCs/>
                <w:sz w:val="24"/>
                <w:szCs w:val="24"/>
                <w:lang w:val="mn-MN"/>
              </w:rPr>
              <w:t>10-р зурагд</w:t>
            </w:r>
            <w:r w:rsidRPr="007E0EA8">
              <w:rPr>
                <w:rFonts w:ascii="Arial" w:eastAsia="Arial" w:hAnsi="Arial" w:cs="Arial"/>
                <w:bCs/>
                <w:sz w:val="24"/>
                <w:szCs w:val="24"/>
                <w:lang w:val="mn-MN"/>
              </w:rPr>
              <w:t xml:space="preserve"> үзүүлсэн шиг логик төхөөрөмж ("S" зангилаа, хяналтын зангилааг шараар дүрсэлсэн) байдлаар загварчилж болно.</w:t>
            </w:r>
          </w:p>
          <w:p w:rsidR="000F3B35" w:rsidRPr="007E0EA8" w:rsidRDefault="000F3B35" w:rsidP="007F46CC">
            <w:pPr>
              <w:pStyle w:val="HTMLPreformatted"/>
              <w:jc w:val="both"/>
              <w:rPr>
                <w:rFonts w:ascii="Arial" w:hAnsi="Arial" w:cs="Arial"/>
                <w:sz w:val="24"/>
                <w:szCs w:val="24"/>
                <w:lang w:val="mn-MN"/>
              </w:rPr>
            </w:pPr>
          </w:p>
        </w:tc>
        <w:tc>
          <w:tcPr>
            <w:tcW w:w="4523" w:type="dxa"/>
          </w:tcPr>
          <w:p w:rsidR="002D57FE" w:rsidRPr="007E0EA8" w:rsidRDefault="002D57FE" w:rsidP="002D57FE">
            <w:pPr>
              <w:rPr>
                <w:rFonts w:ascii="Arial" w:hAnsi="Arial" w:cs="Arial"/>
                <w:b/>
                <w:lang w:val="mn-MN"/>
              </w:rPr>
            </w:pPr>
            <w:r w:rsidRPr="007E0EA8">
              <w:rPr>
                <w:rFonts w:ascii="Arial" w:hAnsi="Arial" w:cs="Arial"/>
                <w:b/>
                <w:lang w:val="mn-MN"/>
              </w:rPr>
              <w:lastRenderedPageBreak/>
              <w:t>Figure 9 – GIS internal structure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5.4.2 GIS gas modelling</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The gas monitoring system can be modelled as a logical device in which the logical nodes shown  in  Figure  10  are  implemented (“S* nodes supervision nodes, are represented in a yellow box):</w:t>
            </w:r>
          </w:p>
          <w:p w:rsidR="000F3B35" w:rsidRPr="007E0EA8" w:rsidRDefault="000F3B35" w:rsidP="000F3B35">
            <w:pPr>
              <w:pStyle w:val="HTMLPreformatted"/>
              <w:jc w:val="both"/>
              <w:rPr>
                <w:rFonts w:ascii="Arial" w:hAnsi="Arial" w:cs="Arial"/>
                <w:b/>
                <w:sz w:val="24"/>
                <w:szCs w:val="24"/>
                <w:lang w:val="mn-MN"/>
              </w:rPr>
            </w:pPr>
          </w:p>
        </w:tc>
      </w:tr>
      <w:tr w:rsidR="000F3B35" w:rsidRPr="007E0EA8" w:rsidTr="004126C7">
        <w:tc>
          <w:tcPr>
            <w:tcW w:w="9347" w:type="dxa"/>
            <w:gridSpan w:val="2"/>
          </w:tcPr>
          <w:p w:rsidR="000F3B35" w:rsidRPr="007E0EA8" w:rsidRDefault="000F3B35" w:rsidP="000F3B35">
            <w:pPr>
              <w:rPr>
                <w:rFonts w:ascii="Arial" w:hAnsi="Arial" w:cs="Arial"/>
                <w:b/>
                <w:lang w:val="mn-MN"/>
              </w:rPr>
            </w:pPr>
          </w:p>
          <w:p w:rsidR="000F3B35" w:rsidRPr="007E0EA8" w:rsidRDefault="000F3B35" w:rsidP="000F3B35">
            <w:pPr>
              <w:jc w:val="center"/>
              <w:rPr>
                <w:rFonts w:ascii="Arial" w:hAnsi="Arial" w:cs="Arial"/>
                <w:b/>
                <w:lang w:val="mn-MN"/>
              </w:rPr>
            </w:pPr>
            <w:r w:rsidRPr="007E0EA8">
              <w:rPr>
                <w:noProof/>
              </w:rPr>
              <w:drawing>
                <wp:inline distT="0" distB="0" distL="0" distR="0" wp14:anchorId="029F630C" wp14:editId="37A77DA8">
                  <wp:extent cx="3656810" cy="1769424"/>
                  <wp:effectExtent l="0" t="0" r="1270" b="254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6546" cy="1778974"/>
                          </a:xfrm>
                          <a:prstGeom prst="rect">
                            <a:avLst/>
                          </a:prstGeom>
                        </pic:spPr>
                      </pic:pic>
                    </a:graphicData>
                  </a:graphic>
                </wp:inline>
              </w:drawing>
            </w:r>
          </w:p>
          <w:p w:rsidR="000F3B35" w:rsidRPr="007E0EA8" w:rsidRDefault="000F3B35" w:rsidP="000F3B35">
            <w:pPr>
              <w:rPr>
                <w:rFonts w:ascii="Arial" w:hAnsi="Arial" w:cs="Arial"/>
                <w:b/>
                <w:lang w:val="mn-MN"/>
              </w:rPr>
            </w:pPr>
          </w:p>
          <w:p w:rsidR="000F3B35" w:rsidRPr="007E0EA8" w:rsidRDefault="000F3B35" w:rsidP="000F3B35">
            <w:pPr>
              <w:rPr>
                <w:rFonts w:ascii="Arial" w:hAnsi="Arial" w:cs="Arial"/>
                <w:b/>
                <w:lang w:val="mn-MN"/>
              </w:rPr>
            </w:pPr>
          </w:p>
        </w:tc>
      </w:tr>
      <w:tr w:rsidR="000F3B35" w:rsidRPr="007E0EA8" w:rsidTr="0006657F">
        <w:tc>
          <w:tcPr>
            <w:tcW w:w="4824" w:type="dxa"/>
          </w:tcPr>
          <w:p w:rsidR="000F3B35" w:rsidRPr="007E0EA8" w:rsidRDefault="00832D93" w:rsidP="000F3B35">
            <w:pPr>
              <w:pStyle w:val="Heading4"/>
              <w:ind w:left="0" w:right="159"/>
              <w:outlineLvl w:val="3"/>
              <w:rPr>
                <w:sz w:val="24"/>
                <w:szCs w:val="24"/>
                <w:lang w:val="mn-MN"/>
              </w:rPr>
            </w:pPr>
            <w:r>
              <w:rPr>
                <w:sz w:val="24"/>
                <w:szCs w:val="24"/>
                <w:lang w:val="mn-MN"/>
              </w:rPr>
              <w:t>10-р зураг</w:t>
            </w:r>
            <w:r w:rsidR="000F3B35" w:rsidRPr="007E0EA8">
              <w:rPr>
                <w:sz w:val="24"/>
                <w:szCs w:val="24"/>
                <w:lang w:val="mn-MN"/>
              </w:rPr>
              <w:t xml:space="preserve"> – 3 фазыг тус бүрд нь загварчлах жишээ</w:t>
            </w:r>
          </w:p>
          <w:p w:rsidR="000F3B35" w:rsidRPr="007E0EA8" w:rsidRDefault="000F3B35" w:rsidP="000F3B35">
            <w:pPr>
              <w:rPr>
                <w:rFonts w:ascii="Arial" w:hAnsi="Arial" w:cs="Arial"/>
                <w:b/>
                <w:lang w:val="mn-MN"/>
              </w:rPr>
            </w:pPr>
          </w:p>
        </w:tc>
        <w:tc>
          <w:tcPr>
            <w:tcW w:w="4523" w:type="dxa"/>
          </w:tcPr>
          <w:p w:rsidR="000F3B35" w:rsidRPr="007E0EA8" w:rsidRDefault="000F3B35" w:rsidP="000F3B35">
            <w:pPr>
              <w:pStyle w:val="Heading4"/>
              <w:ind w:left="0" w:right="159"/>
              <w:outlineLvl w:val="3"/>
              <w:rPr>
                <w:sz w:val="24"/>
                <w:szCs w:val="24"/>
                <w:lang w:val="mn-MN"/>
              </w:rPr>
            </w:pPr>
            <w:r w:rsidRPr="007E0EA8">
              <w:rPr>
                <w:sz w:val="24"/>
                <w:szCs w:val="24"/>
                <w:lang w:val="mn-MN"/>
              </w:rPr>
              <w:t>Figure 10 – Example of 3 phases compartment modelling</w:t>
            </w:r>
          </w:p>
          <w:p w:rsidR="000F3B35" w:rsidRPr="007E0EA8" w:rsidRDefault="000F3B35" w:rsidP="000F3B35">
            <w:pPr>
              <w:rPr>
                <w:rFonts w:ascii="Arial" w:hAnsi="Arial" w:cs="Arial"/>
                <w:b/>
                <w:lang w:val="mn-MN"/>
              </w:rPr>
            </w:pPr>
          </w:p>
        </w:tc>
      </w:tr>
      <w:tr w:rsidR="002D57FE" w:rsidRPr="007E0EA8" w:rsidTr="0006657F">
        <w:tc>
          <w:tcPr>
            <w:tcW w:w="4824" w:type="dxa"/>
          </w:tcPr>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TTMP ба TPRS логик зангилаанууд нь харгалзах фаз тус бүрийн хийн температур ба </w:t>
            </w:r>
            <w:r w:rsidR="00A43B73" w:rsidRPr="007E0EA8">
              <w:rPr>
                <w:rFonts w:ascii="Arial" w:eastAsia="Arial" w:hAnsi="Arial" w:cs="Arial"/>
                <w:bCs/>
                <w:sz w:val="24"/>
                <w:szCs w:val="24"/>
                <w:lang w:val="mn-MN"/>
              </w:rPr>
              <w:t>абсолют</w:t>
            </w:r>
            <w:r w:rsidRPr="007E0EA8">
              <w:rPr>
                <w:rFonts w:ascii="Arial" w:eastAsia="Arial" w:hAnsi="Arial" w:cs="Arial"/>
                <w:bCs/>
                <w:sz w:val="24"/>
                <w:szCs w:val="24"/>
                <w:lang w:val="mn-MN"/>
              </w:rPr>
              <w:t xml:space="preserve"> даралтыг хэмжинэ. </w:t>
            </w:r>
          </w:p>
          <w:p w:rsidR="002D57FE" w:rsidRPr="007E0EA8" w:rsidRDefault="002D57FE" w:rsidP="002D57FE">
            <w:pPr>
              <w:pStyle w:val="BodyText"/>
              <w:spacing w:before="2"/>
              <w:rPr>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THUM логик зангилаа нь хянаж буй орчны </w:t>
            </w:r>
            <w:r w:rsidR="00A43B73" w:rsidRPr="007E0EA8">
              <w:rPr>
                <w:rFonts w:ascii="Arial" w:eastAsia="Arial" w:hAnsi="Arial" w:cs="Arial"/>
                <w:bCs/>
                <w:sz w:val="24"/>
                <w:szCs w:val="24"/>
                <w:lang w:val="mn-MN"/>
              </w:rPr>
              <w:t>чийгшлийг</w:t>
            </w:r>
            <w:r w:rsidRPr="007E0EA8">
              <w:rPr>
                <w:rFonts w:ascii="Arial" w:eastAsia="Arial" w:hAnsi="Arial" w:cs="Arial"/>
                <w:bCs/>
                <w:sz w:val="24"/>
                <w:szCs w:val="24"/>
                <w:lang w:val="mn-MN"/>
              </w:rPr>
              <w:t xml:space="preserve"> хэмжихэд зориулагдана.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SIMG логик зангилаа нь хийн тусгаарлагад ашиглагдах бөгөөд хийн нягт, даралт, температурыг хянах боломжтой болно.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STMP ЛЗ нь температур хэмжинэ. Мөн дохиоллын ба ажилд оруулах/ажлаас гаргах функц агуулна. Хэрэв нэгээс дээш мэдрэгчтэй бол энэ ЛЗ-г мэдрэгч бүрд бий болгоно.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SARC ЛЗ GIS-ийн ажиллагааны үед нум үүсэх, түүнийг унтраахтай холбоотойгоор өөрчлөгдөх</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Дулаан хэмжих MHET логик зангилаа нь энэхүү хийн логик төхөөрөмжид хамаарах GIS-ийн материалын дулааныг хэмжих зорилгоор хийгдэж болно. Хэрэв мэдрэгч нь температурын мэдээлэл өгдөг бол температурыг STMP ЛЗ-г ашиглан уншиж болно.</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LPHD ЛЗ физик төхөөрөмжийн мэдээлэлд ашиглагдах бол LLN0 логик зангилаа нь логик төхөөрөмжийн ерөнхий зангилаа байдлаар ашиглагдана. </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5.4.3 Таслуурыг загварчлах</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Таслуурын системийг </w:t>
            </w:r>
            <w:r w:rsidR="00832D93">
              <w:rPr>
                <w:rFonts w:ascii="Arial" w:eastAsia="Arial" w:hAnsi="Arial" w:cs="Arial"/>
                <w:bCs/>
                <w:sz w:val="24"/>
                <w:szCs w:val="24"/>
                <w:lang w:val="mn-MN"/>
              </w:rPr>
              <w:t>11-р зурагд</w:t>
            </w:r>
            <w:r w:rsidRPr="007E0EA8">
              <w:rPr>
                <w:rFonts w:ascii="Arial" w:eastAsia="Arial" w:hAnsi="Arial" w:cs="Arial"/>
                <w:bCs/>
                <w:sz w:val="24"/>
                <w:szCs w:val="24"/>
                <w:lang w:val="mn-MN"/>
              </w:rPr>
              <w:t xml:space="preserve"> </w:t>
            </w:r>
            <w:r w:rsidR="00A43B73" w:rsidRPr="007E0EA8">
              <w:rPr>
                <w:rFonts w:ascii="Arial" w:eastAsia="Arial" w:hAnsi="Arial" w:cs="Arial"/>
                <w:bCs/>
                <w:sz w:val="24"/>
                <w:szCs w:val="24"/>
                <w:lang w:val="mn-MN"/>
              </w:rPr>
              <w:t>үзүүлснээр</w:t>
            </w:r>
            <w:r w:rsidRPr="007E0EA8">
              <w:rPr>
                <w:rFonts w:ascii="Arial" w:eastAsia="Arial" w:hAnsi="Arial" w:cs="Arial"/>
                <w:bCs/>
                <w:sz w:val="24"/>
                <w:szCs w:val="24"/>
                <w:lang w:val="mn-MN"/>
              </w:rPr>
              <w:t xml:space="preserve"> </w:t>
            </w:r>
            <w:r w:rsidR="00A43B73" w:rsidRPr="007E0EA8">
              <w:rPr>
                <w:rFonts w:ascii="Arial" w:eastAsia="Arial" w:hAnsi="Arial" w:cs="Arial"/>
                <w:bCs/>
                <w:sz w:val="24"/>
                <w:szCs w:val="24"/>
                <w:lang w:val="mn-MN"/>
              </w:rPr>
              <w:t>загварчилна</w:t>
            </w:r>
            <w:r w:rsidRPr="007E0EA8">
              <w:rPr>
                <w:rFonts w:ascii="Arial" w:eastAsia="Arial" w:hAnsi="Arial" w:cs="Arial"/>
                <w:bCs/>
                <w:sz w:val="24"/>
                <w:szCs w:val="24"/>
                <w:lang w:val="mn-MN"/>
              </w:rPr>
              <w:t xml:space="preserve">. </w:t>
            </w:r>
          </w:p>
          <w:p w:rsidR="002D57FE" w:rsidRPr="007E0EA8" w:rsidRDefault="002D57FE" w:rsidP="002D57FE">
            <w:pPr>
              <w:pStyle w:val="HTMLPreformatted"/>
              <w:jc w:val="both"/>
              <w:rPr>
                <w:rFonts w:ascii="Arial" w:hAnsi="Arial" w:cs="Arial"/>
                <w:sz w:val="24"/>
                <w:szCs w:val="24"/>
                <w:lang w:val="mn-MN"/>
              </w:rPr>
            </w:pPr>
            <w:r w:rsidRPr="007E0EA8">
              <w:rPr>
                <w:rFonts w:ascii="Arial" w:hAnsi="Arial" w:cs="Arial"/>
                <w:spacing w:val="5"/>
                <w:sz w:val="24"/>
                <w:szCs w:val="24"/>
                <w:lang w:val="mn-MN"/>
              </w:rPr>
              <w:t xml:space="preserve"> </w:t>
            </w:r>
          </w:p>
        </w:tc>
        <w:tc>
          <w:tcPr>
            <w:tcW w:w="4523" w:type="dxa"/>
          </w:tcPr>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The LNs TTMP and TPRS allow measuring a single temperature measurement and  the  absolute pressure of a medium respectively.</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THUM is used to represent measurement of humidity in the media that is monitored.</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SIMG is used for insulation medium gas and allows monitoring the insulation gas density, the insulation gas pressure and the insulation gas temperature.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STMP provides the temperature measurement. It provides alarm and trip/shutdown functions. This LN shall be instantiated for each sensor if more than one sensor is connected.</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SARC allows supervision of the gas volumes of GIS regarding arcs switching or fault arcs.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The logical node MHET for heat measurement can also be implemented in this gas logical device in order to measure the heat of the GIS material. The temperature can  also be read  using </w:t>
            </w:r>
            <w:r w:rsidRPr="007E0EA8">
              <w:rPr>
                <w:rFonts w:ascii="Arial" w:eastAsia="Arial" w:hAnsi="Arial" w:cs="Arial"/>
                <w:bCs/>
                <w:sz w:val="24"/>
                <w:szCs w:val="24"/>
                <w:lang w:val="mn-MN"/>
              </w:rPr>
              <w:lastRenderedPageBreak/>
              <w:t>STMP if the sensor also gives the temperature.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LPHD is used for physical device information while the logical node LLN0 is used to address common issues for the logical device.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hAnsi="Arial" w:cs="Arial"/>
                <w:sz w:val="24"/>
                <w:szCs w:val="24"/>
                <w:lang w:val="mn-MN"/>
              </w:rPr>
            </w:pPr>
            <w:r w:rsidRPr="007E0EA8">
              <w:rPr>
                <w:rFonts w:ascii="Arial" w:eastAsia="Arial" w:hAnsi="Arial" w:cs="Arial"/>
                <w:b/>
                <w:bCs/>
                <w:sz w:val="24"/>
                <w:szCs w:val="24"/>
                <w:lang w:val="mn-MN"/>
              </w:rPr>
              <w:t>5.4.3 Circuit breaker modelling</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CB system could be modelled as shown in Figure 11:</w:t>
            </w:r>
          </w:p>
          <w:p w:rsidR="002D57FE" w:rsidRPr="007E0EA8" w:rsidRDefault="002D57FE" w:rsidP="002D57FE">
            <w:pPr>
              <w:pStyle w:val="HTMLPreformatted"/>
              <w:jc w:val="both"/>
              <w:rPr>
                <w:rFonts w:ascii="Arial" w:hAnsi="Arial" w:cs="Arial"/>
                <w:b/>
                <w:sz w:val="24"/>
                <w:szCs w:val="24"/>
                <w:lang w:val="mn-MN"/>
              </w:rPr>
            </w:pPr>
          </w:p>
        </w:tc>
      </w:tr>
      <w:tr w:rsidR="002D57FE" w:rsidRPr="007E0EA8" w:rsidTr="004126C7">
        <w:tc>
          <w:tcPr>
            <w:tcW w:w="9347" w:type="dxa"/>
            <w:gridSpan w:val="2"/>
          </w:tcPr>
          <w:p w:rsidR="002D57FE" w:rsidRPr="007E0EA8" w:rsidRDefault="002D57FE" w:rsidP="002D57FE">
            <w:pPr>
              <w:rPr>
                <w:rFonts w:ascii="Arial" w:hAnsi="Arial" w:cs="Arial"/>
                <w:b/>
                <w:lang w:val="mn-MN"/>
              </w:rPr>
            </w:pPr>
          </w:p>
          <w:p w:rsidR="002D57FE" w:rsidRPr="007E0EA8" w:rsidRDefault="002D57FE" w:rsidP="002D57FE">
            <w:pPr>
              <w:jc w:val="center"/>
              <w:rPr>
                <w:rFonts w:ascii="Arial" w:hAnsi="Arial" w:cs="Arial"/>
                <w:b/>
                <w:lang w:val="mn-MN"/>
              </w:rPr>
            </w:pPr>
            <w:r w:rsidRPr="007E0EA8">
              <w:rPr>
                <w:noProof/>
              </w:rPr>
              <w:drawing>
                <wp:inline distT="0" distB="0" distL="0" distR="0" wp14:anchorId="51CF8650" wp14:editId="21607F6F">
                  <wp:extent cx="3496096" cy="163879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3430" cy="1646920"/>
                          </a:xfrm>
                          <a:prstGeom prst="rect">
                            <a:avLst/>
                          </a:prstGeom>
                        </pic:spPr>
                      </pic:pic>
                    </a:graphicData>
                  </a:graphic>
                </wp:inline>
              </w:drawing>
            </w:r>
          </w:p>
          <w:p w:rsidR="002D57FE" w:rsidRPr="007E0EA8" w:rsidRDefault="002D57FE" w:rsidP="002D57FE">
            <w:pPr>
              <w:rPr>
                <w:rFonts w:ascii="Arial" w:hAnsi="Arial" w:cs="Arial"/>
                <w:b/>
                <w:lang w:val="mn-MN"/>
              </w:rPr>
            </w:pPr>
          </w:p>
          <w:p w:rsidR="002D57FE" w:rsidRPr="007E0EA8" w:rsidRDefault="002D57FE" w:rsidP="002D57FE">
            <w:pPr>
              <w:rPr>
                <w:rFonts w:ascii="Arial" w:hAnsi="Arial" w:cs="Arial"/>
                <w:b/>
                <w:lang w:val="mn-MN"/>
              </w:rPr>
            </w:pPr>
          </w:p>
        </w:tc>
      </w:tr>
      <w:tr w:rsidR="002D57FE" w:rsidRPr="007E0EA8" w:rsidTr="0006657F">
        <w:tc>
          <w:tcPr>
            <w:tcW w:w="4824" w:type="dxa"/>
          </w:tcPr>
          <w:p w:rsidR="002D57FE" w:rsidRPr="007E0EA8" w:rsidRDefault="00832D93" w:rsidP="002D57FE">
            <w:pPr>
              <w:pStyle w:val="Heading4"/>
              <w:ind w:left="0" w:right="159"/>
              <w:outlineLvl w:val="3"/>
              <w:rPr>
                <w:sz w:val="24"/>
                <w:szCs w:val="24"/>
                <w:lang w:val="mn-MN"/>
              </w:rPr>
            </w:pPr>
            <w:r>
              <w:rPr>
                <w:sz w:val="24"/>
                <w:szCs w:val="24"/>
                <w:lang w:val="mn-MN"/>
              </w:rPr>
              <w:t>11-р зураг</w:t>
            </w:r>
            <w:r w:rsidR="002D57FE" w:rsidRPr="007E0EA8">
              <w:rPr>
                <w:sz w:val="24"/>
                <w:szCs w:val="24"/>
                <w:lang w:val="mn-MN"/>
              </w:rPr>
              <w:t xml:space="preserve"> – З фазын таслуурын загварчлалын жишээ</w:t>
            </w:r>
          </w:p>
          <w:p w:rsidR="002D57FE" w:rsidRPr="007E0EA8" w:rsidRDefault="002D57FE" w:rsidP="002D57FE">
            <w:pPr>
              <w:pStyle w:val="Heading4"/>
              <w:ind w:left="0" w:right="159"/>
              <w:outlineLvl w:val="3"/>
              <w:rPr>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TANG ЛЗ нь үндсэн эргэлт ба шулууны (тулгуурын) хоорондын өнцгийг </w:t>
            </w:r>
            <w:r w:rsidR="00A43B73" w:rsidRPr="007E0EA8">
              <w:rPr>
                <w:rFonts w:ascii="Arial" w:eastAsia="Arial" w:hAnsi="Arial" w:cs="Arial"/>
                <w:bCs/>
                <w:sz w:val="24"/>
                <w:szCs w:val="24"/>
                <w:lang w:val="mn-MN"/>
              </w:rPr>
              <w:t>хэмжинэ</w:t>
            </w:r>
            <w:r w:rsidRPr="007E0EA8">
              <w:rPr>
                <w:rFonts w:ascii="Arial" w:eastAsia="Arial" w:hAnsi="Arial" w:cs="Arial"/>
                <w:bCs/>
                <w:sz w:val="24"/>
                <w:szCs w:val="24"/>
                <w:lang w:val="mn-MN"/>
              </w:rPr>
              <w:t xml:space="preserve">.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TCTR ба TVTR ЛЗ нь автомат таслуураар удирдагдах IED рүү гүйдэл </w:t>
            </w:r>
            <w:r w:rsidR="00A43B73" w:rsidRPr="007E0EA8">
              <w:rPr>
                <w:rFonts w:ascii="Arial" w:eastAsia="Arial" w:hAnsi="Arial" w:cs="Arial"/>
                <w:bCs/>
                <w:sz w:val="24"/>
                <w:szCs w:val="24"/>
                <w:lang w:val="mn-MN"/>
              </w:rPr>
              <w:t>хүчдэлийг</w:t>
            </w:r>
            <w:r w:rsidRPr="007E0EA8">
              <w:rPr>
                <w:rFonts w:ascii="Arial" w:eastAsia="Arial" w:hAnsi="Arial" w:cs="Arial"/>
                <w:bCs/>
                <w:sz w:val="24"/>
                <w:szCs w:val="24"/>
                <w:lang w:val="mn-MN"/>
              </w:rPr>
              <w:t xml:space="preserve"> (харгалзан) дамжуулах боломжийг олгоно.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SCBR ЛЗ нь таслуурыг хянахад шаардлагатай мэдээллүүд болох төлөв байдлын мэдээлэл, контактын үрэлтийн дохиолол, контактын гадаргуугийн элэгдлийн анхааруулга, гүйдлийн ороомгийн байдал зэрэг өгөгдлүүдийг өгнө.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логик зангилаанд хүчдэлийн ороомгийн өгөгдлийн объект тодорхойлогддоггүй тул ороомгийн хүчдэлийг хянах зорилгоор энэ параметрийн өгөгдлийн объектыг бий болгоно. /Энэ хүчдэлийн ороомог нь POW тохиолдолд заавал байх ёстой.</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“Ороомгийн хүчдэлийг хянах”  өгөгдлийн объект нь SCBR-д байхгүй байна. </w:t>
            </w:r>
            <w:r w:rsidRPr="007E0EA8">
              <w:rPr>
                <w:rFonts w:ascii="Arial" w:eastAsia="Arial" w:hAnsi="Arial" w:cs="Arial"/>
                <w:bCs/>
                <w:sz w:val="24"/>
                <w:szCs w:val="24"/>
                <w:lang w:val="mn-MN"/>
              </w:rPr>
              <w:lastRenderedPageBreak/>
              <w:t>Ороомгийн хүчдэлийг хэмжих шинэ өгөгдлийн объектыг MV CDC бүхий “CoilV” гэж нэмнэ.</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SOPM ЛЗ-ыг таслуурынхтай нэгэн адил хуурай салгуурын ажиллагааны механизмыг хянах зорилгоор ашигладаг.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нь үйл ажиллагааны механизмын нөхцөл байдлыг үнэлэхэд ашигладаг бөгөөд ирээдүйд гарч болзошгүй доголдлыг илрүүлэхэд ашигладаг.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12" w:name="_bookmark33"/>
            <w:bookmarkEnd w:id="12"/>
            <w:r w:rsidRPr="007E0EA8">
              <w:rPr>
                <w:rFonts w:ascii="Arial" w:eastAsia="Arial" w:hAnsi="Arial" w:cs="Arial"/>
                <w:b/>
                <w:bCs/>
                <w:sz w:val="24"/>
                <w:szCs w:val="24"/>
                <w:lang w:val="mn-MN"/>
              </w:rPr>
              <w:t>5.4.4 Хуурай салгуурыг загварчлах</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Хуурай салгуурын загварчлалыг </w:t>
            </w:r>
            <w:r w:rsidR="00832D93">
              <w:rPr>
                <w:rFonts w:ascii="Arial" w:eastAsia="Arial" w:hAnsi="Arial" w:cs="Arial"/>
                <w:bCs/>
                <w:sz w:val="24"/>
                <w:szCs w:val="24"/>
                <w:lang w:val="mn-MN"/>
              </w:rPr>
              <w:t xml:space="preserve">12-р зурагд </w:t>
            </w:r>
            <w:r w:rsidRPr="007E0EA8">
              <w:rPr>
                <w:rFonts w:ascii="Arial" w:eastAsia="Arial" w:hAnsi="Arial" w:cs="Arial"/>
                <w:bCs/>
                <w:sz w:val="24"/>
                <w:szCs w:val="24"/>
                <w:lang w:val="mn-MN"/>
              </w:rPr>
              <w:t>үзүүлэв.</w:t>
            </w:r>
          </w:p>
          <w:p w:rsidR="002D57FE" w:rsidRPr="007E0EA8" w:rsidRDefault="002D57FE" w:rsidP="002D57FE">
            <w:pPr>
              <w:pStyle w:val="Heading4"/>
              <w:ind w:left="0" w:right="159"/>
              <w:outlineLvl w:val="3"/>
              <w:rPr>
                <w:b w:val="0"/>
                <w:bCs w:val="0"/>
                <w:szCs w:val="24"/>
                <w:lang w:val="mn-MN"/>
              </w:rPr>
            </w:pPr>
          </w:p>
        </w:tc>
        <w:tc>
          <w:tcPr>
            <w:tcW w:w="4523" w:type="dxa"/>
          </w:tcPr>
          <w:p w:rsidR="002D57FE" w:rsidRPr="007E0EA8" w:rsidRDefault="002D57FE" w:rsidP="002D57FE">
            <w:pPr>
              <w:pStyle w:val="Heading4"/>
              <w:ind w:left="0" w:right="159"/>
              <w:outlineLvl w:val="3"/>
              <w:rPr>
                <w:sz w:val="24"/>
                <w:szCs w:val="24"/>
                <w:lang w:val="mn-MN"/>
              </w:rPr>
            </w:pPr>
            <w:r w:rsidRPr="007E0EA8">
              <w:rPr>
                <w:sz w:val="24"/>
                <w:szCs w:val="24"/>
                <w:lang w:val="mn-MN"/>
              </w:rPr>
              <w:lastRenderedPageBreak/>
              <w:t>Figure 11 – Example of 3 phases CB modelling</w:t>
            </w:r>
          </w:p>
          <w:p w:rsidR="002D57FE" w:rsidRPr="007E0EA8" w:rsidRDefault="002D57FE" w:rsidP="002D57FE">
            <w:pPr>
              <w:pStyle w:val="Heading4"/>
              <w:ind w:left="0" w:right="159"/>
              <w:outlineLvl w:val="3"/>
              <w:rPr>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TANG allows measurement of the angle between the main sharp and the reference.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LNs TCTR and TVTR allow the sending of the current and the voltage respectively to the IED which controls the circuit breaker.</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SCBR provides the data to monitor the circuit breaker such as status information, contact abrasion alarm, contact abrasion warning and current coil.</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data object for the voltage coil is not defined in this logical node so a data object for this parameter will be created in order to monitor the voltage of the coil. This voltage coil is mandatory in case of POW.</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Data object for “control voltage of coil” is not available in SCBR. A  new  data  </w:t>
            </w:r>
            <w:r w:rsidRPr="007E0EA8">
              <w:rPr>
                <w:rFonts w:ascii="Arial" w:eastAsia="Arial" w:hAnsi="Arial" w:cs="Arial"/>
                <w:bCs/>
                <w:sz w:val="24"/>
                <w:szCs w:val="24"/>
                <w:lang w:val="mn-MN"/>
              </w:rPr>
              <w:lastRenderedPageBreak/>
              <w:t>object  to measure the coil voltage is added: “CoilV” with MV CDC.</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SOPM is used for supervision of operating mechanism for switches like a  circuit breaker. It is used to assess the condition of the operating mechanism and can be used to indicate a possible malfunction in the future.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rPr>
                <w:rFonts w:ascii="Arial" w:hAnsi="Arial" w:cs="Arial"/>
                <w:b/>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5.4.4Switches modelling</w:t>
            </w:r>
          </w:p>
          <w:p w:rsidR="002D57FE" w:rsidRPr="007E0EA8" w:rsidRDefault="002D57FE" w:rsidP="002D57FE">
            <w:pPr>
              <w:pStyle w:val="BodyText"/>
              <w:spacing w:before="3"/>
              <w:rPr>
                <w:b/>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switch modelling is shown in Figure 12.</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eading4"/>
              <w:ind w:left="0" w:right="159"/>
              <w:outlineLvl w:val="3"/>
              <w:rPr>
                <w:b w:val="0"/>
                <w:bCs w:val="0"/>
                <w:szCs w:val="24"/>
                <w:lang w:val="mn-MN"/>
              </w:rPr>
            </w:pPr>
          </w:p>
        </w:tc>
      </w:tr>
      <w:tr w:rsidR="002D57FE" w:rsidRPr="007E0EA8" w:rsidTr="004126C7">
        <w:tc>
          <w:tcPr>
            <w:tcW w:w="9347" w:type="dxa"/>
            <w:gridSpan w:val="2"/>
          </w:tcPr>
          <w:p w:rsidR="002D57FE" w:rsidRPr="007E0EA8" w:rsidRDefault="002D57FE" w:rsidP="002D57FE">
            <w:pPr>
              <w:rPr>
                <w:rFonts w:ascii="Arial" w:hAnsi="Arial" w:cs="Arial"/>
                <w:b/>
                <w:lang w:val="mn-MN"/>
              </w:rPr>
            </w:pPr>
          </w:p>
          <w:p w:rsidR="002D57FE" w:rsidRPr="007E0EA8" w:rsidRDefault="002D57FE" w:rsidP="002D57FE">
            <w:pPr>
              <w:jc w:val="center"/>
              <w:rPr>
                <w:rFonts w:ascii="Arial" w:hAnsi="Arial" w:cs="Arial"/>
                <w:b/>
                <w:lang w:val="mn-MN"/>
              </w:rPr>
            </w:pPr>
            <w:r w:rsidRPr="007E0EA8">
              <w:rPr>
                <w:noProof/>
              </w:rPr>
              <w:drawing>
                <wp:inline distT="0" distB="0" distL="0" distR="0" wp14:anchorId="0E058D09" wp14:editId="06003F3B">
                  <wp:extent cx="3255312" cy="1721922"/>
                  <wp:effectExtent l="0" t="0" r="254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9332" cy="1724049"/>
                          </a:xfrm>
                          <a:prstGeom prst="rect">
                            <a:avLst/>
                          </a:prstGeom>
                        </pic:spPr>
                      </pic:pic>
                    </a:graphicData>
                  </a:graphic>
                </wp:inline>
              </w:drawing>
            </w:r>
          </w:p>
          <w:p w:rsidR="002D57FE" w:rsidRPr="007E0EA8" w:rsidRDefault="002D57FE" w:rsidP="002D57FE">
            <w:pPr>
              <w:rPr>
                <w:rFonts w:ascii="Arial" w:hAnsi="Arial" w:cs="Arial"/>
                <w:b/>
                <w:lang w:val="mn-MN"/>
              </w:rPr>
            </w:pPr>
          </w:p>
          <w:p w:rsidR="002D57FE" w:rsidRPr="007E0EA8" w:rsidRDefault="002D57FE" w:rsidP="002D57FE">
            <w:pPr>
              <w:rPr>
                <w:rFonts w:ascii="Arial" w:hAnsi="Arial" w:cs="Arial"/>
                <w:b/>
                <w:lang w:val="mn-MN"/>
              </w:rPr>
            </w:pPr>
          </w:p>
        </w:tc>
      </w:tr>
      <w:tr w:rsidR="002D57FE" w:rsidRPr="007E0EA8" w:rsidTr="0006657F">
        <w:tc>
          <w:tcPr>
            <w:tcW w:w="4824" w:type="dxa"/>
          </w:tcPr>
          <w:p w:rsidR="002D57FE" w:rsidRPr="007E0EA8" w:rsidRDefault="00832D93" w:rsidP="002D57FE">
            <w:pPr>
              <w:pStyle w:val="Heading4"/>
              <w:ind w:left="0" w:right="159"/>
              <w:outlineLvl w:val="3"/>
              <w:rPr>
                <w:sz w:val="24"/>
                <w:szCs w:val="24"/>
                <w:lang w:val="mn-MN"/>
              </w:rPr>
            </w:pPr>
            <w:r>
              <w:rPr>
                <w:sz w:val="24"/>
                <w:szCs w:val="24"/>
                <w:lang w:val="mn-MN"/>
              </w:rPr>
              <w:t>12-р зураг</w:t>
            </w:r>
            <w:r w:rsidR="002D57FE" w:rsidRPr="007E0EA8">
              <w:rPr>
                <w:sz w:val="24"/>
                <w:szCs w:val="24"/>
                <w:lang w:val="mn-MN"/>
              </w:rPr>
              <w:t xml:space="preserve"> – З фазын салгуурын загварчлалын жишээ</w:t>
            </w:r>
          </w:p>
          <w:p w:rsidR="002D57FE" w:rsidRPr="007E0EA8" w:rsidRDefault="002D57FE" w:rsidP="002D57FE">
            <w:pPr>
              <w:pStyle w:val="Heading4"/>
              <w:ind w:left="0" w:right="159"/>
              <w:outlineLvl w:val="3"/>
              <w:rPr>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Хэрэв фаз тус бүрд нэг хуурай салгуур шаардлагатай бол TCTR ба SSWI ЛЗ-уудыг бий болгох хэрэгтэй.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TCTR ЛЗ нь хөдөлгүүрийн таслуурыг гүйдлээр хангана.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13" w:name="_bookmark35"/>
            <w:bookmarkEnd w:id="13"/>
            <w:r w:rsidRPr="007E0EA8">
              <w:rPr>
                <w:rFonts w:ascii="Arial" w:eastAsia="Arial" w:hAnsi="Arial" w:cs="Arial"/>
                <w:b/>
                <w:bCs/>
                <w:sz w:val="24"/>
                <w:szCs w:val="24"/>
                <w:lang w:val="mn-MN"/>
              </w:rPr>
              <w:t>5.4.5 UHF аргаар PD хяналт, удирдлага</w:t>
            </w:r>
          </w:p>
        </w:tc>
        <w:tc>
          <w:tcPr>
            <w:tcW w:w="4523" w:type="dxa"/>
          </w:tcPr>
          <w:p w:rsidR="002D57FE" w:rsidRPr="007E0EA8" w:rsidRDefault="002D57FE" w:rsidP="002D57FE">
            <w:pPr>
              <w:ind w:right="159"/>
              <w:rPr>
                <w:rFonts w:ascii="Arial" w:eastAsia="Arial" w:hAnsi="Arial" w:cs="Arial"/>
                <w:b/>
                <w:bCs/>
                <w:szCs w:val="24"/>
                <w:lang w:val="mn-MN"/>
              </w:rPr>
            </w:pPr>
            <w:r w:rsidRPr="007E0EA8">
              <w:rPr>
                <w:rFonts w:ascii="Arial" w:eastAsia="Arial" w:hAnsi="Arial" w:cs="Arial"/>
                <w:b/>
                <w:bCs/>
                <w:szCs w:val="24"/>
                <w:lang w:val="mn-MN"/>
              </w:rPr>
              <w:t>Figure 12 – Example of 3 phases switch modelling</w:t>
            </w:r>
          </w:p>
          <w:p w:rsidR="002D57FE" w:rsidRPr="007E0EA8" w:rsidRDefault="002D57FE" w:rsidP="002D57FE">
            <w:pPr>
              <w:ind w:right="159"/>
              <w:rPr>
                <w:rFonts w:ascii="Arial" w:eastAsia="Arial" w:hAnsi="Arial" w:cs="Arial"/>
                <w:b/>
                <w:bCs/>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If one apparatus is needed per phase, the LN TCTR and LN SSWI have to be instantiated.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TCTR provides the motor switch current.</w:t>
            </w:r>
          </w:p>
          <w:p w:rsidR="002D57FE" w:rsidRPr="007E0EA8" w:rsidRDefault="002D57FE" w:rsidP="002D57FE">
            <w:pPr>
              <w:rPr>
                <w:rFonts w:ascii="Arial" w:hAnsi="Arial" w:cs="Arial"/>
                <w:b/>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5.4.5 PD monitoring by UHF method</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ind w:right="159"/>
              <w:rPr>
                <w:rFonts w:ascii="Arial" w:eastAsia="Arial" w:hAnsi="Arial" w:cs="Arial"/>
                <w:b/>
                <w:bCs/>
                <w:szCs w:val="24"/>
                <w:lang w:val="mn-MN"/>
              </w:rPr>
            </w:pPr>
          </w:p>
        </w:tc>
      </w:tr>
      <w:tr w:rsidR="002D57FE" w:rsidRPr="007E0EA8" w:rsidTr="004126C7">
        <w:tc>
          <w:tcPr>
            <w:tcW w:w="9347" w:type="dxa"/>
            <w:gridSpan w:val="2"/>
          </w:tcPr>
          <w:p w:rsidR="002D57FE" w:rsidRPr="007E0EA8" w:rsidRDefault="002D57FE" w:rsidP="002D57FE">
            <w:pPr>
              <w:rPr>
                <w:rFonts w:ascii="Arial" w:hAnsi="Arial" w:cs="Arial"/>
                <w:b/>
                <w:lang w:val="mn-MN"/>
              </w:rPr>
            </w:pPr>
          </w:p>
          <w:p w:rsidR="002D57FE" w:rsidRPr="007E0EA8" w:rsidRDefault="002D57FE" w:rsidP="002D57FE">
            <w:pPr>
              <w:jc w:val="center"/>
              <w:rPr>
                <w:rFonts w:ascii="Arial" w:hAnsi="Arial" w:cs="Arial"/>
                <w:b/>
                <w:lang w:val="mn-MN"/>
              </w:rPr>
            </w:pPr>
            <w:r w:rsidRPr="007E0EA8">
              <w:rPr>
                <w:noProof/>
              </w:rPr>
              <w:drawing>
                <wp:inline distT="0" distB="0" distL="0" distR="0" wp14:anchorId="52866D4F" wp14:editId="0A1C565B">
                  <wp:extent cx="3007110" cy="1638795"/>
                  <wp:effectExtent l="0" t="0" r="317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0876" cy="1651747"/>
                          </a:xfrm>
                          <a:prstGeom prst="rect">
                            <a:avLst/>
                          </a:prstGeom>
                        </pic:spPr>
                      </pic:pic>
                    </a:graphicData>
                  </a:graphic>
                </wp:inline>
              </w:drawing>
            </w:r>
          </w:p>
          <w:p w:rsidR="002D57FE" w:rsidRPr="007E0EA8" w:rsidRDefault="002D57FE" w:rsidP="002D57FE">
            <w:pPr>
              <w:rPr>
                <w:rFonts w:ascii="Arial" w:hAnsi="Arial" w:cs="Arial"/>
                <w:b/>
                <w:lang w:val="mn-MN"/>
              </w:rPr>
            </w:pPr>
          </w:p>
          <w:p w:rsidR="002D57FE" w:rsidRPr="007E0EA8" w:rsidRDefault="002D57FE" w:rsidP="002D57FE">
            <w:pPr>
              <w:rPr>
                <w:rFonts w:ascii="Arial" w:hAnsi="Arial" w:cs="Arial"/>
                <w:b/>
                <w:lang w:val="mn-MN"/>
              </w:rPr>
            </w:pPr>
          </w:p>
        </w:tc>
      </w:tr>
      <w:tr w:rsidR="002D57FE" w:rsidRPr="007E0EA8" w:rsidTr="0006657F">
        <w:tc>
          <w:tcPr>
            <w:tcW w:w="4824" w:type="dxa"/>
          </w:tcPr>
          <w:p w:rsidR="002D57FE" w:rsidRPr="007E0EA8" w:rsidRDefault="00D20601" w:rsidP="002D57FE">
            <w:pPr>
              <w:pStyle w:val="Heading4"/>
              <w:ind w:left="0" w:right="159"/>
              <w:outlineLvl w:val="3"/>
              <w:rPr>
                <w:sz w:val="24"/>
                <w:szCs w:val="24"/>
                <w:lang w:val="mn-MN"/>
              </w:rPr>
            </w:pPr>
            <w:r>
              <w:rPr>
                <w:sz w:val="24"/>
                <w:szCs w:val="24"/>
                <w:lang w:val="mn-MN"/>
              </w:rPr>
              <w:lastRenderedPageBreak/>
              <w:t>13-р зураг</w:t>
            </w:r>
            <w:r w:rsidR="002D57FE" w:rsidRPr="007E0EA8">
              <w:rPr>
                <w:sz w:val="24"/>
                <w:szCs w:val="24"/>
                <w:lang w:val="mn-MN"/>
              </w:rPr>
              <w:t xml:space="preserve"> –PD хяналт, удирдлагын загварчлалын жишээ</w:t>
            </w:r>
          </w:p>
          <w:p w:rsidR="002D57FE" w:rsidRPr="007E0EA8" w:rsidRDefault="002D57FE" w:rsidP="002D57FE">
            <w:pPr>
              <w:ind w:right="159"/>
              <w:rPr>
                <w:rFonts w:ascii="Arial" w:eastAsia="Arial" w:hAnsi="Arial" w:cs="Arial"/>
                <w:b/>
                <w:bCs/>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UHF антенны байршил нь PD-ийн хяналтын голтүлхүүр юм. PD дохиогоор үүсг</w:t>
            </w:r>
            <w:r w:rsidR="00A43B73" w:rsidRPr="007E0EA8">
              <w:rPr>
                <w:rFonts w:ascii="Arial" w:eastAsia="Arial" w:hAnsi="Arial" w:cs="Arial"/>
                <w:bCs/>
                <w:sz w:val="24"/>
                <w:szCs w:val="24"/>
                <w:lang w:val="mn-MN"/>
              </w:rPr>
              <w:t>эгдсэн UHF нь GIS-ийн түвшинээс</w:t>
            </w:r>
            <w:r w:rsidRPr="007E0EA8">
              <w:rPr>
                <w:rFonts w:ascii="Arial" w:eastAsia="Arial" w:hAnsi="Arial" w:cs="Arial"/>
                <w:bCs/>
                <w:sz w:val="24"/>
                <w:szCs w:val="24"/>
                <w:lang w:val="mn-MN"/>
              </w:rPr>
              <w:t xml:space="preserve"> үл хамаарах бөгөөд хэд хэдэн UHF антенаар </w:t>
            </w:r>
            <w:r w:rsidR="00A43B73" w:rsidRPr="007E0EA8">
              <w:rPr>
                <w:rFonts w:ascii="Arial" w:eastAsia="Arial" w:hAnsi="Arial" w:cs="Arial"/>
                <w:bCs/>
                <w:sz w:val="24"/>
                <w:szCs w:val="24"/>
                <w:lang w:val="mn-MN"/>
              </w:rPr>
              <w:t>хэмжигдэх</w:t>
            </w:r>
            <w:r w:rsidRPr="007E0EA8">
              <w:rPr>
                <w:rFonts w:ascii="Arial" w:eastAsia="Arial" w:hAnsi="Arial" w:cs="Arial"/>
                <w:bCs/>
                <w:sz w:val="24"/>
                <w:szCs w:val="24"/>
                <w:lang w:val="mn-MN"/>
              </w:rPr>
              <w:t xml:space="preserve"> боломжтой. UHF-ын далайцаас pC (pico Coulomb) дахь цэнэг рүү хувиргах боломжгүй. </w:t>
            </w:r>
            <w:r w:rsidR="00A43B73" w:rsidRPr="007E0EA8">
              <w:rPr>
                <w:rFonts w:ascii="Arial" w:eastAsia="Arial" w:hAnsi="Arial" w:cs="Arial"/>
                <w:bCs/>
                <w:sz w:val="24"/>
                <w:szCs w:val="24"/>
                <w:lang w:val="mn-MN"/>
              </w:rPr>
              <w:t>Аваарын</w:t>
            </w:r>
            <w:r w:rsidRPr="007E0EA8">
              <w:rPr>
                <w:rFonts w:ascii="Arial" w:eastAsia="Arial" w:hAnsi="Arial" w:cs="Arial"/>
                <w:bCs/>
                <w:sz w:val="24"/>
                <w:szCs w:val="24"/>
                <w:lang w:val="mn-MN"/>
              </w:rPr>
              <w:t xml:space="preserve"> дохиоллын үед GIS-ын байршлыг харгалзан үзэх шаардлагатай. 13-р зураг</w:t>
            </w:r>
            <w:r w:rsidR="00A43B73"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дээр PD-ийн хяналтын загварчлалын жишээг үзүүлэв.</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TUHF ЛЗ нь UHF дохиог хэмжих ба аналог утгыг буцаахад ашиглагдана.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ЛЗ-ны тусламжтайгаар UHF-ийн хүлээн авах зургаан суваг, UHF модулийн гадаад UHF сувгийг тохируулна.</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SPDC ЛЗ нь GIS доторх бяцхан цахилалт хэмжихэд ашиглагдана. IEC 60270 нь бодит цаг хугацаанд UHF аргыг ашиглах боломжгүй байдаг.</w:t>
            </w:r>
          </w:p>
          <w:p w:rsidR="002D57FE" w:rsidRPr="007E0EA8" w:rsidRDefault="002D57FE" w:rsidP="002D57FE">
            <w:pPr>
              <w:ind w:right="159"/>
              <w:rPr>
                <w:rFonts w:ascii="Arial" w:eastAsia="Arial" w:hAnsi="Arial" w:cs="Arial"/>
                <w:b/>
                <w:bCs/>
                <w:szCs w:val="24"/>
                <w:lang w:val="mn-MN"/>
              </w:rPr>
            </w:pPr>
          </w:p>
        </w:tc>
        <w:tc>
          <w:tcPr>
            <w:tcW w:w="4523" w:type="dxa"/>
          </w:tcPr>
          <w:p w:rsidR="002D57FE" w:rsidRPr="007E0EA8" w:rsidRDefault="002D57FE" w:rsidP="002D57FE">
            <w:pPr>
              <w:pStyle w:val="Heading4"/>
              <w:ind w:left="0" w:right="159"/>
              <w:outlineLvl w:val="3"/>
              <w:rPr>
                <w:sz w:val="24"/>
                <w:szCs w:val="24"/>
                <w:lang w:val="mn-MN"/>
              </w:rPr>
            </w:pPr>
            <w:r w:rsidRPr="007E0EA8">
              <w:rPr>
                <w:sz w:val="24"/>
                <w:szCs w:val="24"/>
                <w:lang w:val="mn-MN"/>
              </w:rPr>
              <w:t>Figure 13 – Example of PD monitoring modelling</w:t>
            </w:r>
          </w:p>
          <w:p w:rsidR="002D57FE" w:rsidRPr="007E0EA8" w:rsidRDefault="002D57FE" w:rsidP="002D57FE">
            <w:pPr>
              <w:pStyle w:val="Heading4"/>
              <w:ind w:left="0" w:right="159"/>
              <w:outlineLvl w:val="3"/>
              <w:rPr>
                <w:sz w:val="24"/>
                <w:szCs w:val="24"/>
                <w:lang w:val="mn-MN"/>
              </w:rPr>
            </w:pPr>
          </w:p>
          <w:p w:rsidR="002D57FE" w:rsidRPr="007E0EA8" w:rsidRDefault="002D57FE" w:rsidP="002D57FE">
            <w:pPr>
              <w:pStyle w:val="HTMLPreformatted"/>
              <w:jc w:val="both"/>
              <w:rPr>
                <w:rFonts w:ascii="Arial" w:hAnsi="Arial" w:cs="Arial"/>
                <w:sz w:val="24"/>
                <w:szCs w:val="24"/>
                <w:lang w:val="mn-MN"/>
              </w:rPr>
            </w:pPr>
            <w:r w:rsidRPr="007E0EA8">
              <w:rPr>
                <w:rFonts w:ascii="Arial" w:eastAsia="Arial" w:hAnsi="Arial" w:cs="Arial"/>
                <w:bCs/>
                <w:sz w:val="24"/>
                <w:szCs w:val="24"/>
                <w:lang w:val="mn-MN"/>
              </w:rPr>
              <w:t>The UHF antenna location is the key of the PD monitoring; the  UHF generated by  the  PD signal is completely independent of the GIS bay and can be measured by several UHF  antennas. The conversion from UHF amplitude to a charge in pC (pico Coulomb) cannot be made. In case of alarm, the location in the GIS has to be considered. Figure 13 shows a modelling example for PD monitoring</w:t>
            </w:r>
            <w:r w:rsidRPr="007E0EA8">
              <w:rPr>
                <w:rFonts w:ascii="Arial" w:hAnsi="Arial" w:cs="Arial"/>
                <w:spacing w:val="7"/>
                <w:sz w:val="24"/>
                <w:szCs w:val="24"/>
                <w:lang w:val="mn-MN"/>
              </w:rPr>
              <w:t>.</w:t>
            </w:r>
          </w:p>
          <w:p w:rsidR="002D57FE" w:rsidRPr="007E0EA8" w:rsidRDefault="002D57FE" w:rsidP="002D57FE">
            <w:pPr>
              <w:pStyle w:val="BodyText"/>
              <w:spacing w:before="2"/>
              <w:rPr>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TUHF is used to measure the UHF signal and return the analogue value.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With this LN the six UHF acquisition channels and the external UHF channel of the  UHF  module would be set.</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LN SPDC is used to measure the partial discharges in the GIS. IEC 60270 cannot be applied in real-time by the UHF method.</w:t>
            </w:r>
          </w:p>
          <w:p w:rsidR="002D57FE" w:rsidRPr="007E0EA8" w:rsidRDefault="002D57FE" w:rsidP="002D57FE">
            <w:pPr>
              <w:ind w:right="159"/>
              <w:rPr>
                <w:rFonts w:ascii="Arial" w:eastAsia="Arial" w:hAnsi="Arial" w:cs="Arial"/>
                <w:b/>
                <w:bCs/>
                <w:szCs w:val="24"/>
                <w:lang w:val="mn-MN"/>
              </w:rPr>
            </w:pPr>
          </w:p>
          <w:p w:rsidR="002D57FE" w:rsidRPr="007E0EA8" w:rsidRDefault="002D57FE" w:rsidP="002D57FE">
            <w:pPr>
              <w:pStyle w:val="Heading4"/>
              <w:ind w:left="0" w:right="159"/>
              <w:outlineLvl w:val="3"/>
              <w:rPr>
                <w:sz w:val="24"/>
                <w:szCs w:val="24"/>
                <w:lang w:val="mn-MN"/>
              </w:rPr>
            </w:pPr>
          </w:p>
          <w:p w:rsidR="002D57FE" w:rsidRPr="007E0EA8" w:rsidRDefault="002D57FE" w:rsidP="002D57FE">
            <w:pPr>
              <w:ind w:right="159"/>
              <w:rPr>
                <w:rFonts w:ascii="Arial" w:eastAsia="Arial" w:hAnsi="Arial" w:cs="Arial"/>
                <w:b/>
                <w:bCs/>
                <w:szCs w:val="24"/>
                <w:lang w:val="mn-MN"/>
              </w:rPr>
            </w:pPr>
          </w:p>
        </w:tc>
      </w:tr>
      <w:tr w:rsidR="002D57FE" w:rsidRPr="007E0EA8" w:rsidTr="0006657F">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 Хүчний трансформатор</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6.1 Хураангуй</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бүлэгт трансформаторт ашиглагдах CMD (Төлөв байдлын хяналт, </w:t>
            </w:r>
            <w:r w:rsidR="00A43B73" w:rsidRPr="007E0EA8">
              <w:rPr>
                <w:rFonts w:ascii="Arial" w:eastAsia="Arial" w:hAnsi="Arial" w:cs="Arial"/>
                <w:bCs/>
                <w:sz w:val="24"/>
                <w:szCs w:val="24"/>
                <w:lang w:val="mn-MN"/>
              </w:rPr>
              <w:t>оношилгоо</w:t>
            </w:r>
            <w:r w:rsidRPr="007E0EA8">
              <w:rPr>
                <w:rFonts w:ascii="Arial" w:eastAsia="Arial" w:hAnsi="Arial" w:cs="Arial"/>
                <w:bCs/>
                <w:sz w:val="24"/>
                <w:szCs w:val="24"/>
                <w:lang w:val="mn-MN"/>
              </w:rPr>
              <w:t xml:space="preserve"> (диагностик))-ын хэд хэдэн хувилбар (вариант)-ыг авч үзнэ.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CMD-ын бүх хувилбарт төлөвлөлтийн зарчим ижил байна. Энэхүү зарчим нь мэдрэгчийн түвшинд </w:t>
            </w:r>
            <w:r w:rsidR="00A43B73" w:rsidRPr="007E0EA8">
              <w:rPr>
                <w:rFonts w:ascii="Arial" w:eastAsia="Arial" w:hAnsi="Arial" w:cs="Arial"/>
                <w:bCs/>
                <w:sz w:val="24"/>
                <w:szCs w:val="24"/>
                <w:lang w:val="mn-MN"/>
              </w:rPr>
              <w:t>аваарын</w:t>
            </w:r>
            <w:r w:rsidRPr="007E0EA8">
              <w:rPr>
                <w:rFonts w:ascii="Arial" w:eastAsia="Arial" w:hAnsi="Arial" w:cs="Arial"/>
                <w:bCs/>
                <w:sz w:val="24"/>
                <w:szCs w:val="24"/>
                <w:lang w:val="mn-MN"/>
              </w:rPr>
              <w:t xml:space="preserve"> эхний (анхааруулах) цэгийг илрүүлэх мэдрэгчээс ирсэн дохиоллоор төлөв байдлыг хянахаас эхэлнэ.  Янз бүрийн тохиолдолд CMD-ын модуль трансформаторын бусад шаардлагатай өгөгдлийг хэмжигдсэн утга, трансформаторын бүтцээс хамаарсан тогтмол утгуудын тусламжтайгаар тооцоолно. Мөн CMD модуль нь тухайн трансформаторын бусад </w:t>
            </w:r>
            <w:r w:rsidR="00A43B73" w:rsidRPr="007E0EA8">
              <w:rPr>
                <w:rFonts w:ascii="Arial" w:eastAsia="Arial" w:hAnsi="Arial" w:cs="Arial"/>
                <w:bCs/>
                <w:sz w:val="24"/>
                <w:szCs w:val="24"/>
                <w:lang w:val="mn-MN"/>
              </w:rPr>
              <w:t>аваарын</w:t>
            </w:r>
            <w:r w:rsidRPr="007E0EA8">
              <w:rPr>
                <w:rFonts w:ascii="Arial" w:eastAsia="Arial" w:hAnsi="Arial" w:cs="Arial"/>
                <w:bCs/>
                <w:sz w:val="24"/>
                <w:szCs w:val="24"/>
                <w:lang w:val="mn-MN"/>
              </w:rPr>
              <w:t xml:space="preserve"> (анхааруулах) цэгүүдийг бий болгохын </w:t>
            </w:r>
            <w:r w:rsidRPr="007E0EA8">
              <w:rPr>
                <w:rFonts w:ascii="Arial" w:eastAsia="Arial" w:hAnsi="Arial" w:cs="Arial"/>
                <w:bCs/>
                <w:sz w:val="24"/>
                <w:szCs w:val="24"/>
                <w:lang w:val="mn-MN"/>
              </w:rPr>
              <w:lastRenderedPageBreak/>
              <w:t xml:space="preserve">тулд өгөгдлийг статистик байдлаар боловсруулдаг. Өгөгдлийн (мэдээллийн) боловсруулалт нь янз бүрийн түвшинд явагдаж болно.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Трансформаторын CMD нь янз бүрийн хэрэглэгчдийн шалгуурын дагуу өөр өөр байдаг. Трансформаторын бүрэлдэхүүн хэсгүүдийг хянах, оношлох олон арга байдаг. Сонголт нь хэрэглэгч / улс орны хүлээн зөвшөөрөгдсөн туршлага, трансформаторт тавигдах шаардлага, тодорхой трансформаторын ажиллагааны үеийн гэмтлийн түүх/загвар гэх мэтээс хамаарна.</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Трансформаторт хяналт </w:t>
            </w:r>
            <w:r w:rsidR="00A43B73" w:rsidRPr="007E0EA8">
              <w:rPr>
                <w:rFonts w:ascii="Arial" w:eastAsia="Arial" w:hAnsi="Arial" w:cs="Arial"/>
                <w:bCs/>
                <w:sz w:val="24"/>
                <w:szCs w:val="24"/>
                <w:lang w:val="mn-MN"/>
              </w:rPr>
              <w:t>оношилгоо</w:t>
            </w:r>
            <w:r w:rsidRPr="007E0EA8">
              <w:rPr>
                <w:rFonts w:ascii="Arial" w:eastAsia="Arial" w:hAnsi="Arial" w:cs="Arial"/>
                <w:bCs/>
                <w:sz w:val="24"/>
                <w:szCs w:val="24"/>
                <w:lang w:val="mn-MN"/>
              </w:rPr>
              <w:t xml:space="preserve"> (CMD)хийх үндсэн 3 хэсэг байдаг. Үүнд:</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Зүрхэвч ба ороомог</w:t>
            </w: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Оруулга</w:t>
            </w: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Хөргөлтийн систем</w:t>
            </w:r>
          </w:p>
          <w:p w:rsidR="002D57FE" w:rsidRPr="007E0EA8" w:rsidRDefault="002D57FE" w:rsidP="002D57FE">
            <w:pPr>
              <w:pStyle w:val="HTMLPreformatted"/>
              <w:ind w:left="835"/>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Тайлбар: LTC-ын CMD-ын тухай энэ бичиг баримтын өөр бүлэгт авч үзнэ.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6.2  Трансформаторын тухай</w:t>
            </w: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6 Power transformer</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14" w:name="_bookmark38"/>
            <w:bookmarkStart w:id="15" w:name="6.1_Summary"/>
            <w:bookmarkEnd w:id="14"/>
            <w:bookmarkEnd w:id="15"/>
            <w:r w:rsidRPr="007E0EA8">
              <w:rPr>
                <w:rFonts w:ascii="Arial" w:eastAsia="Arial" w:hAnsi="Arial" w:cs="Arial"/>
                <w:b/>
                <w:bCs/>
                <w:sz w:val="24"/>
                <w:szCs w:val="24"/>
                <w:lang w:val="mn-MN"/>
              </w:rPr>
              <w:t>6.1 Summary</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clause describes several different use cases for CMD (Condition  Monitoring and Diagnostics) in transformers. All use cases  in CMD share the same design concept which starts from condition monitoring through sensors to detect initial alarm (warning) points at the sensor level. In various cases, the CMD engine calculates other important transformer data using the sensed data and transformer constants entered through configuration. The CMD engine also processes data statistically to generate other alarm (warning) points. The data processing may be executed at different levels.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CMD for  transformer varies according to  different users criteria. There is  more than one way  to monitor and diagnose the transformer components. Choice depends on user/country accepted practices, criticality of transformer, previous history of failure for certain transformer families/designs, etc.</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transformer has three major CMD components: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Core and coil</w:t>
            </w: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Bushings</w:t>
            </w: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Cooling system</w:t>
            </w:r>
          </w:p>
          <w:p w:rsidR="002D57FE" w:rsidRPr="007E0EA8" w:rsidRDefault="002D57FE" w:rsidP="002D57FE">
            <w:pPr>
              <w:pStyle w:val="HTMLPreformatted"/>
              <w:ind w:left="835"/>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NOTE CMD for LTC is treated in a separate chapter of this document.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6.2  Transformer overview</w:t>
            </w: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noProof/>
                <w:sz w:val="24"/>
                <w:szCs w:val="24"/>
              </w:rPr>
              <w:lastRenderedPageBreak/>
              <w:drawing>
                <wp:inline distT="0" distB="0" distL="0" distR="0">
                  <wp:extent cx="5932805" cy="4508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4508500"/>
                          </a:xfrm>
                          <a:prstGeom prst="rect">
                            <a:avLst/>
                          </a:prstGeom>
                          <a:noFill/>
                          <a:ln>
                            <a:noFill/>
                          </a:ln>
                        </pic:spPr>
                      </pic:pic>
                    </a:graphicData>
                  </a:graphic>
                </wp:inline>
              </w:drawing>
            </w:r>
          </w:p>
        </w:tc>
      </w:tr>
      <w:tr w:rsidR="002D57FE" w:rsidRPr="007E0EA8" w:rsidTr="0006657F">
        <w:tc>
          <w:tcPr>
            <w:tcW w:w="4824" w:type="dxa"/>
          </w:tcPr>
          <w:p w:rsidR="002D57FE" w:rsidRPr="007E0EA8" w:rsidRDefault="00431301"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14-р зураг – Трансформаторын зарчим</w:t>
            </w:r>
          </w:p>
          <w:p w:rsidR="00431301" w:rsidRPr="007E0EA8" w:rsidRDefault="00431301" w:rsidP="002D57FE">
            <w:pPr>
              <w:pStyle w:val="HTMLPreformatted"/>
              <w:jc w:val="both"/>
              <w:rPr>
                <w:rFonts w:ascii="Arial" w:eastAsia="Arial" w:hAnsi="Arial" w:cs="Arial"/>
                <w:b/>
                <w:bCs/>
                <w:sz w:val="24"/>
                <w:szCs w:val="24"/>
                <w:lang w:val="mn-MN"/>
              </w:rPr>
            </w:pPr>
          </w:p>
          <w:p w:rsidR="00431301" w:rsidRPr="007E0EA8" w:rsidRDefault="00431301" w:rsidP="00431301">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Трансформаторын ажиллагааны үндсэн зарчим маш энгийн. Ферросоронзон зүрхэвчийг ороосон ороомгоор хувьсах гүйдэл гүйлгэхэд зүрхэвчинд соронзон поток бий болж энэ нь хоёрдогч ороомогт гүйдэл бий болгоно. Хоёрдогч ороомогт бий болох хүчдэл нь анхдагч ороомгийн </w:t>
            </w:r>
            <w:r w:rsidR="00A43B73" w:rsidRPr="007E0EA8">
              <w:rPr>
                <w:rFonts w:ascii="Arial" w:eastAsia="Arial" w:hAnsi="Arial" w:cs="Arial"/>
                <w:bCs/>
                <w:sz w:val="24"/>
                <w:szCs w:val="24"/>
                <w:lang w:val="mn-MN"/>
              </w:rPr>
              <w:t>ороодосны</w:t>
            </w:r>
            <w:r w:rsidRPr="007E0EA8">
              <w:rPr>
                <w:rFonts w:ascii="Arial" w:eastAsia="Arial" w:hAnsi="Arial" w:cs="Arial"/>
                <w:bCs/>
                <w:sz w:val="24"/>
                <w:szCs w:val="24"/>
                <w:lang w:val="mn-MN"/>
              </w:rPr>
              <w:t xml:space="preserve"> тоог хоёрдогч ороомгийн </w:t>
            </w:r>
            <w:r w:rsidR="00A43B73" w:rsidRPr="007E0EA8">
              <w:rPr>
                <w:rFonts w:ascii="Arial" w:eastAsia="Arial" w:hAnsi="Arial" w:cs="Arial"/>
                <w:bCs/>
                <w:sz w:val="24"/>
                <w:szCs w:val="24"/>
                <w:lang w:val="mn-MN"/>
              </w:rPr>
              <w:t>ороодосны</w:t>
            </w:r>
            <w:r w:rsidRPr="007E0EA8">
              <w:rPr>
                <w:rFonts w:ascii="Arial" w:eastAsia="Arial" w:hAnsi="Arial" w:cs="Arial"/>
                <w:bCs/>
                <w:sz w:val="24"/>
                <w:szCs w:val="24"/>
                <w:lang w:val="mn-MN"/>
              </w:rPr>
              <w:t xml:space="preserve"> тоонд харьцуулсан харьцаатай шууд пропорциональ хамааралтай байна. (</w:t>
            </w:r>
            <w:r w:rsidR="00D20601">
              <w:rPr>
                <w:rFonts w:ascii="Arial" w:eastAsia="Arial" w:hAnsi="Arial" w:cs="Arial"/>
                <w:bCs/>
                <w:sz w:val="24"/>
                <w:szCs w:val="24"/>
                <w:lang w:val="mn-MN"/>
              </w:rPr>
              <w:t>14-р зургийг харна уу</w:t>
            </w:r>
            <w:r w:rsidRPr="007E0EA8">
              <w:rPr>
                <w:rFonts w:ascii="Arial" w:eastAsia="Arial" w:hAnsi="Arial" w:cs="Arial"/>
                <w:bCs/>
                <w:sz w:val="24"/>
                <w:szCs w:val="24"/>
                <w:lang w:val="mn-MN"/>
              </w:rPr>
              <w:t>).</w:t>
            </w:r>
          </w:p>
          <w:p w:rsidR="00431301" w:rsidRPr="007E0EA8" w:rsidRDefault="00431301" w:rsidP="00431301">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Дээр өгүүлсэн энгийн трансформатор нь бодит практикт ашиглагддаггүй. Бодит ашиглагддаг хүчний трансформатор нь нийлмэл систем юм. (</w:t>
            </w:r>
            <w:r w:rsidR="00D20601">
              <w:rPr>
                <w:rFonts w:ascii="Arial" w:eastAsia="Arial" w:hAnsi="Arial" w:cs="Arial"/>
                <w:bCs/>
                <w:sz w:val="24"/>
                <w:szCs w:val="24"/>
                <w:lang w:val="mn-MN"/>
              </w:rPr>
              <w:t>15-р зургийг харна уу</w:t>
            </w:r>
            <w:r w:rsidRPr="007E0EA8">
              <w:rPr>
                <w:rFonts w:ascii="Arial" w:eastAsia="Arial" w:hAnsi="Arial" w:cs="Arial"/>
                <w:bCs/>
                <w:sz w:val="24"/>
                <w:szCs w:val="24"/>
                <w:lang w:val="mn-MN"/>
              </w:rPr>
              <w:t xml:space="preserve">). Ороомогт тусгаарлагч цаасаар ороосон тусгай зориулалтын дамжуулагч утас ашиглах ба зүрхэвчийг алдагдал бууруулахын тулд хавтгай ялтаснуудыг шахаж хийнэ. Хөргөлтийн систем нь ачаалал нэмэгдэж температур ихэссэн үед трансформаторыг хэвийн ажиллагааг хангах үүрэгтэй ба </w:t>
            </w:r>
            <w:r w:rsidRPr="007E0EA8">
              <w:rPr>
                <w:rFonts w:ascii="Arial" w:eastAsia="Arial" w:hAnsi="Arial" w:cs="Arial"/>
                <w:bCs/>
                <w:sz w:val="24"/>
                <w:szCs w:val="24"/>
                <w:lang w:val="mn-MN"/>
              </w:rPr>
              <w:lastRenderedPageBreak/>
              <w:t xml:space="preserve">трансформаторын тос нь хөргөлтөөс гадна тусгаарлагчийн үүрэг гүйцэтгэнэ. Салхилуур ба насос нь хөргөлт ба тосны эргэлт (урсгал)-ийг бий болгоно. Трансформаторын оруулга нь </w:t>
            </w:r>
            <w:r w:rsidR="00A43B73" w:rsidRPr="007E0EA8">
              <w:rPr>
                <w:rFonts w:ascii="Arial" w:eastAsia="Arial" w:hAnsi="Arial" w:cs="Arial"/>
                <w:bCs/>
                <w:sz w:val="24"/>
                <w:szCs w:val="24"/>
                <w:lang w:val="mn-MN"/>
              </w:rPr>
              <w:t>гаднын</w:t>
            </w:r>
            <w:r w:rsidRPr="007E0EA8">
              <w:rPr>
                <w:rFonts w:ascii="Arial" w:eastAsia="Arial" w:hAnsi="Arial" w:cs="Arial"/>
                <w:bCs/>
                <w:sz w:val="24"/>
                <w:szCs w:val="24"/>
                <w:lang w:val="mn-MN"/>
              </w:rPr>
              <w:t xml:space="preserve"> янз бүрийн </w:t>
            </w:r>
            <w:r w:rsidR="00A43B73" w:rsidRPr="007E0EA8">
              <w:rPr>
                <w:rFonts w:ascii="Arial" w:eastAsia="Arial" w:hAnsi="Arial" w:cs="Arial"/>
                <w:bCs/>
                <w:sz w:val="24"/>
                <w:szCs w:val="24"/>
                <w:lang w:val="mn-MN"/>
              </w:rPr>
              <w:t>хүчдэлийн</w:t>
            </w:r>
            <w:r w:rsidRPr="007E0EA8">
              <w:rPr>
                <w:rFonts w:ascii="Arial" w:eastAsia="Arial" w:hAnsi="Arial" w:cs="Arial"/>
                <w:bCs/>
                <w:sz w:val="24"/>
                <w:szCs w:val="24"/>
                <w:lang w:val="mn-MN"/>
              </w:rPr>
              <w:t xml:space="preserve"> түвшинд холбоход ашиглагдана. Трансформаторын хамгаалалт, </w:t>
            </w:r>
            <w:r w:rsidR="00A43B73" w:rsidRPr="007E0EA8">
              <w:rPr>
                <w:rFonts w:ascii="Arial" w:eastAsia="Arial" w:hAnsi="Arial" w:cs="Arial"/>
                <w:bCs/>
                <w:sz w:val="24"/>
                <w:szCs w:val="24"/>
                <w:lang w:val="mn-MN"/>
              </w:rPr>
              <w:t>хяналтад</w:t>
            </w:r>
            <w:r w:rsidRPr="007E0EA8">
              <w:rPr>
                <w:rFonts w:ascii="Arial" w:eastAsia="Arial" w:hAnsi="Arial" w:cs="Arial"/>
                <w:bCs/>
                <w:sz w:val="24"/>
                <w:szCs w:val="24"/>
                <w:lang w:val="mn-MN"/>
              </w:rPr>
              <w:t xml:space="preserve"> зориулсан хэд хэдэн мэдрэгчийг мөн суурилуулсан байна. </w:t>
            </w:r>
          </w:p>
          <w:p w:rsidR="00431301" w:rsidRPr="007E0EA8" w:rsidRDefault="00431301" w:rsidP="00431301">
            <w:pPr>
              <w:pStyle w:val="BodyText"/>
              <w:ind w:left="496" w:right="656"/>
              <w:jc w:val="both"/>
              <w:rPr>
                <w:rFonts w:eastAsia="Times New Roman"/>
                <w:sz w:val="24"/>
                <w:szCs w:val="24"/>
                <w:lang w:val="mn-MN"/>
              </w:rPr>
            </w:pPr>
          </w:p>
          <w:p w:rsidR="00431301" w:rsidRPr="007E0EA8" w:rsidRDefault="00431301" w:rsidP="00431301">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Ачаалал дор хүчдэл тохируулагчийг хоёрдогч хүчдэлийг зохицуулах зорилгоор анхдагч болон хоёрдогч ороомгийн </w:t>
            </w:r>
            <w:r w:rsidR="00A43B73" w:rsidRPr="007E0EA8">
              <w:rPr>
                <w:rFonts w:ascii="Arial" w:eastAsia="Arial" w:hAnsi="Arial" w:cs="Arial"/>
                <w:bCs/>
                <w:sz w:val="24"/>
                <w:szCs w:val="24"/>
                <w:lang w:val="mn-MN"/>
              </w:rPr>
              <w:t>ороодосны</w:t>
            </w:r>
            <w:r w:rsidRPr="007E0EA8">
              <w:rPr>
                <w:rFonts w:ascii="Arial" w:eastAsia="Arial" w:hAnsi="Arial" w:cs="Arial"/>
                <w:bCs/>
                <w:sz w:val="24"/>
                <w:szCs w:val="24"/>
                <w:lang w:val="mn-MN"/>
              </w:rPr>
              <w:t xml:space="preserve"> тооны харьцааг өөрчлөх зорилгоор үйлдвэрлэх, дамжуулах трансформаторуудад ихэвчлэн ашигладаг. Тохируулагчийн янз бүрийн хэлбэрүүд байдаг ба зарим нь трансформаторт өөрт нь, зарим нь тусдаа (гадаад)бие даасан байдлаар байдаг. Энэхүү техникийн тайланд LTC-уудтай холбоотой тусдаа бие даасан хэсэг байгаа.</w:t>
            </w:r>
          </w:p>
          <w:p w:rsidR="00431301" w:rsidRPr="007E0EA8" w:rsidRDefault="00431301"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14 – Transformer principle</w:t>
            </w:r>
          </w:p>
          <w:p w:rsidR="00431301" w:rsidRPr="007E0EA8" w:rsidRDefault="00431301" w:rsidP="002D57FE">
            <w:pPr>
              <w:pStyle w:val="HTMLPreformatted"/>
              <w:jc w:val="both"/>
              <w:rPr>
                <w:rFonts w:ascii="Arial" w:eastAsia="Arial" w:hAnsi="Arial" w:cs="Arial"/>
                <w:b/>
                <w:bCs/>
                <w:sz w:val="24"/>
                <w:szCs w:val="24"/>
                <w:lang w:val="mn-MN"/>
              </w:rPr>
            </w:pPr>
          </w:p>
          <w:p w:rsidR="00431301" w:rsidRPr="007E0EA8" w:rsidRDefault="00431301" w:rsidP="00431301">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basic principle of a transformer is very simple. An alternating current circulating on a winding around a ferromagnetic core produces a magnetic flux that will in turn  produce  a current on a secondary winding. The voltage level on the secondary is proportional to the ratio  of turns of the primary winding relative to the secondary winding (see Figure 14).</w:t>
            </w:r>
          </w:p>
          <w:p w:rsidR="00431301" w:rsidRPr="007E0EA8" w:rsidRDefault="00431301" w:rsidP="00431301">
            <w:pPr>
              <w:pStyle w:val="BodyText"/>
              <w:spacing w:before="2"/>
              <w:rPr>
                <w:sz w:val="24"/>
                <w:szCs w:val="24"/>
                <w:lang w:val="mn-MN"/>
              </w:rPr>
            </w:pPr>
          </w:p>
          <w:p w:rsidR="00431301" w:rsidRPr="007E0EA8" w:rsidRDefault="00431301" w:rsidP="00431301">
            <w:pPr>
              <w:pStyle w:val="BodyText"/>
              <w:spacing w:before="2"/>
              <w:rPr>
                <w:sz w:val="24"/>
                <w:szCs w:val="24"/>
                <w:lang w:val="mn-MN"/>
              </w:rPr>
            </w:pPr>
          </w:p>
          <w:p w:rsidR="00431301" w:rsidRPr="007E0EA8" w:rsidRDefault="00431301" w:rsidP="00431301">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The simple transformer as presented in the description above is not practical in real life. A  power transformer is in fact a complex system (see  Figure 15).  Special conductors isolated  with special paper are used for the windings; the core is laminated to reduce losses, a cooling system is necessary to maintain operation on high loads and high temperature, oil is normally used as insulation means as well as a cooling means. Fans and pumps are also used </w:t>
            </w:r>
            <w:r w:rsidRPr="007E0EA8">
              <w:rPr>
                <w:rFonts w:ascii="Arial" w:eastAsia="Arial" w:hAnsi="Arial" w:cs="Arial"/>
                <w:bCs/>
                <w:sz w:val="24"/>
                <w:szCs w:val="24"/>
                <w:lang w:val="mn-MN"/>
              </w:rPr>
              <w:lastRenderedPageBreak/>
              <w:t>to cool  and circulate the oil. Bushings are used to provide external connections to the various voltage levels. Several sensors are installed for protection and monitoring of the transformer.</w:t>
            </w:r>
          </w:p>
          <w:p w:rsidR="00431301" w:rsidRPr="007E0EA8" w:rsidRDefault="00431301" w:rsidP="00431301">
            <w:pPr>
              <w:pStyle w:val="HTMLPreformatted"/>
              <w:jc w:val="both"/>
              <w:rPr>
                <w:rFonts w:ascii="Arial" w:eastAsia="Arial" w:hAnsi="Arial" w:cs="Arial"/>
                <w:bCs/>
                <w:sz w:val="24"/>
                <w:szCs w:val="24"/>
                <w:lang w:val="mn-MN"/>
              </w:rPr>
            </w:pPr>
          </w:p>
          <w:p w:rsidR="00431301" w:rsidRPr="007E0EA8" w:rsidRDefault="00431301" w:rsidP="00431301">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tap-changer is frequently used in generation and transmission transformers to  vary the ratio  of turns from primary to secondary with the  aim  of  voltage regulation. There are  different types of tap-changers, some internal to the transformer and some external. There is a specific session in this technical report that deals with LTCs.</w:t>
            </w:r>
          </w:p>
          <w:p w:rsidR="00431301" w:rsidRPr="007E0EA8" w:rsidRDefault="00431301" w:rsidP="002D57FE">
            <w:pPr>
              <w:pStyle w:val="HTMLPreformatted"/>
              <w:jc w:val="both"/>
              <w:rPr>
                <w:rFonts w:ascii="Arial" w:eastAsia="Arial" w:hAnsi="Arial" w:cs="Arial"/>
                <w:b/>
                <w:bCs/>
                <w:sz w:val="24"/>
                <w:szCs w:val="24"/>
                <w:lang w:val="mn-MN"/>
              </w:rPr>
            </w:pPr>
          </w:p>
        </w:tc>
      </w:tr>
      <w:tr w:rsidR="002D57FE" w:rsidRPr="007E0EA8" w:rsidTr="004126C7">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noProof/>
              </w:rPr>
              <w:drawing>
                <wp:inline distT="0" distB="0" distL="0" distR="0" wp14:anchorId="7C298EB0" wp14:editId="6153E787">
                  <wp:extent cx="4900823" cy="3230088"/>
                  <wp:effectExtent l="0" t="0" r="0" b="889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1605" cy="3243785"/>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c>
          <w:tcPr>
            <w:tcW w:w="4824" w:type="dxa"/>
          </w:tcPr>
          <w:p w:rsidR="00431301" w:rsidRPr="007E0EA8" w:rsidRDefault="00D20601" w:rsidP="00431301">
            <w:pPr>
              <w:pStyle w:val="Heading4"/>
              <w:ind w:left="0" w:right="159"/>
              <w:outlineLvl w:val="3"/>
              <w:rPr>
                <w:sz w:val="24"/>
                <w:szCs w:val="24"/>
                <w:lang w:val="mn-MN"/>
              </w:rPr>
            </w:pPr>
            <w:r>
              <w:rPr>
                <w:sz w:val="24"/>
                <w:szCs w:val="24"/>
                <w:lang w:val="mn-MN"/>
              </w:rPr>
              <w:t>15-р зураг</w:t>
            </w:r>
            <w:r w:rsidR="00431301" w:rsidRPr="007E0EA8">
              <w:rPr>
                <w:sz w:val="24"/>
                <w:szCs w:val="24"/>
                <w:lang w:val="mn-MN"/>
              </w:rPr>
              <w:t xml:space="preserve"> – Энгийн хүчний трансформатор</w:t>
            </w:r>
          </w:p>
          <w:p w:rsidR="00431301" w:rsidRPr="007E0EA8" w:rsidRDefault="00431301"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6.3 Трансформаторын CMD-ын диаграмм</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6.3.1 Тосон доторх уусдаггүй хий ба чийгийн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Уусдаггүй хийн шинжилгээ (DGA) -ийг ихэнх трансформаторын мэргэжилтнүүд трансформатор дахь CMD-ийн хамгийн чухал арга гэж үздэг. Энэ нь ихэвчлэн трансформаторын зүрхэвч ба ороомгийн бүрэлдэхүүн хэсгүүдэд байгаа асуудлыг илрүүлдэг. Онлайн DGA нь өнөөгийн байдлаар дэлхий даяар түгээмэл хэрэглэгддэг бөгөөд том дамжуулах дэд станцуудаас гадна жижиг түгээх дэд станцын трансформаторын хувьд түгээмэл хэрэглэгддэг болсон. Хэд хэдэн үйлдвэрлэгчид нэг төрлийн энгийн хийнээс эхлээд бүх төрлийн шатдаг хийг хүртэл хэмждэг бүтээгдэхүүнийг санал болгодог.Онлайн DGA анализаторын сайн тал нь харьцангуй чийгшлийг хэмждэг. Хийн агууламжийн өөрчлөлтийн хувь хэмжээг маш чухал үзүүлэлт гэж үздэг. </w:t>
            </w:r>
            <w:r w:rsidR="00D20601">
              <w:rPr>
                <w:rFonts w:ascii="Arial" w:eastAsia="Arial" w:hAnsi="Arial" w:cs="Arial"/>
                <w:bCs/>
                <w:sz w:val="24"/>
                <w:szCs w:val="24"/>
                <w:lang w:val="mn-MN"/>
              </w:rPr>
              <w:t>16-р зурагд</w:t>
            </w:r>
            <w:r w:rsidRPr="007E0EA8">
              <w:rPr>
                <w:rFonts w:ascii="Arial" w:eastAsia="Arial" w:hAnsi="Arial" w:cs="Arial"/>
                <w:bCs/>
                <w:sz w:val="24"/>
                <w:szCs w:val="24"/>
                <w:lang w:val="mn-MN"/>
              </w:rPr>
              <w:t xml:space="preserve"> тосон доторх уусдаггүй хий ба чийгийн хяналтыг харуулж байна.</w:t>
            </w: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431301" w:rsidRPr="007E0EA8" w:rsidRDefault="00431301" w:rsidP="00431301">
            <w:pPr>
              <w:ind w:right="159"/>
              <w:rPr>
                <w:rFonts w:ascii="Arial" w:eastAsia="Arial" w:hAnsi="Arial" w:cs="Arial"/>
                <w:b/>
                <w:bCs/>
                <w:szCs w:val="24"/>
                <w:lang w:val="mn-MN"/>
              </w:rPr>
            </w:pPr>
            <w:r w:rsidRPr="007E0EA8">
              <w:rPr>
                <w:rFonts w:ascii="Arial" w:eastAsia="Arial" w:hAnsi="Arial" w:cs="Arial"/>
                <w:b/>
                <w:bCs/>
                <w:szCs w:val="24"/>
                <w:lang w:val="mn-MN"/>
              </w:rPr>
              <w:lastRenderedPageBreak/>
              <w:t>Figure 15 – Typical power transformer</w:t>
            </w:r>
          </w:p>
          <w:p w:rsidR="00431301" w:rsidRPr="007E0EA8" w:rsidRDefault="00431301"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6.3 Transformer CMD use case diagram</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16" w:name="_bookmark43"/>
            <w:bookmarkEnd w:id="16"/>
            <w:r w:rsidRPr="007E0EA8">
              <w:rPr>
                <w:rFonts w:ascii="Arial" w:eastAsia="Arial" w:hAnsi="Arial" w:cs="Arial"/>
                <w:b/>
                <w:bCs/>
                <w:sz w:val="24"/>
                <w:szCs w:val="24"/>
                <w:lang w:val="mn-MN"/>
              </w:rPr>
              <w:lastRenderedPageBreak/>
              <w:t>6.3.1 Dissolved gas and moisture in oil supervision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Dissolved Gas Analysis (DGA) is considered by most transformer experts as the single most important technique for CMD in transformers. It detects problems mainly in the core and coil components of the transformer. Online DGA is now very popular and adopted worldwide for transformers ranging from large transmission substations to smaller distribution. Several manufacturers offer products that measure from a single key gas to all combustible gases. A good percentage of online DGA analyzers available also measure relative humidity. Rate of change of gas concentrations is considered a very important indicator. Figure 16 shows a use case for dissolved gas and moisture in oil.</w:t>
            </w: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6AE60DF7" wp14:editId="16B2BA77">
                  <wp:extent cx="5837486" cy="4916384"/>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7992" cy="4925232"/>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c>
          <w:tcPr>
            <w:tcW w:w="4824" w:type="dxa"/>
          </w:tcPr>
          <w:p w:rsidR="002D57FE" w:rsidRPr="007E0EA8" w:rsidRDefault="00D20601" w:rsidP="002D57FE">
            <w:pPr>
              <w:pStyle w:val="Heading4"/>
              <w:ind w:left="0" w:right="159"/>
              <w:outlineLvl w:val="3"/>
              <w:rPr>
                <w:sz w:val="24"/>
                <w:szCs w:val="24"/>
                <w:lang w:val="mn-MN"/>
              </w:rPr>
            </w:pPr>
            <w:r>
              <w:rPr>
                <w:sz w:val="24"/>
                <w:szCs w:val="24"/>
                <w:lang w:val="mn-MN"/>
              </w:rPr>
              <w:lastRenderedPageBreak/>
              <w:t>16-р зураг</w:t>
            </w:r>
            <w:r w:rsidR="002D57FE" w:rsidRPr="007E0EA8">
              <w:rPr>
                <w:sz w:val="24"/>
                <w:szCs w:val="24"/>
                <w:lang w:val="mn-MN"/>
              </w:rPr>
              <w:t xml:space="preserve"> – Тосны хяналт</w:t>
            </w:r>
          </w:p>
          <w:p w:rsidR="002D57FE" w:rsidRPr="007E0EA8" w:rsidRDefault="002D57FE" w:rsidP="002D57FE">
            <w:pPr>
              <w:pStyle w:val="Heading4"/>
              <w:ind w:left="0" w:right="159"/>
              <w:outlineLvl w:val="3"/>
              <w:rPr>
                <w:lang w:val="mn-MN"/>
              </w:rPr>
            </w:pPr>
          </w:p>
          <w:p w:rsidR="002D57FE" w:rsidRPr="007E0EA8" w:rsidRDefault="002D57FE" w:rsidP="002D57FE">
            <w:pPr>
              <w:pStyle w:val="Heading4"/>
              <w:ind w:left="0" w:right="159"/>
              <w:outlineLvl w:val="3"/>
              <w:rPr>
                <w:lang w:val="mn-MN"/>
              </w:rPr>
            </w:pPr>
          </w:p>
          <w:p w:rsidR="002D57FE" w:rsidRPr="007E0EA8" w:rsidRDefault="002D57FE" w:rsidP="002D57FE">
            <w:pPr>
              <w:rPr>
                <w:rFonts w:ascii="Arial" w:eastAsia="Arial" w:hAnsi="Arial" w:cs="Arial"/>
                <w:b/>
                <w:bCs/>
                <w:sz w:val="20"/>
                <w:szCs w:val="20"/>
                <w:lang w:val="mn-MN"/>
              </w:rPr>
            </w:pPr>
            <w:r w:rsidRPr="007E0EA8">
              <w:rPr>
                <w:rFonts w:ascii="Arial" w:eastAsia="Arial" w:hAnsi="Arial" w:cs="Arial"/>
                <w:b/>
                <w:bCs/>
                <w:sz w:val="20"/>
                <w:szCs w:val="20"/>
                <w:lang w:val="mn-MN"/>
              </w:rPr>
              <w:t>Оролцогчид:</w:t>
            </w:r>
          </w:p>
          <w:tbl>
            <w:tblPr>
              <w:tblStyle w:val="TableGrid"/>
              <w:tblW w:w="0" w:type="auto"/>
              <w:tblLook w:val="04A0" w:firstRow="1" w:lastRow="0" w:firstColumn="1" w:lastColumn="0" w:noHBand="0" w:noVBand="1"/>
            </w:tblPr>
            <w:tblGrid>
              <w:gridCol w:w="1868"/>
              <w:gridCol w:w="2571"/>
            </w:tblGrid>
            <w:tr w:rsidR="002D57FE" w:rsidRPr="007E0EA8" w:rsidTr="000F5A53">
              <w:tc>
                <w:tcPr>
                  <w:tcW w:w="1868" w:type="dxa"/>
                </w:tcPr>
                <w:p w:rsidR="002D57FE" w:rsidRPr="007E0EA8" w:rsidRDefault="002D57FE" w:rsidP="00431301">
                  <w:pPr>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571" w:type="dxa"/>
                </w:tcPr>
                <w:p w:rsidR="002D57FE" w:rsidRPr="007E0EA8" w:rsidRDefault="002D57FE" w:rsidP="00431301">
                  <w:pPr>
                    <w:jc w:val="center"/>
                    <w:rPr>
                      <w:rFonts w:ascii="Arial" w:eastAsia="Arial" w:hAnsi="Arial" w:cs="Arial"/>
                      <w:b/>
                      <w:bCs/>
                      <w:sz w:val="20"/>
                      <w:szCs w:val="20"/>
                      <w:lang w:val="mn-MN"/>
                    </w:rPr>
                  </w:pPr>
                  <w:r w:rsidRPr="007E0EA8">
                    <w:rPr>
                      <w:rFonts w:ascii="Arial" w:eastAsia="Arial" w:hAnsi="Arial" w:cs="Arial"/>
                      <w:b/>
                      <w:bCs/>
                      <w:sz w:val="20"/>
                      <w:szCs w:val="20"/>
                      <w:lang w:val="mn-MN"/>
                    </w:rPr>
                    <w:t>Үүрэг</w:t>
                  </w:r>
                </w:p>
              </w:tc>
            </w:tr>
            <w:tr w:rsidR="002D57FE" w:rsidRPr="007E0EA8" w:rsidTr="000F5A53">
              <w:tc>
                <w:tcPr>
                  <w:tcW w:w="1868" w:type="dxa"/>
                </w:tcPr>
                <w:p w:rsidR="002D57FE" w:rsidRPr="007E0EA8" w:rsidRDefault="002D57FE" w:rsidP="002D57FE">
                  <w:pPr>
                    <w:pStyle w:val="TableParagraph"/>
                    <w:ind w:right="382"/>
                    <w:jc w:val="left"/>
                    <w:rPr>
                      <w:sz w:val="20"/>
                      <w:szCs w:val="20"/>
                      <w:lang w:val="mn-MN"/>
                    </w:rPr>
                  </w:pPr>
                  <w:r w:rsidRPr="007E0EA8">
                    <w:rPr>
                      <w:sz w:val="20"/>
                      <w:szCs w:val="20"/>
                      <w:lang w:val="mn-MN"/>
                    </w:rPr>
                    <w:t>Уусдаггүй хий ба чийгийн мэдрэгч</w:t>
                  </w:r>
                </w:p>
              </w:tc>
              <w:tc>
                <w:tcPr>
                  <w:tcW w:w="2571" w:type="dxa"/>
                </w:tcPr>
                <w:p w:rsidR="002D57FE" w:rsidRPr="007E0EA8" w:rsidRDefault="002D57FE" w:rsidP="002D57FE">
                  <w:pPr>
                    <w:pStyle w:val="TableParagraph"/>
                    <w:jc w:val="both"/>
                    <w:rPr>
                      <w:sz w:val="20"/>
                      <w:szCs w:val="20"/>
                      <w:lang w:val="mn-MN"/>
                    </w:rPr>
                  </w:pPr>
                  <w:r w:rsidRPr="007E0EA8">
                    <w:rPr>
                      <w:sz w:val="20"/>
                      <w:szCs w:val="20"/>
                      <w:lang w:val="mn-MN"/>
                    </w:rPr>
                    <w:t>Уусдаггүй хийн концентрацийг хэмжих. (нэгээс эхлэн хэд хэдэн хийн диапазонд)</w:t>
                  </w:r>
                </w:p>
              </w:tc>
            </w:tr>
            <w:tr w:rsidR="002D57FE" w:rsidRPr="007E0EA8" w:rsidTr="000F5A53">
              <w:tc>
                <w:tcPr>
                  <w:tcW w:w="1868" w:type="dxa"/>
                </w:tcPr>
                <w:p w:rsidR="002D57FE" w:rsidRPr="007E0EA8" w:rsidRDefault="002D57FE" w:rsidP="002D57FE">
                  <w:pPr>
                    <w:pStyle w:val="TableParagraph"/>
                    <w:ind w:right="382"/>
                    <w:jc w:val="left"/>
                    <w:rPr>
                      <w:sz w:val="20"/>
                      <w:szCs w:val="20"/>
                      <w:lang w:val="mn-MN"/>
                    </w:rPr>
                  </w:pPr>
                  <w:r w:rsidRPr="007E0EA8">
                    <w:rPr>
                      <w:sz w:val="20"/>
                      <w:szCs w:val="20"/>
                      <w:lang w:val="mn-MN"/>
                    </w:rPr>
                    <w:t>Харьцангуй чийгийн (RH) мэдрэгч</w:t>
                  </w:r>
                </w:p>
              </w:tc>
              <w:tc>
                <w:tcPr>
                  <w:tcW w:w="2571" w:type="dxa"/>
                </w:tcPr>
                <w:p w:rsidR="002D57FE" w:rsidRPr="007E0EA8" w:rsidRDefault="002D57FE" w:rsidP="002D57FE">
                  <w:pPr>
                    <w:pStyle w:val="TableParagraph"/>
                    <w:jc w:val="both"/>
                    <w:rPr>
                      <w:sz w:val="20"/>
                      <w:szCs w:val="20"/>
                      <w:lang w:val="mn-MN"/>
                    </w:rPr>
                  </w:pPr>
                  <w:r w:rsidRPr="007E0EA8">
                    <w:rPr>
                      <w:sz w:val="20"/>
                      <w:szCs w:val="20"/>
                      <w:lang w:val="mn-MN"/>
                    </w:rPr>
                    <w:t>Тосон дахь харьцангуй чийгийг хэмжих.</w:t>
                  </w:r>
                </w:p>
              </w:tc>
            </w:tr>
            <w:tr w:rsidR="002D57FE" w:rsidRPr="007E0EA8" w:rsidTr="000F5A53">
              <w:tc>
                <w:tcPr>
                  <w:tcW w:w="1868" w:type="dxa"/>
                </w:tcPr>
                <w:p w:rsidR="002D57FE" w:rsidRPr="007E0EA8" w:rsidRDefault="002D57FE" w:rsidP="002D57FE">
                  <w:pPr>
                    <w:pStyle w:val="TableParagraph"/>
                    <w:jc w:val="left"/>
                    <w:rPr>
                      <w:sz w:val="20"/>
                      <w:szCs w:val="20"/>
                      <w:lang w:val="mn-MN"/>
                    </w:rPr>
                  </w:pPr>
                  <w:r w:rsidRPr="007E0EA8">
                    <w:rPr>
                      <w:sz w:val="20"/>
                      <w:szCs w:val="20"/>
                      <w:lang w:val="mn-MN"/>
                    </w:rPr>
                    <w:t>Тосны температурын мэдрэгч</w:t>
                  </w:r>
                </w:p>
              </w:tc>
              <w:tc>
                <w:tcPr>
                  <w:tcW w:w="2571" w:type="dxa"/>
                </w:tcPr>
                <w:p w:rsidR="002D57FE" w:rsidRPr="007E0EA8" w:rsidRDefault="002D57FE" w:rsidP="002D57FE">
                  <w:pPr>
                    <w:pStyle w:val="TableParagraph"/>
                    <w:jc w:val="both"/>
                    <w:rPr>
                      <w:sz w:val="20"/>
                      <w:szCs w:val="20"/>
                      <w:lang w:val="mn-MN"/>
                    </w:rPr>
                  </w:pPr>
                  <w:r w:rsidRPr="007E0EA8">
                    <w:rPr>
                      <w:sz w:val="20"/>
                      <w:szCs w:val="20"/>
                      <w:lang w:val="mn-MN"/>
                    </w:rPr>
                    <w:t>Чийгийн мэдрэгч байрлаж буй хэсгийн тосны температурыг хэмжих</w:t>
                  </w:r>
                </w:p>
              </w:tc>
            </w:tr>
            <w:tr w:rsidR="002D57FE" w:rsidRPr="007E0EA8" w:rsidTr="000F5A53">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Эд хөрөнгийн менежмент</w:t>
                  </w:r>
                </w:p>
              </w:tc>
              <w:tc>
                <w:tcPr>
                  <w:tcW w:w="2571"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эд хөрөнгийн менежмент хийхэд ашиглагдана. (Экспертийн систем, бүртгэл, төлөвлөлт гэх мэт)</w:t>
                  </w:r>
                </w:p>
              </w:tc>
            </w:tr>
            <w:tr w:rsidR="002D57FE" w:rsidRPr="007E0EA8" w:rsidTr="000F5A53">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Үйл ажиллагаа</w:t>
                  </w:r>
                </w:p>
              </w:tc>
              <w:tc>
                <w:tcPr>
                  <w:tcW w:w="2571" w:type="dxa"/>
                </w:tcPr>
                <w:p w:rsidR="002D57FE" w:rsidRPr="007E0EA8" w:rsidRDefault="002D57FE" w:rsidP="002D57FE">
                  <w:pPr>
                    <w:pStyle w:val="TableParagraph"/>
                    <w:jc w:val="both"/>
                    <w:rPr>
                      <w:sz w:val="20"/>
                      <w:szCs w:val="20"/>
                      <w:lang w:val="mn-MN"/>
                    </w:rPr>
                  </w:pPr>
                  <w:r w:rsidRPr="007E0EA8">
                    <w:rPr>
                      <w:sz w:val="20"/>
                      <w:szCs w:val="20"/>
                      <w:lang w:val="mn-MN"/>
                    </w:rPr>
                    <w:t xml:space="preserve">Энэ систем нь үндсэн төхөөрөмжийн </w:t>
                  </w:r>
                  <w:r w:rsidR="00A43B73" w:rsidRPr="007E0EA8">
                    <w:rPr>
                      <w:sz w:val="20"/>
                      <w:szCs w:val="20"/>
                      <w:lang w:val="mn-MN"/>
                    </w:rPr>
                    <w:t>ашиглалтад</w:t>
                  </w:r>
                  <w:r w:rsidRPr="007E0EA8">
                    <w:rPr>
                      <w:sz w:val="20"/>
                      <w:szCs w:val="20"/>
                      <w:lang w:val="mn-MN"/>
                    </w:rPr>
                    <w:t xml:space="preserve"> ашиглагдана. (SCADA, DMS, SAS, гэх мэт.)</w:t>
                  </w:r>
                </w:p>
              </w:tc>
            </w:tr>
            <w:tr w:rsidR="002D57FE" w:rsidRPr="007E0EA8" w:rsidTr="000F5A53">
              <w:tc>
                <w:tcPr>
                  <w:tcW w:w="1868" w:type="dxa"/>
                </w:tcPr>
                <w:p w:rsidR="002D57FE" w:rsidRPr="007E0EA8" w:rsidRDefault="002D57FE" w:rsidP="002D57FE">
                  <w:pPr>
                    <w:pStyle w:val="TableParagraph"/>
                    <w:jc w:val="left"/>
                    <w:rPr>
                      <w:sz w:val="20"/>
                      <w:szCs w:val="20"/>
                      <w:lang w:val="mn-MN"/>
                    </w:rPr>
                  </w:pPr>
                  <w:r w:rsidRPr="007E0EA8">
                    <w:rPr>
                      <w:sz w:val="20"/>
                      <w:szCs w:val="20"/>
                      <w:lang w:val="mn-MN"/>
                    </w:rPr>
                    <w:t>Тохируулгын менежмент</w:t>
                  </w:r>
                </w:p>
              </w:tc>
              <w:tc>
                <w:tcPr>
                  <w:tcW w:w="2571" w:type="dxa"/>
                </w:tcPr>
                <w:p w:rsidR="002D57FE" w:rsidRPr="007E0EA8" w:rsidRDefault="002D57FE" w:rsidP="002D57FE">
                  <w:pPr>
                    <w:pStyle w:val="TableParagraph"/>
                    <w:jc w:val="both"/>
                    <w:rPr>
                      <w:sz w:val="20"/>
                      <w:szCs w:val="20"/>
                      <w:lang w:val="mn-MN"/>
                    </w:rPr>
                  </w:pPr>
                  <w:r w:rsidRPr="007E0EA8">
                    <w:rPr>
                      <w:sz w:val="20"/>
                      <w:szCs w:val="20"/>
                      <w:lang w:val="mn-MN"/>
                    </w:rPr>
                    <w:t xml:space="preserve">Энэ систем нь IED-ын тохируулгын параметр ба тохируулгыг удирдахад ашиглагдана. </w:t>
                  </w:r>
                </w:p>
              </w:tc>
            </w:tr>
          </w:tbl>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lastRenderedPageBreak/>
              <w:t>Үйлдэл:</w:t>
            </w:r>
          </w:p>
          <w:tbl>
            <w:tblPr>
              <w:tblStyle w:val="TableGrid"/>
              <w:tblW w:w="0" w:type="auto"/>
              <w:tblLook w:val="04A0" w:firstRow="1" w:lastRow="0" w:firstColumn="1" w:lastColumn="0" w:noHBand="0" w:noVBand="1"/>
            </w:tblPr>
            <w:tblGrid>
              <w:gridCol w:w="2219"/>
              <w:gridCol w:w="2220"/>
            </w:tblGrid>
            <w:tr w:rsidR="002D57FE" w:rsidRPr="007E0EA8" w:rsidTr="000F3B35">
              <w:tc>
                <w:tcPr>
                  <w:tcW w:w="2219"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Нэр</w:t>
                  </w:r>
                </w:p>
              </w:tc>
              <w:tc>
                <w:tcPr>
                  <w:tcW w:w="2220" w:type="dxa"/>
                </w:tcPr>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Үйлчилгээ ба мэдээлэл өгөх байдал</w:t>
                  </w:r>
                </w:p>
              </w:tc>
            </w:tr>
            <w:tr w:rsidR="002D57FE" w:rsidRPr="007E0EA8" w:rsidTr="000F3B35">
              <w:tc>
                <w:tcPr>
                  <w:tcW w:w="2219" w:type="dxa"/>
                </w:tcPr>
                <w:p w:rsidR="002D57FE" w:rsidRPr="007E0EA8" w:rsidRDefault="002D57FE" w:rsidP="002D57FE">
                  <w:pPr>
                    <w:pStyle w:val="TableParagraph"/>
                    <w:jc w:val="both"/>
                    <w:rPr>
                      <w:sz w:val="20"/>
                      <w:szCs w:val="20"/>
                      <w:lang w:val="mn-MN"/>
                    </w:rPr>
                  </w:pPr>
                  <w:r w:rsidRPr="007E0EA8">
                    <w:rPr>
                      <w:sz w:val="20"/>
                      <w:szCs w:val="20"/>
                      <w:lang w:val="mn-MN"/>
                    </w:rPr>
                    <w:t>Тосон доторх уусдаггүй хий ба чийгийг хэмжих</w:t>
                  </w:r>
                </w:p>
              </w:tc>
              <w:tc>
                <w:tcPr>
                  <w:tcW w:w="2220" w:type="dxa"/>
                </w:tcPr>
                <w:p w:rsidR="002D57FE" w:rsidRPr="007E0EA8" w:rsidRDefault="002D57FE" w:rsidP="002D57FE">
                  <w:pPr>
                    <w:pStyle w:val="TableParagraph"/>
                    <w:jc w:val="both"/>
                    <w:rPr>
                      <w:sz w:val="20"/>
                      <w:szCs w:val="20"/>
                      <w:lang w:val="mn-MN"/>
                    </w:rPr>
                  </w:pPr>
                  <w:r w:rsidRPr="007E0EA8">
                    <w:rPr>
                      <w:sz w:val="20"/>
                      <w:szCs w:val="20"/>
                      <w:lang w:val="mn-MN"/>
                    </w:rPr>
                    <w:t>Онлайн DGA мэдрэгчээс хийн концентрацийн мэдээллийг хүлээн авч, программчлагдсан хязгаараас давсан тохиолдолд дохиолол өгнө.</w:t>
                  </w:r>
                </w:p>
                <w:p w:rsidR="002D57FE" w:rsidRPr="007E0EA8" w:rsidRDefault="002D57FE" w:rsidP="002D57FE">
                  <w:pPr>
                    <w:pStyle w:val="TableParagraph"/>
                    <w:jc w:val="both"/>
                    <w:rPr>
                      <w:sz w:val="20"/>
                      <w:szCs w:val="20"/>
                      <w:lang w:val="mn-MN"/>
                    </w:rPr>
                  </w:pPr>
                  <w:r w:rsidRPr="007E0EA8">
                    <w:rPr>
                      <w:sz w:val="20"/>
                      <w:szCs w:val="20"/>
                      <w:lang w:val="mn-MN"/>
                    </w:rPr>
                    <w:t xml:space="preserve">Өөрчлөлтийн хурдыг тооцоолж, программчлагдсан хязгаараас давсан тохиолдолд дохиолол өгнө. </w:t>
                  </w:r>
                </w:p>
                <w:p w:rsidR="002D57FE" w:rsidRPr="007E0EA8" w:rsidRDefault="002D57FE" w:rsidP="002D57FE">
                  <w:pPr>
                    <w:pStyle w:val="TableParagraph"/>
                    <w:jc w:val="both"/>
                    <w:rPr>
                      <w:sz w:val="20"/>
                      <w:szCs w:val="20"/>
                      <w:lang w:val="mn-MN"/>
                    </w:rPr>
                  </w:pPr>
                  <w:r w:rsidRPr="007E0EA8">
                    <w:rPr>
                      <w:sz w:val="20"/>
                      <w:szCs w:val="20"/>
                      <w:lang w:val="mn-MN"/>
                    </w:rPr>
                    <w:t>Чийгийг мэдрэгчээс  RH %-ээр, чийгийг хэмжсэн цэгийн тосны температурыг тус тус авч өмнөх утгуудаар чийгийг ppm-ээр</w:t>
                  </w:r>
                  <w:r w:rsidR="00A43B73" w:rsidRPr="007E0EA8">
                    <w:rPr>
                      <w:sz w:val="20"/>
                      <w:szCs w:val="20"/>
                      <w:lang w:val="mn-MN"/>
                    </w:rPr>
                    <w:t xml:space="preserve"> </w:t>
                  </w:r>
                  <w:r w:rsidRPr="007E0EA8">
                    <w:rPr>
                      <w:sz w:val="20"/>
                      <w:szCs w:val="20"/>
                      <w:lang w:val="mn-MN"/>
                    </w:rPr>
                    <w:t>тооцоолж</w:t>
                  </w:r>
                  <w:r w:rsidR="00A43B73" w:rsidRPr="007E0EA8">
                    <w:rPr>
                      <w:sz w:val="20"/>
                      <w:szCs w:val="20"/>
                      <w:lang w:val="mn-MN"/>
                    </w:rPr>
                    <w:t xml:space="preserve"> </w:t>
                  </w:r>
                  <w:r w:rsidRPr="007E0EA8">
                    <w:rPr>
                      <w:sz w:val="20"/>
                      <w:szCs w:val="20"/>
                      <w:lang w:val="mn-MN"/>
                    </w:rPr>
                    <w:t xml:space="preserve">программчлагдсан хязгаараас давсан тохиолдолд дохиолол өгнө. </w:t>
                  </w:r>
                </w:p>
                <w:p w:rsidR="002D57FE" w:rsidRPr="007E0EA8" w:rsidRDefault="002D57FE" w:rsidP="002D57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
                    <w:jc w:val="both"/>
                    <w:rPr>
                      <w:rFonts w:ascii="Arial" w:eastAsia="Arial" w:hAnsi="Arial" w:cs="Arial"/>
                      <w:sz w:val="20"/>
                      <w:szCs w:val="20"/>
                      <w:lang w:val="mn-MN"/>
                    </w:rPr>
                  </w:pPr>
                </w:p>
                <w:p w:rsidR="002D57FE" w:rsidRPr="007E0EA8" w:rsidRDefault="002D57FE" w:rsidP="002D57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
                    <w:jc w:val="both"/>
                    <w:rPr>
                      <w:rFonts w:ascii="Arial" w:eastAsia="Arial" w:hAnsi="Arial" w:cs="Arial"/>
                      <w:sz w:val="20"/>
                      <w:szCs w:val="20"/>
                      <w:lang w:val="mn-MN"/>
                    </w:rPr>
                  </w:pPr>
                  <w:r w:rsidRPr="007E0EA8">
                    <w:rPr>
                      <w:rFonts w:ascii="Arial" w:eastAsia="Arial" w:hAnsi="Arial" w:cs="Arial"/>
                      <w:sz w:val="20"/>
                      <w:szCs w:val="20"/>
                      <w:lang w:val="mn-MN"/>
                    </w:rPr>
                    <w:t xml:space="preserve">Тохиргооны менежментийн хийсэн тохиргооноос гадна </w:t>
                  </w:r>
                  <w:r w:rsidR="00A43B73" w:rsidRPr="007E0EA8">
                    <w:rPr>
                      <w:rFonts w:ascii="Arial" w:eastAsia="Arial" w:hAnsi="Arial" w:cs="Arial"/>
                      <w:sz w:val="20"/>
                      <w:szCs w:val="20"/>
                      <w:lang w:val="mn-MN"/>
                    </w:rPr>
                    <w:t>аваарын</w:t>
                  </w:r>
                  <w:r w:rsidRPr="007E0EA8">
                    <w:rPr>
                      <w:rFonts w:ascii="Arial" w:eastAsia="Arial" w:hAnsi="Arial" w:cs="Arial"/>
                      <w:sz w:val="20"/>
                      <w:szCs w:val="20"/>
                      <w:lang w:val="mn-MN"/>
                    </w:rPr>
                    <w:t xml:space="preserve"> дохионы хязгаарын өөрчлөлтийг зөвшөөрнө.</w:t>
                  </w:r>
                </w:p>
              </w:tc>
            </w:tr>
            <w:tr w:rsidR="002D57FE" w:rsidRPr="007E0EA8" w:rsidTr="000F3B35">
              <w:tc>
                <w:tcPr>
                  <w:tcW w:w="2219" w:type="dxa"/>
                </w:tcPr>
                <w:p w:rsidR="002D57FE" w:rsidRPr="007E0EA8" w:rsidRDefault="002D57FE" w:rsidP="002D57FE">
                  <w:pPr>
                    <w:pStyle w:val="TableParagraph"/>
                    <w:jc w:val="both"/>
                    <w:rPr>
                      <w:sz w:val="20"/>
                      <w:szCs w:val="20"/>
                      <w:lang w:val="mn-MN"/>
                    </w:rPr>
                  </w:pPr>
                  <w:r w:rsidRPr="007E0EA8">
                    <w:rPr>
                      <w:sz w:val="20"/>
                      <w:szCs w:val="20"/>
                      <w:lang w:val="mn-MN"/>
                    </w:rPr>
                    <w:t>Өгөгдөл илгээх</w:t>
                  </w:r>
                </w:p>
              </w:tc>
              <w:tc>
                <w:tcPr>
                  <w:tcW w:w="2220" w:type="dxa"/>
                </w:tcPr>
                <w:p w:rsidR="002D57FE" w:rsidRPr="007E0EA8" w:rsidRDefault="002D57FE" w:rsidP="002D57FE">
                  <w:pPr>
                    <w:pStyle w:val="TableParagraph"/>
                    <w:jc w:val="both"/>
                    <w:rPr>
                      <w:sz w:val="20"/>
                      <w:szCs w:val="20"/>
                      <w:lang w:val="mn-MN"/>
                    </w:rPr>
                  </w:pPr>
                  <w:r w:rsidRPr="007E0EA8">
                    <w:rPr>
                      <w:sz w:val="20"/>
                      <w:szCs w:val="20"/>
                      <w:lang w:val="mn-MN"/>
                    </w:rPr>
                    <w:t xml:space="preserve">Өгөгдлийн бүлгийн цаг хугацаа, дохиоллыг илгээнэ. </w:t>
                  </w:r>
                </w:p>
              </w:tc>
            </w:tr>
            <w:tr w:rsidR="002D57FE" w:rsidRPr="007E0EA8" w:rsidTr="000F3B35">
              <w:tc>
                <w:tcPr>
                  <w:tcW w:w="2219" w:type="dxa"/>
                </w:tcPr>
                <w:p w:rsidR="002D57FE" w:rsidRPr="007E0EA8" w:rsidRDefault="002D57FE" w:rsidP="002D57FE">
                  <w:pPr>
                    <w:pStyle w:val="TableParagraph"/>
                    <w:jc w:val="both"/>
                    <w:rPr>
                      <w:sz w:val="20"/>
                      <w:szCs w:val="20"/>
                      <w:lang w:val="mn-MN"/>
                    </w:rPr>
                  </w:pPr>
                  <w:r w:rsidRPr="007E0EA8">
                    <w:rPr>
                      <w:sz w:val="20"/>
                      <w:szCs w:val="20"/>
                      <w:lang w:val="mn-MN"/>
                    </w:rPr>
                    <w:t>Түүхийн бүртгэл</w:t>
                  </w:r>
                </w:p>
              </w:tc>
              <w:tc>
                <w:tcPr>
                  <w:tcW w:w="2220" w:type="dxa"/>
                </w:tcPr>
                <w:p w:rsidR="002D57FE" w:rsidRPr="007E0EA8" w:rsidRDefault="002D57FE" w:rsidP="002D57FE">
                  <w:pPr>
                    <w:pStyle w:val="TableParagraph"/>
                    <w:jc w:val="both"/>
                    <w:rPr>
                      <w:sz w:val="20"/>
                      <w:szCs w:val="20"/>
                      <w:lang w:val="mn-MN"/>
                    </w:rPr>
                  </w:pPr>
                  <w:r w:rsidRPr="007E0EA8">
                    <w:rPr>
                      <w:sz w:val="20"/>
                      <w:szCs w:val="20"/>
                      <w:lang w:val="mn-MN"/>
                    </w:rPr>
                    <w:t xml:space="preserve">Хэмжсэн болон тооцоологдсон утгыг цагийн тэмдэглээтэйгээр бүртгэнэ. </w:t>
                  </w:r>
                </w:p>
              </w:tc>
            </w:tr>
            <w:tr w:rsidR="002D57FE" w:rsidRPr="007E0EA8" w:rsidTr="000F3B35">
              <w:tc>
                <w:tcPr>
                  <w:tcW w:w="2219" w:type="dxa"/>
                </w:tcPr>
                <w:p w:rsidR="002D57FE" w:rsidRPr="007E0EA8" w:rsidRDefault="002D57FE" w:rsidP="002D57FE">
                  <w:pPr>
                    <w:pStyle w:val="TableParagraph"/>
                    <w:jc w:val="both"/>
                    <w:rPr>
                      <w:sz w:val="20"/>
                      <w:szCs w:val="20"/>
                      <w:lang w:val="mn-MN"/>
                    </w:rPr>
                  </w:pPr>
                  <w:r w:rsidRPr="007E0EA8">
                    <w:rPr>
                      <w:sz w:val="20"/>
                      <w:szCs w:val="20"/>
                      <w:lang w:val="mn-MN"/>
                    </w:rPr>
                    <w:t>Тохируулгын параметр</w:t>
                  </w:r>
                </w:p>
              </w:tc>
              <w:tc>
                <w:tcPr>
                  <w:tcW w:w="2220" w:type="dxa"/>
                </w:tcPr>
                <w:p w:rsidR="002D57FE" w:rsidRPr="007E0EA8" w:rsidRDefault="002D57FE" w:rsidP="002D57FE">
                  <w:pPr>
                    <w:pStyle w:val="TableParagraph"/>
                    <w:jc w:val="both"/>
                    <w:rPr>
                      <w:sz w:val="20"/>
                      <w:szCs w:val="20"/>
                      <w:lang w:val="mn-MN"/>
                    </w:rPr>
                  </w:pPr>
                  <w:r w:rsidRPr="007E0EA8">
                    <w:rPr>
                      <w:sz w:val="20"/>
                      <w:szCs w:val="20"/>
                      <w:lang w:val="mn-MN"/>
                    </w:rPr>
                    <w:t xml:space="preserve">Тохиргооны </w:t>
                  </w:r>
                  <w:r w:rsidR="00A43B73" w:rsidRPr="007E0EA8">
                    <w:rPr>
                      <w:sz w:val="20"/>
                      <w:szCs w:val="20"/>
                      <w:lang w:val="mn-MN"/>
                    </w:rPr>
                    <w:t>параметрүүдийг</w:t>
                  </w:r>
                  <w:r w:rsidRPr="007E0EA8">
                    <w:rPr>
                      <w:sz w:val="20"/>
                      <w:szCs w:val="20"/>
                      <w:lang w:val="mn-MN"/>
                    </w:rPr>
                    <w:t xml:space="preserve"> хүлээн зөвшөөрч баталгаажуулна.</w:t>
                  </w:r>
                </w:p>
              </w:tc>
            </w:tr>
          </w:tbl>
          <w:p w:rsidR="002D57FE" w:rsidRPr="007E0EA8" w:rsidRDefault="002D57FE" w:rsidP="002D57FE">
            <w:pPr>
              <w:rPr>
                <w:b/>
                <w:sz w:val="20"/>
                <w:szCs w:val="20"/>
                <w:lang w:val="mn-MN"/>
              </w:rPr>
            </w:pPr>
          </w:p>
          <w:p w:rsidR="002D57FE" w:rsidRPr="007E0EA8" w:rsidRDefault="002D57FE" w:rsidP="002D57FE">
            <w:pPr>
              <w:rPr>
                <w:b/>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Мэдээллийн үндсэн урсгал:</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Тосон дахь уусдаггүй хийг хэмжих</w:t>
            </w:r>
          </w:p>
          <w:tbl>
            <w:tblPr>
              <w:tblStyle w:val="TableGrid"/>
              <w:tblW w:w="0" w:type="auto"/>
              <w:tblLook w:val="04A0" w:firstRow="1" w:lastRow="0" w:firstColumn="1" w:lastColumn="0" w:noHBand="0" w:noVBand="1"/>
            </w:tblPr>
            <w:tblGrid>
              <w:gridCol w:w="1443"/>
              <w:gridCol w:w="3088"/>
            </w:tblGrid>
            <w:tr w:rsidR="002D57FE" w:rsidRPr="007E0EA8" w:rsidTr="00834EF2">
              <w:tc>
                <w:tcPr>
                  <w:tcW w:w="144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3088"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834EF2">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3088" w:type="dxa"/>
                </w:tcPr>
                <w:p w:rsidR="002D57FE" w:rsidRPr="007E0EA8" w:rsidRDefault="002D57FE" w:rsidP="002D57FE">
                  <w:pPr>
                    <w:pStyle w:val="TableParagraph"/>
                    <w:jc w:val="both"/>
                    <w:rPr>
                      <w:sz w:val="20"/>
                      <w:szCs w:val="20"/>
                      <w:lang w:val="mn-MN"/>
                    </w:rPr>
                  </w:pPr>
                  <w:r w:rsidRPr="007E0EA8">
                    <w:rPr>
                      <w:sz w:val="20"/>
                      <w:szCs w:val="20"/>
                      <w:lang w:val="mn-MN"/>
                    </w:rPr>
                    <w:t xml:space="preserve">Уусдаггүй хий, харьцангуй чийгшил, тосны температурыг өгөгдлийг RH ба мэдрэгч эсвэл IED-ээс авна. </w:t>
                  </w:r>
                </w:p>
              </w:tc>
            </w:tr>
            <w:tr w:rsidR="002D57FE" w:rsidRPr="007E0EA8" w:rsidTr="00834EF2">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2-р шат</w:t>
                  </w:r>
                </w:p>
              </w:tc>
              <w:tc>
                <w:tcPr>
                  <w:tcW w:w="3088" w:type="dxa"/>
                </w:tcPr>
                <w:p w:rsidR="002D57FE" w:rsidRPr="007E0EA8" w:rsidRDefault="002D57FE" w:rsidP="002D57FE">
                  <w:pPr>
                    <w:pStyle w:val="TableParagraph"/>
                    <w:jc w:val="both"/>
                    <w:rPr>
                      <w:sz w:val="20"/>
                      <w:szCs w:val="20"/>
                      <w:lang w:val="mn-MN"/>
                    </w:rPr>
                  </w:pPr>
                  <w:r w:rsidRPr="007E0EA8">
                    <w:rPr>
                      <w:sz w:val="20"/>
                      <w:szCs w:val="20"/>
                      <w:lang w:val="mn-MN"/>
                    </w:rPr>
                    <w:t xml:space="preserve">Хийн концентраци бүрийн өөрчлөлтийн </w:t>
                  </w:r>
                  <w:r w:rsidR="00A43B73" w:rsidRPr="007E0EA8">
                    <w:rPr>
                      <w:sz w:val="20"/>
                      <w:szCs w:val="20"/>
                      <w:lang w:val="mn-MN"/>
                    </w:rPr>
                    <w:t>түвшнийг</w:t>
                  </w:r>
                  <w:r w:rsidRPr="007E0EA8">
                    <w:rPr>
                      <w:sz w:val="20"/>
                      <w:szCs w:val="20"/>
                      <w:lang w:val="mn-MN"/>
                    </w:rPr>
                    <w:t xml:space="preserve"> хугацааны тогтмол тохиргоо ба өөрчлөлтийн үед тодорхойлно.</w:t>
                  </w:r>
                </w:p>
              </w:tc>
            </w:tr>
            <w:tr w:rsidR="002D57FE" w:rsidRPr="007E0EA8" w:rsidTr="00834EF2">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3-р шат</w:t>
                  </w:r>
                </w:p>
              </w:tc>
              <w:tc>
                <w:tcPr>
                  <w:tcW w:w="3088" w:type="dxa"/>
                </w:tcPr>
                <w:p w:rsidR="002D57FE" w:rsidRPr="007E0EA8" w:rsidRDefault="002D57FE" w:rsidP="002D57FE">
                  <w:pPr>
                    <w:pStyle w:val="TableParagraph"/>
                    <w:jc w:val="both"/>
                    <w:rPr>
                      <w:sz w:val="20"/>
                      <w:szCs w:val="20"/>
                      <w:lang w:val="mn-MN"/>
                    </w:rPr>
                  </w:pPr>
                  <w:r w:rsidRPr="007E0EA8">
                    <w:rPr>
                      <w:sz w:val="20"/>
                      <w:szCs w:val="20"/>
                      <w:lang w:val="mn-MN"/>
                    </w:rPr>
                    <w:t xml:space="preserve">Ажиллагааны дохиоллын хязгаарын өөрчлөлтийг зөвшөөрнө. </w:t>
                  </w:r>
                </w:p>
              </w:tc>
            </w:tr>
            <w:tr w:rsidR="002D57FE" w:rsidRPr="007E0EA8" w:rsidTr="00834EF2">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4-р шат</w:t>
                  </w:r>
                </w:p>
              </w:tc>
              <w:tc>
                <w:tcPr>
                  <w:tcW w:w="3088" w:type="dxa"/>
                </w:tcPr>
                <w:p w:rsidR="002D57FE" w:rsidRPr="007E0EA8" w:rsidRDefault="002D57FE" w:rsidP="002D57FE">
                  <w:pPr>
                    <w:pStyle w:val="TableParagraph"/>
                    <w:jc w:val="both"/>
                    <w:rPr>
                      <w:sz w:val="20"/>
                      <w:szCs w:val="20"/>
                      <w:lang w:val="mn-MN"/>
                    </w:rPr>
                  </w:pPr>
                  <w:r w:rsidRPr="007E0EA8">
                    <w:rPr>
                      <w:sz w:val="20"/>
                      <w:szCs w:val="20"/>
                      <w:lang w:val="mn-MN"/>
                    </w:rPr>
                    <w:t xml:space="preserve">Программчлагдсан хязгаараас давсан тохиолдолд дохиолол өгнө. </w:t>
                  </w:r>
                </w:p>
              </w:tc>
            </w:tr>
          </w:tbl>
          <w:p w:rsidR="002D57FE" w:rsidRPr="007E0EA8" w:rsidRDefault="002D57FE" w:rsidP="002D57FE">
            <w:pPr>
              <w:rPr>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Өгөгдөл илгээх</w:t>
            </w:r>
          </w:p>
          <w:tbl>
            <w:tblPr>
              <w:tblStyle w:val="TableGrid"/>
              <w:tblW w:w="0" w:type="auto"/>
              <w:tblLook w:val="04A0" w:firstRow="1" w:lastRow="0" w:firstColumn="1" w:lastColumn="0" w:noHBand="0" w:noVBand="1"/>
            </w:tblPr>
            <w:tblGrid>
              <w:gridCol w:w="1443"/>
              <w:gridCol w:w="3088"/>
            </w:tblGrid>
            <w:tr w:rsidR="002D57FE" w:rsidRPr="007E0EA8" w:rsidTr="005A7748">
              <w:tc>
                <w:tcPr>
                  <w:tcW w:w="144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3088"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5A7748">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3088"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тооцоолсон өгөгдлийн утгыг цаг хугацааны тэмдэглэ</w:t>
                  </w:r>
                  <w:r w:rsidR="00A43B73" w:rsidRPr="007E0EA8">
                    <w:rPr>
                      <w:sz w:val="20"/>
                      <w:szCs w:val="20"/>
                      <w:lang w:val="mn-MN"/>
                    </w:rPr>
                    <w:t>гэ</w:t>
                  </w:r>
                  <w:r w:rsidRPr="007E0EA8">
                    <w:rPr>
                      <w:sz w:val="20"/>
                      <w:szCs w:val="20"/>
                      <w:lang w:val="mn-MN"/>
                    </w:rPr>
                    <w:t xml:space="preserve">эний хамтаар </w:t>
                  </w:r>
                  <w:r w:rsidRPr="007E0EA8">
                    <w:rPr>
                      <w:sz w:val="20"/>
                      <w:szCs w:val="20"/>
                      <w:lang w:val="mn-MN"/>
                    </w:rPr>
                    <w:lastRenderedPageBreak/>
                    <w:t>хэрэглэгчид илгээнэ.</w:t>
                  </w:r>
                </w:p>
              </w:tc>
            </w:tr>
          </w:tbl>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Түүхийн бүртгэл</w:t>
            </w:r>
          </w:p>
          <w:tbl>
            <w:tblPr>
              <w:tblStyle w:val="TableGrid"/>
              <w:tblW w:w="0" w:type="auto"/>
              <w:tblLook w:val="04A0" w:firstRow="1" w:lastRow="0" w:firstColumn="1" w:lastColumn="0" w:noHBand="0" w:noVBand="1"/>
            </w:tblPr>
            <w:tblGrid>
              <w:gridCol w:w="1584"/>
              <w:gridCol w:w="2863"/>
            </w:tblGrid>
            <w:tr w:rsidR="002D57FE" w:rsidRPr="007E0EA8" w:rsidTr="000F5A53">
              <w:tc>
                <w:tcPr>
                  <w:tcW w:w="1584"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6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0F5A53">
              <w:trPr>
                <w:trHeight w:val="85"/>
              </w:trPr>
              <w:tc>
                <w:tcPr>
                  <w:tcW w:w="1584"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63"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тооцоологдсон утгыг цагийн тэмдэглээтэйгээр бүртгэнэ.</w:t>
                  </w:r>
                </w:p>
              </w:tc>
            </w:tr>
          </w:tbl>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Тохируулгын параметр</w:t>
            </w:r>
          </w:p>
          <w:tbl>
            <w:tblPr>
              <w:tblStyle w:val="TableGrid"/>
              <w:tblW w:w="0" w:type="auto"/>
              <w:tblLook w:val="04A0" w:firstRow="1" w:lastRow="0" w:firstColumn="1" w:lastColumn="0" w:noHBand="0" w:noVBand="1"/>
            </w:tblPr>
            <w:tblGrid>
              <w:gridCol w:w="1443"/>
              <w:gridCol w:w="3088"/>
            </w:tblGrid>
            <w:tr w:rsidR="002D57FE" w:rsidRPr="007E0EA8" w:rsidTr="005A7748">
              <w:tc>
                <w:tcPr>
                  <w:tcW w:w="144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3088"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5A7748">
              <w:trPr>
                <w:trHeight w:val="85"/>
              </w:trPr>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3088" w:type="dxa"/>
                </w:tcPr>
                <w:p w:rsidR="002D57FE" w:rsidRPr="007E0EA8" w:rsidRDefault="002D57FE" w:rsidP="002D57FE">
                  <w:pPr>
                    <w:pStyle w:val="TableParagraph"/>
                    <w:jc w:val="both"/>
                    <w:rPr>
                      <w:sz w:val="20"/>
                      <w:szCs w:val="20"/>
                      <w:lang w:val="mn-MN"/>
                    </w:rPr>
                  </w:pPr>
                  <w:r w:rsidRPr="007E0EA8">
                    <w:rPr>
                      <w:sz w:val="20"/>
                      <w:szCs w:val="20"/>
                      <w:lang w:val="mn-MN"/>
                    </w:rPr>
                    <w:t xml:space="preserve">Тохиргооны </w:t>
                  </w:r>
                  <w:r w:rsidR="00A43B73" w:rsidRPr="007E0EA8">
                    <w:rPr>
                      <w:sz w:val="20"/>
                      <w:szCs w:val="20"/>
                      <w:lang w:val="mn-MN"/>
                    </w:rPr>
                    <w:t>параметрүүдийг</w:t>
                  </w:r>
                  <w:r w:rsidRPr="007E0EA8">
                    <w:rPr>
                      <w:sz w:val="20"/>
                      <w:szCs w:val="20"/>
                      <w:lang w:val="mn-MN"/>
                    </w:rPr>
                    <w:t xml:space="preserve"> хүлээн зөвшөөрч баталгаажуулна.</w:t>
                  </w:r>
                </w:p>
              </w:tc>
            </w:tr>
          </w:tbl>
          <w:p w:rsidR="002D57FE" w:rsidRPr="007E0EA8" w:rsidRDefault="002D57FE" w:rsidP="002D57FE">
            <w:pPr>
              <w:pStyle w:val="Heading4"/>
              <w:ind w:left="0" w:right="159"/>
              <w:outlineLvl w:val="3"/>
              <w:rPr>
                <w:lang w:val="mn-MN"/>
              </w:rPr>
            </w:pPr>
          </w:p>
        </w:tc>
        <w:tc>
          <w:tcPr>
            <w:tcW w:w="4523" w:type="dxa"/>
          </w:tcPr>
          <w:p w:rsidR="002D57FE" w:rsidRPr="007E0EA8" w:rsidRDefault="002D57FE" w:rsidP="002D57FE">
            <w:pPr>
              <w:pStyle w:val="Heading4"/>
              <w:ind w:left="0" w:right="159"/>
              <w:outlineLvl w:val="3"/>
              <w:rPr>
                <w:sz w:val="24"/>
                <w:szCs w:val="24"/>
                <w:lang w:val="mn-MN"/>
              </w:rPr>
            </w:pPr>
            <w:r w:rsidRPr="007E0EA8">
              <w:rPr>
                <w:sz w:val="24"/>
                <w:szCs w:val="24"/>
                <w:lang w:val="mn-MN"/>
              </w:rPr>
              <w:lastRenderedPageBreak/>
              <w:t>Figure 16 – Use case for oil supervision</w:t>
            </w:r>
          </w:p>
          <w:p w:rsidR="002D57FE" w:rsidRPr="007E0EA8" w:rsidRDefault="002D57FE" w:rsidP="002D57FE">
            <w:pPr>
              <w:pStyle w:val="Heading4"/>
              <w:ind w:left="0" w:right="159"/>
              <w:outlineLvl w:val="3"/>
              <w:rPr>
                <w:lang w:val="mn-MN"/>
              </w:rPr>
            </w:pPr>
          </w:p>
          <w:p w:rsidR="002D57FE" w:rsidRPr="007E0EA8" w:rsidRDefault="002D57FE" w:rsidP="002D57FE">
            <w:pPr>
              <w:rPr>
                <w:rFonts w:ascii="Arial" w:eastAsia="Arial" w:hAnsi="Arial" w:cs="Arial"/>
                <w:b/>
                <w:bCs/>
                <w:sz w:val="20"/>
                <w:szCs w:val="20"/>
                <w:lang w:val="mn-MN"/>
              </w:rPr>
            </w:pPr>
            <w:r w:rsidRPr="007E0EA8">
              <w:rPr>
                <w:rFonts w:ascii="Arial" w:eastAsia="Arial" w:hAnsi="Arial" w:cs="Arial"/>
                <w:b/>
                <w:bCs/>
                <w:sz w:val="20"/>
                <w:szCs w:val="20"/>
                <w:lang w:val="mn-MN"/>
              </w:rPr>
              <w:t>Actor(s):</w:t>
            </w:r>
          </w:p>
          <w:tbl>
            <w:tblPr>
              <w:tblStyle w:val="TableGrid"/>
              <w:tblW w:w="0" w:type="auto"/>
              <w:tblLook w:val="04A0" w:firstRow="1" w:lastRow="0" w:firstColumn="1" w:lastColumn="0" w:noHBand="0" w:noVBand="1"/>
            </w:tblPr>
            <w:tblGrid>
              <w:gridCol w:w="2149"/>
              <w:gridCol w:w="2148"/>
            </w:tblGrid>
            <w:tr w:rsidR="002D57FE" w:rsidRPr="007E0EA8" w:rsidTr="000F3B35">
              <w:tc>
                <w:tcPr>
                  <w:tcW w:w="2228" w:type="dxa"/>
                </w:tcPr>
                <w:p w:rsidR="002D57FE" w:rsidRPr="007E0EA8" w:rsidRDefault="002D57FE" w:rsidP="00431301">
                  <w:pPr>
                    <w:pStyle w:val="Heading4"/>
                    <w:ind w:left="0" w:right="159"/>
                    <w:jc w:val="center"/>
                    <w:outlineLvl w:val="3"/>
                    <w:rPr>
                      <w:lang w:val="mn-MN"/>
                    </w:rPr>
                  </w:pPr>
                  <w:r w:rsidRPr="007E0EA8">
                    <w:rPr>
                      <w:lang w:val="mn-MN"/>
                    </w:rPr>
                    <w:t>Name</w:t>
                  </w:r>
                </w:p>
              </w:tc>
              <w:tc>
                <w:tcPr>
                  <w:tcW w:w="2228" w:type="dxa"/>
                </w:tcPr>
                <w:p w:rsidR="002D57FE" w:rsidRPr="007E0EA8" w:rsidRDefault="002D57FE" w:rsidP="00431301">
                  <w:pPr>
                    <w:pStyle w:val="Heading4"/>
                    <w:ind w:left="0" w:right="159"/>
                    <w:jc w:val="center"/>
                    <w:outlineLvl w:val="3"/>
                    <w:rPr>
                      <w:lang w:val="mn-MN"/>
                    </w:rPr>
                  </w:pPr>
                  <w:r w:rsidRPr="007E0EA8">
                    <w:rPr>
                      <w:lang w:val="mn-MN"/>
                    </w:rPr>
                    <w:t>Role description</w:t>
                  </w:r>
                </w:p>
              </w:tc>
            </w:tr>
            <w:tr w:rsidR="002D57FE" w:rsidRPr="007E0EA8" w:rsidTr="000F3B35">
              <w:tc>
                <w:tcPr>
                  <w:tcW w:w="2228" w:type="dxa"/>
                </w:tcPr>
                <w:p w:rsidR="002D57FE" w:rsidRPr="007E0EA8" w:rsidRDefault="002D57FE" w:rsidP="002D57FE">
                  <w:pPr>
                    <w:pStyle w:val="TableParagraph"/>
                    <w:ind w:right="382"/>
                    <w:jc w:val="left"/>
                    <w:rPr>
                      <w:sz w:val="20"/>
                      <w:szCs w:val="20"/>
                      <w:lang w:val="mn-MN"/>
                    </w:rPr>
                  </w:pPr>
                  <w:r w:rsidRPr="007E0EA8">
                    <w:rPr>
                      <w:sz w:val="20"/>
                      <w:szCs w:val="20"/>
                      <w:lang w:val="mn-MN"/>
                    </w:rPr>
                    <w:t>Dissolved gas and moisture sensor</w:t>
                  </w:r>
                </w:p>
              </w:tc>
              <w:tc>
                <w:tcPr>
                  <w:tcW w:w="2228" w:type="dxa"/>
                </w:tcPr>
                <w:p w:rsidR="002D57FE" w:rsidRPr="007E0EA8" w:rsidRDefault="002D57FE" w:rsidP="002D57FE">
                  <w:pPr>
                    <w:pStyle w:val="TableParagraph"/>
                    <w:jc w:val="both"/>
                    <w:rPr>
                      <w:sz w:val="20"/>
                      <w:szCs w:val="20"/>
                      <w:lang w:val="mn-MN"/>
                    </w:rPr>
                  </w:pPr>
                  <w:r w:rsidRPr="007E0EA8">
                    <w:rPr>
                      <w:sz w:val="20"/>
                      <w:szCs w:val="20"/>
                      <w:lang w:val="mn-MN"/>
                    </w:rPr>
                    <w:t>Measure dissolved gas concentration (ranges from one to multiple gases)</w:t>
                  </w:r>
                </w:p>
              </w:tc>
            </w:tr>
            <w:tr w:rsidR="002D57FE" w:rsidRPr="007E0EA8" w:rsidTr="000F3B35">
              <w:tc>
                <w:tcPr>
                  <w:tcW w:w="2228" w:type="dxa"/>
                </w:tcPr>
                <w:p w:rsidR="002D57FE" w:rsidRPr="007E0EA8" w:rsidRDefault="002D57FE" w:rsidP="002D57FE">
                  <w:pPr>
                    <w:pStyle w:val="TableParagraph"/>
                    <w:ind w:right="382"/>
                    <w:jc w:val="left"/>
                    <w:rPr>
                      <w:sz w:val="20"/>
                      <w:szCs w:val="20"/>
                      <w:lang w:val="mn-MN"/>
                    </w:rPr>
                  </w:pPr>
                  <w:r w:rsidRPr="007E0EA8">
                    <w:rPr>
                      <w:sz w:val="20"/>
                      <w:szCs w:val="20"/>
                      <w:lang w:val="mn-MN"/>
                    </w:rPr>
                    <w:t>Relative humidity (RH) sensor</w:t>
                  </w:r>
                </w:p>
              </w:tc>
              <w:tc>
                <w:tcPr>
                  <w:tcW w:w="2228" w:type="dxa"/>
                </w:tcPr>
                <w:p w:rsidR="002D57FE" w:rsidRPr="007E0EA8" w:rsidRDefault="002D57FE" w:rsidP="002D57FE">
                  <w:pPr>
                    <w:pStyle w:val="TableParagraph"/>
                    <w:jc w:val="both"/>
                    <w:rPr>
                      <w:sz w:val="20"/>
                      <w:szCs w:val="20"/>
                      <w:lang w:val="mn-MN"/>
                    </w:rPr>
                  </w:pPr>
                  <w:r w:rsidRPr="007E0EA8">
                    <w:rPr>
                      <w:sz w:val="20"/>
                      <w:szCs w:val="20"/>
                      <w:lang w:val="mn-MN"/>
                    </w:rPr>
                    <w:t>Measure relative humidity in oil</w:t>
                  </w:r>
                </w:p>
              </w:tc>
            </w:tr>
            <w:tr w:rsidR="002D57FE" w:rsidRPr="007E0EA8" w:rsidTr="000F3B35">
              <w:tc>
                <w:tcPr>
                  <w:tcW w:w="2228" w:type="dxa"/>
                </w:tcPr>
                <w:p w:rsidR="002D57FE" w:rsidRPr="007E0EA8" w:rsidRDefault="002D57FE" w:rsidP="002D57FE">
                  <w:pPr>
                    <w:pStyle w:val="TableParagraph"/>
                    <w:jc w:val="left"/>
                    <w:rPr>
                      <w:sz w:val="20"/>
                      <w:szCs w:val="20"/>
                      <w:lang w:val="mn-MN"/>
                    </w:rPr>
                  </w:pPr>
                  <w:r w:rsidRPr="007E0EA8">
                    <w:rPr>
                      <w:sz w:val="20"/>
                      <w:szCs w:val="20"/>
                      <w:lang w:val="mn-MN"/>
                    </w:rPr>
                    <w:t>Oil temperature sensor</w:t>
                  </w:r>
                </w:p>
              </w:tc>
              <w:tc>
                <w:tcPr>
                  <w:tcW w:w="2228" w:type="dxa"/>
                </w:tcPr>
                <w:p w:rsidR="002D57FE" w:rsidRPr="007E0EA8" w:rsidRDefault="002D57FE" w:rsidP="002D57FE">
                  <w:pPr>
                    <w:pStyle w:val="TableParagraph"/>
                    <w:jc w:val="both"/>
                    <w:rPr>
                      <w:sz w:val="20"/>
                      <w:szCs w:val="20"/>
                      <w:lang w:val="mn-MN"/>
                    </w:rPr>
                  </w:pPr>
                  <w:r w:rsidRPr="007E0EA8">
                    <w:rPr>
                      <w:sz w:val="20"/>
                      <w:szCs w:val="20"/>
                      <w:lang w:val="mn-MN"/>
                    </w:rPr>
                    <w:t>Measure temperature of the oil at the location of the humidity sensor</w:t>
                  </w:r>
                </w:p>
              </w:tc>
            </w:tr>
            <w:tr w:rsidR="002D57FE" w:rsidRPr="007E0EA8" w:rsidTr="000F3B35">
              <w:tc>
                <w:tcPr>
                  <w:tcW w:w="2228" w:type="dxa"/>
                </w:tcPr>
                <w:p w:rsidR="002D57FE" w:rsidRPr="007E0EA8" w:rsidRDefault="002D57FE" w:rsidP="002D57FE">
                  <w:pPr>
                    <w:pStyle w:val="TableParagraph"/>
                    <w:spacing w:before="58"/>
                    <w:jc w:val="left"/>
                    <w:rPr>
                      <w:sz w:val="20"/>
                      <w:szCs w:val="20"/>
                      <w:lang w:val="mn-MN"/>
                    </w:rPr>
                  </w:pPr>
                  <w:r w:rsidRPr="007E0EA8">
                    <w:rPr>
                      <w:sz w:val="20"/>
                      <w:szCs w:val="20"/>
                      <w:lang w:val="mn-MN"/>
                    </w:rPr>
                    <w:t>Asset management</w:t>
                  </w:r>
                </w:p>
              </w:tc>
              <w:tc>
                <w:tcPr>
                  <w:tcW w:w="2228"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management (Expert system, historian, maintenance planner, etc.)</w:t>
                  </w:r>
                </w:p>
              </w:tc>
            </w:tr>
            <w:tr w:rsidR="002D57FE" w:rsidRPr="007E0EA8" w:rsidTr="000F3B35">
              <w:tc>
                <w:tcPr>
                  <w:tcW w:w="2228" w:type="dxa"/>
                </w:tcPr>
                <w:p w:rsidR="002D57FE" w:rsidRPr="007E0EA8" w:rsidRDefault="002D57FE" w:rsidP="002D57FE">
                  <w:pPr>
                    <w:pStyle w:val="TableParagraph"/>
                    <w:spacing w:before="58"/>
                    <w:jc w:val="left"/>
                    <w:rPr>
                      <w:sz w:val="20"/>
                      <w:szCs w:val="20"/>
                      <w:lang w:val="mn-MN"/>
                    </w:rPr>
                  </w:pPr>
                  <w:r w:rsidRPr="007E0EA8">
                    <w:rPr>
                      <w:sz w:val="20"/>
                      <w:szCs w:val="20"/>
                      <w:lang w:val="mn-MN"/>
                    </w:rPr>
                    <w:t>Operation</w:t>
                  </w:r>
                </w:p>
              </w:tc>
              <w:tc>
                <w:tcPr>
                  <w:tcW w:w="2228"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operation (SCADA, DMS, SAS, etc.)</w:t>
                  </w:r>
                </w:p>
              </w:tc>
            </w:tr>
            <w:tr w:rsidR="002D57FE" w:rsidRPr="007E0EA8" w:rsidTr="000F3B35">
              <w:tc>
                <w:tcPr>
                  <w:tcW w:w="2228" w:type="dxa"/>
                </w:tcPr>
                <w:p w:rsidR="002D57FE" w:rsidRPr="007E0EA8" w:rsidRDefault="002D57FE" w:rsidP="002D57FE">
                  <w:pPr>
                    <w:pStyle w:val="TableParagraph"/>
                    <w:jc w:val="left"/>
                    <w:rPr>
                      <w:sz w:val="20"/>
                      <w:szCs w:val="20"/>
                      <w:lang w:val="mn-MN"/>
                    </w:rPr>
                  </w:pPr>
                  <w:r w:rsidRPr="007E0EA8">
                    <w:rPr>
                      <w:sz w:val="20"/>
                      <w:szCs w:val="20"/>
                      <w:lang w:val="mn-MN"/>
                    </w:rPr>
                    <w:t>Configuration management</w:t>
                  </w:r>
                </w:p>
              </w:tc>
              <w:tc>
                <w:tcPr>
                  <w:tcW w:w="2228" w:type="dxa"/>
                </w:tcPr>
                <w:p w:rsidR="002D57FE" w:rsidRPr="007E0EA8" w:rsidRDefault="002D57FE" w:rsidP="002D57FE">
                  <w:pPr>
                    <w:pStyle w:val="TableParagraph"/>
                    <w:jc w:val="both"/>
                    <w:rPr>
                      <w:sz w:val="20"/>
                      <w:szCs w:val="20"/>
                      <w:lang w:val="mn-MN"/>
                    </w:rPr>
                  </w:pPr>
                  <w:r w:rsidRPr="007E0EA8">
                    <w:rPr>
                      <w:sz w:val="20"/>
                      <w:szCs w:val="20"/>
                      <w:lang w:val="mn-MN"/>
                    </w:rPr>
                    <w:t>System used to configure parameters of IED and manage configurations</w:t>
                  </w:r>
                </w:p>
              </w:tc>
            </w:tr>
          </w:tbl>
          <w:p w:rsidR="002D57FE" w:rsidRPr="007E0EA8" w:rsidRDefault="002D57FE" w:rsidP="002D57FE">
            <w:pPr>
              <w:pStyle w:val="Heading4"/>
              <w:ind w:left="0" w:right="159"/>
              <w:outlineLvl w:val="3"/>
              <w:rPr>
                <w:lang w:val="mn-MN"/>
              </w:rPr>
            </w:pPr>
          </w:p>
          <w:p w:rsidR="002D57FE" w:rsidRPr="007E0EA8" w:rsidRDefault="002D57FE" w:rsidP="002D57FE">
            <w:pPr>
              <w:pStyle w:val="Heading4"/>
              <w:ind w:left="0" w:right="159"/>
              <w:outlineLvl w:val="3"/>
              <w:rPr>
                <w:lang w:val="mn-MN"/>
              </w:rPr>
            </w:pPr>
          </w:p>
          <w:p w:rsidR="002D57FE" w:rsidRPr="007E0EA8" w:rsidRDefault="002D57FE" w:rsidP="002D57FE">
            <w:pPr>
              <w:pStyle w:val="Heading4"/>
              <w:ind w:left="0" w:right="159"/>
              <w:outlineLvl w:val="3"/>
              <w:rPr>
                <w:lang w:val="mn-MN"/>
              </w:rPr>
            </w:pPr>
          </w:p>
          <w:p w:rsidR="002D57FE" w:rsidRPr="007E0EA8" w:rsidRDefault="002D57FE" w:rsidP="002D57FE">
            <w:pPr>
              <w:pStyle w:val="Heading4"/>
              <w:ind w:left="0" w:right="159"/>
              <w:outlineLvl w:val="3"/>
              <w:rPr>
                <w:lang w:val="mn-MN"/>
              </w:rPr>
            </w:pPr>
          </w:p>
          <w:p w:rsidR="002D57FE" w:rsidRPr="007E0EA8" w:rsidRDefault="002D57FE" w:rsidP="002D57FE">
            <w:pPr>
              <w:pStyle w:val="Heading4"/>
              <w:ind w:left="0" w:right="159"/>
              <w:outlineLvl w:val="3"/>
              <w:rPr>
                <w:lang w:val="mn-MN"/>
              </w:rPr>
            </w:pPr>
          </w:p>
          <w:p w:rsidR="002D57FE" w:rsidRPr="007E0EA8" w:rsidRDefault="002D57FE" w:rsidP="002D57FE">
            <w:pPr>
              <w:pStyle w:val="Heading4"/>
              <w:ind w:left="0" w:right="159"/>
              <w:outlineLvl w:val="3"/>
              <w:rPr>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Use cases:</w:t>
            </w:r>
          </w:p>
          <w:tbl>
            <w:tblPr>
              <w:tblStyle w:val="TableGrid"/>
              <w:tblW w:w="0" w:type="auto"/>
              <w:tblLook w:val="04A0" w:firstRow="1" w:lastRow="0" w:firstColumn="1" w:lastColumn="0" w:noHBand="0" w:noVBand="1"/>
            </w:tblPr>
            <w:tblGrid>
              <w:gridCol w:w="1512"/>
              <w:gridCol w:w="2727"/>
            </w:tblGrid>
            <w:tr w:rsidR="002D57FE" w:rsidRPr="007E0EA8" w:rsidTr="00834EF2">
              <w:tc>
                <w:tcPr>
                  <w:tcW w:w="1512"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Name</w:t>
                  </w:r>
                </w:p>
              </w:tc>
              <w:tc>
                <w:tcPr>
                  <w:tcW w:w="2727"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Services or information provided</w:t>
                  </w:r>
                </w:p>
              </w:tc>
            </w:tr>
            <w:tr w:rsidR="002D57FE" w:rsidRPr="007E0EA8" w:rsidTr="00834EF2">
              <w:tc>
                <w:tcPr>
                  <w:tcW w:w="1512" w:type="dxa"/>
                </w:tcPr>
                <w:p w:rsidR="002D57FE" w:rsidRPr="007E0EA8" w:rsidRDefault="002D57FE" w:rsidP="002D57FE">
                  <w:pPr>
                    <w:pStyle w:val="TableParagraph"/>
                    <w:jc w:val="both"/>
                    <w:rPr>
                      <w:sz w:val="20"/>
                      <w:szCs w:val="20"/>
                      <w:lang w:val="mn-MN"/>
                    </w:rPr>
                  </w:pPr>
                  <w:r w:rsidRPr="007E0EA8">
                    <w:rPr>
                      <w:sz w:val="20"/>
                      <w:szCs w:val="20"/>
                      <w:lang w:val="mn-MN"/>
                    </w:rPr>
                    <w:t>Measure dissolved gas and moisture in oil</w:t>
                  </w:r>
                </w:p>
              </w:tc>
              <w:tc>
                <w:tcPr>
                  <w:tcW w:w="2727" w:type="dxa"/>
                </w:tcPr>
                <w:p w:rsidR="002D57FE" w:rsidRPr="007E0EA8" w:rsidRDefault="002D57FE" w:rsidP="002D57FE">
                  <w:pPr>
                    <w:pStyle w:val="TableParagraph"/>
                    <w:jc w:val="both"/>
                    <w:rPr>
                      <w:sz w:val="20"/>
                      <w:szCs w:val="20"/>
                      <w:lang w:val="mn-MN"/>
                    </w:rPr>
                  </w:pPr>
                  <w:r w:rsidRPr="007E0EA8">
                    <w:rPr>
                      <w:sz w:val="20"/>
                      <w:szCs w:val="20"/>
                      <w:lang w:val="mn-MN"/>
                    </w:rPr>
                    <w:t>Receive gas concentration data from online DGA sensor, generate alarm when value is beyond programmed limit</w:t>
                  </w:r>
                </w:p>
                <w:p w:rsidR="002D57FE" w:rsidRPr="007E0EA8" w:rsidRDefault="002D57FE" w:rsidP="002D57FE">
                  <w:pPr>
                    <w:pStyle w:val="TableParagraph"/>
                    <w:jc w:val="both"/>
                    <w:rPr>
                      <w:sz w:val="20"/>
                      <w:szCs w:val="20"/>
                      <w:lang w:val="mn-MN"/>
                    </w:rPr>
                  </w:pPr>
                  <w:r w:rsidRPr="007E0EA8">
                    <w:rPr>
                      <w:sz w:val="20"/>
                      <w:szCs w:val="20"/>
                      <w:lang w:val="mn-MN"/>
                    </w:rPr>
                    <w:t>Calculate rate of change and generate alarm when value is beyond programmed limit</w:t>
                  </w:r>
                </w:p>
                <w:p w:rsidR="002D57FE" w:rsidRPr="007E0EA8" w:rsidRDefault="002D57FE" w:rsidP="002D57FE">
                  <w:pPr>
                    <w:pStyle w:val="TableParagraph"/>
                    <w:jc w:val="both"/>
                    <w:rPr>
                      <w:sz w:val="20"/>
                      <w:szCs w:val="20"/>
                      <w:lang w:val="mn-MN"/>
                    </w:rPr>
                  </w:pPr>
                  <w:r w:rsidRPr="007E0EA8">
                    <w:rPr>
                      <w:sz w:val="20"/>
                      <w:szCs w:val="20"/>
                      <w:lang w:val="mn-MN"/>
                    </w:rPr>
                    <w:t>Receive moisture in % RH from moisture sensor, receive the temperature of oil at the point of moisture measurement, calculate moisture in ppm from previous values and generate alarm when value is beyond programmed limit</w:t>
                  </w:r>
                </w:p>
                <w:p w:rsidR="002D57FE" w:rsidRPr="007E0EA8" w:rsidRDefault="002D57FE" w:rsidP="002D57FE">
                  <w:pPr>
                    <w:pStyle w:val="TableParagraph"/>
                    <w:jc w:val="both"/>
                    <w:rPr>
                      <w:sz w:val="20"/>
                      <w:szCs w:val="20"/>
                      <w:lang w:val="mn-MN"/>
                    </w:rPr>
                  </w:pPr>
                  <w:r w:rsidRPr="007E0EA8">
                    <w:rPr>
                      <w:sz w:val="20"/>
                      <w:szCs w:val="20"/>
                      <w:lang w:val="mn-MN"/>
                    </w:rPr>
                    <w:t>Accept change of alarm limits by operation in addition to settings done by configuration management</w:t>
                  </w:r>
                </w:p>
              </w:tc>
            </w:tr>
            <w:tr w:rsidR="002D57FE" w:rsidRPr="007E0EA8" w:rsidTr="00834EF2">
              <w:tc>
                <w:tcPr>
                  <w:tcW w:w="1512" w:type="dxa"/>
                </w:tcPr>
                <w:p w:rsidR="002D57FE" w:rsidRPr="007E0EA8" w:rsidRDefault="002D57FE" w:rsidP="002D57FE">
                  <w:pPr>
                    <w:pStyle w:val="TableParagraph"/>
                    <w:jc w:val="both"/>
                    <w:rPr>
                      <w:sz w:val="20"/>
                      <w:szCs w:val="20"/>
                      <w:lang w:val="mn-MN"/>
                    </w:rPr>
                  </w:pPr>
                  <w:r w:rsidRPr="007E0EA8">
                    <w:rPr>
                      <w:sz w:val="20"/>
                      <w:szCs w:val="20"/>
                      <w:lang w:val="mn-MN"/>
                    </w:rPr>
                    <w:t>Data sending</w:t>
                  </w:r>
                </w:p>
              </w:tc>
              <w:tc>
                <w:tcPr>
                  <w:tcW w:w="2727" w:type="dxa"/>
                </w:tcPr>
                <w:p w:rsidR="002D57FE" w:rsidRPr="007E0EA8" w:rsidRDefault="002D57FE" w:rsidP="002D57FE">
                  <w:pPr>
                    <w:pStyle w:val="TableParagraph"/>
                    <w:jc w:val="both"/>
                    <w:rPr>
                      <w:sz w:val="20"/>
                      <w:szCs w:val="20"/>
                      <w:lang w:val="mn-MN"/>
                    </w:rPr>
                  </w:pPr>
                  <w:r w:rsidRPr="007E0EA8">
                    <w:rPr>
                      <w:sz w:val="20"/>
                      <w:szCs w:val="20"/>
                      <w:lang w:val="mn-MN"/>
                    </w:rPr>
                    <w:t>Send time series data and alarms</w:t>
                  </w:r>
                </w:p>
              </w:tc>
            </w:tr>
            <w:tr w:rsidR="002D57FE" w:rsidRPr="007E0EA8" w:rsidTr="00834EF2">
              <w:tc>
                <w:tcPr>
                  <w:tcW w:w="1512" w:type="dxa"/>
                </w:tcPr>
                <w:p w:rsidR="002D57FE" w:rsidRPr="007E0EA8" w:rsidRDefault="002D57FE" w:rsidP="002D57FE">
                  <w:pPr>
                    <w:pStyle w:val="TableParagraph"/>
                    <w:jc w:val="both"/>
                    <w:rPr>
                      <w:sz w:val="20"/>
                      <w:szCs w:val="20"/>
                      <w:lang w:val="mn-MN"/>
                    </w:rPr>
                  </w:pPr>
                  <w:r w:rsidRPr="007E0EA8">
                    <w:rPr>
                      <w:sz w:val="20"/>
                      <w:szCs w:val="20"/>
                      <w:lang w:val="mn-MN"/>
                    </w:rPr>
                    <w:t>History logs</w:t>
                  </w:r>
                </w:p>
              </w:tc>
              <w:tc>
                <w:tcPr>
                  <w:tcW w:w="2727"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r w:rsidR="002D57FE" w:rsidRPr="007E0EA8" w:rsidTr="00834EF2">
              <w:tc>
                <w:tcPr>
                  <w:tcW w:w="1512" w:type="dxa"/>
                </w:tcPr>
                <w:p w:rsidR="002D57FE" w:rsidRPr="007E0EA8" w:rsidRDefault="002D57FE" w:rsidP="002D57FE">
                  <w:pPr>
                    <w:pStyle w:val="TableParagraph"/>
                    <w:jc w:val="both"/>
                    <w:rPr>
                      <w:sz w:val="20"/>
                      <w:szCs w:val="20"/>
                      <w:lang w:val="mn-MN"/>
                    </w:rPr>
                  </w:pPr>
                  <w:r w:rsidRPr="007E0EA8">
                    <w:rPr>
                      <w:sz w:val="20"/>
                      <w:szCs w:val="20"/>
                      <w:lang w:val="mn-MN"/>
                    </w:rPr>
                    <w:t>Configuration parameters</w:t>
                  </w:r>
                </w:p>
              </w:tc>
              <w:tc>
                <w:tcPr>
                  <w:tcW w:w="2727" w:type="dxa"/>
                </w:tcPr>
                <w:p w:rsidR="002D57FE" w:rsidRPr="007E0EA8" w:rsidRDefault="002D57FE" w:rsidP="002D57FE">
                  <w:pPr>
                    <w:pStyle w:val="TableParagraph"/>
                    <w:jc w:val="both"/>
                    <w:rPr>
                      <w:sz w:val="20"/>
                      <w:szCs w:val="20"/>
                      <w:lang w:val="mn-MN"/>
                    </w:rPr>
                  </w:pPr>
                  <w:r w:rsidRPr="007E0EA8">
                    <w:rPr>
                      <w:sz w:val="20"/>
                      <w:szCs w:val="20"/>
                      <w:lang w:val="mn-MN"/>
                    </w:rPr>
                    <w:t>Accept and validate configuration parameters</w:t>
                  </w:r>
                </w:p>
              </w:tc>
            </w:tr>
          </w:tbl>
          <w:p w:rsidR="002D57FE" w:rsidRPr="007E0EA8" w:rsidRDefault="002D57FE" w:rsidP="002D57FE">
            <w:pPr>
              <w:rPr>
                <w:b/>
                <w:sz w:val="20"/>
                <w:szCs w:val="20"/>
                <w:lang w:val="mn-MN"/>
              </w:rPr>
            </w:pPr>
          </w:p>
          <w:p w:rsidR="002D57FE" w:rsidRPr="007E0EA8" w:rsidRDefault="002D57FE" w:rsidP="002D57FE">
            <w:pPr>
              <w:rPr>
                <w:b/>
                <w:sz w:val="20"/>
                <w:szCs w:val="20"/>
                <w:lang w:val="mn-MN"/>
              </w:rPr>
            </w:pPr>
          </w:p>
          <w:p w:rsidR="002D57FE" w:rsidRPr="007E0EA8" w:rsidRDefault="002D57FE" w:rsidP="002D57FE">
            <w:pPr>
              <w:rPr>
                <w:b/>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Basic flow:</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Measure dissolved gas in oil</w:t>
            </w:r>
          </w:p>
          <w:tbl>
            <w:tblPr>
              <w:tblStyle w:val="TableGrid"/>
              <w:tblW w:w="0" w:type="auto"/>
              <w:tblLook w:val="04A0" w:firstRow="1" w:lastRow="0" w:firstColumn="1" w:lastColumn="0" w:noHBand="0" w:noVBand="1"/>
            </w:tblPr>
            <w:tblGrid>
              <w:gridCol w:w="1351"/>
              <w:gridCol w:w="2946"/>
            </w:tblGrid>
            <w:tr w:rsidR="002D57FE" w:rsidRPr="007E0EA8" w:rsidTr="00834EF2">
              <w:tc>
                <w:tcPr>
                  <w:tcW w:w="1372"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Use case step</w:t>
                  </w:r>
                </w:p>
              </w:tc>
              <w:tc>
                <w:tcPr>
                  <w:tcW w:w="2992"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834EF2">
              <w:tc>
                <w:tcPr>
                  <w:tcW w:w="137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992" w:type="dxa"/>
                </w:tcPr>
                <w:p w:rsidR="002D57FE" w:rsidRPr="007E0EA8" w:rsidRDefault="002D57FE" w:rsidP="002D57FE">
                  <w:pPr>
                    <w:pStyle w:val="TableParagraph"/>
                    <w:jc w:val="both"/>
                    <w:rPr>
                      <w:sz w:val="20"/>
                      <w:szCs w:val="20"/>
                      <w:lang w:val="mn-MN"/>
                    </w:rPr>
                  </w:pPr>
                  <w:r w:rsidRPr="007E0EA8">
                    <w:rPr>
                      <w:sz w:val="20"/>
                      <w:szCs w:val="20"/>
                      <w:lang w:val="mn-MN"/>
                    </w:rPr>
                    <w:t>Receive dissolved gas, relative humidity and oil temperature at RH sensor data from sensors or IED</w:t>
                  </w:r>
                </w:p>
              </w:tc>
            </w:tr>
            <w:tr w:rsidR="002D57FE" w:rsidRPr="007E0EA8" w:rsidTr="00834EF2">
              <w:tc>
                <w:tcPr>
                  <w:tcW w:w="137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2</w:t>
                  </w:r>
                </w:p>
              </w:tc>
              <w:tc>
                <w:tcPr>
                  <w:tcW w:w="2992" w:type="dxa"/>
                </w:tcPr>
                <w:p w:rsidR="002D57FE" w:rsidRPr="007E0EA8" w:rsidRDefault="002D57FE" w:rsidP="002D57FE">
                  <w:pPr>
                    <w:pStyle w:val="TableParagraph"/>
                    <w:jc w:val="both"/>
                    <w:rPr>
                      <w:sz w:val="20"/>
                      <w:szCs w:val="20"/>
                      <w:lang w:val="mn-MN"/>
                    </w:rPr>
                  </w:pPr>
                  <w:r w:rsidRPr="007E0EA8">
                    <w:rPr>
                      <w:sz w:val="20"/>
                      <w:szCs w:val="20"/>
                      <w:lang w:val="mn-MN"/>
                    </w:rPr>
                    <w:t>Calculate rate of change for each gas concentration according to period constant configured and ratios</w:t>
                  </w:r>
                </w:p>
              </w:tc>
            </w:tr>
            <w:tr w:rsidR="002D57FE" w:rsidRPr="007E0EA8" w:rsidTr="00834EF2">
              <w:tc>
                <w:tcPr>
                  <w:tcW w:w="137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3</w:t>
                  </w:r>
                </w:p>
              </w:tc>
              <w:tc>
                <w:tcPr>
                  <w:tcW w:w="2992" w:type="dxa"/>
                </w:tcPr>
                <w:p w:rsidR="002D57FE" w:rsidRPr="007E0EA8" w:rsidRDefault="002D57FE" w:rsidP="002D57FE">
                  <w:pPr>
                    <w:pStyle w:val="TableParagraph"/>
                    <w:jc w:val="both"/>
                    <w:rPr>
                      <w:sz w:val="20"/>
                      <w:szCs w:val="20"/>
                      <w:lang w:val="mn-MN"/>
                    </w:rPr>
                  </w:pPr>
                  <w:r w:rsidRPr="007E0EA8">
                    <w:rPr>
                      <w:sz w:val="20"/>
                      <w:szCs w:val="20"/>
                      <w:lang w:val="mn-MN"/>
                    </w:rPr>
                    <w:t>Accept change of alarm limits by operation</w:t>
                  </w:r>
                </w:p>
              </w:tc>
            </w:tr>
            <w:tr w:rsidR="002D57FE" w:rsidRPr="007E0EA8" w:rsidTr="00834EF2">
              <w:tc>
                <w:tcPr>
                  <w:tcW w:w="137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4</w:t>
                  </w:r>
                </w:p>
              </w:tc>
              <w:tc>
                <w:tcPr>
                  <w:tcW w:w="2992" w:type="dxa"/>
                </w:tcPr>
                <w:p w:rsidR="002D57FE" w:rsidRPr="007E0EA8" w:rsidRDefault="002D57FE" w:rsidP="002D57FE">
                  <w:pPr>
                    <w:pStyle w:val="TableParagraph"/>
                    <w:jc w:val="both"/>
                    <w:rPr>
                      <w:sz w:val="20"/>
                      <w:szCs w:val="20"/>
                      <w:lang w:val="mn-MN"/>
                    </w:rPr>
                  </w:pPr>
                  <w:r w:rsidRPr="007E0EA8">
                    <w:rPr>
                      <w:sz w:val="20"/>
                      <w:szCs w:val="20"/>
                      <w:lang w:val="mn-MN"/>
                    </w:rPr>
                    <w:t>Generate alarm when value is beyond programmed limit</w:t>
                  </w:r>
                </w:p>
              </w:tc>
            </w:tr>
          </w:tbl>
          <w:p w:rsidR="002D57FE" w:rsidRPr="007E0EA8" w:rsidRDefault="002D57FE" w:rsidP="002D57FE">
            <w:pPr>
              <w:rPr>
                <w:b/>
                <w:sz w:val="20"/>
                <w:szCs w:val="20"/>
                <w:lang w:val="mn-MN"/>
              </w:rPr>
            </w:pPr>
          </w:p>
          <w:p w:rsidR="002D57FE" w:rsidRPr="007E0EA8" w:rsidRDefault="002D57FE" w:rsidP="002D57FE">
            <w:pPr>
              <w:rPr>
                <w:b/>
                <w:sz w:val="20"/>
                <w:szCs w:val="20"/>
                <w:lang w:val="mn-MN"/>
              </w:rPr>
            </w:pPr>
          </w:p>
          <w:p w:rsidR="000F5A53" w:rsidRPr="007E0EA8" w:rsidRDefault="000F5A53" w:rsidP="002D57FE">
            <w:pPr>
              <w:rPr>
                <w:b/>
                <w:sz w:val="20"/>
                <w:szCs w:val="20"/>
                <w:lang w:val="mn-MN"/>
              </w:rPr>
            </w:pPr>
          </w:p>
          <w:p w:rsidR="002D57FE" w:rsidRPr="007E0EA8" w:rsidRDefault="002D57FE" w:rsidP="002D57FE">
            <w:pPr>
              <w:rPr>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Data sending</w:t>
            </w:r>
          </w:p>
          <w:tbl>
            <w:tblPr>
              <w:tblStyle w:val="TableGrid"/>
              <w:tblW w:w="0" w:type="auto"/>
              <w:tblLook w:val="04A0" w:firstRow="1" w:lastRow="0" w:firstColumn="1" w:lastColumn="0" w:noHBand="0" w:noVBand="1"/>
            </w:tblPr>
            <w:tblGrid>
              <w:gridCol w:w="1352"/>
              <w:gridCol w:w="2945"/>
            </w:tblGrid>
            <w:tr w:rsidR="002D57FE" w:rsidRPr="007E0EA8" w:rsidTr="005A7748">
              <w:tc>
                <w:tcPr>
                  <w:tcW w:w="1372"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Use case step</w:t>
                  </w:r>
                </w:p>
              </w:tc>
              <w:tc>
                <w:tcPr>
                  <w:tcW w:w="2992"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5A7748">
              <w:tc>
                <w:tcPr>
                  <w:tcW w:w="137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992" w:type="dxa"/>
                </w:tcPr>
                <w:p w:rsidR="002D57FE" w:rsidRPr="007E0EA8" w:rsidRDefault="002D57FE" w:rsidP="002D57FE">
                  <w:pPr>
                    <w:pStyle w:val="TableParagraph"/>
                    <w:jc w:val="both"/>
                    <w:rPr>
                      <w:sz w:val="20"/>
                      <w:szCs w:val="20"/>
                      <w:lang w:val="mn-MN"/>
                    </w:rPr>
                  </w:pPr>
                  <w:r w:rsidRPr="007E0EA8">
                    <w:rPr>
                      <w:sz w:val="20"/>
                      <w:szCs w:val="20"/>
                      <w:lang w:val="mn-MN"/>
                    </w:rPr>
                    <w:t>Send measured data, calculated data and alarms to appropriate client(s) including timestamp</w:t>
                  </w:r>
                </w:p>
              </w:tc>
            </w:tr>
          </w:tbl>
          <w:p w:rsidR="002D57FE" w:rsidRPr="007E0EA8" w:rsidRDefault="002D57FE" w:rsidP="002D57FE">
            <w:pPr>
              <w:rPr>
                <w:b/>
                <w:sz w:val="20"/>
                <w:szCs w:val="20"/>
                <w:lang w:val="mn-MN"/>
              </w:rPr>
            </w:pPr>
          </w:p>
          <w:p w:rsidR="002D57FE" w:rsidRPr="007E0EA8" w:rsidRDefault="002D57FE" w:rsidP="002D57FE">
            <w:pPr>
              <w:rPr>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History logs</w:t>
            </w:r>
          </w:p>
          <w:tbl>
            <w:tblPr>
              <w:tblStyle w:val="TableGrid"/>
              <w:tblW w:w="0" w:type="auto"/>
              <w:tblLook w:val="04A0" w:firstRow="1" w:lastRow="0" w:firstColumn="1" w:lastColumn="0" w:noHBand="0" w:noVBand="1"/>
            </w:tblPr>
            <w:tblGrid>
              <w:gridCol w:w="1352"/>
              <w:gridCol w:w="2945"/>
            </w:tblGrid>
            <w:tr w:rsidR="002D57FE" w:rsidRPr="007E0EA8" w:rsidTr="005A7748">
              <w:tc>
                <w:tcPr>
                  <w:tcW w:w="1372"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Use case step</w:t>
                  </w:r>
                </w:p>
              </w:tc>
              <w:tc>
                <w:tcPr>
                  <w:tcW w:w="2992"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5A7748">
              <w:tc>
                <w:tcPr>
                  <w:tcW w:w="137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992"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Configuration parameters</w:t>
            </w:r>
          </w:p>
          <w:tbl>
            <w:tblPr>
              <w:tblStyle w:val="TableGrid"/>
              <w:tblW w:w="0" w:type="auto"/>
              <w:tblLook w:val="04A0" w:firstRow="1" w:lastRow="0" w:firstColumn="1" w:lastColumn="0" w:noHBand="0" w:noVBand="1"/>
            </w:tblPr>
            <w:tblGrid>
              <w:gridCol w:w="1352"/>
              <w:gridCol w:w="2945"/>
            </w:tblGrid>
            <w:tr w:rsidR="002D57FE" w:rsidRPr="007E0EA8" w:rsidTr="005A7748">
              <w:tc>
                <w:tcPr>
                  <w:tcW w:w="1372"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lastRenderedPageBreak/>
                    <w:t>Use case step</w:t>
                  </w:r>
                </w:p>
              </w:tc>
              <w:tc>
                <w:tcPr>
                  <w:tcW w:w="2992"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834EF2">
              <w:trPr>
                <w:trHeight w:val="251"/>
              </w:trPr>
              <w:tc>
                <w:tcPr>
                  <w:tcW w:w="137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992" w:type="dxa"/>
                </w:tcPr>
                <w:p w:rsidR="002D57FE" w:rsidRPr="007E0EA8" w:rsidRDefault="002D57FE" w:rsidP="002D57FE">
                  <w:pPr>
                    <w:pStyle w:val="TableParagraph"/>
                    <w:jc w:val="both"/>
                    <w:rPr>
                      <w:sz w:val="20"/>
                      <w:szCs w:val="20"/>
                      <w:lang w:val="mn-MN"/>
                    </w:rPr>
                  </w:pPr>
                  <w:r w:rsidRPr="007E0EA8">
                    <w:rPr>
                      <w:sz w:val="20"/>
                      <w:szCs w:val="20"/>
                      <w:lang w:val="mn-MN"/>
                    </w:rPr>
                    <w:t>Accept, validate and manage configuration parameters</w:t>
                  </w:r>
                </w:p>
              </w:tc>
            </w:tr>
          </w:tbl>
          <w:p w:rsidR="002D57FE" w:rsidRPr="007E0EA8" w:rsidRDefault="002D57FE" w:rsidP="002D57FE">
            <w:pPr>
              <w:pStyle w:val="Heading4"/>
              <w:ind w:left="0" w:right="159"/>
              <w:outlineLvl w:val="3"/>
              <w:rPr>
                <w:lang w:val="mn-MN"/>
              </w:rPr>
            </w:pPr>
          </w:p>
        </w:tc>
      </w:tr>
      <w:tr w:rsidR="002D57FE" w:rsidRPr="007E0EA8" w:rsidTr="0006657F">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6.3.2 Бяцхан цахилалтын (БЦ)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Янз бүрийн хэрэглэгчид онлайн DGA-ийн оронд бяцхан цахилалтын шинжилгээг ашиглахыг илүүд үздэг. Зарим нь онцгой трансформаторын хяналтад дээрх 2 аргыг хослуулан ашигладаг. Хэсэгчилсэн цэнэг алдалтыг илрүүлэх янз бүрийн техник байдаг ба үүнд: акустик илрүүлэгч ба цахилгаан илрүүлэгч. PD нь трансформаторын зүрхэвч ба ба ороомог, оруулгын бүрдэл хэсгүүдэд явагдана. Хэд хэдэн үйлдвэрлэгчид трансформатор дахь PD-ийг хэмжиж, дүн шинжилгээ хийдэг төхөөрөмжийг</w:t>
            </w:r>
            <w:r w:rsidR="00A43B73"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үйлдвэрлэдэг.</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6.3.2 Partial discharge (PD) supervision</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Various users prefer to use partial discharge analysis instead of online DGA. Others combine both techniques when monitoring critical transformers. There are different techniques for detection of PD: acoustic detection and electric detection. PD detects problems in the core and  coil  and  bushing  components of the transformer. Several manufacturers offer products that measure and analyz PD in the transformer. Figure 17 shows a PD use case.</w:t>
            </w: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c>
          <w:tcPr>
            <w:tcW w:w="9347" w:type="dxa"/>
            <w:gridSpan w:val="2"/>
          </w:tcPr>
          <w:p w:rsidR="002D57FE" w:rsidRPr="007E0EA8" w:rsidRDefault="002D57FE" w:rsidP="002D57FE">
            <w:pPr>
              <w:pStyle w:val="Heading4"/>
              <w:ind w:left="0" w:right="159"/>
              <w:outlineLvl w:val="3"/>
              <w:rPr>
                <w:sz w:val="24"/>
                <w:szCs w:val="24"/>
                <w:lang w:val="mn-MN"/>
              </w:rPr>
            </w:pPr>
          </w:p>
          <w:p w:rsidR="002D57FE" w:rsidRPr="007E0EA8" w:rsidRDefault="002D57FE" w:rsidP="002D57FE">
            <w:pPr>
              <w:pStyle w:val="Heading4"/>
              <w:ind w:left="0" w:right="159"/>
              <w:outlineLvl w:val="3"/>
              <w:rPr>
                <w:sz w:val="24"/>
                <w:szCs w:val="24"/>
                <w:lang w:val="mn-MN"/>
              </w:rPr>
            </w:pPr>
            <w:r w:rsidRPr="007E0EA8">
              <w:rPr>
                <w:noProof/>
              </w:rPr>
              <w:lastRenderedPageBreak/>
              <w:drawing>
                <wp:inline distT="0" distB="0" distL="0" distR="0" wp14:anchorId="61A812E9" wp14:editId="07EA70E1">
                  <wp:extent cx="5789283" cy="5249133"/>
                  <wp:effectExtent l="0" t="0" r="2540" b="889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34478" cy="5290111"/>
                          </a:xfrm>
                          <a:prstGeom prst="rect">
                            <a:avLst/>
                          </a:prstGeom>
                        </pic:spPr>
                      </pic:pic>
                    </a:graphicData>
                  </a:graphic>
                </wp:inline>
              </w:drawing>
            </w:r>
          </w:p>
          <w:p w:rsidR="002D57FE" w:rsidRPr="007E0EA8" w:rsidRDefault="002D57FE" w:rsidP="002D57FE">
            <w:pPr>
              <w:pStyle w:val="Heading4"/>
              <w:ind w:left="0" w:right="159"/>
              <w:outlineLvl w:val="3"/>
              <w:rPr>
                <w:sz w:val="24"/>
                <w:szCs w:val="24"/>
                <w:lang w:val="mn-MN"/>
              </w:rPr>
            </w:pPr>
          </w:p>
        </w:tc>
      </w:tr>
      <w:tr w:rsidR="002D57FE" w:rsidRPr="007E0EA8" w:rsidTr="0006657F">
        <w:tc>
          <w:tcPr>
            <w:tcW w:w="4824" w:type="dxa"/>
          </w:tcPr>
          <w:p w:rsidR="002D57FE" w:rsidRPr="007E0EA8" w:rsidRDefault="00D20601" w:rsidP="002D57FE">
            <w:pPr>
              <w:ind w:right="159"/>
              <w:rPr>
                <w:rFonts w:ascii="Arial" w:eastAsia="Arial" w:hAnsi="Arial" w:cs="Arial"/>
                <w:b/>
                <w:bCs/>
                <w:szCs w:val="24"/>
                <w:lang w:val="mn-MN"/>
              </w:rPr>
            </w:pPr>
            <w:r>
              <w:rPr>
                <w:rFonts w:ascii="Arial" w:eastAsia="Arial" w:hAnsi="Arial" w:cs="Arial"/>
                <w:b/>
                <w:bCs/>
                <w:szCs w:val="24"/>
                <w:lang w:val="mn-MN"/>
              </w:rPr>
              <w:lastRenderedPageBreak/>
              <w:t>17-р зураг</w:t>
            </w:r>
            <w:r w:rsidR="002D57FE" w:rsidRPr="007E0EA8">
              <w:rPr>
                <w:rFonts w:ascii="Arial" w:eastAsia="Arial" w:hAnsi="Arial" w:cs="Arial"/>
                <w:b/>
                <w:bCs/>
                <w:szCs w:val="24"/>
                <w:lang w:val="mn-MN"/>
              </w:rPr>
              <w:t xml:space="preserve"> – Бяцхан цахилалтыг (БЦ) ашиглах </w:t>
            </w: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r w:rsidRPr="007E0EA8">
              <w:rPr>
                <w:rFonts w:ascii="Arial" w:eastAsia="Arial" w:hAnsi="Arial" w:cs="Arial"/>
                <w:b/>
                <w:bCs/>
                <w:sz w:val="20"/>
                <w:szCs w:val="20"/>
                <w:lang w:val="mn-MN"/>
              </w:rPr>
              <w:t>Оролцогчид:</w:t>
            </w:r>
          </w:p>
          <w:tbl>
            <w:tblPr>
              <w:tblStyle w:val="TableGrid"/>
              <w:tblW w:w="0" w:type="auto"/>
              <w:tblLook w:val="04A0" w:firstRow="1" w:lastRow="0" w:firstColumn="1" w:lastColumn="0" w:noHBand="0" w:noVBand="1"/>
            </w:tblPr>
            <w:tblGrid>
              <w:gridCol w:w="2274"/>
              <w:gridCol w:w="2274"/>
            </w:tblGrid>
            <w:tr w:rsidR="002D57FE" w:rsidRPr="007E0EA8" w:rsidTr="005A7748">
              <w:tc>
                <w:tcPr>
                  <w:tcW w:w="2274" w:type="dxa"/>
                </w:tcPr>
                <w:p w:rsidR="002D57FE" w:rsidRPr="007E0EA8" w:rsidRDefault="002D57FE" w:rsidP="000F5A53">
                  <w:pPr>
                    <w:ind w:right="159"/>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274" w:type="dxa"/>
                </w:tcPr>
                <w:p w:rsidR="002D57FE" w:rsidRPr="007E0EA8" w:rsidRDefault="002D57FE" w:rsidP="000F5A53">
                  <w:pPr>
                    <w:ind w:right="159"/>
                    <w:jc w:val="center"/>
                    <w:rPr>
                      <w:rFonts w:ascii="Arial" w:eastAsia="Arial" w:hAnsi="Arial" w:cs="Arial"/>
                      <w:b/>
                      <w:bCs/>
                      <w:sz w:val="20"/>
                      <w:szCs w:val="20"/>
                      <w:lang w:val="mn-MN"/>
                    </w:rPr>
                  </w:pPr>
                  <w:r w:rsidRPr="007E0EA8">
                    <w:rPr>
                      <w:rFonts w:ascii="Arial" w:eastAsia="Arial" w:hAnsi="Arial" w:cs="Arial"/>
                      <w:b/>
                      <w:bCs/>
                      <w:sz w:val="20"/>
                      <w:szCs w:val="20"/>
                      <w:lang w:val="mn-MN"/>
                    </w:rPr>
                    <w:t>Үүрэг</w:t>
                  </w:r>
                </w:p>
              </w:tc>
            </w:tr>
            <w:tr w:rsidR="002D57FE" w:rsidRPr="007E0EA8" w:rsidTr="005A7748">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Бяцхан цахилалтын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Трансформатор доторх бяцхан цахилалтыг хэмжинэ.</w:t>
                  </w:r>
                </w:p>
              </w:tc>
            </w:tr>
            <w:tr w:rsidR="002D57FE" w:rsidRPr="007E0EA8" w:rsidTr="005A7748">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Эд хөрөнгийн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эд хөрөнгийн менежмент хийхэд ашиглагдана. (Экспертийн систем, бүртгэл, төлөвлөлт гэх мэт)</w:t>
                  </w:r>
                </w:p>
              </w:tc>
            </w:tr>
            <w:tr w:rsidR="002D57FE" w:rsidRPr="007E0EA8" w:rsidTr="005A7748">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Үйл ажиллагаа</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үндсэн төхөөрөмжийн ашиглалтад ашиглагдана. (SCADA, DMS, SAS, гэх мэт.)</w:t>
                  </w:r>
                </w:p>
              </w:tc>
            </w:tr>
            <w:tr w:rsidR="002D57FE" w:rsidRPr="007E0EA8" w:rsidTr="005A7748">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Тохируулгын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IED-ын тохируулгын параметр ба тохируулгыг удирдахад ашиглагдана.</w:t>
                  </w:r>
                </w:p>
              </w:tc>
            </w:tr>
          </w:tbl>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r w:rsidRPr="007E0EA8">
              <w:rPr>
                <w:rFonts w:ascii="Arial" w:eastAsia="Arial" w:hAnsi="Arial" w:cs="Arial"/>
                <w:b/>
                <w:bCs/>
                <w:sz w:val="20"/>
                <w:szCs w:val="20"/>
                <w:lang w:val="mn-MN"/>
              </w:rPr>
              <w:t>Үйлдэл:</w:t>
            </w:r>
          </w:p>
          <w:tbl>
            <w:tblPr>
              <w:tblStyle w:val="TableGrid"/>
              <w:tblW w:w="0" w:type="auto"/>
              <w:tblLook w:val="04A0" w:firstRow="1" w:lastRow="0" w:firstColumn="1" w:lastColumn="0" w:noHBand="0" w:noVBand="1"/>
            </w:tblPr>
            <w:tblGrid>
              <w:gridCol w:w="2274"/>
              <w:gridCol w:w="2274"/>
            </w:tblGrid>
            <w:tr w:rsidR="002D57FE" w:rsidRPr="007E0EA8" w:rsidTr="005A7748">
              <w:tc>
                <w:tcPr>
                  <w:tcW w:w="2274" w:type="dxa"/>
                </w:tcPr>
                <w:p w:rsidR="002D57FE" w:rsidRPr="007E0EA8" w:rsidRDefault="002D57FE" w:rsidP="000F5A53">
                  <w:pPr>
                    <w:ind w:right="159"/>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274" w:type="dxa"/>
                </w:tcPr>
                <w:p w:rsidR="002D57FE" w:rsidRPr="007E0EA8" w:rsidRDefault="002D57FE" w:rsidP="000F5A53">
                  <w:pPr>
                    <w:ind w:right="159"/>
                    <w:jc w:val="center"/>
                    <w:rPr>
                      <w:rFonts w:ascii="Arial" w:eastAsia="Arial" w:hAnsi="Arial" w:cs="Arial"/>
                      <w:b/>
                      <w:bCs/>
                      <w:sz w:val="20"/>
                      <w:szCs w:val="20"/>
                      <w:lang w:val="mn-MN"/>
                    </w:rPr>
                  </w:pPr>
                  <w:r w:rsidRPr="007E0EA8">
                    <w:rPr>
                      <w:rFonts w:ascii="Arial" w:eastAsia="Arial" w:hAnsi="Arial" w:cs="Arial"/>
                      <w:b/>
                      <w:bCs/>
                      <w:sz w:val="20"/>
                      <w:szCs w:val="20"/>
                      <w:lang w:val="mn-MN"/>
                    </w:rPr>
                    <w:t>Үүрэг</w:t>
                  </w:r>
                </w:p>
              </w:tc>
            </w:tr>
            <w:tr w:rsidR="002D57FE" w:rsidRPr="007E0EA8" w:rsidTr="005A7748">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lastRenderedPageBreak/>
                    <w:t>Бяцхан цахилалтын хэмжилт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Бяцхан цахилалтын мэдээллийг PD мэдрэгчээс хүлээн авч, утга нь  программчлагдсан утгаас давсан тохиолдолд дохиолол өгнө.</w:t>
                  </w:r>
                </w:p>
              </w:tc>
            </w:tr>
            <w:tr w:rsidR="002D57FE" w:rsidRPr="007E0EA8" w:rsidTr="005A7748">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Өгөгдөл илгээх</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Өгөгдлийн бүлгийн цаг хугацаа, дохиоллыг илгээнэ. </w:t>
                  </w:r>
                </w:p>
              </w:tc>
            </w:tr>
            <w:tr w:rsidR="002D57FE" w:rsidRPr="007E0EA8" w:rsidTr="005A7748">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Түүхийн бүртгэл</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Хэмжсэн болон тооцоологдсон утгыг цагийн тэмдэглээтэйгээр бүртгэнэ. </w:t>
                  </w:r>
                </w:p>
              </w:tc>
            </w:tr>
            <w:tr w:rsidR="002D57FE" w:rsidRPr="007E0EA8" w:rsidTr="005A7748">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Тохируулгын параметр</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Тохиргооны </w:t>
                  </w:r>
                  <w:r w:rsidR="00A43B73" w:rsidRPr="007E0EA8">
                    <w:rPr>
                      <w:sz w:val="20"/>
                      <w:szCs w:val="20"/>
                      <w:lang w:val="mn-MN"/>
                    </w:rPr>
                    <w:t>параметрүүдийг</w:t>
                  </w:r>
                  <w:r w:rsidRPr="007E0EA8">
                    <w:rPr>
                      <w:sz w:val="20"/>
                      <w:szCs w:val="20"/>
                      <w:lang w:val="mn-MN"/>
                    </w:rPr>
                    <w:t xml:space="preserve"> хүлээн зөвшөөрч баталгаажуулна.</w:t>
                  </w:r>
                </w:p>
              </w:tc>
            </w:tr>
          </w:tbl>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Мэдээллийн үндсэн урсгал:</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Бяцхан цахилалтыг хэмжих</w:t>
            </w:r>
          </w:p>
          <w:tbl>
            <w:tblPr>
              <w:tblStyle w:val="TableGrid"/>
              <w:tblW w:w="0" w:type="auto"/>
              <w:tblLook w:val="04A0" w:firstRow="1" w:lastRow="0" w:firstColumn="1" w:lastColumn="0" w:noHBand="0" w:noVBand="1"/>
            </w:tblPr>
            <w:tblGrid>
              <w:gridCol w:w="2274"/>
              <w:gridCol w:w="2274"/>
            </w:tblGrid>
            <w:tr w:rsidR="002D57FE" w:rsidRPr="007E0EA8" w:rsidTr="00CB2222">
              <w:tc>
                <w:tcPr>
                  <w:tcW w:w="2274"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274"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CB2222">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Хэсэгчилсэн цэнэг алдалтын мэдээллийг мэдрэгч ба IED-ээс авна. </w:t>
                  </w:r>
                </w:p>
              </w:tc>
            </w:tr>
            <w:tr w:rsidR="002D57FE" w:rsidRPr="007E0EA8" w:rsidTr="00CB2222">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2-р шат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Утга нь программчлагдсан утгаас давсан тохиолдолд дохиолол өгнө.</w:t>
                  </w:r>
                </w:p>
              </w:tc>
            </w:tr>
          </w:tbl>
          <w:p w:rsidR="002D57FE" w:rsidRPr="007E0EA8" w:rsidRDefault="002D57FE" w:rsidP="002D57FE">
            <w:pPr>
              <w:rPr>
                <w:rFonts w:ascii="Arial" w:hAnsi="Arial" w:cs="Arial"/>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Өгөгдөл илгээх</w:t>
            </w:r>
          </w:p>
          <w:tbl>
            <w:tblPr>
              <w:tblStyle w:val="TableGrid"/>
              <w:tblW w:w="0" w:type="auto"/>
              <w:tblLook w:val="04A0" w:firstRow="1" w:lastRow="0" w:firstColumn="1" w:lastColumn="0" w:noHBand="0" w:noVBand="1"/>
            </w:tblPr>
            <w:tblGrid>
              <w:gridCol w:w="2274"/>
              <w:gridCol w:w="2274"/>
            </w:tblGrid>
            <w:tr w:rsidR="002D57FE" w:rsidRPr="007E0EA8" w:rsidTr="00177D37">
              <w:tc>
                <w:tcPr>
                  <w:tcW w:w="2274"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274"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77D37">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тооцоолсон өгөгдлийн утгыг цаг хугацааны тэмдэглээсний хамтаар хэрэглэгчид илгээнэ.</w:t>
                  </w:r>
                </w:p>
              </w:tc>
            </w:tr>
          </w:tbl>
          <w:p w:rsidR="002D57FE" w:rsidRPr="007E0EA8" w:rsidRDefault="002D57FE" w:rsidP="002D57FE">
            <w:pPr>
              <w:rPr>
                <w:rFonts w:ascii="Arial" w:hAnsi="Arial" w:cs="Arial"/>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Түүхийн бүртгэл</w:t>
            </w:r>
          </w:p>
          <w:tbl>
            <w:tblPr>
              <w:tblStyle w:val="TableGrid"/>
              <w:tblW w:w="0" w:type="auto"/>
              <w:tblLook w:val="04A0" w:firstRow="1" w:lastRow="0" w:firstColumn="1" w:lastColumn="0" w:noHBand="0" w:noVBand="1"/>
            </w:tblPr>
            <w:tblGrid>
              <w:gridCol w:w="1443"/>
              <w:gridCol w:w="3105"/>
            </w:tblGrid>
            <w:tr w:rsidR="002D57FE" w:rsidRPr="007E0EA8" w:rsidTr="00CB2222">
              <w:tc>
                <w:tcPr>
                  <w:tcW w:w="144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3105"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CB2222">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3105"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тооцоологдсон утгыг цагийн тэмдэглээтэйгээр бүртгэнэ.</w:t>
                  </w:r>
                </w:p>
              </w:tc>
            </w:tr>
          </w:tbl>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Тохируулгын параметр</w:t>
            </w:r>
          </w:p>
          <w:tbl>
            <w:tblPr>
              <w:tblStyle w:val="TableGrid"/>
              <w:tblW w:w="0" w:type="auto"/>
              <w:tblLook w:val="04A0" w:firstRow="1" w:lastRow="0" w:firstColumn="1" w:lastColumn="0" w:noHBand="0" w:noVBand="1"/>
            </w:tblPr>
            <w:tblGrid>
              <w:gridCol w:w="1443"/>
              <w:gridCol w:w="3105"/>
            </w:tblGrid>
            <w:tr w:rsidR="002D57FE" w:rsidRPr="007E0EA8" w:rsidTr="00177D37">
              <w:tc>
                <w:tcPr>
                  <w:tcW w:w="144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3105"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77D37">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3105" w:type="dxa"/>
                </w:tcPr>
                <w:p w:rsidR="002D57FE" w:rsidRPr="007E0EA8" w:rsidRDefault="002D57FE" w:rsidP="002D57FE">
                  <w:pPr>
                    <w:pStyle w:val="TableParagraph"/>
                    <w:jc w:val="both"/>
                    <w:rPr>
                      <w:sz w:val="20"/>
                      <w:szCs w:val="20"/>
                      <w:lang w:val="mn-MN"/>
                    </w:rPr>
                  </w:pPr>
                  <w:r w:rsidRPr="007E0EA8">
                    <w:rPr>
                      <w:sz w:val="20"/>
                      <w:szCs w:val="20"/>
                      <w:lang w:val="mn-MN"/>
                    </w:rPr>
                    <w:t>Тохиргооны параметрүүдийг хүлээн зөвшөөрч баталгаажуулна.</w:t>
                  </w:r>
                </w:p>
              </w:tc>
            </w:tr>
          </w:tbl>
          <w:p w:rsidR="002D57FE" w:rsidRPr="007E0EA8" w:rsidRDefault="002D57FE" w:rsidP="002D57FE">
            <w:pPr>
              <w:ind w:right="159"/>
              <w:rPr>
                <w:rFonts w:ascii="Arial" w:eastAsia="Arial" w:hAnsi="Arial" w:cs="Arial"/>
                <w:b/>
                <w:bCs/>
                <w:sz w:val="20"/>
                <w:szCs w:val="20"/>
                <w:lang w:val="mn-MN"/>
              </w:rPr>
            </w:pPr>
          </w:p>
        </w:tc>
        <w:tc>
          <w:tcPr>
            <w:tcW w:w="4523" w:type="dxa"/>
          </w:tcPr>
          <w:p w:rsidR="002D57FE" w:rsidRPr="007E0EA8" w:rsidRDefault="002D57FE" w:rsidP="002D57FE">
            <w:pPr>
              <w:ind w:right="159"/>
              <w:rPr>
                <w:rFonts w:ascii="Arial" w:eastAsia="Arial" w:hAnsi="Arial" w:cs="Arial"/>
                <w:b/>
                <w:bCs/>
                <w:szCs w:val="24"/>
                <w:lang w:val="mn-MN"/>
              </w:rPr>
            </w:pPr>
            <w:r w:rsidRPr="007E0EA8">
              <w:rPr>
                <w:rFonts w:ascii="Arial" w:eastAsia="Arial" w:hAnsi="Arial" w:cs="Arial"/>
                <w:b/>
                <w:bCs/>
                <w:szCs w:val="24"/>
                <w:lang w:val="mn-MN"/>
              </w:rPr>
              <w:lastRenderedPageBreak/>
              <w:t>Figure 17 – Partial  c (PD) use case</w:t>
            </w:r>
          </w:p>
          <w:p w:rsidR="002D57FE" w:rsidRPr="007E0EA8" w:rsidRDefault="002D57FE" w:rsidP="002D57FE">
            <w:pPr>
              <w:ind w:right="159"/>
              <w:rPr>
                <w:rFonts w:ascii="Arial" w:eastAsia="Arial" w:hAnsi="Arial" w:cs="Arial"/>
                <w:b/>
                <w:bCs/>
                <w:sz w:val="20"/>
                <w:szCs w:val="20"/>
                <w:lang w:val="mn-MN"/>
              </w:rPr>
            </w:pPr>
          </w:p>
          <w:p w:rsidR="000F5A53" w:rsidRPr="007E0EA8" w:rsidRDefault="000F5A53"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r w:rsidRPr="007E0EA8">
              <w:rPr>
                <w:rFonts w:ascii="Arial" w:eastAsia="Arial" w:hAnsi="Arial" w:cs="Arial"/>
                <w:b/>
                <w:bCs/>
                <w:sz w:val="20"/>
                <w:szCs w:val="20"/>
                <w:lang w:val="mn-MN"/>
              </w:rPr>
              <w:t>Actor(s):</w:t>
            </w:r>
          </w:p>
          <w:tbl>
            <w:tblPr>
              <w:tblStyle w:val="TableGrid"/>
              <w:tblW w:w="0" w:type="auto"/>
              <w:tblLook w:val="04A0" w:firstRow="1" w:lastRow="0" w:firstColumn="1" w:lastColumn="0" w:noHBand="0" w:noVBand="1"/>
            </w:tblPr>
            <w:tblGrid>
              <w:gridCol w:w="2114"/>
              <w:gridCol w:w="2183"/>
            </w:tblGrid>
            <w:tr w:rsidR="002D57FE" w:rsidRPr="007E0EA8" w:rsidTr="005A7748">
              <w:tc>
                <w:tcPr>
                  <w:tcW w:w="2139" w:type="dxa"/>
                </w:tcPr>
                <w:p w:rsidR="002D57FE" w:rsidRPr="007E0EA8" w:rsidRDefault="002D57FE" w:rsidP="000F5A53">
                  <w:pPr>
                    <w:ind w:right="159"/>
                    <w:jc w:val="center"/>
                    <w:rPr>
                      <w:rFonts w:ascii="Arial" w:eastAsia="Arial" w:hAnsi="Arial" w:cs="Arial"/>
                      <w:b/>
                      <w:bCs/>
                      <w:sz w:val="20"/>
                      <w:szCs w:val="20"/>
                      <w:lang w:val="mn-MN"/>
                    </w:rPr>
                  </w:pPr>
                  <w:r w:rsidRPr="007E0EA8">
                    <w:rPr>
                      <w:rFonts w:ascii="Arial" w:eastAsia="Arial" w:hAnsi="Arial" w:cs="Arial"/>
                      <w:b/>
                      <w:bCs/>
                      <w:sz w:val="20"/>
                      <w:szCs w:val="20"/>
                      <w:lang w:val="mn-MN"/>
                    </w:rPr>
                    <w:t>Name</w:t>
                  </w:r>
                </w:p>
              </w:tc>
              <w:tc>
                <w:tcPr>
                  <w:tcW w:w="2208" w:type="dxa"/>
                </w:tcPr>
                <w:p w:rsidR="002D57FE" w:rsidRPr="007E0EA8" w:rsidRDefault="002D57FE" w:rsidP="000F5A53">
                  <w:pPr>
                    <w:ind w:right="159"/>
                    <w:jc w:val="center"/>
                    <w:rPr>
                      <w:rFonts w:ascii="Arial" w:eastAsia="Arial" w:hAnsi="Arial" w:cs="Arial"/>
                      <w:b/>
                      <w:bCs/>
                      <w:sz w:val="20"/>
                      <w:szCs w:val="20"/>
                      <w:lang w:val="mn-MN"/>
                    </w:rPr>
                  </w:pPr>
                  <w:r w:rsidRPr="007E0EA8">
                    <w:rPr>
                      <w:rFonts w:ascii="Arial" w:eastAsia="Arial" w:hAnsi="Arial" w:cs="Arial"/>
                      <w:b/>
                      <w:bCs/>
                      <w:sz w:val="20"/>
                      <w:szCs w:val="20"/>
                      <w:lang w:val="mn-MN"/>
                    </w:rPr>
                    <w:t>Role description</w:t>
                  </w:r>
                </w:p>
              </w:tc>
            </w:tr>
            <w:tr w:rsidR="002D57FE" w:rsidRPr="007E0EA8" w:rsidTr="005A7748">
              <w:tc>
                <w:tcPr>
                  <w:tcW w:w="2139" w:type="dxa"/>
                </w:tcPr>
                <w:p w:rsidR="002D57FE" w:rsidRPr="007E0EA8" w:rsidRDefault="002D57FE" w:rsidP="002D57FE">
                  <w:pPr>
                    <w:pStyle w:val="TableParagraph"/>
                    <w:jc w:val="left"/>
                    <w:rPr>
                      <w:sz w:val="20"/>
                      <w:szCs w:val="20"/>
                      <w:lang w:val="mn-MN"/>
                    </w:rPr>
                  </w:pPr>
                  <w:r w:rsidRPr="007E0EA8">
                    <w:rPr>
                      <w:sz w:val="20"/>
                      <w:szCs w:val="20"/>
                      <w:lang w:val="mn-MN"/>
                    </w:rPr>
                    <w:t>Partial discharge sensor</w:t>
                  </w:r>
                </w:p>
              </w:tc>
              <w:tc>
                <w:tcPr>
                  <w:tcW w:w="2208" w:type="dxa"/>
                </w:tcPr>
                <w:p w:rsidR="002D57FE" w:rsidRPr="007E0EA8" w:rsidRDefault="002D57FE" w:rsidP="002D57FE">
                  <w:pPr>
                    <w:pStyle w:val="TableParagraph"/>
                    <w:jc w:val="both"/>
                    <w:rPr>
                      <w:sz w:val="20"/>
                      <w:szCs w:val="20"/>
                      <w:lang w:val="mn-MN"/>
                    </w:rPr>
                  </w:pPr>
                  <w:r w:rsidRPr="007E0EA8">
                    <w:rPr>
                      <w:sz w:val="20"/>
                      <w:szCs w:val="20"/>
                      <w:lang w:val="mn-MN"/>
                    </w:rPr>
                    <w:t>Measure partial discharge in the transformer</w:t>
                  </w:r>
                </w:p>
              </w:tc>
            </w:tr>
            <w:tr w:rsidR="002D57FE" w:rsidRPr="007E0EA8" w:rsidTr="005A7748">
              <w:tc>
                <w:tcPr>
                  <w:tcW w:w="2139" w:type="dxa"/>
                </w:tcPr>
                <w:p w:rsidR="002D57FE" w:rsidRPr="007E0EA8" w:rsidRDefault="002D57FE" w:rsidP="002D57FE">
                  <w:pPr>
                    <w:pStyle w:val="TableParagraph"/>
                    <w:spacing w:before="58"/>
                    <w:jc w:val="left"/>
                    <w:rPr>
                      <w:sz w:val="20"/>
                      <w:szCs w:val="20"/>
                      <w:lang w:val="mn-MN"/>
                    </w:rPr>
                  </w:pPr>
                  <w:r w:rsidRPr="007E0EA8">
                    <w:rPr>
                      <w:sz w:val="20"/>
                      <w:szCs w:val="20"/>
                      <w:lang w:val="mn-MN"/>
                    </w:rPr>
                    <w:t>Asset management</w:t>
                  </w:r>
                </w:p>
              </w:tc>
              <w:tc>
                <w:tcPr>
                  <w:tcW w:w="2208"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management (Expert system, historian, maintenance planner, etc.)</w:t>
                  </w:r>
                </w:p>
              </w:tc>
            </w:tr>
            <w:tr w:rsidR="002D57FE" w:rsidRPr="007E0EA8" w:rsidTr="005A7748">
              <w:tc>
                <w:tcPr>
                  <w:tcW w:w="2139" w:type="dxa"/>
                </w:tcPr>
                <w:p w:rsidR="002D57FE" w:rsidRPr="007E0EA8" w:rsidRDefault="002D57FE" w:rsidP="002D57FE">
                  <w:pPr>
                    <w:pStyle w:val="TableParagraph"/>
                    <w:spacing w:before="58"/>
                    <w:jc w:val="left"/>
                    <w:rPr>
                      <w:sz w:val="20"/>
                      <w:szCs w:val="20"/>
                      <w:lang w:val="mn-MN"/>
                    </w:rPr>
                  </w:pPr>
                  <w:r w:rsidRPr="007E0EA8">
                    <w:rPr>
                      <w:sz w:val="20"/>
                      <w:szCs w:val="20"/>
                      <w:lang w:val="mn-MN"/>
                    </w:rPr>
                    <w:t>Operation</w:t>
                  </w:r>
                </w:p>
              </w:tc>
              <w:tc>
                <w:tcPr>
                  <w:tcW w:w="2208"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operation (SCADA, DMS, SAS, etc.)</w:t>
                  </w:r>
                </w:p>
              </w:tc>
            </w:tr>
            <w:tr w:rsidR="002D57FE" w:rsidRPr="007E0EA8" w:rsidTr="005A7748">
              <w:tc>
                <w:tcPr>
                  <w:tcW w:w="2139" w:type="dxa"/>
                </w:tcPr>
                <w:p w:rsidR="002D57FE" w:rsidRPr="007E0EA8" w:rsidRDefault="002D57FE" w:rsidP="002D57FE">
                  <w:pPr>
                    <w:pStyle w:val="TableParagraph"/>
                    <w:jc w:val="left"/>
                    <w:rPr>
                      <w:sz w:val="20"/>
                      <w:szCs w:val="20"/>
                      <w:lang w:val="mn-MN"/>
                    </w:rPr>
                  </w:pPr>
                  <w:r w:rsidRPr="007E0EA8">
                    <w:rPr>
                      <w:sz w:val="20"/>
                      <w:szCs w:val="20"/>
                      <w:lang w:val="mn-MN"/>
                    </w:rPr>
                    <w:t>Configuration management</w:t>
                  </w:r>
                </w:p>
              </w:tc>
              <w:tc>
                <w:tcPr>
                  <w:tcW w:w="2208" w:type="dxa"/>
                </w:tcPr>
                <w:p w:rsidR="002D57FE" w:rsidRPr="007E0EA8" w:rsidRDefault="002D57FE" w:rsidP="002D57FE">
                  <w:pPr>
                    <w:pStyle w:val="TableParagraph"/>
                    <w:jc w:val="both"/>
                    <w:rPr>
                      <w:sz w:val="20"/>
                      <w:szCs w:val="20"/>
                      <w:lang w:val="mn-MN"/>
                    </w:rPr>
                  </w:pPr>
                  <w:r w:rsidRPr="007E0EA8">
                    <w:rPr>
                      <w:sz w:val="20"/>
                      <w:szCs w:val="20"/>
                      <w:lang w:val="mn-MN"/>
                    </w:rPr>
                    <w:t>System used to configure parameters of IED and manage configurations</w:t>
                  </w:r>
                </w:p>
              </w:tc>
            </w:tr>
          </w:tbl>
          <w:p w:rsidR="002D57FE" w:rsidRPr="007E0EA8" w:rsidRDefault="002D57FE" w:rsidP="002D57FE">
            <w:pPr>
              <w:rPr>
                <w:b/>
                <w:sz w:val="20"/>
                <w:szCs w:val="20"/>
                <w:lang w:val="mn-MN"/>
              </w:rPr>
            </w:pPr>
          </w:p>
          <w:p w:rsidR="002D57FE" w:rsidRPr="007E0EA8" w:rsidRDefault="002D57FE" w:rsidP="002D57FE">
            <w:pPr>
              <w:rPr>
                <w:b/>
                <w:sz w:val="20"/>
                <w:szCs w:val="20"/>
                <w:lang w:val="mn-MN"/>
              </w:rPr>
            </w:pPr>
          </w:p>
          <w:p w:rsidR="002D57FE" w:rsidRPr="007E0EA8" w:rsidRDefault="002D57FE" w:rsidP="002D57FE">
            <w:pPr>
              <w:rPr>
                <w:b/>
                <w:sz w:val="20"/>
                <w:szCs w:val="20"/>
                <w:lang w:val="mn-MN"/>
              </w:rPr>
            </w:pPr>
          </w:p>
          <w:p w:rsidR="002D57FE" w:rsidRPr="007E0EA8" w:rsidRDefault="002D57FE" w:rsidP="002D57FE">
            <w:pPr>
              <w:rPr>
                <w:b/>
                <w:sz w:val="20"/>
                <w:szCs w:val="20"/>
                <w:lang w:val="mn-MN"/>
              </w:rPr>
            </w:pPr>
          </w:p>
          <w:p w:rsidR="002D57FE" w:rsidRPr="007E0EA8" w:rsidRDefault="002D57FE" w:rsidP="002D57FE">
            <w:pPr>
              <w:rPr>
                <w:b/>
                <w:sz w:val="20"/>
                <w:szCs w:val="20"/>
                <w:lang w:val="mn-MN"/>
              </w:rPr>
            </w:pPr>
          </w:p>
          <w:p w:rsidR="002D57FE" w:rsidRPr="007E0EA8" w:rsidRDefault="002D57FE" w:rsidP="002D57FE">
            <w:pPr>
              <w:rPr>
                <w:b/>
                <w:sz w:val="20"/>
                <w:szCs w:val="20"/>
                <w:lang w:val="mn-MN"/>
              </w:rPr>
            </w:pPr>
          </w:p>
          <w:p w:rsidR="000F5A53" w:rsidRPr="007E0EA8" w:rsidRDefault="000F5A53" w:rsidP="002D57FE">
            <w:pPr>
              <w:rPr>
                <w:b/>
                <w:sz w:val="20"/>
                <w:szCs w:val="20"/>
                <w:lang w:val="mn-MN"/>
              </w:rPr>
            </w:pPr>
          </w:p>
          <w:p w:rsidR="002D57FE" w:rsidRPr="007E0EA8" w:rsidRDefault="002D57FE" w:rsidP="002D57FE">
            <w:pPr>
              <w:ind w:right="159"/>
              <w:rPr>
                <w:rFonts w:ascii="Arial" w:eastAsia="Arial" w:hAnsi="Arial" w:cs="Arial"/>
                <w:b/>
                <w:bCs/>
                <w:sz w:val="20"/>
                <w:szCs w:val="20"/>
                <w:lang w:val="mn-MN"/>
              </w:rPr>
            </w:pPr>
            <w:r w:rsidRPr="007E0EA8">
              <w:rPr>
                <w:rFonts w:ascii="Arial" w:eastAsia="Arial" w:hAnsi="Arial" w:cs="Arial"/>
                <w:b/>
                <w:bCs/>
                <w:sz w:val="20"/>
                <w:szCs w:val="20"/>
                <w:lang w:val="mn-MN"/>
              </w:rPr>
              <w:t>Use cases:</w:t>
            </w:r>
          </w:p>
          <w:tbl>
            <w:tblPr>
              <w:tblStyle w:val="TableGrid"/>
              <w:tblW w:w="0" w:type="auto"/>
              <w:tblLook w:val="04A0" w:firstRow="1" w:lastRow="0" w:firstColumn="1" w:lastColumn="0" w:noHBand="0" w:noVBand="1"/>
            </w:tblPr>
            <w:tblGrid>
              <w:gridCol w:w="2114"/>
              <w:gridCol w:w="2183"/>
            </w:tblGrid>
            <w:tr w:rsidR="002D57FE" w:rsidRPr="007E0EA8" w:rsidTr="005A7748">
              <w:tc>
                <w:tcPr>
                  <w:tcW w:w="2139" w:type="dxa"/>
                </w:tcPr>
                <w:p w:rsidR="002D57FE" w:rsidRPr="007E0EA8" w:rsidRDefault="002D57FE" w:rsidP="000F5A53">
                  <w:pPr>
                    <w:ind w:right="159"/>
                    <w:jc w:val="center"/>
                    <w:rPr>
                      <w:rFonts w:ascii="Arial" w:eastAsia="Arial" w:hAnsi="Arial" w:cs="Arial"/>
                      <w:b/>
                      <w:bCs/>
                      <w:sz w:val="20"/>
                      <w:szCs w:val="20"/>
                      <w:lang w:val="mn-MN"/>
                    </w:rPr>
                  </w:pPr>
                  <w:r w:rsidRPr="007E0EA8">
                    <w:rPr>
                      <w:rFonts w:ascii="Arial" w:eastAsia="Arial" w:hAnsi="Arial" w:cs="Arial"/>
                      <w:b/>
                      <w:bCs/>
                      <w:sz w:val="20"/>
                      <w:szCs w:val="20"/>
                      <w:lang w:val="mn-MN"/>
                    </w:rPr>
                    <w:lastRenderedPageBreak/>
                    <w:t>Name</w:t>
                  </w:r>
                </w:p>
              </w:tc>
              <w:tc>
                <w:tcPr>
                  <w:tcW w:w="2208" w:type="dxa"/>
                </w:tcPr>
                <w:p w:rsidR="002D57FE" w:rsidRPr="007E0EA8" w:rsidRDefault="002D57FE" w:rsidP="000F5A53">
                  <w:pPr>
                    <w:ind w:right="159"/>
                    <w:jc w:val="center"/>
                    <w:rPr>
                      <w:rFonts w:ascii="Arial" w:eastAsia="Arial" w:hAnsi="Arial" w:cs="Arial"/>
                      <w:b/>
                      <w:bCs/>
                      <w:sz w:val="20"/>
                      <w:szCs w:val="20"/>
                      <w:lang w:val="mn-MN"/>
                    </w:rPr>
                  </w:pPr>
                  <w:r w:rsidRPr="007E0EA8">
                    <w:rPr>
                      <w:rFonts w:ascii="Arial" w:eastAsia="Arial" w:hAnsi="Arial" w:cs="Arial"/>
                      <w:b/>
                      <w:bCs/>
                      <w:sz w:val="20"/>
                      <w:szCs w:val="20"/>
                      <w:lang w:val="mn-MN"/>
                    </w:rPr>
                    <w:t>Role description</w:t>
                  </w:r>
                </w:p>
              </w:tc>
            </w:tr>
            <w:tr w:rsidR="002D57FE" w:rsidRPr="007E0EA8" w:rsidTr="005A7748">
              <w:tc>
                <w:tcPr>
                  <w:tcW w:w="2139" w:type="dxa"/>
                </w:tcPr>
                <w:p w:rsidR="002D57FE" w:rsidRPr="007E0EA8" w:rsidRDefault="002D57FE" w:rsidP="002D57FE">
                  <w:pPr>
                    <w:pStyle w:val="TableParagraph"/>
                    <w:spacing w:before="58"/>
                    <w:jc w:val="left"/>
                    <w:rPr>
                      <w:sz w:val="20"/>
                      <w:szCs w:val="20"/>
                      <w:lang w:val="mn-MN"/>
                    </w:rPr>
                  </w:pPr>
                  <w:r w:rsidRPr="007E0EA8">
                    <w:rPr>
                      <w:sz w:val="20"/>
                      <w:szCs w:val="20"/>
                      <w:lang w:val="mn-MN"/>
                    </w:rPr>
                    <w:t>Measure partial discharge</w:t>
                  </w:r>
                </w:p>
              </w:tc>
              <w:tc>
                <w:tcPr>
                  <w:tcW w:w="2208" w:type="dxa"/>
                </w:tcPr>
                <w:p w:rsidR="002D57FE" w:rsidRPr="007E0EA8" w:rsidRDefault="002D57FE" w:rsidP="002D57FE">
                  <w:pPr>
                    <w:pStyle w:val="TableParagraph"/>
                    <w:jc w:val="both"/>
                    <w:rPr>
                      <w:sz w:val="20"/>
                      <w:szCs w:val="20"/>
                      <w:lang w:val="mn-MN"/>
                    </w:rPr>
                  </w:pPr>
                  <w:r w:rsidRPr="007E0EA8">
                    <w:rPr>
                      <w:sz w:val="20"/>
                      <w:szCs w:val="20"/>
                      <w:lang w:val="mn-MN"/>
                    </w:rPr>
                    <w:t>Receive partial discharge data from PD sensor, generate alarm when value is beyond programmed limit</w:t>
                  </w:r>
                </w:p>
              </w:tc>
            </w:tr>
            <w:tr w:rsidR="002D57FE" w:rsidRPr="007E0EA8" w:rsidTr="005A7748">
              <w:tc>
                <w:tcPr>
                  <w:tcW w:w="2139" w:type="dxa"/>
                </w:tcPr>
                <w:p w:rsidR="002D57FE" w:rsidRPr="007E0EA8" w:rsidRDefault="002D57FE" w:rsidP="002D57FE">
                  <w:pPr>
                    <w:pStyle w:val="TableParagraph"/>
                    <w:spacing w:before="58"/>
                    <w:jc w:val="left"/>
                    <w:rPr>
                      <w:sz w:val="20"/>
                      <w:szCs w:val="20"/>
                      <w:lang w:val="mn-MN"/>
                    </w:rPr>
                  </w:pPr>
                  <w:r w:rsidRPr="007E0EA8">
                    <w:rPr>
                      <w:sz w:val="20"/>
                      <w:szCs w:val="20"/>
                      <w:lang w:val="mn-MN"/>
                    </w:rPr>
                    <w:t>Data sending</w:t>
                  </w:r>
                </w:p>
              </w:tc>
              <w:tc>
                <w:tcPr>
                  <w:tcW w:w="2208" w:type="dxa"/>
                </w:tcPr>
                <w:p w:rsidR="002D57FE" w:rsidRPr="007E0EA8" w:rsidRDefault="002D57FE" w:rsidP="002D57FE">
                  <w:pPr>
                    <w:pStyle w:val="TableParagraph"/>
                    <w:jc w:val="both"/>
                    <w:rPr>
                      <w:sz w:val="20"/>
                      <w:szCs w:val="20"/>
                      <w:lang w:val="mn-MN"/>
                    </w:rPr>
                  </w:pPr>
                  <w:r w:rsidRPr="007E0EA8">
                    <w:rPr>
                      <w:sz w:val="20"/>
                      <w:szCs w:val="20"/>
                      <w:lang w:val="mn-MN"/>
                    </w:rPr>
                    <w:t>Send time series data and alarms</w:t>
                  </w:r>
                </w:p>
              </w:tc>
            </w:tr>
            <w:tr w:rsidR="002D57FE" w:rsidRPr="007E0EA8" w:rsidTr="005A7748">
              <w:tc>
                <w:tcPr>
                  <w:tcW w:w="2139" w:type="dxa"/>
                </w:tcPr>
                <w:p w:rsidR="002D57FE" w:rsidRPr="007E0EA8" w:rsidRDefault="002D57FE" w:rsidP="002D57FE">
                  <w:pPr>
                    <w:pStyle w:val="TableParagraph"/>
                    <w:jc w:val="left"/>
                    <w:rPr>
                      <w:sz w:val="20"/>
                      <w:szCs w:val="20"/>
                      <w:lang w:val="mn-MN"/>
                    </w:rPr>
                  </w:pPr>
                  <w:r w:rsidRPr="007E0EA8">
                    <w:rPr>
                      <w:sz w:val="20"/>
                      <w:szCs w:val="20"/>
                      <w:lang w:val="mn-MN"/>
                    </w:rPr>
                    <w:t>History logs</w:t>
                  </w:r>
                </w:p>
              </w:tc>
              <w:tc>
                <w:tcPr>
                  <w:tcW w:w="2208" w:type="dxa"/>
                </w:tcPr>
                <w:p w:rsidR="002D57FE" w:rsidRPr="007E0EA8" w:rsidRDefault="002D57FE" w:rsidP="002D57FE">
                  <w:pPr>
                    <w:pStyle w:val="TableParagraph"/>
                    <w:jc w:val="both"/>
                    <w:rPr>
                      <w:sz w:val="20"/>
                      <w:szCs w:val="20"/>
                      <w:lang w:val="mn-MN"/>
                    </w:rPr>
                  </w:pPr>
                  <w:r w:rsidRPr="007E0EA8">
                    <w:rPr>
                      <w:sz w:val="20"/>
                      <w:szCs w:val="20"/>
                      <w:lang w:val="mn-MN"/>
                    </w:rPr>
                    <w:t>Log measured values and events with timestamps</w:t>
                  </w:r>
                </w:p>
              </w:tc>
            </w:tr>
            <w:tr w:rsidR="002D57FE" w:rsidRPr="007E0EA8" w:rsidTr="005A7748">
              <w:tc>
                <w:tcPr>
                  <w:tcW w:w="2139" w:type="dxa"/>
                </w:tcPr>
                <w:p w:rsidR="002D57FE" w:rsidRPr="007E0EA8" w:rsidRDefault="002D57FE" w:rsidP="002D57FE">
                  <w:pPr>
                    <w:pStyle w:val="TableParagraph"/>
                    <w:jc w:val="left"/>
                    <w:rPr>
                      <w:sz w:val="20"/>
                      <w:szCs w:val="20"/>
                      <w:lang w:val="mn-MN"/>
                    </w:rPr>
                  </w:pPr>
                  <w:r w:rsidRPr="007E0EA8">
                    <w:rPr>
                      <w:sz w:val="20"/>
                      <w:szCs w:val="20"/>
                      <w:lang w:val="mn-MN"/>
                    </w:rPr>
                    <w:t>Configuration parameters</w:t>
                  </w:r>
                </w:p>
              </w:tc>
              <w:tc>
                <w:tcPr>
                  <w:tcW w:w="2208" w:type="dxa"/>
                </w:tcPr>
                <w:p w:rsidR="002D57FE" w:rsidRPr="007E0EA8" w:rsidRDefault="002D57FE" w:rsidP="002D57FE">
                  <w:pPr>
                    <w:pStyle w:val="TableParagraph"/>
                    <w:jc w:val="both"/>
                    <w:rPr>
                      <w:sz w:val="20"/>
                      <w:szCs w:val="20"/>
                      <w:lang w:val="mn-MN"/>
                    </w:rPr>
                  </w:pPr>
                  <w:r w:rsidRPr="007E0EA8">
                    <w:rPr>
                      <w:sz w:val="20"/>
                      <w:szCs w:val="20"/>
                      <w:lang w:val="mn-MN"/>
                    </w:rPr>
                    <w:t>Accept and validate configuration parameters</w:t>
                  </w:r>
                </w:p>
              </w:tc>
            </w:tr>
          </w:tbl>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p>
          <w:p w:rsidR="000F5A53" w:rsidRPr="007E0EA8" w:rsidRDefault="000F5A53" w:rsidP="002D57FE">
            <w:pPr>
              <w:ind w:right="159"/>
              <w:rPr>
                <w:rFonts w:ascii="Arial" w:eastAsia="Arial" w:hAnsi="Arial" w:cs="Arial"/>
                <w:b/>
                <w:bCs/>
                <w:sz w:val="20"/>
                <w:szCs w:val="20"/>
                <w:lang w:val="mn-MN"/>
              </w:rPr>
            </w:pPr>
          </w:p>
          <w:p w:rsidR="000F5A53" w:rsidRPr="007E0EA8" w:rsidRDefault="000F5A53"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Basic flow:</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Measure partial discharge</w:t>
            </w:r>
          </w:p>
          <w:tbl>
            <w:tblPr>
              <w:tblStyle w:val="TableGrid"/>
              <w:tblW w:w="0" w:type="auto"/>
              <w:tblLook w:val="04A0" w:firstRow="1" w:lastRow="0" w:firstColumn="1" w:lastColumn="0" w:noHBand="0" w:noVBand="1"/>
            </w:tblPr>
            <w:tblGrid>
              <w:gridCol w:w="2141"/>
              <w:gridCol w:w="2156"/>
            </w:tblGrid>
            <w:tr w:rsidR="002D57FE" w:rsidRPr="007E0EA8" w:rsidTr="00CB2222">
              <w:tc>
                <w:tcPr>
                  <w:tcW w:w="217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Use case step</w:t>
                  </w:r>
                </w:p>
              </w:tc>
              <w:tc>
                <w:tcPr>
                  <w:tcW w:w="2174"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CB2222">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Receive PD data from sensor or IED</w:t>
                  </w:r>
                </w:p>
              </w:tc>
            </w:tr>
            <w:tr w:rsidR="002D57FE" w:rsidRPr="007E0EA8" w:rsidTr="00CB2222">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2</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Generate alarm when value is beyond programmed limit</w:t>
                  </w:r>
                </w:p>
              </w:tc>
            </w:tr>
          </w:tbl>
          <w:p w:rsidR="002D57FE" w:rsidRPr="007E0EA8" w:rsidRDefault="002D57FE" w:rsidP="002D57FE">
            <w:pPr>
              <w:rPr>
                <w:rFonts w:ascii="Arial" w:hAnsi="Arial" w:cs="Arial"/>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p>
          <w:p w:rsidR="000F5A53" w:rsidRPr="007E0EA8" w:rsidRDefault="000F5A53" w:rsidP="002D57FE">
            <w:pPr>
              <w:ind w:right="159"/>
              <w:rPr>
                <w:rFonts w:ascii="Arial" w:eastAsia="Arial" w:hAnsi="Arial" w:cs="Arial"/>
                <w:b/>
                <w:bCs/>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Data sending</w:t>
            </w:r>
          </w:p>
          <w:tbl>
            <w:tblPr>
              <w:tblStyle w:val="TableGrid"/>
              <w:tblW w:w="0" w:type="auto"/>
              <w:tblLook w:val="04A0" w:firstRow="1" w:lastRow="0" w:firstColumn="1" w:lastColumn="0" w:noHBand="0" w:noVBand="1"/>
            </w:tblPr>
            <w:tblGrid>
              <w:gridCol w:w="2141"/>
              <w:gridCol w:w="2156"/>
            </w:tblGrid>
            <w:tr w:rsidR="002D57FE" w:rsidRPr="007E0EA8" w:rsidTr="00177D37">
              <w:tc>
                <w:tcPr>
                  <w:tcW w:w="217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Use case step</w:t>
                  </w:r>
                </w:p>
              </w:tc>
              <w:tc>
                <w:tcPr>
                  <w:tcW w:w="2174"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177D37">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Send measured data, calculated data and alarms to appropriate client(s) including timestamp</w:t>
                  </w:r>
                </w:p>
              </w:tc>
            </w:tr>
          </w:tbl>
          <w:p w:rsidR="002D57FE" w:rsidRPr="007E0EA8" w:rsidRDefault="002D57FE" w:rsidP="002D57FE">
            <w:pPr>
              <w:rPr>
                <w:rFonts w:ascii="Arial" w:hAnsi="Arial" w:cs="Arial"/>
                <w:b/>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History logs</w:t>
            </w:r>
          </w:p>
          <w:tbl>
            <w:tblPr>
              <w:tblStyle w:val="TableGrid"/>
              <w:tblW w:w="0" w:type="auto"/>
              <w:tblLook w:val="04A0" w:firstRow="1" w:lastRow="0" w:firstColumn="1" w:lastColumn="0" w:noHBand="0" w:noVBand="1"/>
            </w:tblPr>
            <w:tblGrid>
              <w:gridCol w:w="1475"/>
              <w:gridCol w:w="2822"/>
            </w:tblGrid>
            <w:tr w:rsidR="002D57FE" w:rsidRPr="007E0EA8" w:rsidTr="00CB2222">
              <w:tc>
                <w:tcPr>
                  <w:tcW w:w="149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Use case step</w:t>
                  </w:r>
                </w:p>
              </w:tc>
              <w:tc>
                <w:tcPr>
                  <w:tcW w:w="2854"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CB2222">
              <w:tc>
                <w:tcPr>
                  <w:tcW w:w="1493"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854" w:type="dxa"/>
                </w:tcPr>
                <w:p w:rsidR="002D57FE" w:rsidRPr="007E0EA8" w:rsidRDefault="002D57FE" w:rsidP="002D57FE">
                  <w:pPr>
                    <w:pStyle w:val="TableParagraph"/>
                    <w:jc w:val="both"/>
                    <w:rPr>
                      <w:sz w:val="20"/>
                      <w:szCs w:val="20"/>
                      <w:lang w:val="mn-MN"/>
                    </w:rPr>
                  </w:pPr>
                  <w:r w:rsidRPr="007E0EA8">
                    <w:rPr>
                      <w:sz w:val="20"/>
                      <w:szCs w:val="20"/>
                      <w:lang w:val="mn-MN"/>
                    </w:rPr>
                    <w:t>Log measured values and events with timestamps</w:t>
                  </w:r>
                </w:p>
              </w:tc>
            </w:tr>
          </w:tbl>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ind w:right="159"/>
              <w:rPr>
                <w:rFonts w:ascii="Arial" w:eastAsia="Arial" w:hAnsi="Arial" w:cs="Arial"/>
                <w:b/>
                <w:bCs/>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Configuration parameters</w:t>
            </w:r>
          </w:p>
          <w:tbl>
            <w:tblPr>
              <w:tblStyle w:val="TableGrid"/>
              <w:tblW w:w="0" w:type="auto"/>
              <w:tblLook w:val="04A0" w:firstRow="1" w:lastRow="0" w:firstColumn="1" w:lastColumn="0" w:noHBand="0" w:noVBand="1"/>
            </w:tblPr>
            <w:tblGrid>
              <w:gridCol w:w="1475"/>
              <w:gridCol w:w="2822"/>
            </w:tblGrid>
            <w:tr w:rsidR="002D57FE" w:rsidRPr="007E0EA8" w:rsidTr="00177D37">
              <w:tc>
                <w:tcPr>
                  <w:tcW w:w="1493"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Use case step</w:t>
                  </w:r>
                </w:p>
              </w:tc>
              <w:tc>
                <w:tcPr>
                  <w:tcW w:w="2854" w:type="dxa"/>
                </w:tcPr>
                <w:p w:rsidR="002D57FE" w:rsidRPr="007E0EA8" w:rsidRDefault="002D57FE" w:rsidP="000F5A53">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177D37">
              <w:tc>
                <w:tcPr>
                  <w:tcW w:w="1493"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854" w:type="dxa"/>
                </w:tcPr>
                <w:p w:rsidR="002D57FE" w:rsidRPr="007E0EA8" w:rsidRDefault="002D57FE" w:rsidP="002D57FE">
                  <w:pPr>
                    <w:pStyle w:val="TableParagraph"/>
                    <w:jc w:val="both"/>
                    <w:rPr>
                      <w:sz w:val="20"/>
                      <w:szCs w:val="20"/>
                      <w:lang w:val="mn-MN"/>
                    </w:rPr>
                  </w:pPr>
                  <w:r w:rsidRPr="007E0EA8">
                    <w:rPr>
                      <w:sz w:val="20"/>
                      <w:szCs w:val="20"/>
                      <w:lang w:val="mn-MN"/>
                    </w:rPr>
                    <w:t>Accept, validate and manage configuration parameters</w:t>
                  </w:r>
                </w:p>
              </w:tc>
            </w:tr>
          </w:tbl>
          <w:p w:rsidR="002D57FE" w:rsidRPr="007E0EA8" w:rsidRDefault="002D57FE" w:rsidP="002D57FE">
            <w:pPr>
              <w:ind w:right="159"/>
              <w:rPr>
                <w:rFonts w:ascii="Arial" w:eastAsia="Arial" w:hAnsi="Arial" w:cs="Arial"/>
                <w:b/>
                <w:bCs/>
                <w:sz w:val="20"/>
                <w:szCs w:val="20"/>
                <w:lang w:val="mn-MN"/>
              </w:rPr>
            </w:pPr>
          </w:p>
        </w:tc>
      </w:tr>
      <w:tr w:rsidR="002D57FE" w:rsidRPr="007E0EA8" w:rsidTr="0006657F">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6.3.3 Температурын хяналт</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D20601">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Ихэнх трансформаторын бүрэлдэхүүн хэсэг ба дэд хэсгүүдэд температур ихээхэн нөлөөлдөг. Өндөр температур нь трансформаторын хуучралтыг түргэсгэж, эвдрэх </w:t>
            </w:r>
            <w:r w:rsidR="00A43B73" w:rsidRPr="007E0EA8">
              <w:rPr>
                <w:rFonts w:ascii="Arial" w:eastAsia="Arial" w:hAnsi="Arial" w:cs="Arial"/>
                <w:bCs/>
                <w:sz w:val="24"/>
                <w:szCs w:val="24"/>
                <w:lang w:val="mn-MN"/>
              </w:rPr>
              <w:t>эрсдэлийг</w:t>
            </w:r>
            <w:r w:rsidRPr="007E0EA8">
              <w:rPr>
                <w:rFonts w:ascii="Arial" w:eastAsia="Arial" w:hAnsi="Arial" w:cs="Arial"/>
                <w:bCs/>
                <w:sz w:val="24"/>
                <w:szCs w:val="24"/>
                <w:lang w:val="mn-MN"/>
              </w:rPr>
              <w:t xml:space="preserve"> үүсгэдэг.</w:t>
            </w:r>
            <w:r w:rsidR="00D20601">
              <w:rPr>
                <w:rFonts w:ascii="Arial" w:eastAsia="Arial" w:hAnsi="Arial" w:cs="Arial"/>
                <w:bCs/>
                <w:sz w:val="24"/>
                <w:szCs w:val="24"/>
                <w:lang w:val="mn-MN"/>
              </w:rPr>
              <w:t xml:space="preserve"> 18-р зурагд</w:t>
            </w:r>
            <w:r w:rsidRPr="007E0EA8">
              <w:rPr>
                <w:rFonts w:ascii="Arial" w:eastAsia="Arial" w:hAnsi="Arial" w:cs="Arial"/>
                <w:bCs/>
                <w:sz w:val="24"/>
                <w:szCs w:val="24"/>
                <w:lang w:val="mn-MN"/>
              </w:rPr>
              <w:t xml:space="preserve"> температурын хяналтыг хэрхэн хийх талаар харуулав.</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6.3.3 Temperature supervision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Most transformer components and sub-components are greatly affected by  temperature.  Higher temperatures will cause an accelerated aging of the  transformer and  a  much higher  risk of failure. Figure 18 shows a temperature supervision use case.</w:t>
            </w: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47F9215C" wp14:editId="3B81940C">
                  <wp:extent cx="5416984" cy="5510151"/>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0359" cy="5523756"/>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c>
          <w:tcPr>
            <w:tcW w:w="4824" w:type="dxa"/>
          </w:tcPr>
          <w:p w:rsidR="002D57FE" w:rsidRPr="007E0EA8" w:rsidRDefault="00D20601"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lastRenderedPageBreak/>
              <w:t>18-р зураг</w:t>
            </w:r>
            <w:r w:rsidR="002D57FE" w:rsidRPr="007E0EA8">
              <w:rPr>
                <w:rFonts w:ascii="Arial" w:eastAsia="Arial" w:hAnsi="Arial" w:cs="Arial"/>
                <w:b/>
                <w:bCs/>
                <w:sz w:val="24"/>
                <w:szCs w:val="24"/>
                <w:lang w:val="mn-MN"/>
              </w:rPr>
              <w:t xml:space="preserve"> – Температурын хяналт</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eastAsia="Arial" w:hAnsi="Arial" w:cs="Arial"/>
                <w:b/>
                <w:bCs/>
                <w:sz w:val="20"/>
                <w:szCs w:val="20"/>
                <w:lang w:val="mn-MN"/>
              </w:rPr>
            </w:pPr>
            <w:r w:rsidRPr="007E0EA8">
              <w:rPr>
                <w:rFonts w:ascii="Arial" w:eastAsia="Arial" w:hAnsi="Arial" w:cs="Arial"/>
                <w:b/>
                <w:bCs/>
                <w:sz w:val="20"/>
                <w:szCs w:val="20"/>
                <w:lang w:val="mn-MN"/>
              </w:rPr>
              <w:t>Оролцогчид:</w:t>
            </w:r>
          </w:p>
          <w:tbl>
            <w:tblPr>
              <w:tblStyle w:val="TableGrid"/>
              <w:tblW w:w="0" w:type="auto"/>
              <w:tblLook w:val="04A0" w:firstRow="1" w:lastRow="0" w:firstColumn="1" w:lastColumn="0" w:noHBand="0" w:noVBand="1"/>
            </w:tblPr>
            <w:tblGrid>
              <w:gridCol w:w="2274"/>
              <w:gridCol w:w="2274"/>
            </w:tblGrid>
            <w:tr w:rsidR="002D57FE" w:rsidRPr="007E0EA8" w:rsidTr="00C011E8">
              <w:tc>
                <w:tcPr>
                  <w:tcW w:w="2274" w:type="dxa"/>
                </w:tcPr>
                <w:p w:rsidR="002D57FE" w:rsidRPr="007E0EA8" w:rsidRDefault="002D57FE" w:rsidP="000F5A53">
                  <w:pPr>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274" w:type="dxa"/>
                </w:tcPr>
                <w:p w:rsidR="002D57FE" w:rsidRPr="007E0EA8" w:rsidRDefault="002D57FE" w:rsidP="000F5A53">
                  <w:pPr>
                    <w:jc w:val="center"/>
                    <w:rPr>
                      <w:rFonts w:ascii="Arial" w:eastAsia="Arial" w:hAnsi="Arial" w:cs="Arial"/>
                      <w:b/>
                      <w:bCs/>
                      <w:sz w:val="20"/>
                      <w:szCs w:val="20"/>
                      <w:lang w:val="mn-MN"/>
                    </w:rPr>
                  </w:pPr>
                  <w:r w:rsidRPr="007E0EA8">
                    <w:rPr>
                      <w:rFonts w:ascii="Arial" w:eastAsia="Arial" w:hAnsi="Arial" w:cs="Arial"/>
                      <w:b/>
                      <w:bCs/>
                      <w:sz w:val="20"/>
                      <w:szCs w:val="20"/>
                      <w:lang w:val="mn-MN"/>
                    </w:rPr>
                    <w:t>Үүрэг</w:t>
                  </w:r>
                </w:p>
              </w:tc>
            </w:tr>
            <w:tr w:rsidR="002D57FE" w:rsidRPr="007E0EA8" w:rsidTr="00C011E8">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Ороомгийн температурын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Ороомгийн температурыг хэмжих</w:t>
                  </w:r>
                </w:p>
              </w:tc>
            </w:tr>
            <w:tr w:rsidR="002D57FE" w:rsidRPr="007E0EA8" w:rsidTr="00C011E8">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Ачааллын гүйдлийн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Трансформаторын ачааллын гүйдлийг хэмжих</w:t>
                  </w:r>
                </w:p>
              </w:tc>
            </w:tr>
            <w:tr w:rsidR="002D57FE" w:rsidRPr="007E0EA8" w:rsidTr="00C011E8">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Тосны дээд хэсгийн температурын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Трансформаторын их </w:t>
                  </w:r>
                  <w:r w:rsidR="00A43B73" w:rsidRPr="007E0EA8">
                    <w:rPr>
                      <w:sz w:val="20"/>
                      <w:szCs w:val="20"/>
                      <w:lang w:val="mn-MN"/>
                    </w:rPr>
                    <w:t>биеийн</w:t>
                  </w:r>
                  <w:r w:rsidRPr="007E0EA8">
                    <w:rPr>
                      <w:sz w:val="20"/>
                      <w:szCs w:val="20"/>
                      <w:lang w:val="mn-MN"/>
                    </w:rPr>
                    <w:t xml:space="preserve"> дотор байгаа тосны дээд хэсгийн температурыг хэмжих</w:t>
                  </w:r>
                </w:p>
              </w:tc>
            </w:tr>
            <w:tr w:rsidR="002D57FE" w:rsidRPr="007E0EA8" w:rsidTr="00C011E8">
              <w:tc>
                <w:tcPr>
                  <w:tcW w:w="2274" w:type="dxa"/>
                </w:tcPr>
                <w:p w:rsidR="002D57FE" w:rsidRPr="007E0EA8" w:rsidRDefault="002D57FE" w:rsidP="002D57FE">
                  <w:pPr>
                    <w:pStyle w:val="TableParagraph"/>
                    <w:ind w:right="382"/>
                    <w:jc w:val="left"/>
                    <w:rPr>
                      <w:sz w:val="20"/>
                      <w:szCs w:val="20"/>
                      <w:lang w:val="mn-MN"/>
                    </w:rPr>
                  </w:pPr>
                  <w:r w:rsidRPr="007E0EA8">
                    <w:rPr>
                      <w:sz w:val="20"/>
                      <w:szCs w:val="20"/>
                      <w:lang w:val="mn-MN"/>
                    </w:rPr>
                    <w:t>Тосны доод хэсгийн температурын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Трансформаторын их </w:t>
                  </w:r>
                  <w:r w:rsidR="00A43B73" w:rsidRPr="007E0EA8">
                    <w:rPr>
                      <w:sz w:val="20"/>
                      <w:szCs w:val="20"/>
                      <w:lang w:val="mn-MN"/>
                    </w:rPr>
                    <w:t>биеийн</w:t>
                  </w:r>
                  <w:r w:rsidRPr="007E0EA8">
                    <w:rPr>
                      <w:sz w:val="20"/>
                      <w:szCs w:val="20"/>
                      <w:lang w:val="mn-MN"/>
                    </w:rPr>
                    <w:t xml:space="preserve"> дотор байгаа тосны доод хэсгийн температурыг хэмжих</w:t>
                  </w:r>
                </w:p>
              </w:tc>
            </w:tr>
            <w:tr w:rsidR="002D57FE" w:rsidRPr="007E0EA8" w:rsidTr="00C011E8">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Эд хөрөнгийн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эд хөрөнгийн менежмент хийхэд ашиглагдана. (Экспертийн систем, бүртгэл, төлөвлөлт гэх мэт)</w:t>
                  </w:r>
                </w:p>
              </w:tc>
            </w:tr>
            <w:tr w:rsidR="002D57FE" w:rsidRPr="007E0EA8" w:rsidTr="00C011E8">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Үйл ажиллагаа</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Энэ систем нь үндсэн төхөөрөмжийн </w:t>
                  </w:r>
                  <w:r w:rsidR="00A43B73" w:rsidRPr="007E0EA8">
                    <w:rPr>
                      <w:sz w:val="20"/>
                      <w:szCs w:val="20"/>
                      <w:lang w:val="mn-MN"/>
                    </w:rPr>
                    <w:t>ашиглалтад</w:t>
                  </w:r>
                  <w:r w:rsidRPr="007E0EA8">
                    <w:rPr>
                      <w:sz w:val="20"/>
                      <w:szCs w:val="20"/>
                      <w:lang w:val="mn-MN"/>
                    </w:rPr>
                    <w:t xml:space="preserve"> ашиглагдана.</w:t>
                  </w:r>
                </w:p>
                <w:p w:rsidR="002D57FE" w:rsidRPr="007E0EA8" w:rsidRDefault="002D57FE" w:rsidP="002D57FE">
                  <w:pPr>
                    <w:pStyle w:val="TableParagraph"/>
                    <w:jc w:val="both"/>
                    <w:rPr>
                      <w:sz w:val="20"/>
                      <w:szCs w:val="20"/>
                      <w:lang w:val="mn-MN"/>
                    </w:rPr>
                  </w:pPr>
                  <w:r w:rsidRPr="007E0EA8">
                    <w:rPr>
                      <w:sz w:val="20"/>
                      <w:szCs w:val="20"/>
                      <w:lang w:val="mn-MN"/>
                    </w:rPr>
                    <w:lastRenderedPageBreak/>
                    <w:t xml:space="preserve"> (SCADA, DMS, SAS, гэх мэт.)</w:t>
                  </w:r>
                </w:p>
              </w:tc>
            </w:tr>
            <w:tr w:rsidR="002D57FE" w:rsidRPr="007E0EA8" w:rsidTr="00C011E8">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lastRenderedPageBreak/>
                    <w:t>Тохируулгын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IED-ын тохируулгын параметр ба тохируулгыг удирдахад ашиглагдана.</w:t>
                  </w:r>
                </w:p>
              </w:tc>
            </w:tr>
          </w:tbl>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eastAsia="Arial" w:hAnsi="Arial" w:cs="Arial"/>
                <w:b/>
                <w:bCs/>
                <w:sz w:val="20"/>
                <w:szCs w:val="20"/>
                <w:lang w:val="mn-MN"/>
              </w:rPr>
            </w:pPr>
            <w:r w:rsidRPr="007E0EA8">
              <w:rPr>
                <w:rFonts w:ascii="Arial" w:eastAsia="Arial" w:hAnsi="Arial" w:cs="Arial"/>
                <w:b/>
                <w:bCs/>
                <w:sz w:val="20"/>
                <w:szCs w:val="20"/>
                <w:lang w:val="mn-MN"/>
              </w:rPr>
              <w:t>Үйлдэл:</w:t>
            </w:r>
          </w:p>
          <w:tbl>
            <w:tblPr>
              <w:tblStyle w:val="TableGrid"/>
              <w:tblW w:w="0" w:type="auto"/>
              <w:tblLook w:val="04A0" w:firstRow="1" w:lastRow="0" w:firstColumn="1" w:lastColumn="0" w:noHBand="0" w:noVBand="1"/>
            </w:tblPr>
            <w:tblGrid>
              <w:gridCol w:w="1726"/>
              <w:gridCol w:w="2822"/>
            </w:tblGrid>
            <w:tr w:rsidR="002D57FE" w:rsidRPr="007E0EA8" w:rsidTr="0030391E">
              <w:tc>
                <w:tcPr>
                  <w:tcW w:w="1726"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822" w:type="dxa"/>
                </w:tcPr>
                <w:p w:rsidR="002D57FE" w:rsidRPr="007E0EA8" w:rsidRDefault="002D57FE" w:rsidP="00A14E8C">
                  <w:pPr>
                    <w:jc w:val="center"/>
                    <w:rPr>
                      <w:rFonts w:ascii="Arial" w:eastAsia="Arial" w:hAnsi="Arial" w:cs="Arial"/>
                      <w:b/>
                      <w:bCs/>
                      <w:sz w:val="20"/>
                      <w:szCs w:val="20"/>
                      <w:lang w:val="mn-MN"/>
                    </w:rPr>
                  </w:pPr>
                  <w:r w:rsidRPr="007E0EA8">
                    <w:rPr>
                      <w:rFonts w:ascii="Arial" w:hAnsi="Arial" w:cs="Arial"/>
                      <w:b/>
                      <w:sz w:val="20"/>
                      <w:szCs w:val="20"/>
                      <w:lang w:val="mn-MN"/>
                    </w:rPr>
                    <w:t>Үйлчилгээ ба мэдээлэл өгөх байдал</w:t>
                  </w:r>
                </w:p>
              </w:tc>
            </w:tr>
            <w:tr w:rsidR="002D57FE" w:rsidRPr="007E0EA8" w:rsidTr="0030391E">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Температурын хэмжилт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Ороомгийн хамгийн халуун цэгийн температурыг хүлээн авч, хязгаараас давсан тохиолдолд дохиолол өгнө. </w:t>
                  </w:r>
                </w:p>
                <w:p w:rsidR="002D57FE" w:rsidRPr="007E0EA8" w:rsidRDefault="002D57FE" w:rsidP="002D57FE">
                  <w:pPr>
                    <w:pStyle w:val="TableParagraph"/>
                    <w:jc w:val="both"/>
                    <w:rPr>
                      <w:sz w:val="20"/>
                      <w:szCs w:val="20"/>
                      <w:lang w:val="mn-MN"/>
                    </w:rPr>
                  </w:pPr>
                  <w:r w:rsidRPr="007E0EA8">
                    <w:rPr>
                      <w:sz w:val="20"/>
                      <w:szCs w:val="20"/>
                      <w:lang w:val="mn-MN"/>
                    </w:rPr>
                    <w:t xml:space="preserve">Ачааллын гүйдэл, тосны дээд ба доод хэсгийн температурын утгыг авч ороомгийн хамгийн халуун цэгийн температурыг тооцоолох ба хязгаараас давсан тохиолдолд дохиолол өгнө. </w:t>
                  </w:r>
                </w:p>
                <w:p w:rsidR="002D57FE" w:rsidRPr="007E0EA8" w:rsidRDefault="002D57FE" w:rsidP="002D57FE">
                  <w:pPr>
                    <w:pStyle w:val="TableParagraph"/>
                    <w:jc w:val="both"/>
                    <w:rPr>
                      <w:sz w:val="20"/>
                      <w:szCs w:val="20"/>
                      <w:lang w:val="mn-MN"/>
                    </w:rPr>
                  </w:pPr>
                  <w:r w:rsidRPr="007E0EA8">
                    <w:rPr>
                      <w:sz w:val="20"/>
                      <w:szCs w:val="20"/>
                      <w:lang w:val="mn-MN"/>
                    </w:rPr>
                    <w:t xml:space="preserve">Тохиргооны менежментийн хийсэн тохиргооноос гадна </w:t>
                  </w:r>
                  <w:r w:rsidR="00A43B73" w:rsidRPr="007E0EA8">
                    <w:rPr>
                      <w:sz w:val="20"/>
                      <w:szCs w:val="20"/>
                      <w:lang w:val="mn-MN"/>
                    </w:rPr>
                    <w:t>аваарын</w:t>
                  </w:r>
                  <w:r w:rsidRPr="007E0EA8">
                    <w:rPr>
                      <w:sz w:val="20"/>
                      <w:szCs w:val="20"/>
                      <w:lang w:val="mn-MN"/>
                    </w:rPr>
                    <w:t xml:space="preserve"> дохионы хязгаарын өөрчлөлтийг зөвшөөрнө.</w:t>
                  </w:r>
                </w:p>
              </w:tc>
            </w:tr>
            <w:tr w:rsidR="002D57FE" w:rsidRPr="007E0EA8" w:rsidTr="0030391E">
              <w:tc>
                <w:tcPr>
                  <w:tcW w:w="1726" w:type="dxa"/>
                </w:tcPr>
                <w:p w:rsidR="002D57FE" w:rsidRPr="007E0EA8" w:rsidRDefault="002D57FE" w:rsidP="002D57FE">
                  <w:pPr>
                    <w:pStyle w:val="TableParagraph"/>
                    <w:jc w:val="left"/>
                    <w:rPr>
                      <w:sz w:val="20"/>
                      <w:szCs w:val="20"/>
                      <w:lang w:val="mn-MN"/>
                    </w:rPr>
                  </w:pPr>
                  <w:r w:rsidRPr="007E0EA8">
                    <w:rPr>
                      <w:sz w:val="20"/>
                      <w:szCs w:val="20"/>
                      <w:lang w:val="mn-MN"/>
                    </w:rPr>
                    <w:t>Өгөгдөл илгээх</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Өгөгдлийн бүлгийн цаг хугацаа, дохиоллыг илгээнэ. </w:t>
                  </w:r>
                </w:p>
              </w:tc>
            </w:tr>
            <w:tr w:rsidR="002D57FE" w:rsidRPr="007E0EA8" w:rsidTr="0030391E">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Түүхийн бүртгэл</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Хэмжсэн болон тооцоологдсон утгыг цагийн тэмдэглээтэйгээр бүртгэнэ. </w:t>
                  </w:r>
                </w:p>
              </w:tc>
            </w:tr>
            <w:tr w:rsidR="002D57FE" w:rsidRPr="007E0EA8" w:rsidTr="0030391E">
              <w:tc>
                <w:tcPr>
                  <w:tcW w:w="1726" w:type="dxa"/>
                </w:tcPr>
                <w:p w:rsidR="002D57FE" w:rsidRPr="007E0EA8" w:rsidRDefault="002D57FE" w:rsidP="002D57FE">
                  <w:pPr>
                    <w:pStyle w:val="TableParagraph"/>
                    <w:jc w:val="left"/>
                    <w:rPr>
                      <w:sz w:val="20"/>
                      <w:szCs w:val="20"/>
                      <w:lang w:val="mn-MN"/>
                    </w:rPr>
                  </w:pPr>
                  <w:r w:rsidRPr="007E0EA8">
                    <w:rPr>
                      <w:sz w:val="20"/>
                      <w:szCs w:val="20"/>
                      <w:lang w:val="mn-MN"/>
                    </w:rPr>
                    <w:t>Тохируулгын параметр</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Тохиргооны </w:t>
                  </w:r>
                  <w:r w:rsidR="00A43B73" w:rsidRPr="007E0EA8">
                    <w:rPr>
                      <w:sz w:val="20"/>
                      <w:szCs w:val="20"/>
                      <w:lang w:val="mn-MN"/>
                    </w:rPr>
                    <w:t>параметрүүдийг</w:t>
                  </w:r>
                  <w:r w:rsidRPr="007E0EA8">
                    <w:rPr>
                      <w:sz w:val="20"/>
                      <w:szCs w:val="20"/>
                      <w:lang w:val="mn-MN"/>
                    </w:rPr>
                    <w:t xml:space="preserve"> хүлээн зөвшөөрч баталгаажуулна.</w:t>
                  </w:r>
                </w:p>
              </w:tc>
            </w:tr>
          </w:tbl>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Мэдээллийн үндсэн урсгал:</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Температур хэмжилт</w:t>
            </w:r>
          </w:p>
          <w:tbl>
            <w:tblPr>
              <w:tblStyle w:val="TableGrid"/>
              <w:tblW w:w="0" w:type="auto"/>
              <w:tblLook w:val="04A0" w:firstRow="1" w:lastRow="0" w:firstColumn="1" w:lastColumn="0" w:noHBand="0" w:noVBand="1"/>
            </w:tblPr>
            <w:tblGrid>
              <w:gridCol w:w="1726"/>
              <w:gridCol w:w="2822"/>
            </w:tblGrid>
            <w:tr w:rsidR="002D57FE" w:rsidRPr="007E0EA8" w:rsidTr="0030391E">
              <w:tc>
                <w:tcPr>
                  <w:tcW w:w="1726"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30391E">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Мэдрэгч эсвэл IED-ээс ороомгийн температурыг хүлээн авна.</w:t>
                  </w:r>
                </w:p>
              </w:tc>
            </w:tr>
            <w:tr w:rsidR="002D57FE" w:rsidRPr="007E0EA8" w:rsidTr="0030391E">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2-р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Мэдрэгч эсвэл IED-ээс</w:t>
                  </w:r>
                  <w:r w:rsidR="00A43B73" w:rsidRPr="007E0EA8">
                    <w:rPr>
                      <w:sz w:val="20"/>
                      <w:szCs w:val="20"/>
                      <w:lang w:val="mn-MN"/>
                    </w:rPr>
                    <w:t xml:space="preserve"> </w:t>
                  </w:r>
                  <w:r w:rsidRPr="007E0EA8">
                    <w:rPr>
                      <w:sz w:val="20"/>
                      <w:szCs w:val="20"/>
                      <w:lang w:val="mn-MN"/>
                    </w:rPr>
                    <w:t>ачааллын гүйдлийг хүлээн авна.</w:t>
                  </w:r>
                </w:p>
              </w:tc>
            </w:tr>
            <w:tr w:rsidR="002D57FE" w:rsidRPr="007E0EA8" w:rsidTr="0030391E">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3-р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Мэдрэгч эсвэл IED-ээс</w:t>
                  </w:r>
                  <w:r w:rsidR="00A43B73" w:rsidRPr="007E0EA8">
                    <w:rPr>
                      <w:sz w:val="20"/>
                      <w:szCs w:val="20"/>
                      <w:lang w:val="mn-MN"/>
                    </w:rPr>
                    <w:t xml:space="preserve"> </w:t>
                  </w:r>
                  <w:r w:rsidRPr="007E0EA8">
                    <w:rPr>
                      <w:sz w:val="20"/>
                      <w:szCs w:val="20"/>
                      <w:lang w:val="mn-MN"/>
                    </w:rPr>
                    <w:t>тосны дээд хэсгийн температурыг хүлээн авна.</w:t>
                  </w:r>
                </w:p>
              </w:tc>
            </w:tr>
            <w:tr w:rsidR="002D57FE" w:rsidRPr="007E0EA8" w:rsidTr="0030391E">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4-р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Мэдрэгч эсвэл IED-ээс</w:t>
                  </w:r>
                  <w:r w:rsidR="00A43B73" w:rsidRPr="007E0EA8">
                    <w:rPr>
                      <w:sz w:val="20"/>
                      <w:szCs w:val="20"/>
                      <w:lang w:val="mn-MN"/>
                    </w:rPr>
                    <w:t xml:space="preserve"> </w:t>
                  </w:r>
                  <w:r w:rsidRPr="007E0EA8">
                    <w:rPr>
                      <w:sz w:val="20"/>
                      <w:szCs w:val="20"/>
                      <w:lang w:val="mn-MN"/>
                    </w:rPr>
                    <w:t>тосны доод хэсгийн температурыг хүлээн авна.</w:t>
                  </w:r>
                </w:p>
              </w:tc>
            </w:tr>
            <w:tr w:rsidR="002D57FE" w:rsidRPr="007E0EA8" w:rsidTr="0030391E">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5-р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Ороомгийн хамгийн халуун цэгийн температурыг тооцоолно. </w:t>
                  </w:r>
                </w:p>
              </w:tc>
            </w:tr>
            <w:tr w:rsidR="002D57FE" w:rsidRPr="007E0EA8" w:rsidTr="0030391E">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6-р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тооцоолсон утга программчлагдсан утгаас давсан тохиолдолд дохиолол өгнө.</w:t>
                  </w:r>
                </w:p>
              </w:tc>
            </w:tr>
          </w:tbl>
          <w:p w:rsidR="002D57FE" w:rsidRPr="007E0EA8" w:rsidRDefault="002D57FE" w:rsidP="002D57FE">
            <w:pPr>
              <w:rPr>
                <w:rFonts w:ascii="Arial" w:hAnsi="Arial" w:cs="Arial"/>
                <w:sz w:val="20"/>
                <w:szCs w:val="20"/>
                <w:lang w:val="mn-MN"/>
              </w:rPr>
            </w:pPr>
          </w:p>
          <w:p w:rsidR="002D57FE" w:rsidRPr="007E0EA8" w:rsidRDefault="002D57FE" w:rsidP="002D57FE">
            <w:pPr>
              <w:rPr>
                <w:rFonts w:ascii="Arial" w:hAnsi="Arial" w:cs="Arial"/>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Өгөгдөл илгээх</w:t>
            </w:r>
          </w:p>
          <w:tbl>
            <w:tblPr>
              <w:tblStyle w:val="TableGrid"/>
              <w:tblW w:w="0" w:type="auto"/>
              <w:tblLook w:val="04A0" w:firstRow="1" w:lastRow="0" w:firstColumn="1" w:lastColumn="0" w:noHBand="0" w:noVBand="1"/>
            </w:tblPr>
            <w:tblGrid>
              <w:gridCol w:w="1726"/>
              <w:gridCol w:w="2822"/>
            </w:tblGrid>
            <w:tr w:rsidR="002D57FE" w:rsidRPr="007E0EA8" w:rsidTr="00177D37">
              <w:tc>
                <w:tcPr>
                  <w:tcW w:w="1726"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77D37">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тооцоолсон өгөгдлийн утгыг цаг хугацааны тэмдэглэ</w:t>
                  </w:r>
                  <w:r w:rsidR="00A43B73" w:rsidRPr="007E0EA8">
                    <w:rPr>
                      <w:sz w:val="20"/>
                      <w:szCs w:val="20"/>
                      <w:lang w:val="mn-MN"/>
                    </w:rPr>
                    <w:t>гэ</w:t>
                  </w:r>
                  <w:r w:rsidRPr="007E0EA8">
                    <w:rPr>
                      <w:sz w:val="20"/>
                      <w:szCs w:val="20"/>
                      <w:lang w:val="mn-MN"/>
                    </w:rPr>
                    <w:t>эний хамтаар хэрэглэгчид илгээнэ.</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Түүхийн бүртгэл</w:t>
            </w:r>
          </w:p>
          <w:tbl>
            <w:tblPr>
              <w:tblStyle w:val="TableGrid"/>
              <w:tblW w:w="0" w:type="auto"/>
              <w:tblLook w:val="04A0" w:firstRow="1" w:lastRow="0" w:firstColumn="1" w:lastColumn="0" w:noHBand="0" w:noVBand="1"/>
            </w:tblPr>
            <w:tblGrid>
              <w:gridCol w:w="1726"/>
              <w:gridCol w:w="2822"/>
            </w:tblGrid>
            <w:tr w:rsidR="002D57FE" w:rsidRPr="007E0EA8" w:rsidTr="00177D37">
              <w:tc>
                <w:tcPr>
                  <w:tcW w:w="1726"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77D37">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Хэмжсэн болон тооцоологдсон утгыг цагийн </w:t>
                  </w:r>
                  <w:r w:rsidRPr="007E0EA8">
                    <w:rPr>
                      <w:sz w:val="20"/>
                      <w:szCs w:val="20"/>
                      <w:lang w:val="mn-MN"/>
                    </w:rPr>
                    <w:lastRenderedPageBreak/>
                    <w:t>тэмдэглээтэйгээр бүртгэнэ.</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Тохируулгын параметр</w:t>
            </w:r>
          </w:p>
          <w:tbl>
            <w:tblPr>
              <w:tblStyle w:val="TableGrid"/>
              <w:tblW w:w="0" w:type="auto"/>
              <w:tblLook w:val="04A0" w:firstRow="1" w:lastRow="0" w:firstColumn="1" w:lastColumn="0" w:noHBand="0" w:noVBand="1"/>
            </w:tblPr>
            <w:tblGrid>
              <w:gridCol w:w="1726"/>
              <w:gridCol w:w="2822"/>
            </w:tblGrid>
            <w:tr w:rsidR="002D57FE" w:rsidRPr="007E0EA8" w:rsidTr="00177D37">
              <w:tc>
                <w:tcPr>
                  <w:tcW w:w="1726"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77D37">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тооцоологдсон утгыг цагийн тэмдэглээтэйгээр бүртгэнэ.</w:t>
                  </w:r>
                </w:p>
              </w:tc>
            </w:tr>
          </w:tbl>
          <w:p w:rsidR="002D57FE" w:rsidRPr="007E0EA8" w:rsidRDefault="002D57FE" w:rsidP="002D57FE">
            <w:pPr>
              <w:pStyle w:val="HTMLPreformatted"/>
              <w:jc w:val="both"/>
              <w:rPr>
                <w:rFonts w:ascii="Arial" w:eastAsia="Arial" w:hAnsi="Arial" w:cs="Arial"/>
                <w:b/>
                <w:bCs/>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18 – Use case for temperature supervision</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eastAsia="Arial" w:hAnsi="Arial" w:cs="Arial"/>
                <w:b/>
                <w:bCs/>
                <w:sz w:val="20"/>
                <w:szCs w:val="20"/>
                <w:lang w:val="mn-MN"/>
              </w:rPr>
            </w:pPr>
            <w:r w:rsidRPr="007E0EA8">
              <w:rPr>
                <w:rFonts w:ascii="Arial" w:eastAsia="Arial" w:hAnsi="Arial" w:cs="Arial"/>
                <w:b/>
                <w:bCs/>
                <w:sz w:val="20"/>
                <w:szCs w:val="20"/>
                <w:lang w:val="mn-MN"/>
              </w:rPr>
              <w:t>Actor(s):</w:t>
            </w:r>
          </w:p>
          <w:tbl>
            <w:tblPr>
              <w:tblStyle w:val="TableGrid"/>
              <w:tblW w:w="0" w:type="auto"/>
              <w:tblLook w:val="04A0" w:firstRow="1" w:lastRow="0" w:firstColumn="1" w:lastColumn="0" w:noHBand="0" w:noVBand="1"/>
            </w:tblPr>
            <w:tblGrid>
              <w:gridCol w:w="2125"/>
              <w:gridCol w:w="2172"/>
            </w:tblGrid>
            <w:tr w:rsidR="002D57FE" w:rsidRPr="007E0EA8" w:rsidTr="0030391E">
              <w:tc>
                <w:tcPr>
                  <w:tcW w:w="2144" w:type="dxa"/>
                </w:tcPr>
                <w:p w:rsidR="002D57FE" w:rsidRPr="007E0EA8" w:rsidRDefault="002D57FE" w:rsidP="000F5A53">
                  <w:pPr>
                    <w:jc w:val="center"/>
                    <w:rPr>
                      <w:rFonts w:ascii="Arial" w:eastAsia="Arial" w:hAnsi="Arial" w:cs="Arial"/>
                      <w:b/>
                      <w:bCs/>
                      <w:sz w:val="20"/>
                      <w:szCs w:val="20"/>
                      <w:lang w:val="mn-MN"/>
                    </w:rPr>
                  </w:pPr>
                  <w:r w:rsidRPr="007E0EA8">
                    <w:rPr>
                      <w:rFonts w:ascii="Arial" w:eastAsia="Arial" w:hAnsi="Arial" w:cs="Arial"/>
                      <w:b/>
                      <w:bCs/>
                      <w:sz w:val="20"/>
                      <w:szCs w:val="20"/>
                      <w:lang w:val="mn-MN"/>
                    </w:rPr>
                    <w:t>Name</w:t>
                  </w:r>
                </w:p>
              </w:tc>
              <w:tc>
                <w:tcPr>
                  <w:tcW w:w="2203" w:type="dxa"/>
                </w:tcPr>
                <w:p w:rsidR="002D57FE" w:rsidRPr="007E0EA8" w:rsidRDefault="002D57FE" w:rsidP="000F5A53">
                  <w:pPr>
                    <w:jc w:val="center"/>
                    <w:rPr>
                      <w:rFonts w:ascii="Arial" w:eastAsia="Arial" w:hAnsi="Arial" w:cs="Arial"/>
                      <w:b/>
                      <w:bCs/>
                      <w:sz w:val="20"/>
                      <w:szCs w:val="20"/>
                      <w:lang w:val="mn-MN"/>
                    </w:rPr>
                  </w:pPr>
                  <w:r w:rsidRPr="007E0EA8">
                    <w:rPr>
                      <w:rFonts w:ascii="Arial" w:eastAsia="Arial" w:hAnsi="Arial" w:cs="Arial"/>
                      <w:b/>
                      <w:bCs/>
                      <w:sz w:val="20"/>
                      <w:szCs w:val="20"/>
                      <w:lang w:val="mn-MN"/>
                    </w:rPr>
                    <w:t>Role description</w:t>
                  </w:r>
                </w:p>
              </w:tc>
            </w:tr>
            <w:tr w:rsidR="002D57FE" w:rsidRPr="007E0EA8" w:rsidTr="0030391E">
              <w:tc>
                <w:tcPr>
                  <w:tcW w:w="2144" w:type="dxa"/>
                </w:tcPr>
                <w:p w:rsidR="002D57FE" w:rsidRPr="007E0EA8" w:rsidRDefault="002D57FE" w:rsidP="002D57FE">
                  <w:pPr>
                    <w:pStyle w:val="TableParagraph"/>
                    <w:jc w:val="left"/>
                    <w:rPr>
                      <w:sz w:val="20"/>
                      <w:szCs w:val="20"/>
                      <w:lang w:val="mn-MN"/>
                    </w:rPr>
                  </w:pPr>
                  <w:r w:rsidRPr="007E0EA8">
                    <w:rPr>
                      <w:sz w:val="20"/>
                      <w:szCs w:val="20"/>
                      <w:lang w:val="mn-MN"/>
                    </w:rPr>
                    <w:t>Direct winding temp sensor</w:t>
                  </w:r>
                </w:p>
              </w:tc>
              <w:tc>
                <w:tcPr>
                  <w:tcW w:w="2203" w:type="dxa"/>
                </w:tcPr>
                <w:p w:rsidR="002D57FE" w:rsidRPr="007E0EA8" w:rsidRDefault="002D57FE" w:rsidP="002D57FE">
                  <w:pPr>
                    <w:pStyle w:val="TableParagraph"/>
                    <w:jc w:val="both"/>
                    <w:rPr>
                      <w:sz w:val="20"/>
                      <w:szCs w:val="20"/>
                      <w:lang w:val="mn-MN"/>
                    </w:rPr>
                  </w:pPr>
                  <w:r w:rsidRPr="007E0EA8">
                    <w:rPr>
                      <w:sz w:val="20"/>
                      <w:szCs w:val="20"/>
                      <w:lang w:val="mn-MN"/>
                    </w:rPr>
                    <w:t>Measure winding temperature directly</w:t>
                  </w:r>
                </w:p>
              </w:tc>
            </w:tr>
            <w:tr w:rsidR="002D57FE" w:rsidRPr="007E0EA8" w:rsidTr="0030391E">
              <w:tc>
                <w:tcPr>
                  <w:tcW w:w="2144" w:type="dxa"/>
                </w:tcPr>
                <w:p w:rsidR="002D57FE" w:rsidRPr="007E0EA8" w:rsidRDefault="002D57FE" w:rsidP="002D57FE">
                  <w:pPr>
                    <w:pStyle w:val="TableParagraph"/>
                    <w:spacing w:before="58"/>
                    <w:jc w:val="left"/>
                    <w:rPr>
                      <w:sz w:val="20"/>
                      <w:szCs w:val="20"/>
                      <w:lang w:val="mn-MN"/>
                    </w:rPr>
                  </w:pPr>
                  <w:r w:rsidRPr="007E0EA8">
                    <w:rPr>
                      <w:sz w:val="20"/>
                      <w:szCs w:val="20"/>
                      <w:lang w:val="mn-MN"/>
                    </w:rPr>
                    <w:t>Load current sensor</w:t>
                  </w:r>
                </w:p>
              </w:tc>
              <w:tc>
                <w:tcPr>
                  <w:tcW w:w="2203" w:type="dxa"/>
                </w:tcPr>
                <w:p w:rsidR="002D57FE" w:rsidRPr="007E0EA8" w:rsidRDefault="002D57FE" w:rsidP="002D57FE">
                  <w:pPr>
                    <w:pStyle w:val="TableParagraph"/>
                    <w:jc w:val="both"/>
                    <w:rPr>
                      <w:sz w:val="20"/>
                      <w:szCs w:val="20"/>
                      <w:lang w:val="mn-MN"/>
                    </w:rPr>
                  </w:pPr>
                  <w:r w:rsidRPr="007E0EA8">
                    <w:rPr>
                      <w:sz w:val="20"/>
                      <w:szCs w:val="20"/>
                      <w:lang w:val="mn-MN"/>
                    </w:rPr>
                    <w:t>Measure the transformer load current</w:t>
                  </w:r>
                </w:p>
              </w:tc>
            </w:tr>
            <w:tr w:rsidR="002D57FE" w:rsidRPr="007E0EA8" w:rsidTr="0030391E">
              <w:tc>
                <w:tcPr>
                  <w:tcW w:w="2144" w:type="dxa"/>
                </w:tcPr>
                <w:p w:rsidR="002D57FE" w:rsidRPr="007E0EA8" w:rsidRDefault="002D57FE" w:rsidP="002D57FE">
                  <w:pPr>
                    <w:pStyle w:val="TableParagraph"/>
                    <w:jc w:val="left"/>
                    <w:rPr>
                      <w:sz w:val="20"/>
                      <w:szCs w:val="20"/>
                      <w:lang w:val="mn-MN"/>
                    </w:rPr>
                  </w:pPr>
                  <w:r w:rsidRPr="007E0EA8">
                    <w:rPr>
                      <w:sz w:val="20"/>
                      <w:szCs w:val="20"/>
                      <w:lang w:val="mn-MN"/>
                    </w:rPr>
                    <w:t>Top oil temperature sensor</w:t>
                  </w:r>
                </w:p>
              </w:tc>
              <w:tc>
                <w:tcPr>
                  <w:tcW w:w="2203" w:type="dxa"/>
                </w:tcPr>
                <w:p w:rsidR="002D57FE" w:rsidRPr="007E0EA8" w:rsidRDefault="002D57FE" w:rsidP="002D57FE">
                  <w:pPr>
                    <w:pStyle w:val="TableParagraph"/>
                    <w:jc w:val="both"/>
                    <w:rPr>
                      <w:sz w:val="20"/>
                      <w:szCs w:val="20"/>
                      <w:lang w:val="mn-MN"/>
                    </w:rPr>
                  </w:pPr>
                  <w:r w:rsidRPr="007E0EA8">
                    <w:rPr>
                      <w:sz w:val="20"/>
                      <w:szCs w:val="20"/>
                      <w:lang w:val="mn-MN"/>
                    </w:rPr>
                    <w:t>Measure the transformer oil temperature at the top of the tank</w:t>
                  </w:r>
                </w:p>
              </w:tc>
            </w:tr>
            <w:tr w:rsidR="002D57FE" w:rsidRPr="007E0EA8" w:rsidTr="0030391E">
              <w:tc>
                <w:tcPr>
                  <w:tcW w:w="2144" w:type="dxa"/>
                </w:tcPr>
                <w:p w:rsidR="002D57FE" w:rsidRPr="007E0EA8" w:rsidRDefault="002D57FE" w:rsidP="002D57FE">
                  <w:pPr>
                    <w:pStyle w:val="TableParagraph"/>
                    <w:ind w:right="382"/>
                    <w:jc w:val="left"/>
                    <w:rPr>
                      <w:sz w:val="20"/>
                      <w:szCs w:val="20"/>
                      <w:lang w:val="mn-MN"/>
                    </w:rPr>
                  </w:pPr>
                  <w:r w:rsidRPr="007E0EA8">
                    <w:rPr>
                      <w:sz w:val="20"/>
                      <w:szCs w:val="20"/>
                      <w:lang w:val="mn-MN"/>
                    </w:rPr>
                    <w:t>Bottom oil temperature sensor</w:t>
                  </w:r>
                </w:p>
              </w:tc>
              <w:tc>
                <w:tcPr>
                  <w:tcW w:w="2203" w:type="dxa"/>
                </w:tcPr>
                <w:p w:rsidR="002D57FE" w:rsidRPr="007E0EA8" w:rsidRDefault="002D57FE" w:rsidP="002D57FE">
                  <w:pPr>
                    <w:pStyle w:val="TableParagraph"/>
                    <w:jc w:val="both"/>
                    <w:rPr>
                      <w:sz w:val="20"/>
                      <w:szCs w:val="20"/>
                      <w:lang w:val="mn-MN"/>
                    </w:rPr>
                  </w:pPr>
                  <w:r w:rsidRPr="007E0EA8">
                    <w:rPr>
                      <w:sz w:val="20"/>
                      <w:szCs w:val="20"/>
                      <w:lang w:val="mn-MN"/>
                    </w:rPr>
                    <w:t>Measure the transformer oil temperature at the bottom of the tank</w:t>
                  </w:r>
                </w:p>
              </w:tc>
            </w:tr>
            <w:tr w:rsidR="002D57FE" w:rsidRPr="007E0EA8" w:rsidTr="0030391E">
              <w:tc>
                <w:tcPr>
                  <w:tcW w:w="2144" w:type="dxa"/>
                </w:tcPr>
                <w:p w:rsidR="002D57FE" w:rsidRPr="007E0EA8" w:rsidRDefault="002D57FE" w:rsidP="002D57FE">
                  <w:pPr>
                    <w:pStyle w:val="TableParagraph"/>
                    <w:jc w:val="left"/>
                    <w:rPr>
                      <w:sz w:val="20"/>
                      <w:szCs w:val="20"/>
                      <w:lang w:val="mn-MN"/>
                    </w:rPr>
                  </w:pPr>
                  <w:r w:rsidRPr="007E0EA8">
                    <w:rPr>
                      <w:sz w:val="20"/>
                      <w:szCs w:val="20"/>
                      <w:lang w:val="mn-MN"/>
                    </w:rPr>
                    <w:t>Asset management</w:t>
                  </w:r>
                </w:p>
              </w:tc>
              <w:tc>
                <w:tcPr>
                  <w:tcW w:w="2203"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management (Expert system, historian, maintenance planner, etc.)</w:t>
                  </w:r>
                </w:p>
              </w:tc>
            </w:tr>
            <w:tr w:rsidR="002D57FE" w:rsidRPr="007E0EA8" w:rsidTr="0030391E">
              <w:tc>
                <w:tcPr>
                  <w:tcW w:w="2144" w:type="dxa"/>
                </w:tcPr>
                <w:p w:rsidR="002D57FE" w:rsidRPr="007E0EA8" w:rsidRDefault="002D57FE" w:rsidP="002D57FE">
                  <w:pPr>
                    <w:pStyle w:val="TableParagraph"/>
                    <w:jc w:val="left"/>
                    <w:rPr>
                      <w:sz w:val="20"/>
                      <w:szCs w:val="20"/>
                      <w:lang w:val="mn-MN"/>
                    </w:rPr>
                  </w:pPr>
                  <w:r w:rsidRPr="007E0EA8">
                    <w:rPr>
                      <w:sz w:val="20"/>
                      <w:szCs w:val="20"/>
                      <w:lang w:val="mn-MN"/>
                    </w:rPr>
                    <w:t>Operation</w:t>
                  </w:r>
                </w:p>
              </w:tc>
              <w:tc>
                <w:tcPr>
                  <w:tcW w:w="2203"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operation (SCADA, DMS, SAS, etc.)</w:t>
                  </w:r>
                </w:p>
              </w:tc>
            </w:tr>
            <w:tr w:rsidR="002D57FE" w:rsidRPr="007E0EA8" w:rsidTr="0030391E">
              <w:tc>
                <w:tcPr>
                  <w:tcW w:w="2144" w:type="dxa"/>
                </w:tcPr>
                <w:p w:rsidR="002D57FE" w:rsidRPr="007E0EA8" w:rsidRDefault="002D57FE" w:rsidP="002D57FE">
                  <w:pPr>
                    <w:pStyle w:val="TableParagraph"/>
                    <w:spacing w:before="58"/>
                    <w:jc w:val="left"/>
                    <w:rPr>
                      <w:sz w:val="20"/>
                      <w:szCs w:val="20"/>
                      <w:lang w:val="mn-MN"/>
                    </w:rPr>
                  </w:pPr>
                  <w:r w:rsidRPr="007E0EA8">
                    <w:rPr>
                      <w:sz w:val="20"/>
                      <w:szCs w:val="20"/>
                      <w:lang w:val="mn-MN"/>
                    </w:rPr>
                    <w:t>Configuration management</w:t>
                  </w:r>
                </w:p>
              </w:tc>
              <w:tc>
                <w:tcPr>
                  <w:tcW w:w="2203" w:type="dxa"/>
                </w:tcPr>
                <w:p w:rsidR="002D57FE" w:rsidRPr="007E0EA8" w:rsidRDefault="002D57FE" w:rsidP="002D57FE">
                  <w:pPr>
                    <w:pStyle w:val="TableParagraph"/>
                    <w:jc w:val="both"/>
                    <w:rPr>
                      <w:sz w:val="20"/>
                      <w:szCs w:val="20"/>
                      <w:lang w:val="mn-MN"/>
                    </w:rPr>
                  </w:pPr>
                  <w:r w:rsidRPr="007E0EA8">
                    <w:rPr>
                      <w:sz w:val="20"/>
                      <w:szCs w:val="20"/>
                      <w:lang w:val="mn-MN"/>
                    </w:rPr>
                    <w:t xml:space="preserve">System used to configure parameters of IED and manage </w:t>
                  </w:r>
                  <w:r w:rsidRPr="007E0EA8">
                    <w:rPr>
                      <w:sz w:val="20"/>
                      <w:szCs w:val="20"/>
                      <w:lang w:val="mn-MN"/>
                    </w:rPr>
                    <w:lastRenderedPageBreak/>
                    <w:t>configurations</w:t>
                  </w:r>
                </w:p>
              </w:tc>
            </w:tr>
          </w:tbl>
          <w:p w:rsidR="002D57FE" w:rsidRPr="007E0EA8" w:rsidRDefault="002D57FE" w:rsidP="002D57FE">
            <w:pPr>
              <w:rPr>
                <w:rFonts w:ascii="Arial" w:eastAsia="Arial" w:hAnsi="Arial" w:cs="Arial"/>
                <w:b/>
                <w:bCs/>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eastAsia="Arial" w:hAnsi="Arial" w:cs="Arial"/>
                <w:b/>
                <w:bCs/>
                <w:sz w:val="20"/>
                <w:szCs w:val="20"/>
                <w:lang w:val="mn-MN"/>
              </w:rPr>
            </w:pPr>
            <w:r w:rsidRPr="007E0EA8">
              <w:rPr>
                <w:rFonts w:ascii="Arial" w:eastAsia="Arial" w:hAnsi="Arial" w:cs="Arial"/>
                <w:b/>
                <w:bCs/>
                <w:sz w:val="20"/>
                <w:szCs w:val="20"/>
                <w:lang w:val="mn-MN"/>
              </w:rPr>
              <w:t>User cases:</w:t>
            </w:r>
          </w:p>
          <w:tbl>
            <w:tblPr>
              <w:tblStyle w:val="TableGrid"/>
              <w:tblW w:w="0" w:type="auto"/>
              <w:tblLook w:val="04A0" w:firstRow="1" w:lastRow="0" w:firstColumn="1" w:lastColumn="0" w:noHBand="0" w:noVBand="1"/>
            </w:tblPr>
            <w:tblGrid>
              <w:gridCol w:w="1628"/>
              <w:gridCol w:w="2669"/>
            </w:tblGrid>
            <w:tr w:rsidR="002D57FE" w:rsidRPr="007E0EA8" w:rsidTr="0030391E">
              <w:tc>
                <w:tcPr>
                  <w:tcW w:w="1635"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Name</w:t>
                  </w:r>
                </w:p>
              </w:tc>
              <w:tc>
                <w:tcPr>
                  <w:tcW w:w="2712"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Services or information</w:t>
                  </w:r>
                </w:p>
              </w:tc>
            </w:tr>
            <w:tr w:rsidR="002D57FE" w:rsidRPr="007E0EA8" w:rsidTr="0030391E">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Temperature measure</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Receive winding hot spot temperature; generate alarm when value is beyond programmed limit</w:t>
                  </w:r>
                </w:p>
                <w:p w:rsidR="002D57FE" w:rsidRPr="007E0EA8" w:rsidRDefault="002D57FE" w:rsidP="002D57FE">
                  <w:pPr>
                    <w:pStyle w:val="TableParagraph"/>
                    <w:jc w:val="both"/>
                    <w:rPr>
                      <w:sz w:val="20"/>
                      <w:szCs w:val="20"/>
                      <w:lang w:val="mn-MN"/>
                    </w:rPr>
                  </w:pPr>
                  <w:r w:rsidRPr="007E0EA8">
                    <w:rPr>
                      <w:sz w:val="20"/>
                      <w:szCs w:val="20"/>
                      <w:lang w:val="mn-MN"/>
                    </w:rPr>
                    <w:t>Receive load current, top oil temperature, bottom oil temperature, calculate winding hot spot temperature and generate alarm when value is beyond</w:t>
                  </w:r>
                </w:p>
                <w:p w:rsidR="002D57FE" w:rsidRPr="007E0EA8" w:rsidRDefault="002D57FE" w:rsidP="002D57FE">
                  <w:pPr>
                    <w:pStyle w:val="TableParagraph"/>
                    <w:jc w:val="both"/>
                    <w:rPr>
                      <w:sz w:val="20"/>
                      <w:szCs w:val="20"/>
                      <w:lang w:val="mn-MN"/>
                    </w:rPr>
                  </w:pPr>
                  <w:r w:rsidRPr="007E0EA8">
                    <w:rPr>
                      <w:sz w:val="20"/>
                      <w:szCs w:val="20"/>
                      <w:lang w:val="mn-MN"/>
                    </w:rPr>
                    <w:t>programmed limit</w:t>
                  </w:r>
                </w:p>
                <w:p w:rsidR="002D57FE" w:rsidRPr="007E0EA8" w:rsidRDefault="002D57FE" w:rsidP="002D57FE">
                  <w:pPr>
                    <w:pStyle w:val="TableParagraph"/>
                    <w:jc w:val="both"/>
                    <w:rPr>
                      <w:sz w:val="20"/>
                      <w:szCs w:val="20"/>
                      <w:lang w:val="mn-MN"/>
                    </w:rPr>
                  </w:pPr>
                  <w:r w:rsidRPr="007E0EA8">
                    <w:rPr>
                      <w:sz w:val="20"/>
                      <w:szCs w:val="20"/>
                      <w:lang w:val="mn-MN"/>
                    </w:rPr>
                    <w:t>Accept change of alarm limits by operation in addition to configuration management</w:t>
                  </w:r>
                </w:p>
              </w:tc>
            </w:tr>
            <w:tr w:rsidR="002D57FE" w:rsidRPr="007E0EA8" w:rsidTr="0030391E">
              <w:tc>
                <w:tcPr>
                  <w:tcW w:w="1635" w:type="dxa"/>
                </w:tcPr>
                <w:p w:rsidR="002D57FE" w:rsidRPr="007E0EA8" w:rsidRDefault="002D57FE" w:rsidP="002D57FE">
                  <w:pPr>
                    <w:pStyle w:val="TableParagraph"/>
                    <w:jc w:val="left"/>
                    <w:rPr>
                      <w:sz w:val="20"/>
                      <w:szCs w:val="20"/>
                      <w:lang w:val="mn-MN"/>
                    </w:rPr>
                  </w:pPr>
                  <w:r w:rsidRPr="007E0EA8">
                    <w:rPr>
                      <w:sz w:val="20"/>
                      <w:szCs w:val="20"/>
                      <w:lang w:val="mn-MN"/>
                    </w:rPr>
                    <w:t>Data sending</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Send time series data and alarms</w:t>
                  </w:r>
                </w:p>
              </w:tc>
            </w:tr>
            <w:tr w:rsidR="002D57FE" w:rsidRPr="007E0EA8" w:rsidTr="0030391E">
              <w:tc>
                <w:tcPr>
                  <w:tcW w:w="1635" w:type="dxa"/>
                </w:tcPr>
                <w:p w:rsidR="002D57FE" w:rsidRPr="007E0EA8" w:rsidRDefault="002D57FE" w:rsidP="002D57FE">
                  <w:pPr>
                    <w:pStyle w:val="TableParagraph"/>
                    <w:jc w:val="left"/>
                    <w:rPr>
                      <w:sz w:val="20"/>
                      <w:szCs w:val="20"/>
                      <w:lang w:val="mn-MN"/>
                    </w:rPr>
                  </w:pPr>
                  <w:r w:rsidRPr="007E0EA8">
                    <w:rPr>
                      <w:sz w:val="20"/>
                      <w:szCs w:val="20"/>
                      <w:lang w:val="mn-MN"/>
                    </w:rPr>
                    <w:t>History logs</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r w:rsidR="002D57FE" w:rsidRPr="007E0EA8" w:rsidTr="0030391E">
              <w:tc>
                <w:tcPr>
                  <w:tcW w:w="1635" w:type="dxa"/>
                </w:tcPr>
                <w:p w:rsidR="002D57FE" w:rsidRPr="007E0EA8" w:rsidRDefault="002D57FE" w:rsidP="002D57FE">
                  <w:pPr>
                    <w:pStyle w:val="TableParagraph"/>
                    <w:spacing w:before="58"/>
                    <w:jc w:val="left"/>
                    <w:rPr>
                      <w:sz w:val="20"/>
                      <w:szCs w:val="20"/>
                      <w:lang w:val="mn-MN"/>
                    </w:rPr>
                  </w:pPr>
                  <w:r w:rsidRPr="007E0EA8">
                    <w:rPr>
                      <w:sz w:val="20"/>
                      <w:szCs w:val="20"/>
                      <w:lang w:val="mn-MN"/>
                    </w:rPr>
                    <w:t>Configuration parameters</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Accept and validate configuration parameters</w:t>
                  </w:r>
                </w:p>
              </w:tc>
            </w:tr>
          </w:tbl>
          <w:p w:rsidR="002D57FE" w:rsidRPr="007E0EA8" w:rsidRDefault="002D57FE" w:rsidP="002D57FE">
            <w:pPr>
              <w:rPr>
                <w:rFonts w:ascii="Arial" w:eastAsia="Arial" w:hAnsi="Arial" w:cs="Arial"/>
                <w:b/>
                <w:bCs/>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Basic flow:</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Temperature measure</w:t>
            </w:r>
          </w:p>
          <w:tbl>
            <w:tblPr>
              <w:tblStyle w:val="TableGrid"/>
              <w:tblW w:w="0" w:type="auto"/>
              <w:tblLook w:val="04A0" w:firstRow="1" w:lastRow="0" w:firstColumn="1" w:lastColumn="0" w:noHBand="0" w:noVBand="1"/>
            </w:tblPr>
            <w:tblGrid>
              <w:gridCol w:w="1614"/>
              <w:gridCol w:w="2683"/>
            </w:tblGrid>
            <w:tr w:rsidR="002D57FE" w:rsidRPr="007E0EA8" w:rsidTr="0030391E">
              <w:tc>
                <w:tcPr>
                  <w:tcW w:w="1635"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Use case step</w:t>
                  </w:r>
                </w:p>
              </w:tc>
              <w:tc>
                <w:tcPr>
                  <w:tcW w:w="2712"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30391E">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1</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Receive winding temperature from sensor or IED</w:t>
                  </w:r>
                </w:p>
              </w:tc>
            </w:tr>
            <w:tr w:rsidR="002D57FE" w:rsidRPr="007E0EA8" w:rsidTr="0030391E">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2</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Receive load current from sensor or IED</w:t>
                  </w:r>
                </w:p>
              </w:tc>
            </w:tr>
            <w:tr w:rsidR="002D57FE" w:rsidRPr="007E0EA8" w:rsidTr="0030391E">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3</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Receive top oil temperature from sensor or IED</w:t>
                  </w:r>
                </w:p>
              </w:tc>
            </w:tr>
            <w:tr w:rsidR="002D57FE" w:rsidRPr="007E0EA8" w:rsidTr="0030391E">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4</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Receive bottom oil temperature from sensor or IED</w:t>
                  </w:r>
                </w:p>
              </w:tc>
            </w:tr>
            <w:tr w:rsidR="002D57FE" w:rsidRPr="007E0EA8" w:rsidTr="0030391E">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5</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Calculate winding hot spot temperature</w:t>
                  </w:r>
                </w:p>
              </w:tc>
            </w:tr>
            <w:tr w:rsidR="002D57FE" w:rsidRPr="007E0EA8" w:rsidTr="0030391E">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6</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Generate alarm when measured or calculated value is beyond programmed limit</w:t>
                  </w:r>
                </w:p>
              </w:tc>
            </w:tr>
          </w:tbl>
          <w:p w:rsidR="002D57FE" w:rsidRPr="007E0EA8" w:rsidRDefault="002D57FE" w:rsidP="002D57FE">
            <w:pPr>
              <w:rPr>
                <w:rFonts w:ascii="Arial" w:hAnsi="Arial" w:cs="Arial"/>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Data sending</w:t>
            </w:r>
          </w:p>
          <w:tbl>
            <w:tblPr>
              <w:tblStyle w:val="TableGrid"/>
              <w:tblW w:w="0" w:type="auto"/>
              <w:tblLook w:val="04A0" w:firstRow="1" w:lastRow="0" w:firstColumn="1" w:lastColumn="0" w:noHBand="0" w:noVBand="1"/>
            </w:tblPr>
            <w:tblGrid>
              <w:gridCol w:w="1614"/>
              <w:gridCol w:w="2683"/>
            </w:tblGrid>
            <w:tr w:rsidR="002D57FE" w:rsidRPr="007E0EA8" w:rsidTr="00177D37">
              <w:tc>
                <w:tcPr>
                  <w:tcW w:w="1635"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Use case step</w:t>
                  </w:r>
                </w:p>
              </w:tc>
              <w:tc>
                <w:tcPr>
                  <w:tcW w:w="2712"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1</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 xml:space="preserve">Send measured data, calculated data and alarms to appropriate client(s) </w:t>
                  </w:r>
                  <w:r w:rsidRPr="007E0EA8">
                    <w:rPr>
                      <w:sz w:val="20"/>
                      <w:szCs w:val="20"/>
                      <w:lang w:val="mn-MN"/>
                    </w:rPr>
                    <w:lastRenderedPageBreak/>
                    <w:t>including timestamp</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History logs</w:t>
            </w:r>
          </w:p>
          <w:tbl>
            <w:tblPr>
              <w:tblStyle w:val="TableGrid"/>
              <w:tblW w:w="0" w:type="auto"/>
              <w:tblLook w:val="04A0" w:firstRow="1" w:lastRow="0" w:firstColumn="1" w:lastColumn="0" w:noHBand="0" w:noVBand="1"/>
            </w:tblPr>
            <w:tblGrid>
              <w:gridCol w:w="1614"/>
              <w:gridCol w:w="2683"/>
            </w:tblGrid>
            <w:tr w:rsidR="002D57FE" w:rsidRPr="007E0EA8" w:rsidTr="00177D37">
              <w:tc>
                <w:tcPr>
                  <w:tcW w:w="1635"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Use case step</w:t>
                  </w:r>
                </w:p>
              </w:tc>
              <w:tc>
                <w:tcPr>
                  <w:tcW w:w="2712"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1</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Configuration parameters</w:t>
            </w:r>
          </w:p>
          <w:tbl>
            <w:tblPr>
              <w:tblStyle w:val="TableGrid"/>
              <w:tblW w:w="0" w:type="auto"/>
              <w:tblLook w:val="04A0" w:firstRow="1" w:lastRow="0" w:firstColumn="1" w:lastColumn="0" w:noHBand="0" w:noVBand="1"/>
            </w:tblPr>
            <w:tblGrid>
              <w:gridCol w:w="1614"/>
              <w:gridCol w:w="2683"/>
            </w:tblGrid>
            <w:tr w:rsidR="002D57FE" w:rsidRPr="007E0EA8" w:rsidTr="00177D37">
              <w:tc>
                <w:tcPr>
                  <w:tcW w:w="1635"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Use case step</w:t>
                  </w:r>
                </w:p>
              </w:tc>
              <w:tc>
                <w:tcPr>
                  <w:tcW w:w="2712" w:type="dxa"/>
                </w:tcPr>
                <w:p w:rsidR="002D57FE" w:rsidRPr="007E0EA8" w:rsidRDefault="002D57FE" w:rsidP="002D57FE">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1</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bl>
          <w:p w:rsidR="002D57FE" w:rsidRPr="007E0EA8" w:rsidRDefault="002D57FE" w:rsidP="002D57FE">
            <w:pPr>
              <w:pStyle w:val="HTMLPreformatted"/>
              <w:jc w:val="both"/>
              <w:rPr>
                <w:rFonts w:ascii="Arial" w:eastAsia="Arial" w:hAnsi="Arial" w:cs="Arial"/>
                <w:bCs/>
                <w:lang w:val="mn-MN"/>
              </w:rPr>
            </w:pPr>
          </w:p>
        </w:tc>
      </w:tr>
      <w:tr w:rsidR="002D57FE" w:rsidRPr="007E0EA8" w:rsidTr="0006657F">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6.3.4 Хатуу тусгаарлагын насжилт (хуучралт)-ын хяналт</w:t>
            </w:r>
          </w:p>
          <w:p w:rsidR="002D57FE" w:rsidRPr="007E0EA8" w:rsidRDefault="002D57FE" w:rsidP="002D57FE">
            <w:pPr>
              <w:pStyle w:val="HTMLPreformatted"/>
              <w:jc w:val="both"/>
              <w:rPr>
                <w:b/>
                <w:lang w:val="mn-MN"/>
              </w:rPr>
            </w:pPr>
            <w:r w:rsidRPr="007E0EA8">
              <w:rPr>
                <w:rFonts w:ascii="Arial" w:eastAsia="Arial" w:hAnsi="Arial" w:cs="Arial"/>
                <w:bCs/>
                <w:sz w:val="24"/>
                <w:szCs w:val="24"/>
                <w:lang w:val="mn-MN"/>
              </w:rPr>
              <w:t>Тосны хуучралтаас гадна цаас болон бусад хатуу тусгаарлагчийн үндсэн материал болох целлюлозын задралын улмаас хатуу тусгаарлагчийн хуучралт нь эргэлт буцалтгүй процесс байдаг. Энэ хуучралт нь тос, ороомгийн температур, чийгшил, хүчилтөрөгч байгаа эсэх зэрэг хэд хэдэн хүчин зүйлээс хамаарна. Тосны чийгийг хэмжих нь маш хялбар боловч энэ практикт төдийлөн тохиромжтой бус бөгөөд хэмжих боломжгүй тохиолдолд цаас ба хатуу тусгаарлагчийн чийгийг агууламжийг онлайнаар хэмжинэ. Эдгээр</w:t>
            </w:r>
            <w:r w:rsidR="00A43B73"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утгыг</w:t>
            </w:r>
            <w:r w:rsidR="00A43B73"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тодорхойлохын тулд тооцоо хийх шаардлагатай.</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6.3.4 Solid insulation aging supervision</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Contrary to oil aging, solid insulation aging is an  irreversible process due to  the  degradation  of cellulose, which is the basic material of paper and barriers. This aging depends on several factors such as oil and winding temperature, moisture and presence of oxygen. It is very easy   to measure moisture in oil but it is very unpractical, if not impossible, to measure online the moisture  content  in the paper or in the barriers. Calculations are required to abtain those values. Figure 19 shows a use for solid insulation supervision.</w:t>
            </w:r>
          </w:p>
        </w:tc>
      </w:tr>
      <w:tr w:rsidR="002D57FE" w:rsidRPr="007E0EA8" w:rsidTr="004126C7">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75197117" wp14:editId="6C146C4D">
                  <wp:extent cx="4600575" cy="437197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00575" cy="4371975"/>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c>
          <w:tcPr>
            <w:tcW w:w="4824" w:type="dxa"/>
          </w:tcPr>
          <w:p w:rsidR="002D57FE" w:rsidRPr="007E0EA8" w:rsidRDefault="00D20601"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lastRenderedPageBreak/>
              <w:t>19-р зураг</w:t>
            </w:r>
            <w:r w:rsidR="002D57FE" w:rsidRPr="007E0EA8">
              <w:rPr>
                <w:rFonts w:ascii="Arial" w:eastAsia="Arial" w:hAnsi="Arial" w:cs="Arial"/>
                <w:b/>
                <w:bCs/>
                <w:sz w:val="24"/>
                <w:szCs w:val="24"/>
                <w:lang w:val="mn-MN"/>
              </w:rPr>
              <w:t xml:space="preserve"> – Хатуу тусгаарлагын хуучралтын хяналт</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eastAsia="Arial" w:hAnsi="Arial" w:cs="Arial"/>
                <w:b/>
                <w:bCs/>
                <w:sz w:val="20"/>
                <w:szCs w:val="20"/>
                <w:lang w:val="mn-MN"/>
              </w:rPr>
            </w:pPr>
            <w:r w:rsidRPr="007E0EA8">
              <w:rPr>
                <w:rFonts w:ascii="Arial" w:eastAsia="Arial" w:hAnsi="Arial" w:cs="Arial"/>
                <w:b/>
                <w:bCs/>
                <w:sz w:val="20"/>
                <w:szCs w:val="20"/>
                <w:lang w:val="mn-MN"/>
              </w:rPr>
              <w:t>Оролцогчид:</w:t>
            </w:r>
          </w:p>
          <w:tbl>
            <w:tblPr>
              <w:tblStyle w:val="TableGrid"/>
              <w:tblW w:w="0" w:type="auto"/>
              <w:tblLook w:val="04A0" w:firstRow="1" w:lastRow="0" w:firstColumn="1" w:lastColumn="0" w:noHBand="0" w:noVBand="1"/>
            </w:tblPr>
            <w:tblGrid>
              <w:gridCol w:w="1868"/>
              <w:gridCol w:w="2680"/>
            </w:tblGrid>
            <w:tr w:rsidR="002D57FE" w:rsidRPr="007E0EA8" w:rsidTr="005C0176">
              <w:tc>
                <w:tcPr>
                  <w:tcW w:w="1868"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680"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Үүрэг</w:t>
                  </w:r>
                </w:p>
              </w:tc>
            </w:tr>
            <w:tr w:rsidR="002D57FE" w:rsidRPr="007E0EA8" w:rsidTr="005C0176">
              <w:tc>
                <w:tcPr>
                  <w:tcW w:w="1868" w:type="dxa"/>
                </w:tcPr>
                <w:p w:rsidR="002D57FE" w:rsidRPr="007E0EA8" w:rsidRDefault="002D57FE" w:rsidP="002D57FE">
                  <w:pPr>
                    <w:pStyle w:val="TableParagraph"/>
                    <w:jc w:val="left"/>
                    <w:rPr>
                      <w:sz w:val="20"/>
                      <w:szCs w:val="20"/>
                      <w:lang w:val="mn-MN"/>
                    </w:rPr>
                  </w:pPr>
                  <w:r w:rsidRPr="007E0EA8">
                    <w:rPr>
                      <w:sz w:val="20"/>
                      <w:szCs w:val="20"/>
                      <w:lang w:val="mn-MN"/>
                    </w:rPr>
                    <w:t>Тосны доод хэсгийн температурын мэдрэгч</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 xml:space="preserve">Их бие доторх тосны доод хэсгийн температурыг хэмжинэ. </w:t>
                  </w:r>
                </w:p>
              </w:tc>
            </w:tr>
            <w:tr w:rsidR="002D57FE" w:rsidRPr="007E0EA8" w:rsidTr="005C0176">
              <w:tc>
                <w:tcPr>
                  <w:tcW w:w="1868" w:type="dxa"/>
                </w:tcPr>
                <w:p w:rsidR="002D57FE" w:rsidRPr="007E0EA8" w:rsidRDefault="002D57FE" w:rsidP="002D57FE">
                  <w:pPr>
                    <w:pStyle w:val="TableParagraph"/>
                    <w:spacing w:before="58"/>
                    <w:ind w:right="382"/>
                    <w:jc w:val="left"/>
                    <w:rPr>
                      <w:sz w:val="20"/>
                      <w:szCs w:val="20"/>
                      <w:lang w:val="mn-MN"/>
                    </w:rPr>
                  </w:pPr>
                  <w:r w:rsidRPr="007E0EA8">
                    <w:rPr>
                      <w:sz w:val="20"/>
                      <w:szCs w:val="20"/>
                      <w:lang w:val="mn-MN"/>
                    </w:rPr>
                    <w:t xml:space="preserve">Харьцангуй </w:t>
                  </w:r>
                  <w:r w:rsidR="00A43B73" w:rsidRPr="007E0EA8">
                    <w:rPr>
                      <w:sz w:val="20"/>
                      <w:szCs w:val="20"/>
                      <w:lang w:val="mn-MN"/>
                    </w:rPr>
                    <w:t>чийгшлийн</w:t>
                  </w:r>
                  <w:r w:rsidRPr="007E0EA8">
                    <w:rPr>
                      <w:sz w:val="20"/>
                      <w:szCs w:val="20"/>
                      <w:lang w:val="mn-MN"/>
                    </w:rPr>
                    <w:t xml:space="preserve"> мэдрэгч</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Тосон доторх харьцангуй чийгийг хэмжинэ.</w:t>
                  </w:r>
                </w:p>
              </w:tc>
            </w:tr>
            <w:tr w:rsidR="002D57FE" w:rsidRPr="007E0EA8" w:rsidTr="005C0176">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Тосны температурын мэдрэгч</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 xml:space="preserve">Чийгийн мэдрэгч байрлаж буй хэсгийн тосны температурыг хэмжинэ. </w:t>
                  </w:r>
                </w:p>
              </w:tc>
            </w:tr>
            <w:tr w:rsidR="002D57FE" w:rsidRPr="007E0EA8" w:rsidTr="005C0176">
              <w:tc>
                <w:tcPr>
                  <w:tcW w:w="1868" w:type="dxa"/>
                </w:tcPr>
                <w:p w:rsidR="002D57FE" w:rsidRPr="007E0EA8" w:rsidRDefault="002D57FE" w:rsidP="002D57FE">
                  <w:pPr>
                    <w:pStyle w:val="TableParagraph"/>
                    <w:jc w:val="left"/>
                    <w:rPr>
                      <w:sz w:val="20"/>
                      <w:szCs w:val="20"/>
                      <w:lang w:val="mn-MN"/>
                    </w:rPr>
                  </w:pPr>
                  <w:r w:rsidRPr="007E0EA8">
                    <w:rPr>
                      <w:sz w:val="20"/>
                      <w:szCs w:val="20"/>
                      <w:lang w:val="mn-MN"/>
                    </w:rPr>
                    <w:t>Ороомгийн хамгийн халуун цэгийн температур</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Трансформаторын ороомгийн хамгийн халуун цэгийн температурын хэмжсэн ба тооцоолсон утга. (Температурын хяналтыг хар)</w:t>
                  </w:r>
                </w:p>
              </w:tc>
            </w:tr>
            <w:tr w:rsidR="002D57FE" w:rsidRPr="007E0EA8" w:rsidTr="005C0176">
              <w:tc>
                <w:tcPr>
                  <w:tcW w:w="1868" w:type="dxa"/>
                </w:tcPr>
                <w:p w:rsidR="002D57FE" w:rsidRPr="007E0EA8" w:rsidRDefault="002D57FE" w:rsidP="002D57FE">
                  <w:pPr>
                    <w:pStyle w:val="TableParagraph"/>
                    <w:jc w:val="left"/>
                    <w:rPr>
                      <w:sz w:val="20"/>
                      <w:szCs w:val="20"/>
                      <w:lang w:val="mn-MN"/>
                    </w:rPr>
                  </w:pPr>
                  <w:r w:rsidRPr="007E0EA8">
                    <w:rPr>
                      <w:sz w:val="20"/>
                      <w:szCs w:val="20"/>
                      <w:lang w:val="mn-MN"/>
                    </w:rPr>
                    <w:t>Эд хөрөнгийн менежмент</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эд хөрөнгийн менежмент хийхэд ашиглагдана. (Экспертийн систем, бүртгэл, төлөвлөлт гэх мэт)</w:t>
                  </w:r>
                </w:p>
              </w:tc>
            </w:tr>
            <w:tr w:rsidR="002D57FE" w:rsidRPr="007E0EA8" w:rsidTr="005C0176">
              <w:tc>
                <w:tcPr>
                  <w:tcW w:w="1868" w:type="dxa"/>
                </w:tcPr>
                <w:p w:rsidR="002D57FE" w:rsidRPr="007E0EA8" w:rsidRDefault="002D57FE" w:rsidP="002D57FE">
                  <w:pPr>
                    <w:pStyle w:val="TableParagraph"/>
                    <w:jc w:val="left"/>
                    <w:rPr>
                      <w:sz w:val="20"/>
                      <w:szCs w:val="20"/>
                      <w:lang w:val="mn-MN"/>
                    </w:rPr>
                  </w:pPr>
                  <w:r w:rsidRPr="007E0EA8">
                    <w:rPr>
                      <w:sz w:val="20"/>
                      <w:szCs w:val="20"/>
                      <w:lang w:val="mn-MN"/>
                    </w:rPr>
                    <w:t>Үйл ажиллагаа</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 xml:space="preserve">Энэ систем нь үндсэн төхөөрөмжийн </w:t>
                  </w:r>
                  <w:r w:rsidR="00A43B73" w:rsidRPr="007E0EA8">
                    <w:rPr>
                      <w:sz w:val="20"/>
                      <w:szCs w:val="20"/>
                      <w:lang w:val="mn-MN"/>
                    </w:rPr>
                    <w:t>ашиглалтад</w:t>
                  </w:r>
                  <w:r w:rsidRPr="007E0EA8">
                    <w:rPr>
                      <w:sz w:val="20"/>
                      <w:szCs w:val="20"/>
                      <w:lang w:val="mn-MN"/>
                    </w:rPr>
                    <w:t xml:space="preserve"> ашиглагдана.</w:t>
                  </w:r>
                </w:p>
                <w:p w:rsidR="002D57FE" w:rsidRPr="007E0EA8" w:rsidRDefault="002D57FE" w:rsidP="002D57FE">
                  <w:pPr>
                    <w:pStyle w:val="TableParagraph"/>
                    <w:jc w:val="both"/>
                    <w:rPr>
                      <w:sz w:val="20"/>
                      <w:szCs w:val="20"/>
                      <w:lang w:val="mn-MN"/>
                    </w:rPr>
                  </w:pPr>
                  <w:r w:rsidRPr="007E0EA8">
                    <w:rPr>
                      <w:sz w:val="20"/>
                      <w:szCs w:val="20"/>
                      <w:lang w:val="mn-MN"/>
                    </w:rPr>
                    <w:t xml:space="preserve"> (SCADA, DMS, SAS, гэх мэт.)</w:t>
                  </w:r>
                </w:p>
              </w:tc>
            </w:tr>
            <w:tr w:rsidR="002D57FE" w:rsidRPr="007E0EA8" w:rsidTr="005C0176">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Тохируулгын менежмент</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IED-ын тохируулгын параметр ба тохируулгыг удирдахад ашиглагдана.</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lastRenderedPageBreak/>
              <w:t xml:space="preserve">Үйлдэл: </w:t>
            </w:r>
          </w:p>
          <w:tbl>
            <w:tblPr>
              <w:tblStyle w:val="TableGrid"/>
              <w:tblW w:w="0" w:type="auto"/>
              <w:tblLook w:val="04A0" w:firstRow="1" w:lastRow="0" w:firstColumn="1" w:lastColumn="0" w:noHBand="0" w:noVBand="1"/>
            </w:tblPr>
            <w:tblGrid>
              <w:gridCol w:w="1868"/>
              <w:gridCol w:w="2680"/>
            </w:tblGrid>
            <w:tr w:rsidR="002D57FE" w:rsidRPr="007E0EA8" w:rsidTr="00177D37">
              <w:tc>
                <w:tcPr>
                  <w:tcW w:w="1868"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680"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Үүрэг</w:t>
                  </w:r>
                </w:p>
              </w:tc>
            </w:tr>
            <w:tr w:rsidR="002D57FE" w:rsidRPr="007E0EA8" w:rsidTr="00177D37">
              <w:tc>
                <w:tcPr>
                  <w:tcW w:w="1868" w:type="dxa"/>
                </w:tcPr>
                <w:p w:rsidR="002D57FE" w:rsidRPr="007E0EA8" w:rsidRDefault="002D57FE" w:rsidP="002D57FE">
                  <w:pPr>
                    <w:pStyle w:val="TableParagraph"/>
                    <w:jc w:val="both"/>
                    <w:rPr>
                      <w:sz w:val="20"/>
                      <w:szCs w:val="20"/>
                      <w:lang w:val="mn-MN"/>
                    </w:rPr>
                  </w:pPr>
                  <w:r w:rsidRPr="007E0EA8">
                    <w:rPr>
                      <w:sz w:val="20"/>
                      <w:szCs w:val="20"/>
                      <w:lang w:val="mn-MN"/>
                    </w:rPr>
                    <w:t>Цаас ба хатуу тусгаарлагчийн чийгийн агууламжийн тооцоо</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 xml:space="preserve">Цаас ба хатуу тусгаарлагчийн чийгийн агууламжийг тодорхойлохдоо тосны доод хэсгийн температур, харьцангуй чийгшил, RH мэдрэгч байрлаж буй хэсгийн тосны температур, ороомгийн хамгийн халуун цэгийн температур зэргийг ашиглана. </w:t>
                  </w:r>
                </w:p>
              </w:tc>
            </w:tr>
            <w:tr w:rsidR="002D57FE" w:rsidRPr="007E0EA8" w:rsidTr="00177D37">
              <w:tc>
                <w:tcPr>
                  <w:tcW w:w="1868" w:type="dxa"/>
                </w:tcPr>
                <w:p w:rsidR="002D57FE" w:rsidRPr="007E0EA8" w:rsidRDefault="002D57FE" w:rsidP="002D57FE">
                  <w:pPr>
                    <w:pStyle w:val="TableParagraph"/>
                    <w:jc w:val="both"/>
                    <w:rPr>
                      <w:sz w:val="20"/>
                      <w:szCs w:val="20"/>
                      <w:lang w:val="mn-MN"/>
                    </w:rPr>
                  </w:pPr>
                  <w:r w:rsidRPr="007E0EA8">
                    <w:rPr>
                      <w:sz w:val="20"/>
                      <w:szCs w:val="20"/>
                      <w:lang w:val="mn-MN"/>
                    </w:rPr>
                    <w:t>Дулаан, чийгшил, хуучралтын тооцоо</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Хатуу тусгаарлагчийн дулаан, чийгийн нөлөө болон насжилтаас шалтгаалсан хуучралтыг тодорхойлохдоо харьцангуй чийгшил, RH мэдрэгч байрлаж буй хэсгийн тосны температур, ороомгийн хамгийн халуун цэгийн температур зэргийг ашиглана.</w:t>
                  </w:r>
                </w:p>
              </w:tc>
            </w:tr>
            <w:tr w:rsidR="002D57FE" w:rsidRPr="007E0EA8" w:rsidTr="00177D37">
              <w:tc>
                <w:tcPr>
                  <w:tcW w:w="1868" w:type="dxa"/>
                </w:tcPr>
                <w:p w:rsidR="002D57FE" w:rsidRPr="007E0EA8" w:rsidRDefault="002D57FE" w:rsidP="002D57FE">
                  <w:pPr>
                    <w:pStyle w:val="TableParagraph"/>
                    <w:jc w:val="both"/>
                    <w:rPr>
                      <w:sz w:val="20"/>
                      <w:szCs w:val="20"/>
                      <w:lang w:val="mn-MN"/>
                    </w:rPr>
                  </w:pPr>
                  <w:r w:rsidRPr="007E0EA8">
                    <w:rPr>
                      <w:sz w:val="20"/>
                      <w:szCs w:val="20"/>
                      <w:lang w:val="mn-MN"/>
                    </w:rPr>
                    <w:t>Өгөгдөл илгээх</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 xml:space="preserve">Өгөгдлийн бүлгийн цаг хугацаа, дохиоллыг илгээнэ. </w:t>
                  </w:r>
                </w:p>
              </w:tc>
            </w:tr>
            <w:tr w:rsidR="002D57FE" w:rsidRPr="007E0EA8" w:rsidTr="00177D37">
              <w:tc>
                <w:tcPr>
                  <w:tcW w:w="1868" w:type="dxa"/>
                </w:tcPr>
                <w:p w:rsidR="002D57FE" w:rsidRPr="007E0EA8" w:rsidRDefault="002D57FE" w:rsidP="002D57FE">
                  <w:pPr>
                    <w:pStyle w:val="TableParagraph"/>
                    <w:jc w:val="both"/>
                    <w:rPr>
                      <w:sz w:val="20"/>
                      <w:szCs w:val="20"/>
                      <w:lang w:val="mn-MN"/>
                    </w:rPr>
                  </w:pPr>
                  <w:r w:rsidRPr="007E0EA8">
                    <w:rPr>
                      <w:sz w:val="20"/>
                      <w:szCs w:val="20"/>
                      <w:lang w:val="mn-MN"/>
                    </w:rPr>
                    <w:t>Түүхийн бүртгэл</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 xml:space="preserve">Хэмжсэн болон тооцоологдсон утгыг цагийн тэмдэглээтэйгээр бүртгэнэ. </w:t>
                  </w:r>
                </w:p>
              </w:tc>
            </w:tr>
            <w:tr w:rsidR="002D57FE" w:rsidRPr="007E0EA8" w:rsidTr="00177D37">
              <w:tc>
                <w:tcPr>
                  <w:tcW w:w="1868" w:type="dxa"/>
                </w:tcPr>
                <w:p w:rsidR="002D57FE" w:rsidRPr="007E0EA8" w:rsidRDefault="002D57FE" w:rsidP="002D57FE">
                  <w:pPr>
                    <w:pStyle w:val="TableParagraph"/>
                    <w:jc w:val="both"/>
                    <w:rPr>
                      <w:sz w:val="20"/>
                      <w:szCs w:val="20"/>
                      <w:lang w:val="mn-MN"/>
                    </w:rPr>
                  </w:pPr>
                  <w:r w:rsidRPr="007E0EA8">
                    <w:rPr>
                      <w:sz w:val="20"/>
                      <w:szCs w:val="20"/>
                      <w:lang w:val="mn-MN"/>
                    </w:rPr>
                    <w:t>Тохируулгын параметр</w:t>
                  </w:r>
                </w:p>
              </w:tc>
              <w:tc>
                <w:tcPr>
                  <w:tcW w:w="2680" w:type="dxa"/>
                </w:tcPr>
                <w:p w:rsidR="002D57FE" w:rsidRPr="007E0EA8" w:rsidRDefault="002D57FE" w:rsidP="002D57FE">
                  <w:pPr>
                    <w:pStyle w:val="TableParagraph"/>
                    <w:jc w:val="both"/>
                    <w:rPr>
                      <w:sz w:val="20"/>
                      <w:szCs w:val="20"/>
                      <w:lang w:val="mn-MN"/>
                    </w:rPr>
                  </w:pPr>
                  <w:r w:rsidRPr="007E0EA8">
                    <w:rPr>
                      <w:sz w:val="20"/>
                      <w:szCs w:val="20"/>
                      <w:lang w:val="mn-MN"/>
                    </w:rPr>
                    <w:t>Тохиргооны параметруудыг хүлээн зөвшөөрч баталгаажуулна.</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Мэдээллийн үндсэн урсгал:</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Цаас ба хатуу тусгаарлагчийн чийгийн агууламжийн тооцоо</w:t>
            </w:r>
          </w:p>
          <w:tbl>
            <w:tblPr>
              <w:tblStyle w:val="TableGrid"/>
              <w:tblW w:w="0" w:type="auto"/>
              <w:tblLook w:val="04A0" w:firstRow="1" w:lastRow="0" w:firstColumn="1" w:lastColumn="0" w:noHBand="0" w:noVBand="1"/>
            </w:tblPr>
            <w:tblGrid>
              <w:gridCol w:w="2274"/>
              <w:gridCol w:w="2274"/>
            </w:tblGrid>
            <w:tr w:rsidR="002D57FE" w:rsidRPr="007E0EA8" w:rsidTr="005C0176">
              <w:tc>
                <w:tcPr>
                  <w:tcW w:w="22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2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5C0176">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Мэдрэгч эсвэл IED-ээс тосны доод хэсгийн температурыг хүлээн авна. </w:t>
                  </w:r>
                </w:p>
              </w:tc>
            </w:tr>
            <w:tr w:rsidR="002D57FE" w:rsidRPr="007E0EA8" w:rsidTr="005C0176">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2-р шат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Мэдрэгч эсвэл IED-ээс </w:t>
                  </w:r>
                  <w:r w:rsidR="00A43B73" w:rsidRPr="007E0EA8">
                    <w:rPr>
                      <w:sz w:val="20"/>
                      <w:szCs w:val="20"/>
                      <w:lang w:val="mn-MN"/>
                    </w:rPr>
                    <w:t>чийгшлийг</w:t>
                  </w:r>
                  <w:r w:rsidRPr="007E0EA8">
                    <w:rPr>
                      <w:sz w:val="20"/>
                      <w:szCs w:val="20"/>
                      <w:lang w:val="mn-MN"/>
                    </w:rPr>
                    <w:t xml:space="preserve"> % RH-ээр хүлээн авна.</w:t>
                  </w:r>
                </w:p>
              </w:tc>
            </w:tr>
            <w:tr w:rsidR="002D57FE" w:rsidRPr="007E0EA8" w:rsidTr="005C0176">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3-р шат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Мэдрэгч эсвэл IED-ээс RH мэдрэгч байрлаж буй хэсгийн тосны температурыг хүлээн авна. </w:t>
                  </w:r>
                </w:p>
              </w:tc>
            </w:tr>
            <w:tr w:rsidR="002D57FE" w:rsidRPr="007E0EA8" w:rsidTr="005C0176">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4-р шат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Мэдрэгч эсвэл IED-ээс ороомгийн хамгийн халуун цэгийн температурыг хүлээн авна. (хэмжсэн эсвэл тооцоолсон утга)</w:t>
                  </w:r>
                </w:p>
              </w:tc>
            </w:tr>
            <w:tr w:rsidR="002D57FE" w:rsidRPr="007E0EA8" w:rsidTr="005C0176">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5-р шат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Цаас ба хатуу тусгаарлагчийн чийгийн агууламжийг тооцоолно. </w:t>
                  </w:r>
                </w:p>
              </w:tc>
            </w:tr>
            <w:tr w:rsidR="002D57FE" w:rsidRPr="007E0EA8" w:rsidTr="005C0176">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6-р шат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тооцоолсон утга программчлагдсан утгаас давсан тохиолдолд дохиолол өгнө.</w:t>
                  </w:r>
                </w:p>
              </w:tc>
            </w:tr>
          </w:tbl>
          <w:p w:rsidR="002D57FE" w:rsidRPr="007E0EA8" w:rsidRDefault="002D57FE" w:rsidP="002D57FE">
            <w:pPr>
              <w:rPr>
                <w:rFonts w:ascii="Arial" w:hAnsi="Arial" w:cs="Arial"/>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Дулаан, чийгшил, хуучралтын тооцоо</w:t>
            </w:r>
          </w:p>
          <w:tbl>
            <w:tblPr>
              <w:tblStyle w:val="TableGrid"/>
              <w:tblW w:w="0" w:type="auto"/>
              <w:tblLook w:val="04A0" w:firstRow="1" w:lastRow="0" w:firstColumn="1" w:lastColumn="0" w:noHBand="0" w:noVBand="1"/>
            </w:tblPr>
            <w:tblGrid>
              <w:gridCol w:w="1584"/>
              <w:gridCol w:w="2964"/>
            </w:tblGrid>
            <w:tr w:rsidR="002D57FE" w:rsidRPr="007E0EA8" w:rsidTr="00177D37">
              <w:tc>
                <w:tcPr>
                  <w:tcW w:w="158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96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77D37">
              <w:tc>
                <w:tcPr>
                  <w:tcW w:w="1584" w:type="dxa"/>
                </w:tcPr>
                <w:p w:rsidR="002D57FE" w:rsidRPr="007E0EA8" w:rsidRDefault="002D57FE" w:rsidP="002D57FE">
                  <w:pPr>
                    <w:pStyle w:val="TableParagraph"/>
                    <w:jc w:val="both"/>
                    <w:rPr>
                      <w:sz w:val="20"/>
                      <w:szCs w:val="20"/>
                      <w:lang w:val="mn-MN"/>
                    </w:rPr>
                  </w:pPr>
                  <w:r w:rsidRPr="007E0EA8">
                    <w:rPr>
                      <w:sz w:val="20"/>
                      <w:szCs w:val="20"/>
                      <w:lang w:val="mn-MN"/>
                    </w:rPr>
                    <w:t>1-р шат</w:t>
                  </w:r>
                </w:p>
              </w:tc>
              <w:tc>
                <w:tcPr>
                  <w:tcW w:w="2964" w:type="dxa"/>
                </w:tcPr>
                <w:p w:rsidR="002D57FE" w:rsidRPr="007E0EA8" w:rsidRDefault="002D57FE" w:rsidP="002D57FE">
                  <w:pPr>
                    <w:pStyle w:val="TableParagraph"/>
                    <w:jc w:val="both"/>
                    <w:rPr>
                      <w:sz w:val="20"/>
                      <w:szCs w:val="20"/>
                      <w:lang w:val="mn-MN"/>
                    </w:rPr>
                  </w:pPr>
                  <w:r w:rsidRPr="007E0EA8">
                    <w:rPr>
                      <w:sz w:val="20"/>
                      <w:szCs w:val="20"/>
                      <w:lang w:val="mn-MN"/>
                    </w:rPr>
                    <w:t xml:space="preserve">Мэдрэгч эсвэл IED-ээс </w:t>
                  </w:r>
                  <w:r w:rsidR="00A43B73" w:rsidRPr="007E0EA8">
                    <w:rPr>
                      <w:sz w:val="20"/>
                      <w:szCs w:val="20"/>
                      <w:lang w:val="mn-MN"/>
                    </w:rPr>
                    <w:t>чийгшлийг</w:t>
                  </w:r>
                  <w:r w:rsidRPr="007E0EA8">
                    <w:rPr>
                      <w:sz w:val="20"/>
                      <w:szCs w:val="20"/>
                      <w:lang w:val="mn-MN"/>
                    </w:rPr>
                    <w:t xml:space="preserve"> % RH-ээр хүлээн авна.</w:t>
                  </w:r>
                </w:p>
              </w:tc>
            </w:tr>
            <w:tr w:rsidR="002D57FE" w:rsidRPr="007E0EA8" w:rsidTr="00177D37">
              <w:tc>
                <w:tcPr>
                  <w:tcW w:w="1584" w:type="dxa"/>
                </w:tcPr>
                <w:p w:rsidR="002D57FE" w:rsidRPr="007E0EA8" w:rsidRDefault="002D57FE" w:rsidP="002D57FE">
                  <w:pPr>
                    <w:pStyle w:val="TableParagraph"/>
                    <w:jc w:val="both"/>
                    <w:rPr>
                      <w:sz w:val="20"/>
                      <w:szCs w:val="20"/>
                      <w:lang w:val="mn-MN"/>
                    </w:rPr>
                  </w:pPr>
                  <w:r w:rsidRPr="007E0EA8">
                    <w:rPr>
                      <w:sz w:val="20"/>
                      <w:szCs w:val="20"/>
                      <w:lang w:val="mn-MN"/>
                    </w:rPr>
                    <w:lastRenderedPageBreak/>
                    <w:t>2-р шат</w:t>
                  </w:r>
                </w:p>
              </w:tc>
              <w:tc>
                <w:tcPr>
                  <w:tcW w:w="2964" w:type="dxa"/>
                </w:tcPr>
                <w:p w:rsidR="002D57FE" w:rsidRPr="007E0EA8" w:rsidRDefault="002D57FE" w:rsidP="002D57FE">
                  <w:pPr>
                    <w:pStyle w:val="TableParagraph"/>
                    <w:jc w:val="both"/>
                    <w:rPr>
                      <w:sz w:val="20"/>
                      <w:szCs w:val="20"/>
                      <w:lang w:val="mn-MN"/>
                    </w:rPr>
                  </w:pPr>
                  <w:r w:rsidRPr="007E0EA8">
                    <w:rPr>
                      <w:sz w:val="20"/>
                      <w:szCs w:val="20"/>
                      <w:lang w:val="mn-MN"/>
                    </w:rPr>
                    <w:t>Мэдрэгч эсвэл IED-ээс RH мэдрэгч байрлаж буй хэсгийн тосны температурыг хүлээн авна.</w:t>
                  </w:r>
                </w:p>
              </w:tc>
            </w:tr>
            <w:tr w:rsidR="002D57FE" w:rsidRPr="007E0EA8" w:rsidTr="00177D37">
              <w:tc>
                <w:tcPr>
                  <w:tcW w:w="1584" w:type="dxa"/>
                </w:tcPr>
                <w:p w:rsidR="002D57FE" w:rsidRPr="007E0EA8" w:rsidRDefault="002D57FE" w:rsidP="002D57FE">
                  <w:pPr>
                    <w:pStyle w:val="TableParagraph"/>
                    <w:jc w:val="both"/>
                    <w:rPr>
                      <w:sz w:val="20"/>
                      <w:szCs w:val="20"/>
                      <w:lang w:val="mn-MN"/>
                    </w:rPr>
                  </w:pPr>
                  <w:r w:rsidRPr="007E0EA8">
                    <w:rPr>
                      <w:sz w:val="20"/>
                      <w:szCs w:val="20"/>
                      <w:lang w:val="mn-MN"/>
                    </w:rPr>
                    <w:t>3-р шат</w:t>
                  </w:r>
                </w:p>
              </w:tc>
              <w:tc>
                <w:tcPr>
                  <w:tcW w:w="2964" w:type="dxa"/>
                </w:tcPr>
                <w:p w:rsidR="002D57FE" w:rsidRPr="007E0EA8" w:rsidRDefault="002D57FE" w:rsidP="002D57FE">
                  <w:pPr>
                    <w:pStyle w:val="TableParagraph"/>
                    <w:ind w:right="741"/>
                    <w:jc w:val="both"/>
                    <w:rPr>
                      <w:sz w:val="20"/>
                      <w:szCs w:val="20"/>
                      <w:lang w:val="mn-MN"/>
                    </w:rPr>
                  </w:pPr>
                  <w:r w:rsidRPr="007E0EA8">
                    <w:rPr>
                      <w:sz w:val="20"/>
                      <w:szCs w:val="20"/>
                      <w:lang w:val="mn-MN"/>
                    </w:rPr>
                    <w:t>Мэдрэгч эсвэл IED-ээс ороомгийн хамгийн халуун цэгийн температурыг хүлээн авна. (хэмжсэн эсвэл тооцоолсон утга)</w:t>
                  </w:r>
                </w:p>
              </w:tc>
            </w:tr>
            <w:tr w:rsidR="002D57FE" w:rsidRPr="007E0EA8" w:rsidTr="00177D37">
              <w:tc>
                <w:tcPr>
                  <w:tcW w:w="1584" w:type="dxa"/>
                </w:tcPr>
                <w:p w:rsidR="002D57FE" w:rsidRPr="007E0EA8" w:rsidRDefault="002D57FE" w:rsidP="002D57FE">
                  <w:pPr>
                    <w:pStyle w:val="TableParagraph"/>
                    <w:jc w:val="both"/>
                    <w:rPr>
                      <w:sz w:val="20"/>
                      <w:szCs w:val="20"/>
                      <w:lang w:val="mn-MN"/>
                    </w:rPr>
                  </w:pPr>
                  <w:r w:rsidRPr="007E0EA8">
                    <w:rPr>
                      <w:sz w:val="20"/>
                      <w:szCs w:val="20"/>
                      <w:lang w:val="mn-MN"/>
                    </w:rPr>
                    <w:t>4-р шат</w:t>
                  </w:r>
                </w:p>
              </w:tc>
              <w:tc>
                <w:tcPr>
                  <w:tcW w:w="2964" w:type="dxa"/>
                </w:tcPr>
                <w:p w:rsidR="002D57FE" w:rsidRPr="007E0EA8" w:rsidRDefault="002D57FE" w:rsidP="002D57FE">
                  <w:pPr>
                    <w:pStyle w:val="TableParagraph"/>
                    <w:spacing w:before="58"/>
                    <w:ind w:right="256"/>
                    <w:jc w:val="both"/>
                    <w:rPr>
                      <w:sz w:val="20"/>
                      <w:szCs w:val="20"/>
                      <w:lang w:val="mn-MN"/>
                    </w:rPr>
                  </w:pPr>
                  <w:r w:rsidRPr="007E0EA8">
                    <w:rPr>
                      <w:sz w:val="20"/>
                      <w:szCs w:val="20"/>
                      <w:lang w:val="mn-MN"/>
                    </w:rPr>
                    <w:t>Дулаан, чийгийн нөлөө болон насжилтаас шалтгаалсан хуучралтыг тооцоолно.</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Өгөгдөл илгээх</w:t>
            </w:r>
          </w:p>
          <w:tbl>
            <w:tblPr>
              <w:tblStyle w:val="TableGrid"/>
              <w:tblW w:w="0" w:type="auto"/>
              <w:tblLook w:val="04A0" w:firstRow="1" w:lastRow="0" w:firstColumn="1" w:lastColumn="0" w:noHBand="0" w:noVBand="1"/>
            </w:tblPr>
            <w:tblGrid>
              <w:gridCol w:w="1584"/>
              <w:gridCol w:w="2964"/>
            </w:tblGrid>
            <w:tr w:rsidR="002D57FE" w:rsidRPr="007E0EA8" w:rsidTr="00177D37">
              <w:tc>
                <w:tcPr>
                  <w:tcW w:w="158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96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77D37">
              <w:tc>
                <w:tcPr>
                  <w:tcW w:w="1584" w:type="dxa"/>
                </w:tcPr>
                <w:p w:rsidR="002D57FE" w:rsidRPr="007E0EA8" w:rsidRDefault="002D57FE" w:rsidP="002D57FE">
                  <w:pPr>
                    <w:pStyle w:val="TableParagraph"/>
                    <w:jc w:val="both"/>
                    <w:rPr>
                      <w:sz w:val="20"/>
                      <w:szCs w:val="20"/>
                      <w:lang w:val="mn-MN"/>
                    </w:rPr>
                  </w:pPr>
                  <w:r w:rsidRPr="007E0EA8">
                    <w:rPr>
                      <w:sz w:val="20"/>
                      <w:szCs w:val="20"/>
                      <w:lang w:val="mn-MN"/>
                    </w:rPr>
                    <w:t>1-р шат</w:t>
                  </w:r>
                </w:p>
              </w:tc>
              <w:tc>
                <w:tcPr>
                  <w:tcW w:w="2964"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тооцоолсон өгөгдлийн утгыг цаг хугацааны тэмдэглэ</w:t>
                  </w:r>
                  <w:r w:rsidR="00A43B73" w:rsidRPr="007E0EA8">
                    <w:rPr>
                      <w:sz w:val="20"/>
                      <w:szCs w:val="20"/>
                      <w:lang w:val="mn-MN"/>
                    </w:rPr>
                    <w:t>гэ</w:t>
                  </w:r>
                  <w:r w:rsidRPr="007E0EA8">
                    <w:rPr>
                      <w:sz w:val="20"/>
                      <w:szCs w:val="20"/>
                      <w:lang w:val="mn-MN"/>
                    </w:rPr>
                    <w:t>эний хамтаар хэрэглэгчид илгээнэ.</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D20601">
              <w:rPr>
                <w:rFonts w:ascii="Arial" w:hAnsi="Arial" w:cs="Arial"/>
                <w:sz w:val="20"/>
                <w:szCs w:val="20"/>
                <w:lang w:val="mn-MN"/>
              </w:rPr>
              <w:t>Түүхийн бүртгэл</w:t>
            </w:r>
          </w:p>
          <w:tbl>
            <w:tblPr>
              <w:tblStyle w:val="TableGrid"/>
              <w:tblW w:w="0" w:type="auto"/>
              <w:tblLook w:val="04A0" w:firstRow="1" w:lastRow="0" w:firstColumn="1" w:lastColumn="0" w:noHBand="0" w:noVBand="1"/>
            </w:tblPr>
            <w:tblGrid>
              <w:gridCol w:w="1584"/>
              <w:gridCol w:w="2964"/>
            </w:tblGrid>
            <w:tr w:rsidR="002D57FE" w:rsidRPr="007E0EA8" w:rsidTr="00177D37">
              <w:tc>
                <w:tcPr>
                  <w:tcW w:w="158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96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77D37">
              <w:tc>
                <w:tcPr>
                  <w:tcW w:w="1584" w:type="dxa"/>
                </w:tcPr>
                <w:p w:rsidR="002D57FE" w:rsidRPr="007E0EA8" w:rsidRDefault="002D57FE" w:rsidP="002D57FE">
                  <w:pPr>
                    <w:pStyle w:val="TableParagraph"/>
                    <w:jc w:val="both"/>
                    <w:rPr>
                      <w:sz w:val="20"/>
                      <w:szCs w:val="20"/>
                      <w:lang w:val="mn-MN"/>
                    </w:rPr>
                  </w:pPr>
                  <w:r w:rsidRPr="007E0EA8">
                    <w:rPr>
                      <w:sz w:val="20"/>
                      <w:szCs w:val="20"/>
                      <w:lang w:val="mn-MN"/>
                    </w:rPr>
                    <w:t>1-р шат</w:t>
                  </w:r>
                </w:p>
              </w:tc>
              <w:tc>
                <w:tcPr>
                  <w:tcW w:w="2964" w:type="dxa"/>
                </w:tcPr>
                <w:p w:rsidR="002D57FE" w:rsidRPr="007E0EA8" w:rsidRDefault="002D57FE" w:rsidP="002D57FE">
                  <w:pPr>
                    <w:pStyle w:val="TableParagraph"/>
                    <w:jc w:val="both"/>
                    <w:rPr>
                      <w:sz w:val="20"/>
                      <w:szCs w:val="20"/>
                      <w:lang w:val="mn-MN"/>
                    </w:rPr>
                  </w:pPr>
                  <w:r w:rsidRPr="007E0EA8">
                    <w:rPr>
                      <w:sz w:val="20"/>
                      <w:szCs w:val="20"/>
                      <w:lang w:val="mn-MN"/>
                    </w:rPr>
                    <w:t>Send measured data, calculated data and alarms to appropriate client(s) including timestamp.</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Тохируулгын параметр</w:t>
            </w:r>
          </w:p>
          <w:tbl>
            <w:tblPr>
              <w:tblStyle w:val="TableGrid"/>
              <w:tblW w:w="0" w:type="auto"/>
              <w:tblLook w:val="04A0" w:firstRow="1" w:lastRow="0" w:firstColumn="1" w:lastColumn="0" w:noHBand="0" w:noVBand="1"/>
            </w:tblPr>
            <w:tblGrid>
              <w:gridCol w:w="1584"/>
              <w:gridCol w:w="2964"/>
            </w:tblGrid>
            <w:tr w:rsidR="002D57FE" w:rsidRPr="007E0EA8" w:rsidTr="00177D37">
              <w:tc>
                <w:tcPr>
                  <w:tcW w:w="158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96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77D37">
              <w:tc>
                <w:tcPr>
                  <w:tcW w:w="1584" w:type="dxa"/>
                </w:tcPr>
                <w:p w:rsidR="002D57FE" w:rsidRPr="007E0EA8" w:rsidRDefault="002D57FE" w:rsidP="002D57FE">
                  <w:pPr>
                    <w:pStyle w:val="TableParagraph"/>
                    <w:jc w:val="both"/>
                    <w:rPr>
                      <w:sz w:val="20"/>
                      <w:szCs w:val="20"/>
                      <w:lang w:val="mn-MN"/>
                    </w:rPr>
                  </w:pPr>
                  <w:r w:rsidRPr="007E0EA8">
                    <w:rPr>
                      <w:sz w:val="20"/>
                      <w:szCs w:val="20"/>
                      <w:lang w:val="mn-MN"/>
                    </w:rPr>
                    <w:t>1-р шат</w:t>
                  </w:r>
                </w:p>
              </w:tc>
              <w:tc>
                <w:tcPr>
                  <w:tcW w:w="2964" w:type="dxa"/>
                </w:tcPr>
                <w:p w:rsidR="002D57FE" w:rsidRPr="007E0EA8" w:rsidRDefault="002D57FE" w:rsidP="002D57FE">
                  <w:pPr>
                    <w:pStyle w:val="TableParagraph"/>
                    <w:jc w:val="both"/>
                    <w:rPr>
                      <w:sz w:val="20"/>
                      <w:szCs w:val="20"/>
                      <w:lang w:val="mn-MN"/>
                    </w:rPr>
                  </w:pPr>
                  <w:r w:rsidRPr="007E0EA8">
                    <w:rPr>
                      <w:sz w:val="20"/>
                      <w:szCs w:val="20"/>
                      <w:lang w:val="mn-MN"/>
                    </w:rPr>
                    <w:t>Тохиргооны параметруудыг хүлээн зөвшөөрч баталгаажуулна.</w:t>
                  </w:r>
                </w:p>
              </w:tc>
            </w:tr>
          </w:tbl>
          <w:p w:rsidR="002D57FE" w:rsidRPr="007E0EA8" w:rsidRDefault="002D57FE" w:rsidP="002D57FE">
            <w:pPr>
              <w:pStyle w:val="HTMLPreformatted"/>
              <w:jc w:val="both"/>
              <w:rPr>
                <w:rFonts w:ascii="Arial" w:eastAsia="Arial" w:hAnsi="Arial" w:cs="Arial"/>
                <w:b/>
                <w:bCs/>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19 – Use case for solid insulation aging supervision</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Actor(s):</w:t>
            </w:r>
          </w:p>
          <w:tbl>
            <w:tblPr>
              <w:tblStyle w:val="TableGrid"/>
              <w:tblW w:w="0" w:type="auto"/>
              <w:tblLook w:val="04A0" w:firstRow="1" w:lastRow="0" w:firstColumn="1" w:lastColumn="0" w:noHBand="0" w:noVBand="1"/>
            </w:tblPr>
            <w:tblGrid>
              <w:gridCol w:w="1764"/>
              <w:gridCol w:w="2533"/>
            </w:tblGrid>
            <w:tr w:rsidR="002D57FE" w:rsidRPr="007E0EA8" w:rsidTr="005C0176">
              <w:tc>
                <w:tcPr>
                  <w:tcW w:w="1777"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Name</w:t>
                  </w:r>
                </w:p>
              </w:tc>
              <w:tc>
                <w:tcPr>
                  <w:tcW w:w="2570"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Role description</w:t>
                  </w:r>
                </w:p>
              </w:tc>
            </w:tr>
            <w:tr w:rsidR="002D57FE" w:rsidRPr="007E0EA8" w:rsidTr="005C0176">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Bottom oil temperature</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Measure the oil temperature at the bottom of the tank</w:t>
                  </w:r>
                </w:p>
              </w:tc>
            </w:tr>
            <w:tr w:rsidR="002D57FE" w:rsidRPr="007E0EA8" w:rsidTr="005C0176">
              <w:tc>
                <w:tcPr>
                  <w:tcW w:w="1777" w:type="dxa"/>
                </w:tcPr>
                <w:p w:rsidR="002D57FE" w:rsidRPr="007E0EA8" w:rsidRDefault="002D57FE" w:rsidP="002D57FE">
                  <w:pPr>
                    <w:pStyle w:val="TableParagraph"/>
                    <w:spacing w:before="58"/>
                    <w:ind w:right="382"/>
                    <w:jc w:val="left"/>
                    <w:rPr>
                      <w:sz w:val="20"/>
                      <w:szCs w:val="20"/>
                      <w:lang w:val="mn-MN"/>
                    </w:rPr>
                  </w:pPr>
                  <w:r w:rsidRPr="007E0EA8">
                    <w:rPr>
                      <w:sz w:val="20"/>
                      <w:szCs w:val="20"/>
                      <w:lang w:val="mn-MN"/>
                    </w:rPr>
                    <w:t>Relative humidity (RH) sensor</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Measure relative humidity in oil</w:t>
                  </w:r>
                </w:p>
              </w:tc>
            </w:tr>
            <w:tr w:rsidR="002D57FE" w:rsidRPr="007E0EA8" w:rsidTr="005C0176">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Oil temperature sensor</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Measure temperature of the oil at the location of the humidity sensor</w:t>
                  </w:r>
                </w:p>
              </w:tc>
            </w:tr>
            <w:tr w:rsidR="002D57FE" w:rsidRPr="007E0EA8" w:rsidTr="005C0176">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Winding hot spot temperature</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Measured or calculated, it is the temperature of the hottest point of the transformer winding (see Temperature supervision use case)</w:t>
                  </w:r>
                </w:p>
              </w:tc>
            </w:tr>
            <w:tr w:rsidR="002D57FE" w:rsidRPr="007E0EA8" w:rsidTr="005C0176">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Asset management</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management (Expert system, historian, maintenance planner, etc.)</w:t>
                  </w:r>
                </w:p>
              </w:tc>
            </w:tr>
            <w:tr w:rsidR="002D57FE" w:rsidRPr="007E0EA8" w:rsidTr="005C0176">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Operation</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operation (SCADA, DMS, SAS, etc.)</w:t>
                  </w:r>
                </w:p>
              </w:tc>
            </w:tr>
            <w:tr w:rsidR="002D57FE" w:rsidRPr="007E0EA8" w:rsidTr="005C0176">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Configuration management</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System used to configure parameters of IED and manage configurations</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Use cases:</w:t>
            </w:r>
          </w:p>
          <w:tbl>
            <w:tblPr>
              <w:tblStyle w:val="TableGrid"/>
              <w:tblW w:w="0" w:type="auto"/>
              <w:tblLook w:val="04A0" w:firstRow="1" w:lastRow="0" w:firstColumn="1" w:lastColumn="0" w:noHBand="0" w:noVBand="1"/>
            </w:tblPr>
            <w:tblGrid>
              <w:gridCol w:w="1765"/>
              <w:gridCol w:w="2532"/>
            </w:tblGrid>
            <w:tr w:rsidR="002D57FE" w:rsidRPr="007E0EA8" w:rsidTr="00177D37">
              <w:tc>
                <w:tcPr>
                  <w:tcW w:w="1777"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Name</w:t>
                  </w:r>
                </w:p>
              </w:tc>
              <w:tc>
                <w:tcPr>
                  <w:tcW w:w="2570"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Role description</w:t>
                  </w:r>
                </w:p>
              </w:tc>
            </w:tr>
            <w:tr w:rsidR="002D57FE" w:rsidRPr="007E0EA8" w:rsidTr="00177D37">
              <w:tc>
                <w:tcPr>
                  <w:tcW w:w="1777" w:type="dxa"/>
                </w:tcPr>
                <w:p w:rsidR="002D57FE" w:rsidRPr="007E0EA8" w:rsidRDefault="002D57FE" w:rsidP="002D57FE">
                  <w:pPr>
                    <w:pStyle w:val="TableParagraph"/>
                    <w:jc w:val="both"/>
                    <w:rPr>
                      <w:sz w:val="20"/>
                      <w:szCs w:val="20"/>
                      <w:lang w:val="mn-MN"/>
                    </w:rPr>
                  </w:pPr>
                  <w:r w:rsidRPr="007E0EA8">
                    <w:rPr>
                      <w:sz w:val="20"/>
                      <w:szCs w:val="20"/>
                      <w:lang w:val="mn-MN"/>
                    </w:rPr>
                    <w:t>Moisture content in paper and in barrier calculation</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Use bottom oil temperature, relative humidity, oil temperature at RH sensor and winding hot spot temperature to calculate moisture content in paper and in</w:t>
                  </w:r>
                </w:p>
                <w:p w:rsidR="002D57FE" w:rsidRPr="007E0EA8" w:rsidRDefault="002D57FE" w:rsidP="002D57FE">
                  <w:pPr>
                    <w:pStyle w:val="TableParagraph"/>
                    <w:spacing w:line="183" w:lineRule="exact"/>
                    <w:ind w:left="108"/>
                    <w:jc w:val="both"/>
                    <w:rPr>
                      <w:sz w:val="20"/>
                      <w:szCs w:val="20"/>
                      <w:lang w:val="mn-MN"/>
                    </w:rPr>
                  </w:pPr>
                  <w:r w:rsidRPr="007E0EA8">
                    <w:rPr>
                      <w:sz w:val="20"/>
                      <w:szCs w:val="20"/>
                      <w:lang w:val="mn-MN"/>
                    </w:rPr>
                    <w:t>barriers</w:t>
                  </w:r>
                </w:p>
              </w:tc>
            </w:tr>
            <w:tr w:rsidR="002D57FE" w:rsidRPr="007E0EA8" w:rsidTr="00177D37">
              <w:tc>
                <w:tcPr>
                  <w:tcW w:w="1777" w:type="dxa"/>
                </w:tcPr>
                <w:p w:rsidR="002D57FE" w:rsidRPr="007E0EA8" w:rsidRDefault="002D57FE" w:rsidP="002D57FE">
                  <w:pPr>
                    <w:pStyle w:val="TableParagraph"/>
                    <w:jc w:val="both"/>
                    <w:rPr>
                      <w:sz w:val="20"/>
                      <w:szCs w:val="20"/>
                      <w:lang w:val="mn-MN"/>
                    </w:rPr>
                  </w:pPr>
                  <w:r w:rsidRPr="007E0EA8">
                    <w:rPr>
                      <w:sz w:val="20"/>
                      <w:szCs w:val="20"/>
                      <w:lang w:val="mn-MN"/>
                    </w:rPr>
                    <w:t>Thermal, moisture and overall aging calculation</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Use relative humidity, oil temperature at RH sensor and winding hot spot temperature to calculate aging of the solid insulation due to thermal and moisture effects and the total aging</w:t>
                  </w:r>
                </w:p>
              </w:tc>
            </w:tr>
            <w:tr w:rsidR="002D57FE" w:rsidRPr="007E0EA8" w:rsidTr="00177D37">
              <w:tc>
                <w:tcPr>
                  <w:tcW w:w="1777" w:type="dxa"/>
                </w:tcPr>
                <w:p w:rsidR="002D57FE" w:rsidRPr="007E0EA8" w:rsidRDefault="002D57FE" w:rsidP="002D57FE">
                  <w:pPr>
                    <w:pStyle w:val="TableParagraph"/>
                    <w:jc w:val="both"/>
                    <w:rPr>
                      <w:sz w:val="20"/>
                      <w:szCs w:val="20"/>
                      <w:lang w:val="mn-MN"/>
                    </w:rPr>
                  </w:pPr>
                  <w:r w:rsidRPr="007E0EA8">
                    <w:rPr>
                      <w:sz w:val="20"/>
                      <w:szCs w:val="20"/>
                      <w:lang w:val="mn-MN"/>
                    </w:rPr>
                    <w:t>Data sending</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Send time series data and alarms</w:t>
                  </w:r>
                </w:p>
              </w:tc>
            </w:tr>
            <w:tr w:rsidR="002D57FE" w:rsidRPr="007E0EA8" w:rsidTr="00177D37">
              <w:tc>
                <w:tcPr>
                  <w:tcW w:w="1777" w:type="dxa"/>
                </w:tcPr>
                <w:p w:rsidR="002D57FE" w:rsidRPr="007E0EA8" w:rsidRDefault="002D57FE" w:rsidP="002D57FE">
                  <w:pPr>
                    <w:pStyle w:val="TableParagraph"/>
                    <w:jc w:val="both"/>
                    <w:rPr>
                      <w:sz w:val="20"/>
                      <w:szCs w:val="20"/>
                      <w:lang w:val="mn-MN"/>
                    </w:rPr>
                  </w:pPr>
                  <w:r w:rsidRPr="007E0EA8">
                    <w:rPr>
                      <w:sz w:val="20"/>
                      <w:szCs w:val="20"/>
                      <w:lang w:val="mn-MN"/>
                    </w:rPr>
                    <w:t>History logs</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r w:rsidR="002D57FE" w:rsidRPr="007E0EA8" w:rsidTr="00177D37">
              <w:tc>
                <w:tcPr>
                  <w:tcW w:w="1777" w:type="dxa"/>
                </w:tcPr>
                <w:p w:rsidR="002D57FE" w:rsidRPr="007E0EA8" w:rsidRDefault="002D57FE" w:rsidP="002D57FE">
                  <w:pPr>
                    <w:pStyle w:val="TableParagraph"/>
                    <w:jc w:val="both"/>
                    <w:rPr>
                      <w:sz w:val="20"/>
                      <w:szCs w:val="20"/>
                      <w:lang w:val="mn-MN"/>
                    </w:rPr>
                  </w:pPr>
                  <w:r w:rsidRPr="007E0EA8">
                    <w:rPr>
                      <w:sz w:val="20"/>
                      <w:szCs w:val="20"/>
                      <w:lang w:val="mn-MN"/>
                    </w:rPr>
                    <w:t>Configuration parameters</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Accept and validate configuration parameters</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Basic flow:</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Moisture content in paper and in barrier calculation</w:t>
            </w:r>
          </w:p>
          <w:tbl>
            <w:tblPr>
              <w:tblStyle w:val="TableGrid"/>
              <w:tblW w:w="0" w:type="auto"/>
              <w:tblLook w:val="04A0" w:firstRow="1" w:lastRow="0" w:firstColumn="1" w:lastColumn="0" w:noHBand="0" w:noVBand="1"/>
            </w:tblPr>
            <w:tblGrid>
              <w:gridCol w:w="2141"/>
              <w:gridCol w:w="2156"/>
            </w:tblGrid>
            <w:tr w:rsidR="002D57FE" w:rsidRPr="007E0EA8" w:rsidTr="005C0176">
              <w:tc>
                <w:tcPr>
                  <w:tcW w:w="2173"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1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5C0176">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Receive bottom oil temperature from sensor or IED</w:t>
                  </w:r>
                </w:p>
              </w:tc>
            </w:tr>
            <w:tr w:rsidR="002D57FE" w:rsidRPr="007E0EA8" w:rsidTr="005C0176">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2</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Receive moisture in % RH from sensor or IED</w:t>
                  </w:r>
                </w:p>
              </w:tc>
            </w:tr>
            <w:tr w:rsidR="002D57FE" w:rsidRPr="007E0EA8" w:rsidTr="005C0176">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3</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Receive oil temperature at RH sensor data from sensor or IED</w:t>
                  </w:r>
                </w:p>
              </w:tc>
            </w:tr>
            <w:tr w:rsidR="002D57FE" w:rsidRPr="007E0EA8" w:rsidTr="005C0176">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Step 4</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Receive winding hot spot temperature from sensor or IED (measured or calculated)</w:t>
                  </w:r>
                </w:p>
              </w:tc>
            </w:tr>
            <w:tr w:rsidR="002D57FE" w:rsidRPr="007E0EA8" w:rsidTr="005C0176">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5</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Calculate moisture content in paper and in the barriers</w:t>
                  </w:r>
                </w:p>
              </w:tc>
            </w:tr>
            <w:tr w:rsidR="002D57FE" w:rsidRPr="007E0EA8" w:rsidTr="005C0176">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Step 6</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Generate alarm when measured or calculated value is beyond programmed limit</w:t>
                  </w:r>
                </w:p>
              </w:tc>
            </w:tr>
          </w:tbl>
          <w:p w:rsidR="002D57FE" w:rsidRPr="007E0EA8" w:rsidRDefault="002D57FE" w:rsidP="002D57FE">
            <w:pPr>
              <w:rPr>
                <w:rFonts w:ascii="Arial" w:hAnsi="Arial" w:cs="Arial"/>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Thermal, moisture and overall aging calculation</w:t>
            </w:r>
          </w:p>
          <w:tbl>
            <w:tblPr>
              <w:tblStyle w:val="TableGrid"/>
              <w:tblW w:w="0" w:type="auto"/>
              <w:tblLook w:val="04A0" w:firstRow="1" w:lastRow="0" w:firstColumn="1" w:lastColumn="0" w:noHBand="0" w:noVBand="1"/>
            </w:tblPr>
            <w:tblGrid>
              <w:gridCol w:w="1614"/>
              <w:gridCol w:w="2683"/>
            </w:tblGrid>
            <w:tr w:rsidR="002D57FE" w:rsidRPr="007E0EA8" w:rsidTr="00177D37">
              <w:tc>
                <w:tcPr>
                  <w:tcW w:w="163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lastRenderedPageBreak/>
                    <w:t>Use case step</w:t>
                  </w:r>
                </w:p>
              </w:tc>
              <w:tc>
                <w:tcPr>
                  <w:tcW w:w="271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1</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Receive moisture in % RH from sensor or IED</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2</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Receive oil temperature at RH sensor data from sensor or IED</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3</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Receive winding hot spot temperature from sensor or IED (measured or calculated)</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4</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Calculate aging of the solid insulation due to thermal and moisture effects and the total aging</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Data sending</w:t>
            </w:r>
          </w:p>
          <w:tbl>
            <w:tblPr>
              <w:tblStyle w:val="TableGrid"/>
              <w:tblW w:w="0" w:type="auto"/>
              <w:tblLook w:val="04A0" w:firstRow="1" w:lastRow="0" w:firstColumn="1" w:lastColumn="0" w:noHBand="0" w:noVBand="1"/>
            </w:tblPr>
            <w:tblGrid>
              <w:gridCol w:w="1614"/>
              <w:gridCol w:w="2683"/>
            </w:tblGrid>
            <w:tr w:rsidR="002D57FE" w:rsidRPr="007E0EA8" w:rsidTr="00177D37">
              <w:tc>
                <w:tcPr>
                  <w:tcW w:w="163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71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1</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Send measured data, calculated data and alarms to appropriate client(s) including timestamp</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History logs</w:t>
            </w:r>
          </w:p>
          <w:tbl>
            <w:tblPr>
              <w:tblStyle w:val="TableGrid"/>
              <w:tblW w:w="0" w:type="auto"/>
              <w:tblLook w:val="04A0" w:firstRow="1" w:lastRow="0" w:firstColumn="1" w:lastColumn="0" w:noHBand="0" w:noVBand="1"/>
            </w:tblPr>
            <w:tblGrid>
              <w:gridCol w:w="1614"/>
              <w:gridCol w:w="2683"/>
            </w:tblGrid>
            <w:tr w:rsidR="002D57FE" w:rsidRPr="007E0EA8" w:rsidTr="00177D37">
              <w:tc>
                <w:tcPr>
                  <w:tcW w:w="163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71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1</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Configuration parameters</w:t>
            </w:r>
          </w:p>
          <w:tbl>
            <w:tblPr>
              <w:tblStyle w:val="TableGrid"/>
              <w:tblW w:w="0" w:type="auto"/>
              <w:tblLook w:val="04A0" w:firstRow="1" w:lastRow="0" w:firstColumn="1" w:lastColumn="0" w:noHBand="0" w:noVBand="1"/>
            </w:tblPr>
            <w:tblGrid>
              <w:gridCol w:w="1614"/>
              <w:gridCol w:w="2683"/>
            </w:tblGrid>
            <w:tr w:rsidR="002D57FE" w:rsidRPr="007E0EA8" w:rsidTr="00177D37">
              <w:tc>
                <w:tcPr>
                  <w:tcW w:w="163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71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177D37">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Step 1</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Accept, validate and manage configuration parameters</w:t>
                  </w:r>
                </w:p>
              </w:tc>
            </w:tr>
          </w:tbl>
          <w:p w:rsidR="002D57FE" w:rsidRPr="007E0EA8" w:rsidRDefault="002D57FE" w:rsidP="002D57FE">
            <w:pPr>
              <w:pStyle w:val="HTMLPreformatted"/>
              <w:jc w:val="both"/>
              <w:rPr>
                <w:rFonts w:ascii="Arial" w:eastAsia="Arial" w:hAnsi="Arial" w:cs="Arial"/>
                <w:b/>
                <w:bCs/>
                <w:lang w:val="mn-MN"/>
              </w:rPr>
            </w:pPr>
          </w:p>
        </w:tc>
      </w:tr>
      <w:tr w:rsidR="002D57FE" w:rsidRPr="007E0EA8" w:rsidTr="0006657F">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 xml:space="preserve">6.3.5 Хийн </w:t>
            </w:r>
            <w:r w:rsidR="00A43B73" w:rsidRPr="007E0EA8">
              <w:rPr>
                <w:rFonts w:ascii="Arial" w:eastAsia="Arial" w:hAnsi="Arial" w:cs="Arial"/>
                <w:b/>
                <w:bCs/>
                <w:sz w:val="24"/>
                <w:szCs w:val="24"/>
                <w:lang w:val="mn-MN"/>
              </w:rPr>
              <w:t>бөмбөлгийн</w:t>
            </w:r>
            <w:r w:rsidRPr="007E0EA8">
              <w:rPr>
                <w:rFonts w:ascii="Arial" w:eastAsia="Arial" w:hAnsi="Arial" w:cs="Arial"/>
                <w:b/>
                <w:bCs/>
                <w:sz w:val="24"/>
                <w:szCs w:val="24"/>
                <w:lang w:val="mn-MN"/>
              </w:rPr>
              <w:t xml:space="preserve"> температурын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Хийн бөмбөлөг нь трансформаторын бүрэн бүтэн байдалд маш аюултай тул үүнээс зайлсхийх хэрэгтэй. Хийн бөмбөлөг нь трансформатор доторх чийг ба трансформаторын температурт нөлөөлдөг. Хийн </w:t>
            </w:r>
            <w:r w:rsidR="00A43B73" w:rsidRPr="007E0EA8">
              <w:rPr>
                <w:rFonts w:ascii="Arial" w:eastAsia="Arial" w:hAnsi="Arial" w:cs="Arial"/>
                <w:bCs/>
                <w:sz w:val="24"/>
                <w:szCs w:val="24"/>
                <w:lang w:val="mn-MN"/>
              </w:rPr>
              <w:t>бөмбөлгийн</w:t>
            </w:r>
            <w:r w:rsidRPr="007E0EA8">
              <w:rPr>
                <w:rFonts w:ascii="Arial" w:eastAsia="Arial" w:hAnsi="Arial" w:cs="Arial"/>
                <w:bCs/>
                <w:sz w:val="24"/>
                <w:szCs w:val="24"/>
                <w:lang w:val="mn-MN"/>
              </w:rPr>
              <w:t xml:space="preserve"> температурын босго утгыг өгөгдсөн </w:t>
            </w:r>
            <w:r w:rsidR="00A43B73" w:rsidRPr="007E0EA8">
              <w:rPr>
                <w:rFonts w:ascii="Arial" w:eastAsia="Arial" w:hAnsi="Arial" w:cs="Arial"/>
                <w:bCs/>
                <w:sz w:val="24"/>
                <w:szCs w:val="24"/>
                <w:lang w:val="mn-MN"/>
              </w:rPr>
              <w:t>чийгшлийн</w:t>
            </w:r>
            <w:r w:rsidRPr="007E0EA8">
              <w:rPr>
                <w:rFonts w:ascii="Arial" w:eastAsia="Arial" w:hAnsi="Arial" w:cs="Arial"/>
                <w:bCs/>
                <w:sz w:val="24"/>
                <w:szCs w:val="24"/>
                <w:lang w:val="mn-MN"/>
              </w:rPr>
              <w:t xml:space="preserve"> нөхцөлд тооцож болно. Хийн </w:t>
            </w:r>
            <w:r w:rsidR="00A43B73" w:rsidRPr="007E0EA8">
              <w:rPr>
                <w:rFonts w:ascii="Arial" w:eastAsia="Arial" w:hAnsi="Arial" w:cs="Arial"/>
                <w:bCs/>
                <w:sz w:val="24"/>
                <w:szCs w:val="24"/>
                <w:lang w:val="mn-MN"/>
              </w:rPr>
              <w:t>бөмбөлгийн</w:t>
            </w:r>
            <w:r w:rsidRPr="007E0EA8">
              <w:rPr>
                <w:rFonts w:ascii="Arial" w:eastAsia="Arial" w:hAnsi="Arial" w:cs="Arial"/>
                <w:bCs/>
                <w:sz w:val="24"/>
                <w:szCs w:val="24"/>
                <w:lang w:val="mn-MN"/>
              </w:rPr>
              <w:t xml:space="preserve"> температурын хяналтыг </w:t>
            </w:r>
            <w:r w:rsidR="00D20601">
              <w:rPr>
                <w:rFonts w:ascii="Arial" w:eastAsia="Arial" w:hAnsi="Arial" w:cs="Arial"/>
                <w:bCs/>
                <w:sz w:val="24"/>
                <w:szCs w:val="24"/>
                <w:lang w:val="mn-MN"/>
              </w:rPr>
              <w:t>20-р зурагд</w:t>
            </w:r>
            <w:r w:rsidRPr="007E0EA8">
              <w:rPr>
                <w:rFonts w:ascii="Arial" w:eastAsia="Arial" w:hAnsi="Arial" w:cs="Arial"/>
                <w:bCs/>
                <w:sz w:val="24"/>
                <w:szCs w:val="24"/>
                <w:lang w:val="mn-MN"/>
              </w:rPr>
              <w:t xml:space="preserve"> харуулав. </w:t>
            </w: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6.3.5 Bubbling temperature supervision</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Bubbling is very dangerous for the integrity of the transformer and  should  be avoided.  Bubbling is affected by moisture in the transformer and by the transformer temperature. The bubbling threshold temperature can be calculated for given moisture conditions. Figure 20 shows a use case for bubbling temperature supervision.</w:t>
            </w: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668BA401" wp14:editId="161FB912">
                  <wp:extent cx="5886284" cy="4180114"/>
                  <wp:effectExtent l="0" t="0" r="63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51241" cy="4226243"/>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c>
          <w:tcPr>
            <w:tcW w:w="4824" w:type="dxa"/>
          </w:tcPr>
          <w:p w:rsidR="002D57FE" w:rsidRPr="007E0EA8" w:rsidRDefault="00D20601" w:rsidP="002D57FE">
            <w:pPr>
              <w:jc w:val="both"/>
              <w:rPr>
                <w:rFonts w:ascii="Arial" w:hAnsi="Arial" w:cs="Arial"/>
                <w:b/>
                <w:szCs w:val="24"/>
                <w:lang w:val="mn-MN"/>
              </w:rPr>
            </w:pPr>
            <w:r>
              <w:rPr>
                <w:rFonts w:ascii="Arial" w:hAnsi="Arial" w:cs="Arial"/>
                <w:b/>
                <w:szCs w:val="24"/>
                <w:lang w:val="mn-MN"/>
              </w:rPr>
              <w:t>21-р зураг</w:t>
            </w:r>
            <w:r w:rsidR="002D57FE" w:rsidRPr="007E0EA8">
              <w:rPr>
                <w:rFonts w:ascii="Arial" w:hAnsi="Arial" w:cs="Arial"/>
                <w:b/>
                <w:szCs w:val="24"/>
                <w:lang w:val="mn-MN"/>
              </w:rPr>
              <w:t xml:space="preserve"> – Хийн </w:t>
            </w:r>
            <w:r w:rsidR="00A43B73" w:rsidRPr="007E0EA8">
              <w:rPr>
                <w:rFonts w:ascii="Arial" w:hAnsi="Arial" w:cs="Arial"/>
                <w:b/>
                <w:szCs w:val="24"/>
                <w:lang w:val="mn-MN"/>
              </w:rPr>
              <w:t>бөмбөлгийн</w:t>
            </w:r>
            <w:r w:rsidR="002D57FE" w:rsidRPr="007E0EA8">
              <w:rPr>
                <w:rFonts w:ascii="Arial" w:hAnsi="Arial" w:cs="Arial"/>
                <w:b/>
                <w:szCs w:val="24"/>
                <w:lang w:val="mn-MN"/>
              </w:rPr>
              <w:t xml:space="preserve"> температурын хяналт</w:t>
            </w:r>
          </w:p>
          <w:p w:rsidR="002D57FE" w:rsidRPr="007E0EA8" w:rsidRDefault="002D57FE" w:rsidP="002D57FE">
            <w:pPr>
              <w:jc w:val="both"/>
              <w:rPr>
                <w:rFonts w:ascii="Arial" w:hAnsi="Arial" w:cs="Arial"/>
                <w:b/>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Оролцогчид:</w:t>
            </w:r>
          </w:p>
          <w:tbl>
            <w:tblPr>
              <w:tblStyle w:val="TableGrid"/>
              <w:tblW w:w="0" w:type="auto"/>
              <w:tblLook w:val="04A0" w:firstRow="1" w:lastRow="0" w:firstColumn="1" w:lastColumn="0" w:noHBand="0" w:noVBand="1"/>
            </w:tblPr>
            <w:tblGrid>
              <w:gridCol w:w="1726"/>
              <w:gridCol w:w="2822"/>
            </w:tblGrid>
            <w:tr w:rsidR="002D57FE" w:rsidRPr="007E0EA8" w:rsidTr="00F000F0">
              <w:tc>
                <w:tcPr>
                  <w:tcW w:w="1726"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822"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Үүрэг</w:t>
                  </w:r>
                </w:p>
              </w:tc>
            </w:tr>
            <w:tr w:rsidR="002D57FE" w:rsidRPr="007E0EA8" w:rsidTr="00F000F0">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 xml:space="preserve">Харьцангуй </w:t>
                  </w:r>
                  <w:r w:rsidR="00A43B73" w:rsidRPr="007E0EA8">
                    <w:rPr>
                      <w:sz w:val="20"/>
                      <w:szCs w:val="20"/>
                      <w:lang w:val="mn-MN"/>
                    </w:rPr>
                    <w:t>чийгшлийн</w:t>
                  </w:r>
                  <w:r w:rsidRPr="007E0EA8">
                    <w:rPr>
                      <w:sz w:val="20"/>
                      <w:szCs w:val="20"/>
                      <w:lang w:val="mn-MN"/>
                    </w:rPr>
                    <w:t xml:space="preserve"> мэдрэгч</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Тосны харьцангуй </w:t>
                  </w:r>
                  <w:r w:rsidR="00A43B73" w:rsidRPr="007E0EA8">
                    <w:rPr>
                      <w:sz w:val="20"/>
                      <w:szCs w:val="20"/>
                      <w:lang w:val="mn-MN"/>
                    </w:rPr>
                    <w:t>чийгшлийг</w:t>
                  </w:r>
                  <w:r w:rsidRPr="007E0EA8">
                    <w:rPr>
                      <w:sz w:val="20"/>
                      <w:szCs w:val="20"/>
                      <w:lang w:val="mn-MN"/>
                    </w:rPr>
                    <w:t xml:space="preserve"> хэмжинэ. </w:t>
                  </w:r>
                </w:p>
              </w:tc>
            </w:tr>
            <w:tr w:rsidR="002D57FE" w:rsidRPr="007E0EA8" w:rsidTr="00F000F0">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Тосны температурын мэдрэгч</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Чийгийн мэдрэгч байрласан хэсгийн тосны температурыг хэмжинэ. </w:t>
                  </w:r>
                </w:p>
              </w:tc>
            </w:tr>
            <w:tr w:rsidR="002D57FE" w:rsidRPr="007E0EA8" w:rsidTr="00F000F0">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Ороомгийн хамгийн халуун цэгийн температур</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Трансформаторын ороомгийн хамгийн халуун цэгийн температурын хэмжсэн ба тооцоолсон утга. (Температурын хяналтыг хар)</w:t>
                  </w:r>
                </w:p>
              </w:tc>
            </w:tr>
            <w:tr w:rsidR="002D57FE" w:rsidRPr="007E0EA8" w:rsidTr="00F000F0">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Эд хөрөнгийн менежмент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эд хөрөнгийн менежмент хийхэд ашиглагдана. (Экспертийн систем, бүртгэл, төлөвлөлт гэх мэт)</w:t>
                  </w:r>
                </w:p>
              </w:tc>
            </w:tr>
            <w:tr w:rsidR="002D57FE" w:rsidRPr="007E0EA8" w:rsidTr="00F000F0">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Үйл ажиллагаа</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Энэ систем нь үндсэн төхөөрөмжийн </w:t>
                  </w:r>
                  <w:r w:rsidR="00A43B73" w:rsidRPr="007E0EA8">
                    <w:rPr>
                      <w:sz w:val="20"/>
                      <w:szCs w:val="20"/>
                      <w:lang w:val="mn-MN"/>
                    </w:rPr>
                    <w:t>ашиглалтад</w:t>
                  </w:r>
                  <w:r w:rsidRPr="007E0EA8">
                    <w:rPr>
                      <w:sz w:val="20"/>
                      <w:szCs w:val="20"/>
                      <w:lang w:val="mn-MN"/>
                    </w:rPr>
                    <w:t xml:space="preserve"> ашиглагдана.</w:t>
                  </w:r>
                </w:p>
                <w:p w:rsidR="002D57FE" w:rsidRPr="007E0EA8" w:rsidRDefault="002D57FE" w:rsidP="002D57FE">
                  <w:pPr>
                    <w:pStyle w:val="TableParagraph"/>
                    <w:jc w:val="both"/>
                    <w:rPr>
                      <w:sz w:val="20"/>
                      <w:szCs w:val="20"/>
                      <w:lang w:val="mn-MN"/>
                    </w:rPr>
                  </w:pPr>
                  <w:r w:rsidRPr="007E0EA8">
                    <w:rPr>
                      <w:sz w:val="20"/>
                      <w:szCs w:val="20"/>
                      <w:lang w:val="mn-MN"/>
                    </w:rPr>
                    <w:t xml:space="preserve"> (SCADA, DMS, SAS, гэх мэт.)</w:t>
                  </w:r>
                </w:p>
              </w:tc>
            </w:tr>
            <w:tr w:rsidR="002D57FE" w:rsidRPr="007E0EA8" w:rsidTr="00F000F0">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Тохируулгын менежмент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IED-ын тохируулгын параметр ба тохируулгыг удирдахад ашиглагдана.</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Үйлдэл:</w:t>
            </w:r>
          </w:p>
          <w:tbl>
            <w:tblPr>
              <w:tblStyle w:val="TableGrid"/>
              <w:tblW w:w="0" w:type="auto"/>
              <w:tblLook w:val="04A0" w:firstRow="1" w:lastRow="0" w:firstColumn="1" w:lastColumn="0" w:noHBand="0" w:noVBand="1"/>
            </w:tblPr>
            <w:tblGrid>
              <w:gridCol w:w="1726"/>
              <w:gridCol w:w="2822"/>
            </w:tblGrid>
            <w:tr w:rsidR="002D57FE" w:rsidRPr="007E0EA8" w:rsidTr="009D6913">
              <w:tc>
                <w:tcPr>
                  <w:tcW w:w="1726"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Нэр</w:t>
                  </w:r>
                </w:p>
              </w:tc>
              <w:tc>
                <w:tcPr>
                  <w:tcW w:w="2822"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Үүрэг</w:t>
                  </w:r>
                </w:p>
              </w:tc>
            </w:tr>
            <w:tr w:rsidR="002D57FE" w:rsidRPr="007E0EA8" w:rsidTr="009D6913">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 xml:space="preserve">Хийн </w:t>
                  </w:r>
                  <w:r w:rsidR="00A43B73" w:rsidRPr="007E0EA8">
                    <w:rPr>
                      <w:sz w:val="20"/>
                      <w:szCs w:val="20"/>
                      <w:lang w:val="mn-MN"/>
                    </w:rPr>
                    <w:t>бөмбөлгийн</w:t>
                  </w:r>
                  <w:r w:rsidRPr="007E0EA8">
                    <w:rPr>
                      <w:sz w:val="20"/>
                      <w:szCs w:val="20"/>
                      <w:lang w:val="mn-MN"/>
                    </w:rPr>
                    <w:t xml:space="preserve"> температурын тооцоо</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Харьцангуй чийгшил, RH мэдрэгч байрласан цэгийн тосны температур, ороомгийн хамгийн халуун цэгийн температурын утгаар хийн </w:t>
                  </w:r>
                  <w:r w:rsidR="00A43B73" w:rsidRPr="007E0EA8">
                    <w:rPr>
                      <w:sz w:val="20"/>
                      <w:szCs w:val="20"/>
                      <w:lang w:val="mn-MN"/>
                    </w:rPr>
                    <w:t>бөмбөлгийн</w:t>
                  </w:r>
                  <w:r w:rsidRPr="007E0EA8">
                    <w:rPr>
                      <w:sz w:val="20"/>
                      <w:szCs w:val="20"/>
                      <w:lang w:val="mn-MN"/>
                    </w:rPr>
                    <w:t xml:space="preserve"> </w:t>
                  </w:r>
                  <w:r w:rsidRPr="007E0EA8">
                    <w:rPr>
                      <w:sz w:val="20"/>
                      <w:szCs w:val="20"/>
                      <w:lang w:val="mn-MN"/>
                    </w:rPr>
                    <w:lastRenderedPageBreak/>
                    <w:t xml:space="preserve">температурыг тодорхойлно. </w:t>
                  </w:r>
                </w:p>
              </w:tc>
            </w:tr>
            <w:tr w:rsidR="002D57FE" w:rsidRPr="007E0EA8" w:rsidTr="009D6913">
              <w:tc>
                <w:tcPr>
                  <w:tcW w:w="1726" w:type="dxa"/>
                </w:tcPr>
                <w:p w:rsidR="002D57FE" w:rsidRPr="007E0EA8" w:rsidRDefault="002D57FE" w:rsidP="002D57FE">
                  <w:pPr>
                    <w:pStyle w:val="TableParagraph"/>
                    <w:jc w:val="both"/>
                    <w:rPr>
                      <w:sz w:val="20"/>
                      <w:szCs w:val="20"/>
                      <w:lang w:val="mn-MN"/>
                    </w:rPr>
                  </w:pPr>
                  <w:r w:rsidRPr="007E0EA8">
                    <w:rPr>
                      <w:sz w:val="20"/>
                      <w:szCs w:val="20"/>
                      <w:lang w:val="mn-MN"/>
                    </w:rPr>
                    <w:lastRenderedPageBreak/>
                    <w:t>Өгөгдөл илгээх</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Өгөгдлийн бүлгийн цаг хугацаа, дохиоллыг илгээнэ. </w:t>
                  </w:r>
                </w:p>
              </w:tc>
            </w:tr>
            <w:tr w:rsidR="002D57FE" w:rsidRPr="007E0EA8" w:rsidTr="009D6913">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Түүхийн бүртгэл</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Хэмжсэн болон тооцоологдсон утгыг цагийн тэмдэглээтэйгээр бүртгэнэ. </w:t>
                  </w:r>
                </w:p>
              </w:tc>
            </w:tr>
            <w:tr w:rsidR="002D57FE" w:rsidRPr="007E0EA8" w:rsidTr="009D6913">
              <w:tc>
                <w:tcPr>
                  <w:tcW w:w="1726" w:type="dxa"/>
                </w:tcPr>
                <w:p w:rsidR="002D57FE" w:rsidRPr="007E0EA8" w:rsidRDefault="002D57FE" w:rsidP="002D57FE">
                  <w:pPr>
                    <w:pStyle w:val="TableParagraph"/>
                    <w:jc w:val="both"/>
                    <w:rPr>
                      <w:sz w:val="20"/>
                      <w:szCs w:val="20"/>
                      <w:lang w:val="mn-MN"/>
                    </w:rPr>
                  </w:pPr>
                  <w:r w:rsidRPr="007E0EA8">
                    <w:rPr>
                      <w:sz w:val="20"/>
                      <w:szCs w:val="20"/>
                      <w:lang w:val="mn-MN"/>
                    </w:rPr>
                    <w:t>Тохируулгын параметр</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Тохиргооны параметруудыг хүлээн зөвшөөрч баталгаажуулна.</w:t>
                  </w:r>
                </w:p>
              </w:tc>
            </w:tr>
          </w:tbl>
          <w:p w:rsidR="002D57FE" w:rsidRPr="007E0EA8" w:rsidRDefault="002D57FE" w:rsidP="002D57FE">
            <w:pPr>
              <w:rPr>
                <w:rFonts w:ascii="Arial" w:hAnsi="Arial" w:cs="Arial"/>
                <w:b/>
                <w:sz w:val="20"/>
                <w:szCs w:val="20"/>
                <w:lang w:val="mn-MN"/>
              </w:rPr>
            </w:pPr>
          </w:p>
          <w:p w:rsidR="002D57FE" w:rsidRPr="007E0EA8" w:rsidRDefault="002D57FE" w:rsidP="002D57FE">
            <w:pPr>
              <w:jc w:val="both"/>
              <w:rPr>
                <w:rFonts w:ascii="Arial" w:hAnsi="Arial" w:cs="Arial"/>
                <w:b/>
                <w:sz w:val="20"/>
                <w:szCs w:val="20"/>
                <w:lang w:val="mn-MN"/>
              </w:rPr>
            </w:pPr>
          </w:p>
          <w:p w:rsidR="002D57FE" w:rsidRPr="007E0EA8" w:rsidRDefault="002D57FE" w:rsidP="002D57FE">
            <w:pPr>
              <w:jc w:val="both"/>
              <w:rPr>
                <w:rFonts w:ascii="Arial" w:hAnsi="Arial" w:cs="Arial"/>
                <w:b/>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Мэдээллийн үндсэн урсгал:</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 xml:space="preserve">Хийн бөмбөлгийн температурын тооцоо </w:t>
            </w:r>
          </w:p>
          <w:tbl>
            <w:tblPr>
              <w:tblStyle w:val="TableGrid"/>
              <w:tblW w:w="0" w:type="auto"/>
              <w:tblLook w:val="04A0" w:firstRow="1" w:lastRow="0" w:firstColumn="1" w:lastColumn="0" w:noHBand="0" w:noVBand="1"/>
            </w:tblPr>
            <w:tblGrid>
              <w:gridCol w:w="1443"/>
              <w:gridCol w:w="3105"/>
            </w:tblGrid>
            <w:tr w:rsidR="002D57FE" w:rsidRPr="007E0EA8" w:rsidTr="001D7820">
              <w:tc>
                <w:tcPr>
                  <w:tcW w:w="1443"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310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1D7820">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3105" w:type="dxa"/>
                </w:tcPr>
                <w:p w:rsidR="002D57FE" w:rsidRPr="007E0EA8" w:rsidRDefault="002D57FE" w:rsidP="002D57FE">
                  <w:pPr>
                    <w:pStyle w:val="TableParagraph"/>
                    <w:jc w:val="both"/>
                    <w:rPr>
                      <w:sz w:val="20"/>
                      <w:szCs w:val="20"/>
                      <w:lang w:val="mn-MN"/>
                    </w:rPr>
                  </w:pPr>
                  <w:r w:rsidRPr="007E0EA8">
                    <w:rPr>
                      <w:sz w:val="20"/>
                      <w:szCs w:val="20"/>
                      <w:lang w:val="mn-MN"/>
                    </w:rPr>
                    <w:t xml:space="preserve">Мэдрэгч эсвэл IED-ээс </w:t>
                  </w:r>
                  <w:r w:rsidR="00A43B73" w:rsidRPr="007E0EA8">
                    <w:rPr>
                      <w:sz w:val="20"/>
                      <w:szCs w:val="20"/>
                      <w:lang w:val="mn-MN"/>
                    </w:rPr>
                    <w:t>чийгшлийг</w:t>
                  </w:r>
                  <w:r w:rsidRPr="007E0EA8">
                    <w:rPr>
                      <w:sz w:val="20"/>
                      <w:szCs w:val="20"/>
                      <w:lang w:val="mn-MN"/>
                    </w:rPr>
                    <w:t xml:space="preserve"> % RH-ээр хүлээн авна.</w:t>
                  </w:r>
                </w:p>
              </w:tc>
            </w:tr>
            <w:tr w:rsidR="002D57FE" w:rsidRPr="007E0EA8" w:rsidTr="001D7820">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2-р шат</w:t>
                  </w:r>
                </w:p>
              </w:tc>
              <w:tc>
                <w:tcPr>
                  <w:tcW w:w="3105" w:type="dxa"/>
                </w:tcPr>
                <w:p w:rsidR="002D57FE" w:rsidRPr="007E0EA8" w:rsidRDefault="002D57FE" w:rsidP="002D57FE">
                  <w:pPr>
                    <w:pStyle w:val="TableParagraph"/>
                    <w:jc w:val="both"/>
                    <w:rPr>
                      <w:sz w:val="20"/>
                      <w:szCs w:val="20"/>
                      <w:lang w:val="mn-MN"/>
                    </w:rPr>
                  </w:pPr>
                  <w:r w:rsidRPr="007E0EA8">
                    <w:rPr>
                      <w:sz w:val="20"/>
                      <w:szCs w:val="20"/>
                      <w:lang w:val="mn-MN"/>
                    </w:rPr>
                    <w:t xml:space="preserve">Мэдрэгч эсвэл IED-ээс RH мэдрэгч байрлаж буй хэсгийн тосны температурыг хүлээн авна. </w:t>
                  </w:r>
                </w:p>
              </w:tc>
            </w:tr>
            <w:tr w:rsidR="002D57FE" w:rsidRPr="007E0EA8" w:rsidTr="001D7820">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3-р шат</w:t>
                  </w:r>
                </w:p>
              </w:tc>
              <w:tc>
                <w:tcPr>
                  <w:tcW w:w="3105" w:type="dxa"/>
                </w:tcPr>
                <w:p w:rsidR="002D57FE" w:rsidRPr="007E0EA8" w:rsidRDefault="002D57FE" w:rsidP="002D57FE">
                  <w:pPr>
                    <w:pStyle w:val="TableParagraph"/>
                    <w:jc w:val="both"/>
                    <w:rPr>
                      <w:sz w:val="20"/>
                      <w:szCs w:val="20"/>
                      <w:lang w:val="mn-MN"/>
                    </w:rPr>
                  </w:pPr>
                  <w:r w:rsidRPr="007E0EA8">
                    <w:rPr>
                      <w:sz w:val="20"/>
                      <w:szCs w:val="20"/>
                      <w:lang w:val="mn-MN"/>
                    </w:rPr>
                    <w:t>Мэдрэгч эсвэл IED-ээс ороомгийн хамгийн халуун цэгийн температурыг хүлээн авна. (хэмжсэн эсвэл тооцоолсон утга)</w:t>
                  </w:r>
                </w:p>
              </w:tc>
            </w:tr>
            <w:tr w:rsidR="002D57FE" w:rsidRPr="007E0EA8" w:rsidTr="001D7820">
              <w:tc>
                <w:tcPr>
                  <w:tcW w:w="1443" w:type="dxa"/>
                </w:tcPr>
                <w:p w:rsidR="002D57FE" w:rsidRPr="007E0EA8" w:rsidRDefault="002D57FE" w:rsidP="002D57FE">
                  <w:pPr>
                    <w:pStyle w:val="TableParagraph"/>
                    <w:jc w:val="left"/>
                    <w:rPr>
                      <w:sz w:val="20"/>
                      <w:szCs w:val="20"/>
                      <w:lang w:val="mn-MN"/>
                    </w:rPr>
                  </w:pPr>
                  <w:r w:rsidRPr="007E0EA8">
                    <w:rPr>
                      <w:sz w:val="20"/>
                      <w:szCs w:val="20"/>
                      <w:lang w:val="mn-MN"/>
                    </w:rPr>
                    <w:t>4-р шат</w:t>
                  </w:r>
                </w:p>
              </w:tc>
              <w:tc>
                <w:tcPr>
                  <w:tcW w:w="3105" w:type="dxa"/>
                </w:tcPr>
                <w:p w:rsidR="002D57FE" w:rsidRPr="007E0EA8" w:rsidRDefault="002D57FE" w:rsidP="002D57FE">
                  <w:pPr>
                    <w:pStyle w:val="TableParagraph"/>
                    <w:jc w:val="both"/>
                    <w:rPr>
                      <w:sz w:val="20"/>
                      <w:szCs w:val="20"/>
                      <w:lang w:val="mn-MN"/>
                    </w:rPr>
                  </w:pPr>
                  <w:r w:rsidRPr="007E0EA8">
                    <w:rPr>
                      <w:sz w:val="20"/>
                      <w:szCs w:val="20"/>
                      <w:lang w:val="mn-MN"/>
                    </w:rPr>
                    <w:t xml:space="preserve">Хийн </w:t>
                  </w:r>
                  <w:r w:rsidR="00A43B73" w:rsidRPr="007E0EA8">
                    <w:rPr>
                      <w:sz w:val="20"/>
                      <w:szCs w:val="20"/>
                      <w:lang w:val="mn-MN"/>
                    </w:rPr>
                    <w:t>бөмбөлгийн</w:t>
                  </w:r>
                  <w:r w:rsidRPr="007E0EA8">
                    <w:rPr>
                      <w:sz w:val="20"/>
                      <w:szCs w:val="20"/>
                      <w:lang w:val="mn-MN"/>
                    </w:rPr>
                    <w:t xml:space="preserve"> температурыг тооцоолно.</w:t>
                  </w:r>
                </w:p>
              </w:tc>
            </w:tr>
            <w:tr w:rsidR="002D57FE" w:rsidRPr="007E0EA8" w:rsidTr="001D7820">
              <w:tc>
                <w:tcPr>
                  <w:tcW w:w="1443" w:type="dxa"/>
                </w:tcPr>
                <w:p w:rsidR="002D57FE" w:rsidRPr="007E0EA8" w:rsidRDefault="002D57FE" w:rsidP="002D57FE">
                  <w:pPr>
                    <w:pStyle w:val="TableParagraph"/>
                    <w:jc w:val="left"/>
                    <w:rPr>
                      <w:sz w:val="20"/>
                      <w:szCs w:val="20"/>
                      <w:lang w:val="mn-MN"/>
                    </w:rPr>
                  </w:pPr>
                  <w:r w:rsidRPr="007E0EA8">
                    <w:rPr>
                      <w:sz w:val="20"/>
                      <w:szCs w:val="20"/>
                      <w:lang w:val="mn-MN"/>
                    </w:rPr>
                    <w:t>5-р шат</w:t>
                  </w:r>
                </w:p>
              </w:tc>
              <w:tc>
                <w:tcPr>
                  <w:tcW w:w="3105"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тооцоолсон утга программчлагдсан утгаас давсан тохиолдолд дохиолол өгнө.</w:t>
                  </w:r>
                </w:p>
              </w:tc>
            </w:tr>
          </w:tbl>
          <w:p w:rsidR="002D57FE" w:rsidRPr="007E0EA8" w:rsidRDefault="002D57FE" w:rsidP="002D57FE">
            <w:pPr>
              <w:jc w:val="both"/>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Өгөгдөл илгээх</w:t>
            </w:r>
          </w:p>
          <w:tbl>
            <w:tblPr>
              <w:tblStyle w:val="TableGrid"/>
              <w:tblW w:w="0" w:type="auto"/>
              <w:tblLook w:val="04A0" w:firstRow="1" w:lastRow="0" w:firstColumn="1" w:lastColumn="0" w:noHBand="0" w:noVBand="1"/>
            </w:tblPr>
            <w:tblGrid>
              <w:gridCol w:w="1443"/>
              <w:gridCol w:w="3105"/>
            </w:tblGrid>
            <w:tr w:rsidR="002D57FE" w:rsidRPr="007E0EA8" w:rsidTr="009D6913">
              <w:tc>
                <w:tcPr>
                  <w:tcW w:w="1443"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310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9D6913">
              <w:tc>
                <w:tcPr>
                  <w:tcW w:w="1443"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3105" w:type="dxa"/>
                </w:tcPr>
                <w:p w:rsidR="002D57FE" w:rsidRPr="007E0EA8" w:rsidRDefault="002D57FE" w:rsidP="002D57FE">
                  <w:pPr>
                    <w:pStyle w:val="TableParagraph"/>
                    <w:jc w:val="both"/>
                    <w:rPr>
                      <w:sz w:val="20"/>
                      <w:szCs w:val="20"/>
                      <w:lang w:val="mn-MN"/>
                    </w:rPr>
                  </w:pPr>
                  <w:r w:rsidRPr="007E0EA8">
                    <w:rPr>
                      <w:sz w:val="20"/>
                      <w:szCs w:val="20"/>
                      <w:lang w:val="mn-MN"/>
                    </w:rPr>
                    <w:t xml:space="preserve">Мэдрэгч эсвэл IED-ээс </w:t>
                  </w:r>
                  <w:r w:rsidR="00A43B73" w:rsidRPr="007E0EA8">
                    <w:rPr>
                      <w:sz w:val="20"/>
                      <w:szCs w:val="20"/>
                      <w:lang w:val="mn-MN"/>
                    </w:rPr>
                    <w:t>чийгшлийг</w:t>
                  </w:r>
                  <w:r w:rsidRPr="007E0EA8">
                    <w:rPr>
                      <w:sz w:val="20"/>
                      <w:szCs w:val="20"/>
                      <w:lang w:val="mn-MN"/>
                    </w:rPr>
                    <w:t xml:space="preserve"> % RH-ээр хүлээн авна.</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Түүхийн бүртгэл</w:t>
            </w:r>
          </w:p>
          <w:tbl>
            <w:tblPr>
              <w:tblStyle w:val="TableGrid"/>
              <w:tblW w:w="0" w:type="auto"/>
              <w:tblLook w:val="04A0" w:firstRow="1" w:lastRow="0" w:firstColumn="1" w:lastColumn="0" w:noHBand="0" w:noVBand="1"/>
            </w:tblPr>
            <w:tblGrid>
              <w:gridCol w:w="1443"/>
              <w:gridCol w:w="3105"/>
            </w:tblGrid>
            <w:tr w:rsidR="002D57FE" w:rsidRPr="007E0EA8" w:rsidTr="009D6913">
              <w:tc>
                <w:tcPr>
                  <w:tcW w:w="1443"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310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9D6913">
              <w:tc>
                <w:tcPr>
                  <w:tcW w:w="1443" w:type="dxa"/>
                </w:tcPr>
                <w:p w:rsidR="002D57FE" w:rsidRPr="007E0EA8" w:rsidRDefault="002D57FE" w:rsidP="002D57FE">
                  <w:pPr>
                    <w:pStyle w:val="TableParagraph"/>
                    <w:jc w:val="both"/>
                    <w:rPr>
                      <w:sz w:val="20"/>
                      <w:szCs w:val="20"/>
                      <w:lang w:val="mn-MN"/>
                    </w:rPr>
                  </w:pPr>
                  <w:r w:rsidRPr="007E0EA8">
                    <w:rPr>
                      <w:sz w:val="20"/>
                      <w:szCs w:val="20"/>
                      <w:lang w:val="mn-MN"/>
                    </w:rPr>
                    <w:t>1-р шат</w:t>
                  </w:r>
                </w:p>
              </w:tc>
              <w:tc>
                <w:tcPr>
                  <w:tcW w:w="3105"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тооцоологдсон утгыг цагийн тэмдэглээтэйгээр бүртгэнэ.</w:t>
                  </w:r>
                </w:p>
              </w:tc>
            </w:tr>
          </w:tbl>
          <w:p w:rsidR="002D57FE" w:rsidRPr="007E0EA8" w:rsidRDefault="002D57FE" w:rsidP="002D57FE">
            <w:pPr>
              <w:pStyle w:val="HTMLPreformatted"/>
              <w:jc w:val="both"/>
              <w:rPr>
                <w:rFonts w:ascii="Arial" w:eastAsia="Arial" w:hAnsi="Arial" w:cs="Arial"/>
                <w:b/>
                <w:bCs/>
                <w:lang w:val="mn-MN"/>
              </w:rPr>
            </w:pPr>
          </w:p>
        </w:tc>
        <w:tc>
          <w:tcPr>
            <w:tcW w:w="4523" w:type="dxa"/>
          </w:tcPr>
          <w:p w:rsidR="002D57FE" w:rsidRPr="007E0EA8" w:rsidRDefault="002D57FE" w:rsidP="002D57FE">
            <w:pPr>
              <w:jc w:val="both"/>
              <w:rPr>
                <w:rFonts w:ascii="Arial" w:hAnsi="Arial" w:cs="Arial"/>
                <w:b/>
                <w:szCs w:val="24"/>
                <w:lang w:val="mn-MN"/>
              </w:rPr>
            </w:pPr>
            <w:r w:rsidRPr="007E0EA8">
              <w:rPr>
                <w:rFonts w:ascii="Arial" w:hAnsi="Arial" w:cs="Arial"/>
                <w:b/>
                <w:szCs w:val="24"/>
                <w:lang w:val="mn-MN"/>
              </w:rPr>
              <w:lastRenderedPageBreak/>
              <w:t>Figure 20 – Use case for bubbling temperature supervision</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Actor(s):</w:t>
            </w:r>
          </w:p>
          <w:tbl>
            <w:tblPr>
              <w:tblStyle w:val="TableGrid"/>
              <w:tblW w:w="0" w:type="auto"/>
              <w:tblLook w:val="04A0" w:firstRow="1" w:lastRow="0" w:firstColumn="1" w:lastColumn="0" w:noHBand="0" w:noVBand="1"/>
            </w:tblPr>
            <w:tblGrid>
              <w:gridCol w:w="1627"/>
              <w:gridCol w:w="2670"/>
            </w:tblGrid>
            <w:tr w:rsidR="002D57FE" w:rsidRPr="007E0EA8" w:rsidTr="00F000F0">
              <w:tc>
                <w:tcPr>
                  <w:tcW w:w="1635"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Name</w:t>
                  </w:r>
                </w:p>
              </w:tc>
              <w:tc>
                <w:tcPr>
                  <w:tcW w:w="2712"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Role description</w:t>
                  </w:r>
                </w:p>
              </w:tc>
            </w:tr>
            <w:tr w:rsidR="002D57FE" w:rsidRPr="007E0EA8" w:rsidTr="00F000F0">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Relative humidity (RH) sensor</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Measure relative humidity in oil</w:t>
                  </w:r>
                </w:p>
              </w:tc>
            </w:tr>
            <w:tr w:rsidR="002D57FE" w:rsidRPr="007E0EA8" w:rsidTr="00F000F0">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Oil temperature sensor</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Measure temperature of the oil at the location of the humidity sensor</w:t>
                  </w:r>
                </w:p>
              </w:tc>
            </w:tr>
            <w:tr w:rsidR="002D57FE" w:rsidRPr="007E0EA8" w:rsidTr="00F000F0">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Winding hot spot temperature</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Measured or calculated, it is the temperature of the hottest point of the transformer winding (see Temperature supervision use case)</w:t>
                  </w:r>
                </w:p>
              </w:tc>
            </w:tr>
            <w:tr w:rsidR="002D57FE" w:rsidRPr="007E0EA8" w:rsidTr="00F000F0">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Asset management</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management (Expert system, historian, maintenance planner, etc.)</w:t>
                  </w:r>
                </w:p>
              </w:tc>
            </w:tr>
            <w:tr w:rsidR="002D57FE" w:rsidRPr="007E0EA8" w:rsidTr="00F000F0">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Operation</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operation</w:t>
                  </w:r>
                </w:p>
                <w:p w:rsidR="002D57FE" w:rsidRPr="007E0EA8" w:rsidRDefault="002D57FE" w:rsidP="002D57FE">
                  <w:pPr>
                    <w:pStyle w:val="TableParagraph"/>
                    <w:jc w:val="both"/>
                    <w:rPr>
                      <w:sz w:val="20"/>
                      <w:szCs w:val="20"/>
                      <w:lang w:val="mn-MN"/>
                    </w:rPr>
                  </w:pPr>
                  <w:r w:rsidRPr="007E0EA8">
                    <w:rPr>
                      <w:sz w:val="20"/>
                      <w:szCs w:val="20"/>
                      <w:lang w:val="mn-MN"/>
                    </w:rPr>
                    <w:t xml:space="preserve"> (SCADA, DMS, SAS, etc.)</w:t>
                  </w:r>
                </w:p>
              </w:tc>
            </w:tr>
            <w:tr w:rsidR="002D57FE" w:rsidRPr="007E0EA8" w:rsidTr="00F000F0">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Configuration management</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System used to configure parameters of IED and manage configurations</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Use cases:</w:t>
            </w:r>
          </w:p>
          <w:tbl>
            <w:tblPr>
              <w:tblStyle w:val="TableGrid"/>
              <w:tblW w:w="0" w:type="auto"/>
              <w:tblLook w:val="04A0" w:firstRow="1" w:lastRow="0" w:firstColumn="1" w:lastColumn="0" w:noHBand="0" w:noVBand="1"/>
            </w:tblPr>
            <w:tblGrid>
              <w:gridCol w:w="1628"/>
              <w:gridCol w:w="2669"/>
            </w:tblGrid>
            <w:tr w:rsidR="002D57FE" w:rsidRPr="007E0EA8" w:rsidTr="009D6913">
              <w:tc>
                <w:tcPr>
                  <w:tcW w:w="1635"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Name</w:t>
                  </w:r>
                </w:p>
              </w:tc>
              <w:tc>
                <w:tcPr>
                  <w:tcW w:w="2712" w:type="dxa"/>
                </w:tcPr>
                <w:p w:rsidR="002D57FE" w:rsidRPr="007E0EA8" w:rsidRDefault="002D57FE" w:rsidP="00A14E8C">
                  <w:pPr>
                    <w:jc w:val="center"/>
                    <w:rPr>
                      <w:rFonts w:ascii="Arial" w:eastAsia="Arial" w:hAnsi="Arial" w:cs="Arial"/>
                      <w:b/>
                      <w:bCs/>
                      <w:sz w:val="20"/>
                      <w:szCs w:val="20"/>
                      <w:lang w:val="mn-MN"/>
                    </w:rPr>
                  </w:pPr>
                  <w:r w:rsidRPr="007E0EA8">
                    <w:rPr>
                      <w:rFonts w:ascii="Arial" w:eastAsia="Arial" w:hAnsi="Arial" w:cs="Arial"/>
                      <w:b/>
                      <w:bCs/>
                      <w:sz w:val="20"/>
                      <w:szCs w:val="20"/>
                      <w:lang w:val="mn-MN"/>
                    </w:rPr>
                    <w:t>Role description</w:t>
                  </w:r>
                </w:p>
              </w:tc>
            </w:tr>
            <w:tr w:rsidR="002D57FE" w:rsidRPr="007E0EA8" w:rsidTr="009D6913">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Bubbling temperature calculation</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 xml:space="preserve">Read relative humidity, oil temperature at RH sensor and winding hot spot temperature to calculate the </w:t>
                  </w:r>
                  <w:r w:rsidRPr="007E0EA8">
                    <w:rPr>
                      <w:sz w:val="20"/>
                      <w:szCs w:val="20"/>
                      <w:lang w:val="mn-MN"/>
                    </w:rPr>
                    <w:lastRenderedPageBreak/>
                    <w:t>bubbling temperature</w:t>
                  </w:r>
                </w:p>
              </w:tc>
            </w:tr>
            <w:tr w:rsidR="002D57FE" w:rsidRPr="007E0EA8" w:rsidTr="009D6913">
              <w:tc>
                <w:tcPr>
                  <w:tcW w:w="1635" w:type="dxa"/>
                </w:tcPr>
                <w:p w:rsidR="002D57FE" w:rsidRPr="007E0EA8" w:rsidRDefault="002D57FE" w:rsidP="002D57FE">
                  <w:pPr>
                    <w:pStyle w:val="TableParagraph"/>
                    <w:jc w:val="both"/>
                    <w:rPr>
                      <w:sz w:val="20"/>
                      <w:szCs w:val="20"/>
                      <w:lang w:val="mn-MN"/>
                    </w:rPr>
                  </w:pPr>
                  <w:r w:rsidRPr="007E0EA8">
                    <w:rPr>
                      <w:sz w:val="20"/>
                      <w:szCs w:val="20"/>
                      <w:lang w:val="mn-MN"/>
                    </w:rPr>
                    <w:lastRenderedPageBreak/>
                    <w:t>Data sending</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Send time series data and alarms</w:t>
                  </w:r>
                </w:p>
              </w:tc>
            </w:tr>
            <w:tr w:rsidR="002D57FE" w:rsidRPr="007E0EA8" w:rsidTr="009D6913">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History logs</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r w:rsidR="002D57FE" w:rsidRPr="007E0EA8" w:rsidTr="009D6913">
              <w:tc>
                <w:tcPr>
                  <w:tcW w:w="1635" w:type="dxa"/>
                </w:tcPr>
                <w:p w:rsidR="002D57FE" w:rsidRPr="007E0EA8" w:rsidRDefault="002D57FE" w:rsidP="002D57FE">
                  <w:pPr>
                    <w:pStyle w:val="TableParagraph"/>
                    <w:jc w:val="both"/>
                    <w:rPr>
                      <w:sz w:val="20"/>
                      <w:szCs w:val="20"/>
                      <w:lang w:val="mn-MN"/>
                    </w:rPr>
                  </w:pPr>
                  <w:r w:rsidRPr="007E0EA8">
                    <w:rPr>
                      <w:sz w:val="20"/>
                      <w:szCs w:val="20"/>
                      <w:lang w:val="mn-MN"/>
                    </w:rPr>
                    <w:t>Configuration parameters</w:t>
                  </w:r>
                </w:p>
              </w:tc>
              <w:tc>
                <w:tcPr>
                  <w:tcW w:w="2712" w:type="dxa"/>
                </w:tcPr>
                <w:p w:rsidR="002D57FE" w:rsidRPr="007E0EA8" w:rsidRDefault="002D57FE" w:rsidP="002D57FE">
                  <w:pPr>
                    <w:pStyle w:val="TableParagraph"/>
                    <w:jc w:val="both"/>
                    <w:rPr>
                      <w:sz w:val="20"/>
                      <w:szCs w:val="20"/>
                      <w:lang w:val="mn-MN"/>
                    </w:rPr>
                  </w:pPr>
                  <w:r w:rsidRPr="007E0EA8">
                    <w:rPr>
                      <w:sz w:val="20"/>
                      <w:szCs w:val="20"/>
                      <w:lang w:val="mn-MN"/>
                    </w:rPr>
                    <w:t>Accept and validate configuration parameters</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Basic flow:</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Bubbling temperature calculation</w:t>
            </w:r>
          </w:p>
          <w:tbl>
            <w:tblPr>
              <w:tblStyle w:val="TableGrid"/>
              <w:tblW w:w="0" w:type="auto"/>
              <w:tblLook w:val="04A0" w:firstRow="1" w:lastRow="0" w:firstColumn="1" w:lastColumn="0" w:noHBand="0" w:noVBand="1"/>
            </w:tblPr>
            <w:tblGrid>
              <w:gridCol w:w="1367"/>
              <w:gridCol w:w="2930"/>
            </w:tblGrid>
            <w:tr w:rsidR="002D57FE" w:rsidRPr="007E0EA8" w:rsidTr="002F711F">
              <w:tc>
                <w:tcPr>
                  <w:tcW w:w="138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96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2F711F">
              <w:tc>
                <w:tcPr>
                  <w:tcW w:w="1382" w:type="dxa"/>
                </w:tcPr>
                <w:p w:rsidR="002D57FE" w:rsidRPr="007E0EA8" w:rsidRDefault="002D57FE" w:rsidP="002D57FE">
                  <w:pPr>
                    <w:pStyle w:val="TableParagraph"/>
                    <w:jc w:val="left"/>
                    <w:rPr>
                      <w:sz w:val="20"/>
                      <w:szCs w:val="20"/>
                      <w:lang w:val="mn-MN"/>
                    </w:rPr>
                  </w:pPr>
                  <w:r w:rsidRPr="007E0EA8">
                    <w:rPr>
                      <w:sz w:val="20"/>
                      <w:szCs w:val="20"/>
                      <w:lang w:val="mn-MN"/>
                    </w:rPr>
                    <w:t>Step 1</w:t>
                  </w:r>
                </w:p>
              </w:tc>
              <w:tc>
                <w:tcPr>
                  <w:tcW w:w="2965" w:type="dxa"/>
                </w:tcPr>
                <w:p w:rsidR="002D57FE" w:rsidRPr="007E0EA8" w:rsidRDefault="002D57FE" w:rsidP="002D57FE">
                  <w:pPr>
                    <w:pStyle w:val="TableParagraph"/>
                    <w:jc w:val="both"/>
                    <w:rPr>
                      <w:sz w:val="20"/>
                      <w:szCs w:val="20"/>
                      <w:lang w:val="mn-MN"/>
                    </w:rPr>
                  </w:pPr>
                  <w:r w:rsidRPr="007E0EA8">
                    <w:rPr>
                      <w:sz w:val="20"/>
                      <w:szCs w:val="20"/>
                      <w:lang w:val="mn-MN"/>
                    </w:rPr>
                    <w:t>Receive moisture in % RH from sensor or IED</w:t>
                  </w:r>
                </w:p>
              </w:tc>
            </w:tr>
            <w:tr w:rsidR="002D57FE" w:rsidRPr="007E0EA8" w:rsidTr="002F711F">
              <w:tc>
                <w:tcPr>
                  <w:tcW w:w="1382" w:type="dxa"/>
                </w:tcPr>
                <w:p w:rsidR="002D57FE" w:rsidRPr="007E0EA8" w:rsidRDefault="002D57FE" w:rsidP="002D57FE">
                  <w:pPr>
                    <w:pStyle w:val="TableParagraph"/>
                    <w:jc w:val="left"/>
                    <w:rPr>
                      <w:sz w:val="20"/>
                      <w:szCs w:val="20"/>
                      <w:lang w:val="mn-MN"/>
                    </w:rPr>
                  </w:pPr>
                  <w:r w:rsidRPr="007E0EA8">
                    <w:rPr>
                      <w:sz w:val="20"/>
                      <w:szCs w:val="20"/>
                      <w:lang w:val="mn-MN"/>
                    </w:rPr>
                    <w:t>Step 2</w:t>
                  </w:r>
                </w:p>
              </w:tc>
              <w:tc>
                <w:tcPr>
                  <w:tcW w:w="2965" w:type="dxa"/>
                </w:tcPr>
                <w:p w:rsidR="002D57FE" w:rsidRPr="007E0EA8" w:rsidRDefault="002D57FE" w:rsidP="002D57FE">
                  <w:pPr>
                    <w:pStyle w:val="TableParagraph"/>
                    <w:jc w:val="both"/>
                    <w:rPr>
                      <w:sz w:val="20"/>
                      <w:szCs w:val="20"/>
                      <w:lang w:val="mn-MN"/>
                    </w:rPr>
                  </w:pPr>
                  <w:r w:rsidRPr="007E0EA8">
                    <w:rPr>
                      <w:sz w:val="20"/>
                      <w:szCs w:val="20"/>
                      <w:lang w:val="mn-MN"/>
                    </w:rPr>
                    <w:t>Receive oil temperature at RH sensor data from sensor or IED</w:t>
                  </w:r>
                </w:p>
              </w:tc>
            </w:tr>
            <w:tr w:rsidR="002D57FE" w:rsidRPr="007E0EA8" w:rsidTr="002F711F">
              <w:tc>
                <w:tcPr>
                  <w:tcW w:w="138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3</w:t>
                  </w:r>
                </w:p>
              </w:tc>
              <w:tc>
                <w:tcPr>
                  <w:tcW w:w="2965" w:type="dxa"/>
                </w:tcPr>
                <w:p w:rsidR="002D57FE" w:rsidRPr="007E0EA8" w:rsidRDefault="002D57FE" w:rsidP="002D57FE">
                  <w:pPr>
                    <w:pStyle w:val="TableParagraph"/>
                    <w:jc w:val="both"/>
                    <w:rPr>
                      <w:sz w:val="20"/>
                      <w:szCs w:val="20"/>
                      <w:lang w:val="mn-MN"/>
                    </w:rPr>
                  </w:pPr>
                  <w:r w:rsidRPr="007E0EA8">
                    <w:rPr>
                      <w:sz w:val="20"/>
                      <w:szCs w:val="20"/>
                      <w:lang w:val="mn-MN"/>
                    </w:rPr>
                    <w:t>Receive winding hot spot temperature from sensor or IED (measured or calculated)</w:t>
                  </w:r>
                </w:p>
              </w:tc>
            </w:tr>
            <w:tr w:rsidR="002D57FE" w:rsidRPr="007E0EA8" w:rsidTr="002F711F">
              <w:tc>
                <w:tcPr>
                  <w:tcW w:w="1382" w:type="dxa"/>
                </w:tcPr>
                <w:p w:rsidR="002D57FE" w:rsidRPr="007E0EA8" w:rsidRDefault="002D57FE" w:rsidP="002D57FE">
                  <w:pPr>
                    <w:pStyle w:val="TableParagraph"/>
                    <w:jc w:val="left"/>
                    <w:rPr>
                      <w:sz w:val="20"/>
                      <w:szCs w:val="20"/>
                      <w:lang w:val="mn-MN"/>
                    </w:rPr>
                  </w:pPr>
                  <w:r w:rsidRPr="007E0EA8">
                    <w:rPr>
                      <w:sz w:val="20"/>
                      <w:szCs w:val="20"/>
                      <w:lang w:val="mn-MN"/>
                    </w:rPr>
                    <w:t>Step 4</w:t>
                  </w:r>
                </w:p>
              </w:tc>
              <w:tc>
                <w:tcPr>
                  <w:tcW w:w="2965" w:type="dxa"/>
                </w:tcPr>
                <w:p w:rsidR="002D57FE" w:rsidRPr="007E0EA8" w:rsidRDefault="002D57FE" w:rsidP="002D57FE">
                  <w:pPr>
                    <w:pStyle w:val="TableParagraph"/>
                    <w:jc w:val="both"/>
                    <w:rPr>
                      <w:sz w:val="20"/>
                      <w:szCs w:val="20"/>
                      <w:lang w:val="mn-MN"/>
                    </w:rPr>
                  </w:pPr>
                  <w:r w:rsidRPr="007E0EA8">
                    <w:rPr>
                      <w:sz w:val="20"/>
                      <w:szCs w:val="20"/>
                      <w:lang w:val="mn-MN"/>
                    </w:rPr>
                    <w:t>Calculate bubbling temperature</w:t>
                  </w:r>
                </w:p>
              </w:tc>
            </w:tr>
            <w:tr w:rsidR="002D57FE" w:rsidRPr="007E0EA8" w:rsidTr="002F711F">
              <w:tc>
                <w:tcPr>
                  <w:tcW w:w="138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5</w:t>
                  </w:r>
                </w:p>
              </w:tc>
              <w:tc>
                <w:tcPr>
                  <w:tcW w:w="2965" w:type="dxa"/>
                </w:tcPr>
                <w:p w:rsidR="002D57FE" w:rsidRPr="007E0EA8" w:rsidRDefault="002D57FE" w:rsidP="002D57FE">
                  <w:pPr>
                    <w:pStyle w:val="TableParagraph"/>
                    <w:jc w:val="both"/>
                    <w:rPr>
                      <w:sz w:val="20"/>
                      <w:szCs w:val="20"/>
                      <w:lang w:val="mn-MN"/>
                    </w:rPr>
                  </w:pPr>
                  <w:r w:rsidRPr="007E0EA8">
                    <w:rPr>
                      <w:sz w:val="20"/>
                      <w:szCs w:val="20"/>
                      <w:lang w:val="mn-MN"/>
                    </w:rPr>
                    <w:t>Generate alarm when measured or calculated value is beyond programmed limit</w:t>
                  </w:r>
                </w:p>
              </w:tc>
            </w:tr>
          </w:tbl>
          <w:p w:rsidR="002D57FE" w:rsidRPr="007E0EA8" w:rsidRDefault="002D57FE" w:rsidP="002D57FE">
            <w:pPr>
              <w:rPr>
                <w:rFonts w:ascii="Arial" w:hAnsi="Arial" w:cs="Arial"/>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Data sending</w:t>
            </w:r>
          </w:p>
          <w:tbl>
            <w:tblPr>
              <w:tblStyle w:val="TableGrid"/>
              <w:tblW w:w="0" w:type="auto"/>
              <w:tblLook w:val="04A0" w:firstRow="1" w:lastRow="0" w:firstColumn="1" w:lastColumn="0" w:noHBand="0" w:noVBand="1"/>
            </w:tblPr>
            <w:tblGrid>
              <w:gridCol w:w="1367"/>
              <w:gridCol w:w="2930"/>
            </w:tblGrid>
            <w:tr w:rsidR="002D57FE" w:rsidRPr="007E0EA8" w:rsidTr="009D6913">
              <w:tc>
                <w:tcPr>
                  <w:tcW w:w="138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96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9D6913">
              <w:tc>
                <w:tcPr>
                  <w:tcW w:w="1382" w:type="dxa"/>
                </w:tcPr>
                <w:p w:rsidR="002D57FE" w:rsidRPr="007E0EA8" w:rsidRDefault="002D57FE" w:rsidP="002D57FE">
                  <w:pPr>
                    <w:pStyle w:val="TableParagraph"/>
                    <w:jc w:val="left"/>
                    <w:rPr>
                      <w:sz w:val="20"/>
                      <w:szCs w:val="20"/>
                      <w:lang w:val="mn-MN"/>
                    </w:rPr>
                  </w:pPr>
                  <w:r w:rsidRPr="007E0EA8">
                    <w:rPr>
                      <w:sz w:val="20"/>
                      <w:szCs w:val="20"/>
                      <w:lang w:val="mn-MN"/>
                    </w:rPr>
                    <w:t>Step 1</w:t>
                  </w:r>
                </w:p>
              </w:tc>
              <w:tc>
                <w:tcPr>
                  <w:tcW w:w="2965" w:type="dxa"/>
                </w:tcPr>
                <w:p w:rsidR="002D57FE" w:rsidRPr="007E0EA8" w:rsidRDefault="002D57FE" w:rsidP="002D57FE">
                  <w:pPr>
                    <w:pStyle w:val="TableParagraph"/>
                    <w:jc w:val="both"/>
                    <w:rPr>
                      <w:sz w:val="20"/>
                      <w:szCs w:val="20"/>
                      <w:lang w:val="mn-MN"/>
                    </w:rPr>
                  </w:pPr>
                  <w:r w:rsidRPr="007E0EA8">
                    <w:rPr>
                      <w:sz w:val="20"/>
                      <w:szCs w:val="20"/>
                      <w:lang w:val="mn-MN"/>
                    </w:rPr>
                    <w:t>Send calculated data to appropriate client(s) including timestamp</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History logs</w:t>
            </w:r>
          </w:p>
          <w:tbl>
            <w:tblPr>
              <w:tblStyle w:val="TableGrid"/>
              <w:tblW w:w="0" w:type="auto"/>
              <w:tblLook w:val="04A0" w:firstRow="1" w:lastRow="0" w:firstColumn="1" w:lastColumn="0" w:noHBand="0" w:noVBand="1"/>
            </w:tblPr>
            <w:tblGrid>
              <w:gridCol w:w="1367"/>
              <w:gridCol w:w="2930"/>
            </w:tblGrid>
            <w:tr w:rsidR="002D57FE" w:rsidRPr="007E0EA8" w:rsidTr="009D6913">
              <w:tc>
                <w:tcPr>
                  <w:tcW w:w="138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965"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9D6913">
              <w:tc>
                <w:tcPr>
                  <w:tcW w:w="1382" w:type="dxa"/>
                </w:tcPr>
                <w:p w:rsidR="002D57FE" w:rsidRPr="007E0EA8" w:rsidRDefault="002D57FE" w:rsidP="002D57FE">
                  <w:pPr>
                    <w:pStyle w:val="TableParagraph"/>
                    <w:jc w:val="both"/>
                    <w:rPr>
                      <w:sz w:val="20"/>
                      <w:szCs w:val="20"/>
                      <w:lang w:val="mn-MN"/>
                    </w:rPr>
                  </w:pPr>
                  <w:r w:rsidRPr="007E0EA8">
                    <w:rPr>
                      <w:sz w:val="20"/>
                      <w:szCs w:val="20"/>
                      <w:lang w:val="mn-MN"/>
                    </w:rPr>
                    <w:t>Step 1</w:t>
                  </w:r>
                </w:p>
              </w:tc>
              <w:tc>
                <w:tcPr>
                  <w:tcW w:w="2965"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bl>
          <w:p w:rsidR="002D57FE" w:rsidRPr="007E0EA8" w:rsidRDefault="002D57FE" w:rsidP="002D57FE">
            <w:pPr>
              <w:pStyle w:val="HTMLPreformatted"/>
              <w:jc w:val="both"/>
              <w:rPr>
                <w:rFonts w:ascii="Arial" w:eastAsia="Arial" w:hAnsi="Arial" w:cs="Arial"/>
                <w:b/>
                <w:bCs/>
                <w:lang w:val="mn-MN"/>
              </w:rPr>
            </w:pPr>
          </w:p>
        </w:tc>
      </w:tr>
      <w:tr w:rsidR="002D57FE" w:rsidRPr="007E0EA8" w:rsidTr="0006657F">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6.3.6 Оруулгын хяналт</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D20601">
            <w:pPr>
              <w:pStyle w:val="HTMLPreformatted"/>
              <w:jc w:val="both"/>
              <w:rPr>
                <w:b/>
                <w:lang w:val="mn-MN"/>
              </w:rPr>
            </w:pPr>
            <w:r w:rsidRPr="007E0EA8">
              <w:rPr>
                <w:rFonts w:ascii="Arial" w:eastAsia="Arial" w:hAnsi="Arial" w:cs="Arial"/>
                <w:bCs/>
                <w:sz w:val="24"/>
                <w:szCs w:val="24"/>
                <w:lang w:val="mn-MN"/>
              </w:rPr>
              <w:t xml:space="preserve">Трансформаторын гэмтлийн ихээхэн хэсгийг оруулгын гэмтэл эзэлдэг. Иймд оруулгын хяналтыг хийх явдал нэмэгдэж байна. Хяналт хийх янз бүрийн арга, техник байдаг бөгөөд өмнө өгүүлсэн БЦ (бяцхан цахилалт) аргаас гадна хамгийн өргөн хэрэглэгддэг нь tan δ, гүйдлүүдийн нийлбэр, оруулгын багтаамжийн аргууд юм. Оруулгын хяналтыг хэрхэн хийхийг </w:t>
            </w:r>
            <w:r w:rsidR="00D20601">
              <w:rPr>
                <w:rFonts w:ascii="Arial" w:eastAsia="Arial" w:hAnsi="Arial" w:cs="Arial"/>
                <w:bCs/>
                <w:sz w:val="24"/>
                <w:szCs w:val="24"/>
                <w:lang w:val="mn-MN"/>
              </w:rPr>
              <w:t>21-р зурагд</w:t>
            </w:r>
            <w:r w:rsidRPr="007E0EA8">
              <w:rPr>
                <w:rFonts w:ascii="Arial" w:eastAsia="Arial" w:hAnsi="Arial" w:cs="Arial"/>
                <w:bCs/>
                <w:sz w:val="24"/>
                <w:szCs w:val="24"/>
                <w:lang w:val="mn-MN"/>
              </w:rPr>
              <w:t xml:space="preserve"> үзүүллээ.</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6.3.6 Bushing supervision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Bushing failures are responsible for a very large number of transformer failures. The use of bushing monitoring is increasing. There are different techniques; other than PD  method  already described, the most popular are the monitoring of tan δ, sum of currents, bushing capacitance. Figure 21 shows a use case for bushing supervision.</w:t>
            </w:r>
          </w:p>
          <w:p w:rsidR="002D57FE" w:rsidRPr="007E0EA8" w:rsidRDefault="002D57FE" w:rsidP="002D57FE">
            <w:pPr>
              <w:rPr>
                <w:b/>
                <w:lang w:val="mn-MN"/>
              </w:rPr>
            </w:pPr>
          </w:p>
        </w:tc>
      </w:tr>
      <w:tr w:rsidR="002D57FE" w:rsidRPr="007E0EA8" w:rsidTr="004126C7">
        <w:tc>
          <w:tcPr>
            <w:tcW w:w="9347" w:type="dxa"/>
            <w:gridSpan w:val="2"/>
          </w:tcPr>
          <w:p w:rsidR="002D57FE" w:rsidRPr="007E0EA8" w:rsidRDefault="002D57FE" w:rsidP="002D57FE">
            <w:pPr>
              <w:jc w:val="both"/>
              <w:rPr>
                <w:rFonts w:ascii="Arial" w:hAnsi="Arial" w:cs="Arial"/>
                <w:b/>
                <w:lang w:val="mn-MN"/>
              </w:rPr>
            </w:pPr>
            <w:r w:rsidRPr="007E0EA8">
              <w:rPr>
                <w:noProof/>
              </w:rPr>
              <w:lastRenderedPageBreak/>
              <w:drawing>
                <wp:inline distT="0" distB="0" distL="0" distR="0" wp14:anchorId="5A0BA0EF" wp14:editId="0B29CFE9">
                  <wp:extent cx="6132864" cy="5106389"/>
                  <wp:effectExtent l="0" t="0" r="127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8012" cy="5110675"/>
                          </a:xfrm>
                          <a:prstGeom prst="rect">
                            <a:avLst/>
                          </a:prstGeom>
                        </pic:spPr>
                      </pic:pic>
                    </a:graphicData>
                  </a:graphic>
                </wp:inline>
              </w:drawing>
            </w:r>
          </w:p>
          <w:p w:rsidR="002D57FE" w:rsidRPr="007E0EA8" w:rsidRDefault="002D57FE" w:rsidP="002D57FE">
            <w:pPr>
              <w:jc w:val="both"/>
              <w:rPr>
                <w:rFonts w:ascii="Arial" w:hAnsi="Arial" w:cs="Arial"/>
                <w:b/>
                <w:lang w:val="mn-MN"/>
              </w:rPr>
            </w:pPr>
          </w:p>
          <w:p w:rsidR="002D57FE" w:rsidRPr="007E0EA8" w:rsidRDefault="002D57FE" w:rsidP="002D57FE">
            <w:pPr>
              <w:jc w:val="both"/>
              <w:rPr>
                <w:rFonts w:ascii="Arial" w:hAnsi="Arial" w:cs="Arial"/>
                <w:b/>
                <w:lang w:val="mn-MN"/>
              </w:rPr>
            </w:pPr>
          </w:p>
        </w:tc>
      </w:tr>
      <w:tr w:rsidR="002D57FE" w:rsidRPr="007E0EA8" w:rsidTr="0006657F">
        <w:tc>
          <w:tcPr>
            <w:tcW w:w="4824" w:type="dxa"/>
          </w:tcPr>
          <w:p w:rsidR="002D57FE" w:rsidRPr="007E0EA8" w:rsidRDefault="00D20601" w:rsidP="002D57FE">
            <w:pPr>
              <w:pStyle w:val="Heading4"/>
              <w:ind w:left="0" w:right="-922"/>
              <w:outlineLvl w:val="3"/>
              <w:rPr>
                <w:sz w:val="24"/>
                <w:szCs w:val="24"/>
                <w:lang w:val="mn-MN"/>
              </w:rPr>
            </w:pPr>
            <w:r>
              <w:rPr>
                <w:sz w:val="24"/>
                <w:szCs w:val="24"/>
                <w:lang w:val="mn-MN"/>
              </w:rPr>
              <w:t>22-р зураг</w:t>
            </w:r>
            <w:r w:rsidR="002D57FE" w:rsidRPr="007E0EA8">
              <w:rPr>
                <w:sz w:val="24"/>
                <w:szCs w:val="24"/>
                <w:lang w:val="mn-MN"/>
              </w:rPr>
              <w:t xml:space="preserve"> – Оруулгын хяналт</w:t>
            </w:r>
          </w:p>
          <w:p w:rsidR="002D57FE" w:rsidRPr="007E0EA8" w:rsidRDefault="002D57FE" w:rsidP="002D57FE">
            <w:pPr>
              <w:pStyle w:val="Heading4"/>
              <w:ind w:left="0" w:right="-922"/>
              <w:outlineLvl w:val="3"/>
              <w:rPr>
                <w:lang w:val="mn-MN"/>
              </w:rPr>
            </w:pPr>
          </w:p>
          <w:p w:rsidR="002D57FE" w:rsidRPr="007E0EA8" w:rsidRDefault="002D57FE" w:rsidP="002D57FE">
            <w:pPr>
              <w:pStyle w:val="Heading4"/>
              <w:ind w:left="0" w:right="-922"/>
              <w:outlineLvl w:val="3"/>
              <w:rPr>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Оролцогчид:</w:t>
            </w:r>
          </w:p>
          <w:tbl>
            <w:tblPr>
              <w:tblStyle w:val="TableGrid"/>
              <w:tblW w:w="0" w:type="auto"/>
              <w:tblLook w:val="04A0" w:firstRow="1" w:lastRow="0" w:firstColumn="1" w:lastColumn="0" w:noHBand="0" w:noVBand="1"/>
            </w:tblPr>
            <w:tblGrid>
              <w:gridCol w:w="2274"/>
              <w:gridCol w:w="2274"/>
            </w:tblGrid>
            <w:tr w:rsidR="002D57FE" w:rsidRPr="007E0EA8" w:rsidTr="002F711F">
              <w:tc>
                <w:tcPr>
                  <w:tcW w:w="22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Нэр</w:t>
                  </w:r>
                </w:p>
              </w:tc>
              <w:tc>
                <w:tcPr>
                  <w:tcW w:w="22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Үүрэг</w:t>
                  </w:r>
                </w:p>
              </w:tc>
            </w:tr>
            <w:tr w:rsidR="002D57FE" w:rsidRPr="007E0EA8" w:rsidTr="002F711F">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Гүйдэл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Оруулгын нэвчилтийн гүйдлийг хэмжих</w:t>
                  </w:r>
                </w:p>
              </w:tc>
            </w:tr>
            <w:tr w:rsidR="002D57FE" w:rsidRPr="007E0EA8" w:rsidTr="002F711F">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Хүчдэл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Конденсатор холбогчоос үүсэх оруулгын </w:t>
                  </w:r>
                  <w:r w:rsidR="00A43B73" w:rsidRPr="007E0EA8">
                    <w:rPr>
                      <w:sz w:val="20"/>
                      <w:szCs w:val="20"/>
                      <w:lang w:val="mn-MN"/>
                    </w:rPr>
                    <w:t>хүчдэлийг</w:t>
                  </w:r>
                  <w:r w:rsidRPr="007E0EA8">
                    <w:rPr>
                      <w:sz w:val="20"/>
                      <w:szCs w:val="20"/>
                      <w:lang w:val="mn-MN"/>
                    </w:rPr>
                    <w:t xml:space="preserve"> хэмжих</w:t>
                  </w:r>
                </w:p>
              </w:tc>
            </w:tr>
            <w:tr w:rsidR="002D57FE" w:rsidRPr="007E0EA8" w:rsidTr="002F711F">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Эд хөрөнгийн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эд хөрөнгийн менежмент хийхэд ашиглагдана. (Экспертийн систем, бүртгэл, төлөвлөлт гэх мэт)</w:t>
                  </w:r>
                </w:p>
              </w:tc>
            </w:tr>
            <w:tr w:rsidR="002D57FE" w:rsidRPr="007E0EA8" w:rsidTr="002F711F">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Үйл ажиллагаа</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Энэ систем нь үндсэн төхөөрөмжийн </w:t>
                  </w:r>
                  <w:r w:rsidR="00A43B73" w:rsidRPr="007E0EA8">
                    <w:rPr>
                      <w:sz w:val="20"/>
                      <w:szCs w:val="20"/>
                      <w:lang w:val="mn-MN"/>
                    </w:rPr>
                    <w:t>ашиглалтад</w:t>
                  </w:r>
                  <w:r w:rsidRPr="007E0EA8">
                    <w:rPr>
                      <w:sz w:val="20"/>
                      <w:szCs w:val="20"/>
                      <w:lang w:val="mn-MN"/>
                    </w:rPr>
                    <w:t xml:space="preserve"> ашиглагдана. (SCADA, DMS, SAS, гэх мэт.)</w:t>
                  </w:r>
                </w:p>
              </w:tc>
            </w:tr>
            <w:tr w:rsidR="002D57FE" w:rsidRPr="007E0EA8" w:rsidTr="002F711F">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Тохируулгын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IED-ын тохируулгын параметр ба тохируулгыг удирдахад ашиглагдана.</w:t>
                  </w:r>
                </w:p>
              </w:tc>
            </w:tr>
          </w:tbl>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Үйлдэл:</w:t>
            </w:r>
          </w:p>
          <w:tbl>
            <w:tblPr>
              <w:tblStyle w:val="TableGrid"/>
              <w:tblW w:w="0" w:type="auto"/>
              <w:tblLook w:val="04A0" w:firstRow="1" w:lastRow="0" w:firstColumn="1" w:lastColumn="0" w:noHBand="0" w:noVBand="1"/>
            </w:tblPr>
            <w:tblGrid>
              <w:gridCol w:w="1726"/>
              <w:gridCol w:w="2822"/>
            </w:tblGrid>
            <w:tr w:rsidR="002D57FE" w:rsidRPr="007E0EA8" w:rsidTr="002F711F">
              <w:tc>
                <w:tcPr>
                  <w:tcW w:w="172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lastRenderedPageBreak/>
                    <w:t>Нэр</w:t>
                  </w:r>
                </w:p>
              </w:tc>
              <w:tc>
                <w:tcPr>
                  <w:tcW w:w="282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Үүрэг</w:t>
                  </w:r>
                </w:p>
              </w:tc>
            </w:tr>
            <w:tr w:rsidR="002D57FE" w:rsidRPr="007E0EA8" w:rsidTr="002F711F">
              <w:tc>
                <w:tcPr>
                  <w:tcW w:w="1726" w:type="dxa"/>
                </w:tcPr>
                <w:p w:rsidR="002D57FE" w:rsidRPr="007E0EA8" w:rsidRDefault="002D57FE" w:rsidP="002D57FE">
                  <w:pPr>
                    <w:pStyle w:val="TableParagraph"/>
                    <w:spacing w:before="58" w:line="184" w:lineRule="exact"/>
                    <w:jc w:val="left"/>
                    <w:rPr>
                      <w:sz w:val="20"/>
                      <w:szCs w:val="20"/>
                      <w:lang w:val="mn-MN"/>
                    </w:rPr>
                  </w:pPr>
                  <w:r w:rsidRPr="007E0EA8">
                    <w:rPr>
                      <w:sz w:val="20"/>
                      <w:szCs w:val="20"/>
                      <w:lang w:val="mn-MN"/>
                    </w:rPr>
                    <w:t>Tanδ, багтаамж, гүйдлүүдийн нийлбэрийг хянах</w:t>
                  </w:r>
                </w:p>
                <w:p w:rsidR="002D57FE" w:rsidRPr="007E0EA8" w:rsidRDefault="002D57FE" w:rsidP="002D57FE">
                  <w:pPr>
                    <w:pStyle w:val="TableParagraph"/>
                    <w:spacing w:before="0" w:line="184" w:lineRule="exact"/>
                    <w:jc w:val="left"/>
                    <w:rPr>
                      <w:sz w:val="20"/>
                      <w:szCs w:val="20"/>
                      <w:lang w:val="mn-MN"/>
                    </w:rPr>
                  </w:pP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Оруулгын нэвчилтийн гүйдэл ба оруулгын </w:t>
                  </w:r>
                  <w:r w:rsidR="00A43B73" w:rsidRPr="007E0EA8">
                    <w:rPr>
                      <w:sz w:val="20"/>
                      <w:szCs w:val="20"/>
                      <w:lang w:val="mn-MN"/>
                    </w:rPr>
                    <w:t>хүчдэлийг</w:t>
                  </w:r>
                  <w:r w:rsidRPr="007E0EA8">
                    <w:rPr>
                      <w:sz w:val="20"/>
                      <w:szCs w:val="20"/>
                      <w:lang w:val="mn-MN"/>
                    </w:rPr>
                    <w:t xml:space="preserve"> хэмжин авч tan дельта, багтаамж ба гүйдлүүдийн нийлбэрийг тодорхойлж, тухайн утга хязгаараас давсан тохиолдолд дохиолол өгнө. </w:t>
                  </w:r>
                </w:p>
              </w:tc>
            </w:tr>
            <w:tr w:rsidR="002D57FE" w:rsidRPr="007E0EA8" w:rsidTr="002F711F">
              <w:tc>
                <w:tcPr>
                  <w:tcW w:w="1726" w:type="dxa"/>
                </w:tcPr>
                <w:p w:rsidR="002D57FE" w:rsidRPr="007E0EA8" w:rsidRDefault="002D57FE" w:rsidP="002D57FE">
                  <w:pPr>
                    <w:pStyle w:val="TableParagraph"/>
                    <w:jc w:val="left"/>
                    <w:rPr>
                      <w:sz w:val="20"/>
                      <w:szCs w:val="20"/>
                      <w:lang w:val="mn-MN"/>
                    </w:rPr>
                  </w:pPr>
                  <w:r w:rsidRPr="007E0EA8">
                    <w:rPr>
                      <w:sz w:val="20"/>
                      <w:szCs w:val="20"/>
                      <w:lang w:val="mn-MN"/>
                    </w:rPr>
                    <w:t>Өгөгдөл илгээх</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Өгөгдлийн бүлгийн цаг хугацаа, дохиоллыг илгээнэ. </w:t>
                  </w:r>
                </w:p>
              </w:tc>
            </w:tr>
            <w:tr w:rsidR="002D57FE" w:rsidRPr="007E0EA8" w:rsidTr="002F711F">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Түүхийн бүртгэл</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Хэмжсэн болон тооцоологдсон утгыг цагийн тэмдэглээтэйгээр бүртгэнэ. </w:t>
                  </w:r>
                </w:p>
              </w:tc>
            </w:tr>
            <w:tr w:rsidR="002D57FE" w:rsidRPr="007E0EA8" w:rsidTr="002F711F">
              <w:tc>
                <w:tcPr>
                  <w:tcW w:w="1726" w:type="dxa"/>
                </w:tcPr>
                <w:p w:rsidR="002D57FE" w:rsidRPr="007E0EA8" w:rsidRDefault="002D57FE" w:rsidP="002D57FE">
                  <w:pPr>
                    <w:pStyle w:val="TableParagraph"/>
                    <w:jc w:val="left"/>
                    <w:rPr>
                      <w:sz w:val="20"/>
                      <w:szCs w:val="20"/>
                      <w:lang w:val="mn-MN"/>
                    </w:rPr>
                  </w:pPr>
                  <w:r w:rsidRPr="007E0EA8">
                    <w:rPr>
                      <w:sz w:val="20"/>
                      <w:szCs w:val="20"/>
                      <w:lang w:val="mn-MN"/>
                    </w:rPr>
                    <w:t>Тохируулгын параметр</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Тохиргооны параметруудыг хүлээн зөвшөөрч баталгаажуулна.</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Мэдээллийн үндсэн урсгал:</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Tanδ, багтаамж, гүйдлүүдийн нийлбэрийг хянах</w:t>
            </w:r>
          </w:p>
          <w:tbl>
            <w:tblPr>
              <w:tblStyle w:val="TableGrid"/>
              <w:tblW w:w="0" w:type="auto"/>
              <w:tblLook w:val="04A0" w:firstRow="1" w:lastRow="0" w:firstColumn="1" w:lastColumn="0" w:noHBand="0" w:noVBand="1"/>
            </w:tblPr>
            <w:tblGrid>
              <w:gridCol w:w="1868"/>
              <w:gridCol w:w="2579"/>
            </w:tblGrid>
            <w:tr w:rsidR="002D57FE" w:rsidRPr="007E0EA8" w:rsidTr="00A14E8C">
              <w:tc>
                <w:tcPr>
                  <w:tcW w:w="1868"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579"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A14E8C">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579" w:type="dxa"/>
                </w:tcPr>
                <w:p w:rsidR="002D57FE" w:rsidRPr="007E0EA8" w:rsidRDefault="002D57FE" w:rsidP="002D57FE">
                  <w:pPr>
                    <w:pStyle w:val="TableParagraph"/>
                    <w:jc w:val="both"/>
                    <w:rPr>
                      <w:sz w:val="20"/>
                      <w:szCs w:val="20"/>
                      <w:lang w:val="mn-MN"/>
                    </w:rPr>
                  </w:pPr>
                  <w:r w:rsidRPr="007E0EA8">
                    <w:rPr>
                      <w:sz w:val="20"/>
                      <w:szCs w:val="20"/>
                      <w:lang w:val="mn-MN"/>
                    </w:rPr>
                    <w:t xml:space="preserve">Оруулгын нэвчилтийн гүйдэл ба </w:t>
                  </w:r>
                  <w:r w:rsidR="00A43B73" w:rsidRPr="007E0EA8">
                    <w:rPr>
                      <w:sz w:val="20"/>
                      <w:szCs w:val="20"/>
                      <w:lang w:val="mn-MN"/>
                    </w:rPr>
                    <w:t>хүчдэлийн</w:t>
                  </w:r>
                  <w:r w:rsidRPr="007E0EA8">
                    <w:rPr>
                      <w:sz w:val="20"/>
                      <w:szCs w:val="20"/>
                      <w:lang w:val="mn-MN"/>
                    </w:rPr>
                    <w:t xml:space="preserve"> утгыг авна. </w:t>
                  </w:r>
                </w:p>
              </w:tc>
            </w:tr>
            <w:tr w:rsidR="002D57FE" w:rsidRPr="007E0EA8" w:rsidTr="00A14E8C">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2-р шат</w:t>
                  </w:r>
                </w:p>
              </w:tc>
              <w:tc>
                <w:tcPr>
                  <w:tcW w:w="2579" w:type="dxa"/>
                </w:tcPr>
                <w:p w:rsidR="002D57FE" w:rsidRPr="007E0EA8" w:rsidRDefault="002D57FE" w:rsidP="002D57FE">
                  <w:pPr>
                    <w:pStyle w:val="TableParagraph"/>
                    <w:jc w:val="both"/>
                    <w:rPr>
                      <w:sz w:val="20"/>
                      <w:szCs w:val="20"/>
                      <w:lang w:val="mn-MN"/>
                    </w:rPr>
                  </w:pPr>
                  <w:r w:rsidRPr="007E0EA8">
                    <w:rPr>
                      <w:sz w:val="20"/>
                      <w:szCs w:val="20"/>
                      <w:lang w:val="mn-MN"/>
                    </w:rPr>
                    <w:t xml:space="preserve">tan δ, багтаамж, гүйдлүүдийн нийлбэрийг тодорхойлно. </w:t>
                  </w:r>
                </w:p>
              </w:tc>
            </w:tr>
            <w:tr w:rsidR="002D57FE" w:rsidRPr="007E0EA8" w:rsidTr="00A14E8C">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3-р шат</w:t>
                  </w:r>
                </w:p>
              </w:tc>
              <w:tc>
                <w:tcPr>
                  <w:tcW w:w="2579" w:type="dxa"/>
                </w:tcPr>
                <w:p w:rsidR="002D57FE" w:rsidRPr="007E0EA8" w:rsidRDefault="002D57FE" w:rsidP="002D57FE">
                  <w:pPr>
                    <w:pStyle w:val="TableParagraph"/>
                    <w:jc w:val="both"/>
                    <w:rPr>
                      <w:sz w:val="20"/>
                      <w:szCs w:val="20"/>
                      <w:lang w:val="mn-MN"/>
                    </w:rPr>
                  </w:pPr>
                  <w:r w:rsidRPr="007E0EA8">
                    <w:rPr>
                      <w:sz w:val="20"/>
                      <w:szCs w:val="20"/>
                      <w:lang w:val="mn-MN"/>
                    </w:rPr>
                    <w:t>Тооцоолсон утга программчлагдсан утгаас давсан тохиолдолд дохиолол өгнө.</w:t>
                  </w:r>
                </w:p>
              </w:tc>
            </w:tr>
          </w:tbl>
          <w:p w:rsidR="002D57FE" w:rsidRPr="007E0EA8" w:rsidRDefault="002D57FE" w:rsidP="002D57FE">
            <w:pPr>
              <w:rPr>
                <w:rFonts w:ascii="Arial" w:hAnsi="Arial" w:cs="Arial"/>
                <w:sz w:val="20"/>
                <w:szCs w:val="20"/>
                <w:lang w:val="mn-MN"/>
              </w:rPr>
            </w:pPr>
          </w:p>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Өгөгдөл илгээх</w:t>
            </w:r>
          </w:p>
          <w:tbl>
            <w:tblPr>
              <w:tblStyle w:val="TableGrid"/>
              <w:tblW w:w="0" w:type="auto"/>
              <w:tblLook w:val="04A0" w:firstRow="1" w:lastRow="0" w:firstColumn="1" w:lastColumn="0" w:noHBand="0" w:noVBand="1"/>
            </w:tblPr>
            <w:tblGrid>
              <w:gridCol w:w="1726"/>
              <w:gridCol w:w="2822"/>
            </w:tblGrid>
            <w:tr w:rsidR="002D57FE" w:rsidRPr="007E0EA8" w:rsidTr="009D6913">
              <w:tc>
                <w:tcPr>
                  <w:tcW w:w="172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9D6913">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тооцоолсон өгөгдлийн утгыг цаг хугацааны тэмдэглэ</w:t>
                  </w:r>
                  <w:r w:rsidR="00A43B73" w:rsidRPr="007E0EA8">
                    <w:rPr>
                      <w:sz w:val="20"/>
                      <w:szCs w:val="20"/>
                      <w:lang w:val="mn-MN"/>
                    </w:rPr>
                    <w:t>гэ</w:t>
                  </w:r>
                  <w:r w:rsidRPr="007E0EA8">
                    <w:rPr>
                      <w:sz w:val="20"/>
                      <w:szCs w:val="20"/>
                      <w:lang w:val="mn-MN"/>
                    </w:rPr>
                    <w:t>эний хамтаар хэрэглэгчид илгээнэ.</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Түүхийн бүртгэл</w:t>
            </w:r>
          </w:p>
          <w:tbl>
            <w:tblPr>
              <w:tblStyle w:val="TableGrid"/>
              <w:tblW w:w="0" w:type="auto"/>
              <w:tblLook w:val="04A0" w:firstRow="1" w:lastRow="0" w:firstColumn="1" w:lastColumn="0" w:noHBand="0" w:noVBand="1"/>
            </w:tblPr>
            <w:tblGrid>
              <w:gridCol w:w="1726"/>
              <w:gridCol w:w="2822"/>
            </w:tblGrid>
            <w:tr w:rsidR="002D57FE" w:rsidRPr="007E0EA8" w:rsidTr="009D6913">
              <w:tc>
                <w:tcPr>
                  <w:tcW w:w="172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9D6913">
              <w:trPr>
                <w:trHeight w:val="564"/>
              </w:trPr>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тооцоологдсон утгыг цагийн тэмдэглээтэйгээр бүртгэнэ.</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BodyText"/>
              <w:spacing w:before="10"/>
              <w:rPr>
                <w:lang w:val="mn-MN"/>
              </w:rPr>
            </w:pPr>
            <w:r w:rsidRPr="007E0EA8">
              <w:rPr>
                <w:lang w:val="mn-MN"/>
              </w:rPr>
              <w:t>Тохируулгын параметр</w:t>
            </w:r>
          </w:p>
          <w:tbl>
            <w:tblPr>
              <w:tblStyle w:val="TableGrid"/>
              <w:tblW w:w="0" w:type="auto"/>
              <w:tblLook w:val="04A0" w:firstRow="1" w:lastRow="0" w:firstColumn="1" w:lastColumn="0" w:noHBand="0" w:noVBand="1"/>
            </w:tblPr>
            <w:tblGrid>
              <w:gridCol w:w="1726"/>
              <w:gridCol w:w="2822"/>
            </w:tblGrid>
            <w:tr w:rsidR="002D57FE" w:rsidRPr="007E0EA8" w:rsidTr="009D6913">
              <w:tc>
                <w:tcPr>
                  <w:tcW w:w="172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9D6913">
              <w:trPr>
                <w:trHeight w:val="564"/>
              </w:trPr>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тооцоологдсон утгыг цагийн тэмдэглээтэйгээр бүртгэнэ.</w:t>
                  </w:r>
                </w:p>
              </w:tc>
            </w:tr>
          </w:tbl>
          <w:p w:rsidR="002D57FE" w:rsidRPr="007E0EA8" w:rsidRDefault="002D57FE" w:rsidP="002D57FE">
            <w:pPr>
              <w:jc w:val="both"/>
              <w:rPr>
                <w:rFonts w:ascii="Arial" w:eastAsia="Arial" w:hAnsi="Arial" w:cs="Arial"/>
                <w:b/>
                <w:bCs/>
                <w:sz w:val="20"/>
                <w:szCs w:val="20"/>
                <w:lang w:val="mn-MN"/>
              </w:rPr>
            </w:pPr>
          </w:p>
        </w:tc>
        <w:tc>
          <w:tcPr>
            <w:tcW w:w="4523" w:type="dxa"/>
          </w:tcPr>
          <w:p w:rsidR="002D57FE" w:rsidRPr="007E0EA8" w:rsidRDefault="002D57FE" w:rsidP="002D57FE">
            <w:pPr>
              <w:rPr>
                <w:rFonts w:ascii="Arial" w:eastAsia="Arial" w:hAnsi="Arial" w:cs="Arial"/>
                <w:b/>
                <w:bCs/>
                <w:szCs w:val="24"/>
                <w:lang w:val="mn-MN"/>
              </w:rPr>
            </w:pPr>
            <w:r w:rsidRPr="007E0EA8">
              <w:rPr>
                <w:rFonts w:ascii="Arial" w:eastAsia="Arial" w:hAnsi="Arial" w:cs="Arial"/>
                <w:b/>
                <w:bCs/>
                <w:szCs w:val="24"/>
                <w:lang w:val="mn-MN"/>
              </w:rPr>
              <w:lastRenderedPageBreak/>
              <w:t>Figure 21 – Use case for bushing supervision</w:t>
            </w:r>
          </w:p>
          <w:p w:rsidR="002D57FE" w:rsidRPr="007E0EA8" w:rsidRDefault="002D57FE" w:rsidP="002D57FE">
            <w:pPr>
              <w:rPr>
                <w:rFonts w:ascii="Arial" w:eastAsia="Arial" w:hAnsi="Arial" w:cs="Arial"/>
                <w:b/>
                <w:bCs/>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2F711F">
              <w:tc>
                <w:tcPr>
                  <w:tcW w:w="2173"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Name</w:t>
                  </w:r>
                </w:p>
              </w:tc>
              <w:tc>
                <w:tcPr>
                  <w:tcW w:w="21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Role description</w:t>
                  </w:r>
                </w:p>
              </w:tc>
            </w:tr>
            <w:tr w:rsidR="002D57FE" w:rsidRPr="007E0EA8" w:rsidTr="002F711F">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Current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Measure bushing leakage current</w:t>
                  </w:r>
                </w:p>
              </w:tc>
            </w:tr>
            <w:tr w:rsidR="002D57FE" w:rsidRPr="007E0EA8" w:rsidTr="002F711F">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Voltage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Measure bushing voltage from capacitive coupler</w:t>
                  </w:r>
                </w:p>
              </w:tc>
            </w:tr>
            <w:tr w:rsidR="002D57FE" w:rsidRPr="007E0EA8" w:rsidTr="002F711F">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Asset management</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management (Expert system, historian, maintenance planner, etc.)</w:t>
                  </w:r>
                </w:p>
              </w:tc>
            </w:tr>
            <w:tr w:rsidR="002D57FE" w:rsidRPr="007E0EA8" w:rsidTr="002F711F">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Operation</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operation (SCADA, DMS, SAS, etc.)</w:t>
                  </w:r>
                </w:p>
              </w:tc>
            </w:tr>
            <w:tr w:rsidR="002D57FE" w:rsidRPr="007E0EA8" w:rsidTr="002F711F">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Configuration management</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System used to configure parameters of IED and manage configurations</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eastAsia="Arial" w:hAnsi="Arial" w:cs="Arial"/>
                <w:b/>
                <w:bCs/>
                <w:sz w:val="20"/>
                <w:szCs w:val="20"/>
                <w:lang w:val="mn-MN"/>
              </w:rPr>
            </w:pPr>
          </w:p>
          <w:p w:rsidR="002D57FE" w:rsidRPr="007E0EA8" w:rsidRDefault="002D57FE" w:rsidP="002D57FE">
            <w:pPr>
              <w:jc w:val="both"/>
              <w:rPr>
                <w:rFonts w:ascii="Arial" w:eastAsia="Arial" w:hAnsi="Arial" w:cs="Arial"/>
                <w:b/>
                <w:bCs/>
                <w:sz w:val="20"/>
                <w:szCs w:val="20"/>
                <w:lang w:val="mn-MN"/>
              </w:rPr>
            </w:pPr>
          </w:p>
          <w:p w:rsidR="00A14E8C" w:rsidRPr="007E0EA8" w:rsidRDefault="00A14E8C" w:rsidP="002D57FE">
            <w:pPr>
              <w:jc w:val="both"/>
              <w:rPr>
                <w:rFonts w:ascii="Arial" w:eastAsia="Arial" w:hAnsi="Arial" w:cs="Arial"/>
                <w:b/>
                <w:bCs/>
                <w:sz w:val="20"/>
                <w:szCs w:val="20"/>
                <w:lang w:val="mn-MN"/>
              </w:rPr>
            </w:pPr>
          </w:p>
          <w:p w:rsidR="002D57FE" w:rsidRPr="007E0EA8" w:rsidRDefault="002D57FE" w:rsidP="002D57FE">
            <w:pPr>
              <w:jc w:val="both"/>
              <w:rPr>
                <w:rFonts w:ascii="Arial" w:eastAsia="Arial" w:hAnsi="Arial" w:cs="Arial"/>
                <w:b/>
                <w:bCs/>
                <w:sz w:val="20"/>
                <w:szCs w:val="20"/>
                <w:lang w:val="mn-MN"/>
              </w:rPr>
            </w:pPr>
          </w:p>
          <w:p w:rsidR="002D57FE" w:rsidRPr="007E0EA8" w:rsidRDefault="002D57FE" w:rsidP="002D57FE">
            <w:pPr>
              <w:jc w:val="both"/>
              <w:rPr>
                <w:rFonts w:ascii="Arial" w:eastAsia="Arial" w:hAnsi="Arial" w:cs="Arial"/>
                <w:b/>
                <w:bCs/>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Use cases:</w:t>
            </w:r>
          </w:p>
          <w:tbl>
            <w:tblPr>
              <w:tblStyle w:val="TableGrid"/>
              <w:tblW w:w="0" w:type="auto"/>
              <w:tblLook w:val="04A0" w:firstRow="1" w:lastRow="0" w:firstColumn="1" w:lastColumn="0" w:noHBand="0" w:noVBand="1"/>
            </w:tblPr>
            <w:tblGrid>
              <w:gridCol w:w="1490"/>
              <w:gridCol w:w="2807"/>
            </w:tblGrid>
            <w:tr w:rsidR="002D57FE" w:rsidRPr="007E0EA8" w:rsidTr="002F711F">
              <w:tc>
                <w:tcPr>
                  <w:tcW w:w="1493"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Name</w:t>
                  </w:r>
                </w:p>
              </w:tc>
              <w:tc>
                <w:tcPr>
                  <w:tcW w:w="285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Role description</w:t>
                  </w:r>
                </w:p>
              </w:tc>
            </w:tr>
            <w:tr w:rsidR="002D57FE" w:rsidRPr="007E0EA8" w:rsidTr="002F711F">
              <w:tc>
                <w:tcPr>
                  <w:tcW w:w="1493" w:type="dxa"/>
                </w:tcPr>
                <w:p w:rsidR="002D57FE" w:rsidRPr="007E0EA8" w:rsidRDefault="002D57FE" w:rsidP="002D57FE">
                  <w:pPr>
                    <w:pStyle w:val="TableParagraph"/>
                    <w:spacing w:before="58" w:line="184" w:lineRule="exact"/>
                    <w:jc w:val="left"/>
                    <w:rPr>
                      <w:sz w:val="20"/>
                      <w:szCs w:val="20"/>
                      <w:lang w:val="mn-MN"/>
                    </w:rPr>
                  </w:pPr>
                  <w:r w:rsidRPr="007E0EA8">
                    <w:rPr>
                      <w:sz w:val="20"/>
                      <w:szCs w:val="20"/>
                      <w:lang w:val="mn-MN"/>
                    </w:rPr>
                    <w:t>Supervise tan δ, capacitance,</w:t>
                  </w:r>
                </w:p>
                <w:p w:rsidR="002D57FE" w:rsidRPr="007E0EA8" w:rsidRDefault="002D57FE" w:rsidP="002D57FE">
                  <w:pPr>
                    <w:pStyle w:val="TableParagraph"/>
                    <w:spacing w:before="0" w:line="184" w:lineRule="exact"/>
                    <w:jc w:val="left"/>
                    <w:rPr>
                      <w:sz w:val="20"/>
                      <w:szCs w:val="20"/>
                      <w:lang w:val="mn-MN"/>
                    </w:rPr>
                  </w:pPr>
                  <w:r w:rsidRPr="007E0EA8">
                    <w:rPr>
                      <w:sz w:val="20"/>
                      <w:szCs w:val="20"/>
                      <w:lang w:val="mn-MN"/>
                    </w:rPr>
                    <w:t>sum of currents</w:t>
                  </w:r>
                </w:p>
              </w:tc>
              <w:tc>
                <w:tcPr>
                  <w:tcW w:w="2854" w:type="dxa"/>
                </w:tcPr>
                <w:p w:rsidR="002D57FE" w:rsidRPr="007E0EA8" w:rsidRDefault="002D57FE" w:rsidP="002D57FE">
                  <w:pPr>
                    <w:pStyle w:val="TableParagraph"/>
                    <w:jc w:val="both"/>
                    <w:rPr>
                      <w:sz w:val="20"/>
                      <w:szCs w:val="20"/>
                      <w:lang w:val="mn-MN"/>
                    </w:rPr>
                  </w:pPr>
                  <w:r w:rsidRPr="007E0EA8">
                    <w:rPr>
                      <w:sz w:val="20"/>
                      <w:szCs w:val="20"/>
                      <w:lang w:val="mn-MN"/>
                    </w:rPr>
                    <w:t>Read bushing leakage current and bushing voltage and calculate tan δ, capacitance and sum of currents; generate alarm when value is beyond programmed limit</w:t>
                  </w:r>
                </w:p>
              </w:tc>
            </w:tr>
            <w:tr w:rsidR="002D57FE" w:rsidRPr="007E0EA8" w:rsidTr="002F711F">
              <w:tc>
                <w:tcPr>
                  <w:tcW w:w="1493" w:type="dxa"/>
                </w:tcPr>
                <w:p w:rsidR="002D57FE" w:rsidRPr="007E0EA8" w:rsidRDefault="002D57FE" w:rsidP="002D57FE">
                  <w:pPr>
                    <w:pStyle w:val="TableParagraph"/>
                    <w:jc w:val="left"/>
                    <w:rPr>
                      <w:sz w:val="20"/>
                      <w:szCs w:val="20"/>
                      <w:lang w:val="mn-MN"/>
                    </w:rPr>
                  </w:pPr>
                  <w:r w:rsidRPr="007E0EA8">
                    <w:rPr>
                      <w:sz w:val="20"/>
                      <w:szCs w:val="20"/>
                      <w:lang w:val="mn-MN"/>
                    </w:rPr>
                    <w:t>Data sending</w:t>
                  </w:r>
                </w:p>
              </w:tc>
              <w:tc>
                <w:tcPr>
                  <w:tcW w:w="2854" w:type="dxa"/>
                </w:tcPr>
                <w:p w:rsidR="002D57FE" w:rsidRPr="007E0EA8" w:rsidRDefault="002D57FE" w:rsidP="002D57FE">
                  <w:pPr>
                    <w:pStyle w:val="TableParagraph"/>
                    <w:jc w:val="both"/>
                    <w:rPr>
                      <w:sz w:val="20"/>
                      <w:szCs w:val="20"/>
                      <w:lang w:val="mn-MN"/>
                    </w:rPr>
                  </w:pPr>
                  <w:r w:rsidRPr="007E0EA8">
                    <w:rPr>
                      <w:sz w:val="20"/>
                      <w:szCs w:val="20"/>
                      <w:lang w:val="mn-MN"/>
                    </w:rPr>
                    <w:t>Send time series and alarms</w:t>
                  </w:r>
                </w:p>
              </w:tc>
            </w:tr>
            <w:tr w:rsidR="002D57FE" w:rsidRPr="007E0EA8" w:rsidTr="002F711F">
              <w:tc>
                <w:tcPr>
                  <w:tcW w:w="1493" w:type="dxa"/>
                </w:tcPr>
                <w:p w:rsidR="002D57FE" w:rsidRPr="007E0EA8" w:rsidRDefault="002D57FE" w:rsidP="002D57FE">
                  <w:pPr>
                    <w:pStyle w:val="TableParagraph"/>
                    <w:spacing w:before="58"/>
                    <w:jc w:val="left"/>
                    <w:rPr>
                      <w:sz w:val="20"/>
                      <w:szCs w:val="20"/>
                      <w:lang w:val="mn-MN"/>
                    </w:rPr>
                  </w:pPr>
                  <w:r w:rsidRPr="007E0EA8">
                    <w:rPr>
                      <w:sz w:val="20"/>
                      <w:szCs w:val="20"/>
                      <w:lang w:val="mn-MN"/>
                    </w:rPr>
                    <w:t>History logs</w:t>
                  </w:r>
                </w:p>
              </w:tc>
              <w:tc>
                <w:tcPr>
                  <w:tcW w:w="2854"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r w:rsidR="002D57FE" w:rsidRPr="007E0EA8" w:rsidTr="002F711F">
              <w:tc>
                <w:tcPr>
                  <w:tcW w:w="1493" w:type="dxa"/>
                </w:tcPr>
                <w:p w:rsidR="002D57FE" w:rsidRPr="007E0EA8" w:rsidRDefault="002D57FE" w:rsidP="002D57FE">
                  <w:pPr>
                    <w:pStyle w:val="TableParagraph"/>
                    <w:jc w:val="left"/>
                    <w:rPr>
                      <w:sz w:val="20"/>
                      <w:szCs w:val="20"/>
                      <w:lang w:val="mn-MN"/>
                    </w:rPr>
                  </w:pPr>
                  <w:r w:rsidRPr="007E0EA8">
                    <w:rPr>
                      <w:sz w:val="20"/>
                      <w:szCs w:val="20"/>
                      <w:lang w:val="mn-MN"/>
                    </w:rPr>
                    <w:t>Configuration parameters</w:t>
                  </w:r>
                </w:p>
              </w:tc>
              <w:tc>
                <w:tcPr>
                  <w:tcW w:w="2854" w:type="dxa"/>
                </w:tcPr>
                <w:p w:rsidR="002D57FE" w:rsidRPr="007E0EA8" w:rsidRDefault="002D57FE" w:rsidP="002D57FE">
                  <w:pPr>
                    <w:pStyle w:val="TableParagraph"/>
                    <w:jc w:val="both"/>
                    <w:rPr>
                      <w:sz w:val="20"/>
                      <w:szCs w:val="20"/>
                      <w:lang w:val="mn-MN"/>
                    </w:rPr>
                  </w:pPr>
                  <w:r w:rsidRPr="007E0EA8">
                    <w:rPr>
                      <w:sz w:val="20"/>
                      <w:szCs w:val="20"/>
                      <w:lang w:val="mn-MN"/>
                    </w:rPr>
                    <w:t>Accept and validate configuration parameters</w:t>
                  </w:r>
                </w:p>
              </w:tc>
            </w:tr>
          </w:tbl>
          <w:p w:rsidR="002D57FE" w:rsidRPr="007E0EA8" w:rsidRDefault="002D57FE" w:rsidP="002D57FE">
            <w:pPr>
              <w:rPr>
                <w:rFonts w:ascii="Arial" w:hAnsi="Arial" w:cs="Arial"/>
                <w:b/>
                <w:sz w:val="20"/>
                <w:szCs w:val="20"/>
                <w:lang w:val="mn-MN"/>
              </w:rPr>
            </w:pPr>
          </w:p>
          <w:p w:rsidR="002D57FE" w:rsidRPr="007E0EA8" w:rsidRDefault="002D57FE" w:rsidP="002D57FE">
            <w:pPr>
              <w:jc w:val="both"/>
              <w:rPr>
                <w:rFonts w:ascii="Arial" w:eastAsia="Arial" w:hAnsi="Arial" w:cs="Arial"/>
                <w:b/>
                <w:bCs/>
                <w:sz w:val="20"/>
                <w:szCs w:val="20"/>
                <w:lang w:val="mn-MN"/>
              </w:rPr>
            </w:pPr>
          </w:p>
          <w:p w:rsidR="002D57FE" w:rsidRPr="007E0EA8" w:rsidRDefault="002D57FE" w:rsidP="002D57FE">
            <w:pPr>
              <w:jc w:val="both"/>
              <w:rPr>
                <w:rFonts w:ascii="Arial" w:eastAsia="Arial" w:hAnsi="Arial" w:cs="Arial"/>
                <w:b/>
                <w:bCs/>
                <w:sz w:val="20"/>
                <w:szCs w:val="20"/>
                <w:lang w:val="mn-MN"/>
              </w:rPr>
            </w:pPr>
          </w:p>
          <w:p w:rsidR="00A14E8C" w:rsidRPr="007E0EA8" w:rsidRDefault="00A14E8C" w:rsidP="002D57FE">
            <w:pPr>
              <w:jc w:val="both"/>
              <w:rPr>
                <w:rFonts w:ascii="Arial" w:eastAsia="Arial" w:hAnsi="Arial" w:cs="Arial"/>
                <w:b/>
                <w:bCs/>
                <w:sz w:val="20"/>
                <w:szCs w:val="20"/>
                <w:lang w:val="mn-MN"/>
              </w:rPr>
            </w:pPr>
          </w:p>
          <w:p w:rsidR="00A14E8C" w:rsidRPr="007E0EA8" w:rsidRDefault="00A14E8C" w:rsidP="002D57FE">
            <w:pPr>
              <w:jc w:val="both"/>
              <w:rPr>
                <w:rFonts w:ascii="Arial" w:eastAsia="Arial" w:hAnsi="Arial" w:cs="Arial"/>
                <w:b/>
                <w:bCs/>
                <w:sz w:val="20"/>
                <w:szCs w:val="20"/>
                <w:lang w:val="mn-MN"/>
              </w:rPr>
            </w:pPr>
          </w:p>
          <w:p w:rsidR="00A14E8C" w:rsidRPr="007E0EA8" w:rsidRDefault="00A14E8C" w:rsidP="002D57FE">
            <w:pPr>
              <w:jc w:val="both"/>
              <w:rPr>
                <w:rFonts w:ascii="Arial" w:eastAsia="Arial" w:hAnsi="Arial" w:cs="Arial"/>
                <w:b/>
                <w:bCs/>
                <w:sz w:val="20"/>
                <w:szCs w:val="20"/>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Basic flow:</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Supervise tan δ, capacitance and sum of currents</w:t>
            </w:r>
          </w:p>
          <w:tbl>
            <w:tblPr>
              <w:tblStyle w:val="TableGrid"/>
              <w:tblW w:w="0" w:type="auto"/>
              <w:tblLook w:val="04A0" w:firstRow="1" w:lastRow="0" w:firstColumn="1" w:lastColumn="0" w:noHBand="0" w:noVBand="1"/>
            </w:tblPr>
            <w:tblGrid>
              <w:gridCol w:w="1753"/>
              <w:gridCol w:w="2544"/>
            </w:tblGrid>
            <w:tr w:rsidR="002D57FE" w:rsidRPr="007E0EA8" w:rsidTr="002F711F">
              <w:tc>
                <w:tcPr>
                  <w:tcW w:w="1777"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2F711F">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Read bushing leakage current and bushing voltage</w:t>
                  </w:r>
                </w:p>
              </w:tc>
            </w:tr>
            <w:tr w:rsidR="002D57FE" w:rsidRPr="007E0EA8" w:rsidTr="002F711F">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2</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Calculate tan δ, capacitance and sum of currents</w:t>
                  </w:r>
                </w:p>
              </w:tc>
            </w:tr>
            <w:tr w:rsidR="002D57FE" w:rsidRPr="007E0EA8" w:rsidTr="002F711F">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Step 3</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Generate alarm when calculated value is beyond programmed limit</w:t>
                  </w:r>
                </w:p>
              </w:tc>
            </w:tr>
          </w:tbl>
          <w:p w:rsidR="002D57FE" w:rsidRPr="007E0EA8" w:rsidRDefault="002D57FE" w:rsidP="002D57FE">
            <w:pPr>
              <w:rPr>
                <w:rFonts w:ascii="Arial" w:hAnsi="Arial" w:cs="Arial"/>
                <w:sz w:val="20"/>
                <w:szCs w:val="20"/>
                <w:lang w:val="mn-MN"/>
              </w:rPr>
            </w:pPr>
          </w:p>
          <w:p w:rsidR="002D57FE" w:rsidRPr="007E0EA8" w:rsidRDefault="002D57FE" w:rsidP="002D57FE">
            <w:pPr>
              <w:jc w:val="both"/>
              <w:rPr>
                <w:rFonts w:ascii="Arial" w:eastAsia="Arial" w:hAnsi="Arial" w:cs="Arial"/>
                <w:b/>
                <w:bCs/>
                <w:sz w:val="20"/>
                <w:szCs w:val="20"/>
                <w:lang w:val="mn-MN"/>
              </w:rPr>
            </w:pPr>
          </w:p>
          <w:p w:rsidR="002D57FE" w:rsidRPr="007E0EA8" w:rsidRDefault="002D57FE" w:rsidP="002D57FE">
            <w:pPr>
              <w:jc w:val="both"/>
              <w:rPr>
                <w:rFonts w:ascii="Arial" w:eastAsia="Arial" w:hAnsi="Arial" w:cs="Arial"/>
                <w:b/>
                <w:bCs/>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Data sending</w:t>
            </w:r>
          </w:p>
          <w:tbl>
            <w:tblPr>
              <w:tblStyle w:val="TableGrid"/>
              <w:tblW w:w="0" w:type="auto"/>
              <w:tblLook w:val="04A0" w:firstRow="1" w:lastRow="0" w:firstColumn="1" w:lastColumn="0" w:noHBand="0" w:noVBand="1"/>
            </w:tblPr>
            <w:tblGrid>
              <w:gridCol w:w="1753"/>
              <w:gridCol w:w="2544"/>
            </w:tblGrid>
            <w:tr w:rsidR="002D57FE" w:rsidRPr="007E0EA8" w:rsidTr="009D6913">
              <w:tc>
                <w:tcPr>
                  <w:tcW w:w="1777"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9D6913">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Send measured data, calculated data and alarms to appropriate client(s) including timestamp</w:t>
                  </w:r>
                </w:p>
              </w:tc>
            </w:tr>
          </w:tbl>
          <w:p w:rsidR="002D57FE" w:rsidRPr="007E0EA8" w:rsidRDefault="002D57FE" w:rsidP="002D57FE">
            <w:pPr>
              <w:jc w:val="both"/>
              <w:rPr>
                <w:rFonts w:ascii="Arial" w:eastAsia="Arial" w:hAnsi="Arial" w:cs="Arial"/>
                <w:b/>
                <w:bCs/>
                <w:sz w:val="20"/>
                <w:szCs w:val="20"/>
                <w:lang w:val="mn-MN"/>
              </w:rPr>
            </w:pPr>
          </w:p>
          <w:p w:rsidR="002D57FE" w:rsidRPr="007E0EA8" w:rsidRDefault="002D57FE" w:rsidP="002D57FE">
            <w:pPr>
              <w:jc w:val="both"/>
              <w:rPr>
                <w:rFonts w:ascii="Arial" w:eastAsia="Arial" w:hAnsi="Arial" w:cs="Arial"/>
                <w:b/>
                <w:bCs/>
                <w:sz w:val="20"/>
                <w:szCs w:val="20"/>
                <w:lang w:val="mn-MN"/>
              </w:rPr>
            </w:pPr>
          </w:p>
          <w:p w:rsidR="002D57FE" w:rsidRPr="007E0EA8" w:rsidRDefault="002D57FE" w:rsidP="002D57FE">
            <w:pPr>
              <w:pStyle w:val="BodyText"/>
              <w:spacing w:before="10"/>
              <w:rPr>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History logs</w:t>
            </w:r>
          </w:p>
          <w:tbl>
            <w:tblPr>
              <w:tblStyle w:val="TableGrid"/>
              <w:tblW w:w="0" w:type="auto"/>
              <w:tblLook w:val="04A0" w:firstRow="1" w:lastRow="0" w:firstColumn="1" w:lastColumn="0" w:noHBand="0" w:noVBand="1"/>
            </w:tblPr>
            <w:tblGrid>
              <w:gridCol w:w="1753"/>
              <w:gridCol w:w="2544"/>
            </w:tblGrid>
            <w:tr w:rsidR="002D57FE" w:rsidRPr="007E0EA8" w:rsidTr="009D6913">
              <w:tc>
                <w:tcPr>
                  <w:tcW w:w="1777"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9D6913">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p>
          <w:p w:rsidR="002D57FE" w:rsidRPr="007E0EA8" w:rsidRDefault="002D57FE" w:rsidP="002D57FE">
            <w:pPr>
              <w:jc w:val="both"/>
              <w:rPr>
                <w:rFonts w:ascii="Arial" w:hAnsi="Arial" w:cs="Arial"/>
                <w:sz w:val="20"/>
                <w:szCs w:val="20"/>
                <w:lang w:val="mn-MN"/>
              </w:rPr>
            </w:pPr>
            <w:r w:rsidRPr="007E0EA8">
              <w:rPr>
                <w:rFonts w:ascii="Arial" w:hAnsi="Arial" w:cs="Arial"/>
                <w:sz w:val="20"/>
                <w:szCs w:val="20"/>
                <w:lang w:val="mn-MN"/>
              </w:rPr>
              <w:t>Configuration parameters</w:t>
            </w:r>
          </w:p>
          <w:tbl>
            <w:tblPr>
              <w:tblStyle w:val="TableGrid"/>
              <w:tblW w:w="0" w:type="auto"/>
              <w:tblLook w:val="04A0" w:firstRow="1" w:lastRow="0" w:firstColumn="1" w:lastColumn="0" w:noHBand="0" w:noVBand="1"/>
            </w:tblPr>
            <w:tblGrid>
              <w:gridCol w:w="1753"/>
              <w:gridCol w:w="2544"/>
            </w:tblGrid>
            <w:tr w:rsidR="002D57FE" w:rsidRPr="007E0EA8" w:rsidTr="009D6913">
              <w:tc>
                <w:tcPr>
                  <w:tcW w:w="1777"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9D6913">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Accept, validate and manage configuration parameters</w:t>
                  </w:r>
                </w:p>
              </w:tc>
            </w:tr>
          </w:tbl>
          <w:p w:rsidR="002D57FE" w:rsidRPr="007E0EA8" w:rsidRDefault="002D57FE" w:rsidP="002D57FE">
            <w:pPr>
              <w:jc w:val="both"/>
              <w:rPr>
                <w:rFonts w:ascii="Arial" w:eastAsia="Arial" w:hAnsi="Arial" w:cs="Arial"/>
                <w:b/>
                <w:bCs/>
                <w:sz w:val="20"/>
                <w:szCs w:val="20"/>
                <w:lang w:val="mn-MN"/>
              </w:rPr>
            </w:pPr>
          </w:p>
        </w:tc>
      </w:tr>
      <w:tr w:rsidR="002D57FE" w:rsidRPr="007E0EA8" w:rsidTr="0006657F">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6.3.7 Хөргөлтийн хяналт</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Өндөр температур нь трансформаторын хуучралтыг хурдасгадаг. Хэт ачаалал нь температур нэмэгдэхэд нөлөөлдөг. Зарим улс оронд ачааллын оргил үе нь зуны улиралд тохиодог. Иймд хөргөлт нь трансформаторын чухал бүрэлдэхүүн </w:t>
            </w:r>
            <w:r w:rsidRPr="007E0EA8">
              <w:rPr>
                <w:rFonts w:ascii="Arial" w:eastAsia="Arial" w:hAnsi="Arial" w:cs="Arial"/>
                <w:bCs/>
                <w:sz w:val="24"/>
                <w:szCs w:val="24"/>
                <w:lang w:val="mn-MN"/>
              </w:rPr>
              <w:lastRenderedPageBreak/>
              <w:t>хэсэг юм. Хөргөлтийн нөлөөлөл (үр ашгийг)-ийг дулааны загвар ашиглан тооцоолох боломжтой бөгөөд тосны тасалгаа, насос, сэнсийг янз бүрийн нөхцөлд хянах боломжтой.</w:t>
            </w:r>
            <w:r w:rsidR="00D20601">
              <w:rPr>
                <w:rFonts w:ascii="Arial" w:eastAsia="Arial" w:hAnsi="Arial" w:cs="Arial"/>
                <w:bCs/>
                <w:sz w:val="24"/>
                <w:szCs w:val="24"/>
                <w:lang w:val="mn-MN"/>
              </w:rPr>
              <w:t xml:space="preserve"> 22-р зурагд</w:t>
            </w:r>
            <w:r w:rsidRPr="007E0EA8">
              <w:rPr>
                <w:rFonts w:ascii="Arial" w:eastAsia="Arial" w:hAnsi="Arial" w:cs="Arial"/>
                <w:bCs/>
                <w:sz w:val="24"/>
                <w:szCs w:val="24"/>
                <w:lang w:val="mn-MN"/>
              </w:rPr>
              <w:t xml:space="preserve"> хөргөлтийн хяналтыг харуулав.</w:t>
            </w: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6.3.7 Cooling supervision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High temperatures will cause aging acceleration in the transformer. Loading capacity is also affected by high temperatures. Moreover the peak load period occurs during  summer  in  various countries. Cooling is then a very </w:t>
            </w:r>
            <w:r w:rsidRPr="007E0EA8">
              <w:rPr>
                <w:rFonts w:ascii="Arial" w:eastAsia="Arial" w:hAnsi="Arial" w:cs="Arial"/>
                <w:bCs/>
                <w:sz w:val="24"/>
                <w:szCs w:val="24"/>
                <w:lang w:val="mn-MN"/>
              </w:rPr>
              <w:lastRenderedPageBreak/>
              <w:t>important component of a transformer. Its efficiency can be calculated by using a thermal model and also banks, pumps and  fans  can  be  monitored for various conditions. Figure 22 shows a use case for cooling supervision.</w:t>
            </w: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5E19E460" wp14:editId="225B22B3">
                  <wp:extent cx="5791882" cy="6460176"/>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5127" cy="6474949"/>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D20601"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22-р зураг</w:t>
            </w:r>
            <w:r w:rsidR="002D57FE" w:rsidRPr="007E0EA8">
              <w:rPr>
                <w:rFonts w:ascii="Arial" w:eastAsia="Arial" w:hAnsi="Arial" w:cs="Arial"/>
                <w:b/>
                <w:bCs/>
                <w:sz w:val="24"/>
                <w:szCs w:val="24"/>
                <w:lang w:val="mn-MN"/>
              </w:rPr>
              <w:t xml:space="preserve"> – Хөргөлтийн хяналт</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Оролцогчид:</w:t>
            </w:r>
          </w:p>
          <w:tbl>
            <w:tblPr>
              <w:tblStyle w:val="TableGrid"/>
              <w:tblW w:w="0" w:type="auto"/>
              <w:tblLook w:val="04A0" w:firstRow="1" w:lastRow="0" w:firstColumn="1" w:lastColumn="0" w:noHBand="0" w:noVBand="1"/>
            </w:tblPr>
            <w:tblGrid>
              <w:gridCol w:w="2274"/>
              <w:gridCol w:w="2274"/>
            </w:tblGrid>
            <w:tr w:rsidR="002D57FE" w:rsidRPr="007E0EA8" w:rsidTr="009D6913">
              <w:tc>
                <w:tcPr>
                  <w:tcW w:w="22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Нэр</w:t>
                  </w:r>
                </w:p>
              </w:tc>
              <w:tc>
                <w:tcPr>
                  <w:tcW w:w="22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Үүрэг</w:t>
                  </w:r>
                </w:p>
              </w:tc>
            </w:tr>
            <w:tr w:rsidR="002D57FE" w:rsidRPr="007E0EA8" w:rsidTr="009D6913">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Ачааллын гүйдлийн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Трансформаторын ачааллын гүйдлийг хэмжих</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 xml:space="preserve">Хүрээлэх орчны </w:t>
                  </w:r>
                  <w:r w:rsidRPr="007E0EA8">
                    <w:rPr>
                      <w:sz w:val="20"/>
                      <w:szCs w:val="20"/>
                      <w:lang w:val="mn-MN"/>
                    </w:rPr>
                    <w:lastRenderedPageBreak/>
                    <w:t>температурын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lastRenderedPageBreak/>
                    <w:t xml:space="preserve">Хүхээлэх орчны </w:t>
                  </w:r>
                  <w:r w:rsidRPr="007E0EA8">
                    <w:rPr>
                      <w:sz w:val="20"/>
                      <w:szCs w:val="20"/>
                      <w:lang w:val="mn-MN"/>
                    </w:rPr>
                    <w:lastRenderedPageBreak/>
                    <w:t>температурыг хэмжих</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lastRenderedPageBreak/>
                    <w:t>Тосны дээд талын температурын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Трансформаторын их </w:t>
                  </w:r>
                  <w:r w:rsidR="00A43B73" w:rsidRPr="007E0EA8">
                    <w:rPr>
                      <w:sz w:val="20"/>
                      <w:szCs w:val="20"/>
                      <w:lang w:val="mn-MN"/>
                    </w:rPr>
                    <w:t>биеийн</w:t>
                  </w:r>
                  <w:r w:rsidRPr="007E0EA8">
                    <w:rPr>
                      <w:sz w:val="20"/>
                      <w:szCs w:val="20"/>
                      <w:lang w:val="mn-MN"/>
                    </w:rPr>
                    <w:t xml:space="preserve"> дээд хэсэгт байгаа тосны температурыг хэмжих</w:t>
                  </w:r>
                </w:p>
              </w:tc>
            </w:tr>
            <w:tr w:rsidR="002D57FE" w:rsidRPr="007E0EA8" w:rsidTr="009D6913">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Хөргөлтийн тасалгааны төлөвийн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Хэрэв хөргөлтийн бак ажиллагаа гүйцэтгэвэл дижитал мэдрэгч мэдэрнэ. </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Насос/сэнсний гүйдлийн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  Насос/сэнсний гүйдлийг хэмжих</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Эд хөрөнгийн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эд хөрөнгийн менежмент хийхэд ашиглагдана. (Экспертийн систем, бүртгэл, төлөвлөлт гэх мэт)</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Үйл ажиллагаа</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Энэ систем нь үндсэн төхөөрөмжийн </w:t>
                  </w:r>
                  <w:r w:rsidR="00A43B73" w:rsidRPr="007E0EA8">
                    <w:rPr>
                      <w:sz w:val="20"/>
                      <w:szCs w:val="20"/>
                      <w:lang w:val="mn-MN"/>
                    </w:rPr>
                    <w:t>ашиглалтад</w:t>
                  </w:r>
                  <w:r w:rsidRPr="007E0EA8">
                    <w:rPr>
                      <w:sz w:val="20"/>
                      <w:szCs w:val="20"/>
                      <w:lang w:val="mn-MN"/>
                    </w:rPr>
                    <w:t xml:space="preserve"> ашиглагдана. (SCADA, DMS, SAS, гэх мэт.)</w:t>
                  </w:r>
                </w:p>
              </w:tc>
            </w:tr>
            <w:tr w:rsidR="002D57FE" w:rsidRPr="007E0EA8" w:rsidTr="009D6913">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Тохируулгын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IED-ын тохируулгын параметр ба тохируулгыг удирдахад ашиглагдана.</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Үйлдэл:</w:t>
            </w:r>
          </w:p>
          <w:tbl>
            <w:tblPr>
              <w:tblStyle w:val="TableGrid"/>
              <w:tblW w:w="0" w:type="auto"/>
              <w:tblLook w:val="04A0" w:firstRow="1" w:lastRow="0" w:firstColumn="1" w:lastColumn="0" w:noHBand="0" w:noVBand="1"/>
            </w:tblPr>
            <w:tblGrid>
              <w:gridCol w:w="2274"/>
              <w:gridCol w:w="2274"/>
            </w:tblGrid>
            <w:tr w:rsidR="002D57FE" w:rsidRPr="007E0EA8" w:rsidTr="009D6913">
              <w:tc>
                <w:tcPr>
                  <w:tcW w:w="22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Нэр</w:t>
                  </w:r>
                </w:p>
              </w:tc>
              <w:tc>
                <w:tcPr>
                  <w:tcW w:w="22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Үүрэг</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Хөргөлтийн нөлөөллийг хэмжих</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Ачааллын гүйдэл, хүрээлэх орчны температур, тосны дээд хэсгийн температур ба хөргөлтийн бакны төлөв эсвэл насос/сэнсний гүйдлийн утгуудыг авч хөргөлтийн нөлөөллийг тодорхойлж тухайн утга хязгаараас давсан тохиолдолд дохиолол өгнө.</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Хөргөлтийн бакны төлөв ба ажиллагааны хугацааг хэмжих</w:t>
                  </w:r>
                </w:p>
                <w:p w:rsidR="002D57FE" w:rsidRPr="007E0EA8" w:rsidRDefault="002D57FE" w:rsidP="002D57FE">
                  <w:pPr>
                    <w:pStyle w:val="TableParagraph"/>
                    <w:spacing w:before="1"/>
                    <w:jc w:val="left"/>
                    <w:rPr>
                      <w:sz w:val="20"/>
                      <w:szCs w:val="20"/>
                      <w:lang w:val="mn-MN"/>
                    </w:rPr>
                  </w:pP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Хөргөлтийн бакны төлөв эсвэл насос/сэнсний гүйдлийн утгыг авч бакны ажиллагааны хугацааг хадгалж авна. </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Насос/сэнсний хэвийн ажиллагааг хянах</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Тэмдэглэгдсэн утгатай харьцуулахын тулд насос/сэнсний гүйдлийг хэмжиж тухайн утга хязгаараас давсан тохиолдолд дохиолол өгнө</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Өгөгдөл илгээх</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Өгөгдлийн бүлгийн цаг хугацаа, дохиоллыг илгээнэ. </w:t>
                  </w:r>
                </w:p>
              </w:tc>
            </w:tr>
            <w:tr w:rsidR="002D57FE" w:rsidRPr="007E0EA8" w:rsidTr="009D6913">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Түүхийн бүртгэл</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Хэмжсэн болон тооцоологдсон утгыг цагийн тэмдэглээтэйгээр бүртгэнэ. </w:t>
                  </w:r>
                </w:p>
              </w:tc>
            </w:tr>
            <w:tr w:rsidR="002D57FE" w:rsidRPr="007E0EA8" w:rsidTr="009D6913">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Тохируулгын параметр</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Тохиргооны параметруудыг хүлээн зөвшөөрч баталгаажуулна.</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Мэдээллийн үндсэн урсгал:</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Хөргөлтийн нөлөөллийг хэмжих</w:t>
            </w:r>
          </w:p>
          <w:p w:rsidR="002D57FE" w:rsidRPr="007E0EA8" w:rsidRDefault="002D57FE" w:rsidP="002D57FE">
            <w:pPr>
              <w:rPr>
                <w:rFonts w:ascii="Arial" w:hAnsi="Arial" w:cs="Arial"/>
                <w:sz w:val="20"/>
                <w:szCs w:val="20"/>
                <w:lang w:val="mn-MN"/>
              </w:rPr>
            </w:pPr>
          </w:p>
          <w:tbl>
            <w:tblPr>
              <w:tblStyle w:val="TableGrid"/>
              <w:tblW w:w="0" w:type="auto"/>
              <w:tblLook w:val="04A0" w:firstRow="1" w:lastRow="0" w:firstColumn="1" w:lastColumn="0" w:noHBand="0" w:noVBand="1"/>
            </w:tblPr>
            <w:tblGrid>
              <w:gridCol w:w="1868"/>
              <w:gridCol w:w="2579"/>
            </w:tblGrid>
            <w:tr w:rsidR="002D57FE" w:rsidRPr="007E0EA8" w:rsidTr="00A14E8C">
              <w:tc>
                <w:tcPr>
                  <w:tcW w:w="1868"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579"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A14E8C">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579" w:type="dxa"/>
                </w:tcPr>
                <w:p w:rsidR="002D57FE" w:rsidRPr="007E0EA8" w:rsidRDefault="002D57FE" w:rsidP="002D57FE">
                  <w:pPr>
                    <w:pStyle w:val="TableParagraph"/>
                    <w:jc w:val="both"/>
                    <w:rPr>
                      <w:sz w:val="20"/>
                      <w:szCs w:val="20"/>
                      <w:lang w:val="mn-MN"/>
                    </w:rPr>
                  </w:pPr>
                  <w:r w:rsidRPr="007E0EA8">
                    <w:rPr>
                      <w:sz w:val="20"/>
                      <w:szCs w:val="20"/>
                      <w:lang w:val="mn-MN"/>
                    </w:rPr>
                    <w:t xml:space="preserve">Ачааллын гүйдэл, хүрээлэх орчны температур, тосны дээд хэсгийн температурыг хэмжих ба хөргөлтийн бакны төлөв эсвэл насос/сэнсний гүйдлийн утгыг авна. </w:t>
                  </w:r>
                </w:p>
              </w:tc>
            </w:tr>
            <w:tr w:rsidR="002D57FE" w:rsidRPr="007E0EA8" w:rsidTr="00A14E8C">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2-р шат</w:t>
                  </w:r>
                </w:p>
              </w:tc>
              <w:tc>
                <w:tcPr>
                  <w:tcW w:w="2579" w:type="dxa"/>
                </w:tcPr>
                <w:p w:rsidR="002D57FE" w:rsidRPr="007E0EA8" w:rsidRDefault="002D57FE" w:rsidP="002D57FE">
                  <w:pPr>
                    <w:pStyle w:val="TableParagraph"/>
                    <w:jc w:val="both"/>
                    <w:rPr>
                      <w:sz w:val="20"/>
                      <w:szCs w:val="20"/>
                      <w:lang w:val="mn-MN"/>
                    </w:rPr>
                  </w:pPr>
                  <w:r w:rsidRPr="007E0EA8">
                    <w:rPr>
                      <w:sz w:val="20"/>
                      <w:szCs w:val="20"/>
                      <w:lang w:val="mn-MN"/>
                    </w:rPr>
                    <w:t xml:space="preserve">Хөргөлтийн нөлөөллийг тооцоолно. </w:t>
                  </w:r>
                </w:p>
              </w:tc>
            </w:tr>
            <w:tr w:rsidR="002D57FE" w:rsidRPr="007E0EA8" w:rsidTr="00A14E8C">
              <w:tc>
                <w:tcPr>
                  <w:tcW w:w="1868" w:type="dxa"/>
                </w:tcPr>
                <w:p w:rsidR="002D57FE" w:rsidRPr="007E0EA8" w:rsidRDefault="002D57FE" w:rsidP="002D57FE">
                  <w:pPr>
                    <w:pStyle w:val="TableParagraph"/>
                    <w:spacing w:before="58"/>
                    <w:jc w:val="left"/>
                    <w:rPr>
                      <w:sz w:val="20"/>
                      <w:szCs w:val="20"/>
                      <w:lang w:val="mn-MN"/>
                    </w:rPr>
                  </w:pPr>
                  <w:r w:rsidRPr="007E0EA8">
                    <w:rPr>
                      <w:sz w:val="20"/>
                      <w:szCs w:val="20"/>
                      <w:lang w:val="mn-MN"/>
                    </w:rPr>
                    <w:t>3-р шат</w:t>
                  </w:r>
                </w:p>
              </w:tc>
              <w:tc>
                <w:tcPr>
                  <w:tcW w:w="2579" w:type="dxa"/>
                </w:tcPr>
                <w:p w:rsidR="002D57FE" w:rsidRPr="007E0EA8" w:rsidRDefault="002D57FE" w:rsidP="002D57FE">
                  <w:pPr>
                    <w:pStyle w:val="TableParagraph"/>
                    <w:jc w:val="both"/>
                    <w:rPr>
                      <w:sz w:val="20"/>
                      <w:szCs w:val="20"/>
                      <w:lang w:val="mn-MN"/>
                    </w:rPr>
                  </w:pPr>
                  <w:r w:rsidRPr="007E0EA8">
                    <w:rPr>
                      <w:sz w:val="20"/>
                      <w:szCs w:val="20"/>
                      <w:lang w:val="mn-MN"/>
                    </w:rPr>
                    <w:t>Утга программчлагдсан утгаас давсан тохиолдолд дохиолол өгнө.</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Хөргөлтийн бакны төлөв ба ажиллагааны хугацааг хэмжих</w:t>
            </w:r>
          </w:p>
          <w:tbl>
            <w:tblPr>
              <w:tblStyle w:val="TableGrid"/>
              <w:tblW w:w="0" w:type="auto"/>
              <w:tblLook w:val="04A0" w:firstRow="1" w:lastRow="0" w:firstColumn="1" w:lastColumn="0" w:noHBand="0" w:noVBand="1"/>
            </w:tblPr>
            <w:tblGrid>
              <w:gridCol w:w="1726"/>
              <w:gridCol w:w="2822"/>
            </w:tblGrid>
            <w:tr w:rsidR="002D57FE" w:rsidRPr="007E0EA8" w:rsidTr="009D6913">
              <w:tc>
                <w:tcPr>
                  <w:tcW w:w="172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9D6913">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spacing w:before="58"/>
                    <w:jc w:val="left"/>
                    <w:rPr>
                      <w:sz w:val="20"/>
                      <w:szCs w:val="20"/>
                      <w:lang w:val="mn-MN"/>
                    </w:rPr>
                  </w:pPr>
                  <w:r w:rsidRPr="007E0EA8">
                    <w:rPr>
                      <w:sz w:val="20"/>
                      <w:szCs w:val="20"/>
                      <w:lang w:val="mn-MN"/>
                    </w:rPr>
                    <w:t xml:space="preserve">Хөргөлтийн бакны төлөв эсвэл насос/сэнсний гүйдлийг авна. </w:t>
                  </w:r>
                </w:p>
              </w:tc>
            </w:tr>
            <w:tr w:rsidR="002D57FE" w:rsidRPr="007E0EA8" w:rsidTr="009D6913">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2-р шат</w:t>
                  </w:r>
                </w:p>
              </w:tc>
              <w:tc>
                <w:tcPr>
                  <w:tcW w:w="2822" w:type="dxa"/>
                </w:tcPr>
                <w:p w:rsidR="002D57FE" w:rsidRPr="007E0EA8" w:rsidRDefault="002D57FE" w:rsidP="002D57FE">
                  <w:pPr>
                    <w:pStyle w:val="TableParagraph"/>
                    <w:jc w:val="left"/>
                    <w:rPr>
                      <w:sz w:val="20"/>
                      <w:szCs w:val="20"/>
                      <w:lang w:val="mn-MN"/>
                    </w:rPr>
                  </w:pPr>
                  <w:r w:rsidRPr="007E0EA8">
                    <w:rPr>
                      <w:sz w:val="20"/>
                      <w:szCs w:val="20"/>
                      <w:lang w:val="mn-MN"/>
                    </w:rPr>
                    <w:t xml:space="preserve">Бакны ажиллагааны хугацааг хадгална. </w:t>
                  </w:r>
                </w:p>
              </w:tc>
            </w:tr>
            <w:tr w:rsidR="002D57FE" w:rsidRPr="007E0EA8" w:rsidTr="009D6913">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3-р шат</w:t>
                  </w:r>
                </w:p>
              </w:tc>
              <w:tc>
                <w:tcPr>
                  <w:tcW w:w="2822" w:type="dxa"/>
                </w:tcPr>
                <w:p w:rsidR="002D57FE" w:rsidRPr="007E0EA8" w:rsidRDefault="002D57FE" w:rsidP="002D57FE">
                  <w:pPr>
                    <w:pStyle w:val="TableParagraph"/>
                    <w:jc w:val="left"/>
                    <w:rPr>
                      <w:sz w:val="20"/>
                      <w:szCs w:val="20"/>
                      <w:lang w:val="mn-MN"/>
                    </w:rPr>
                  </w:pPr>
                  <w:r w:rsidRPr="007E0EA8">
                    <w:rPr>
                      <w:sz w:val="20"/>
                      <w:szCs w:val="20"/>
                      <w:lang w:val="mn-MN"/>
                    </w:rPr>
                    <w:t>Утга программчлагдсан утгаас давсан тохиолдолд дохиолол өгнө.</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Насос/сэнсний хэвийн ажиллагааг хянах </w:t>
            </w:r>
          </w:p>
          <w:tbl>
            <w:tblPr>
              <w:tblStyle w:val="TableGrid"/>
              <w:tblW w:w="0" w:type="auto"/>
              <w:tblLook w:val="04A0" w:firstRow="1" w:lastRow="0" w:firstColumn="1" w:lastColumn="0" w:noHBand="0" w:noVBand="1"/>
            </w:tblPr>
            <w:tblGrid>
              <w:gridCol w:w="1726"/>
              <w:gridCol w:w="2822"/>
            </w:tblGrid>
            <w:tr w:rsidR="002D57FE" w:rsidRPr="007E0EA8" w:rsidTr="009D6913">
              <w:tc>
                <w:tcPr>
                  <w:tcW w:w="172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9D6913">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left"/>
                    <w:rPr>
                      <w:sz w:val="20"/>
                      <w:szCs w:val="20"/>
                      <w:lang w:val="mn-MN"/>
                    </w:rPr>
                  </w:pPr>
                  <w:r w:rsidRPr="007E0EA8">
                    <w:rPr>
                      <w:sz w:val="20"/>
                      <w:szCs w:val="20"/>
                      <w:lang w:val="mn-MN"/>
                    </w:rPr>
                    <w:t xml:space="preserve">Насос/сэнсний гүйдлийг хэмжинэ. </w:t>
                  </w:r>
                </w:p>
              </w:tc>
            </w:tr>
            <w:tr w:rsidR="002D57FE" w:rsidRPr="007E0EA8" w:rsidTr="009D6913">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2-р шат</w:t>
                  </w:r>
                </w:p>
              </w:tc>
              <w:tc>
                <w:tcPr>
                  <w:tcW w:w="2822" w:type="dxa"/>
                </w:tcPr>
                <w:p w:rsidR="002D57FE" w:rsidRPr="007E0EA8" w:rsidRDefault="002D57FE" w:rsidP="002D57FE">
                  <w:pPr>
                    <w:pStyle w:val="TableParagraph"/>
                    <w:spacing w:before="58"/>
                    <w:jc w:val="left"/>
                    <w:rPr>
                      <w:sz w:val="20"/>
                      <w:szCs w:val="20"/>
                      <w:lang w:val="mn-MN"/>
                    </w:rPr>
                  </w:pPr>
                  <w:r w:rsidRPr="007E0EA8">
                    <w:rPr>
                      <w:sz w:val="20"/>
                      <w:szCs w:val="20"/>
                      <w:lang w:val="mn-MN"/>
                    </w:rPr>
                    <w:t>Утга программчлагдсан утгаас давсан тохиолдолд дохиолол өгнө.</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Өгөгдөл илгээх</w:t>
            </w:r>
          </w:p>
          <w:tbl>
            <w:tblPr>
              <w:tblStyle w:val="TableGrid"/>
              <w:tblW w:w="0" w:type="auto"/>
              <w:tblLook w:val="04A0" w:firstRow="1" w:lastRow="0" w:firstColumn="1" w:lastColumn="0" w:noHBand="0" w:noVBand="1"/>
            </w:tblPr>
            <w:tblGrid>
              <w:gridCol w:w="1726"/>
              <w:gridCol w:w="2822"/>
            </w:tblGrid>
            <w:tr w:rsidR="002D57FE" w:rsidRPr="007E0EA8" w:rsidTr="009D6913">
              <w:tc>
                <w:tcPr>
                  <w:tcW w:w="172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9D6913">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Насос/с Хэмжсэн болон тооцоолсон өгөгдлийн утгыг цаг хугацааны тэмдэглэ</w:t>
                  </w:r>
                  <w:r w:rsidR="00A43B73" w:rsidRPr="007E0EA8">
                    <w:rPr>
                      <w:sz w:val="20"/>
                      <w:szCs w:val="20"/>
                      <w:lang w:val="mn-MN"/>
                    </w:rPr>
                    <w:t>гэ</w:t>
                  </w:r>
                  <w:r w:rsidRPr="007E0EA8">
                    <w:rPr>
                      <w:sz w:val="20"/>
                      <w:szCs w:val="20"/>
                      <w:lang w:val="mn-MN"/>
                    </w:rPr>
                    <w:t>эний х</w:t>
                  </w:r>
                  <w:r w:rsidR="00E8229C" w:rsidRPr="007E0EA8">
                    <w:rPr>
                      <w:sz w:val="20"/>
                      <w:szCs w:val="20"/>
                      <w:lang w:val="mn-MN"/>
                    </w:rPr>
                    <w:t>амтаар хэрэглэгчид илгээнэ. Илгээсний дараа</w:t>
                  </w:r>
                  <w:r w:rsidRPr="007E0EA8">
                    <w:rPr>
                      <w:sz w:val="20"/>
                      <w:szCs w:val="20"/>
                      <w:lang w:val="mn-MN"/>
                    </w:rPr>
                    <w:t xml:space="preserve"> гүйдлийг хэмжинэ. </w:t>
                  </w:r>
                </w:p>
              </w:tc>
            </w:tr>
          </w:tbl>
          <w:p w:rsidR="002D57FE" w:rsidRPr="007E0EA8" w:rsidRDefault="002D57FE" w:rsidP="002D57FE">
            <w:pPr>
              <w:rPr>
                <w:rFonts w:ascii="Arial" w:hAnsi="Arial" w:cs="Arial"/>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Түүхийн бүртгэл</w:t>
            </w:r>
          </w:p>
          <w:tbl>
            <w:tblPr>
              <w:tblStyle w:val="TableGrid"/>
              <w:tblW w:w="0" w:type="auto"/>
              <w:tblLook w:val="04A0" w:firstRow="1" w:lastRow="0" w:firstColumn="1" w:lastColumn="0" w:noHBand="0" w:noVBand="1"/>
            </w:tblPr>
            <w:tblGrid>
              <w:gridCol w:w="1726"/>
              <w:gridCol w:w="2822"/>
            </w:tblGrid>
            <w:tr w:rsidR="002D57FE" w:rsidRPr="007E0EA8" w:rsidTr="00A029BD">
              <w:tc>
                <w:tcPr>
                  <w:tcW w:w="172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A029BD">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тооцоологдсон утгыг цагийн тэмдэглээтэйгээр бүртгэнэ.</w:t>
                  </w:r>
                </w:p>
              </w:tc>
            </w:tr>
          </w:tbl>
          <w:p w:rsidR="002D57FE" w:rsidRPr="007E0EA8" w:rsidRDefault="002D57FE" w:rsidP="002D57F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eastAsia="Arial" w:hAnsi="Arial" w:cs="Arial"/>
                <w:b/>
                <w:bCs/>
                <w:lang w:val="mn-MN"/>
              </w:rPr>
            </w:pPr>
          </w:p>
          <w:p w:rsidR="002D57FE" w:rsidRPr="007E0EA8" w:rsidRDefault="002D57FE" w:rsidP="002D57F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Тохируулгын параметр</w:t>
            </w:r>
          </w:p>
          <w:tbl>
            <w:tblPr>
              <w:tblStyle w:val="TableGrid"/>
              <w:tblW w:w="0" w:type="auto"/>
              <w:tblLook w:val="04A0" w:firstRow="1" w:lastRow="0" w:firstColumn="1" w:lastColumn="0" w:noHBand="0" w:noVBand="1"/>
            </w:tblPr>
            <w:tblGrid>
              <w:gridCol w:w="1726"/>
              <w:gridCol w:w="2822"/>
            </w:tblGrid>
            <w:tr w:rsidR="002D57FE" w:rsidRPr="007E0EA8" w:rsidTr="00A029BD">
              <w:tc>
                <w:tcPr>
                  <w:tcW w:w="172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A029BD">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Тохиргооны параметруудыг хүлээн зөвшөөрч баталгаажуулна.</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6.3.8  Нэмэлт (туслах) мэдрэгчүүдийн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Трансформаторт хэд хэдэн нэмэлт (туслах) мэдрэгчүүд байдаг. Тэдний хэрэглээ нь трансформаторын хийц, хэмжээ, насжилт болон бусад хүчин </w:t>
            </w:r>
            <w:r w:rsidRPr="007E0EA8">
              <w:rPr>
                <w:rFonts w:ascii="Arial" w:eastAsia="Arial" w:hAnsi="Arial" w:cs="Arial"/>
                <w:bCs/>
                <w:sz w:val="24"/>
                <w:szCs w:val="24"/>
                <w:lang w:val="mn-MN"/>
              </w:rPr>
              <w:lastRenderedPageBreak/>
              <w:t xml:space="preserve">зүйлээс хамаарна. Зураг23-д нэмэлт мэдрэгчүүдийн хяналтыг үзүүллээ. </w:t>
            </w:r>
          </w:p>
          <w:p w:rsidR="002D57FE" w:rsidRPr="007E0EA8" w:rsidRDefault="002D57FE" w:rsidP="002D57FE">
            <w:pPr>
              <w:pStyle w:val="HTMLPreformatted"/>
              <w:jc w:val="both"/>
              <w:rPr>
                <w:rFonts w:ascii="Arial" w:eastAsia="Arial" w:hAnsi="Arial" w:cs="Arial"/>
                <w:b/>
                <w:bCs/>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22 – Use case for cooling supervision</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9D6913">
              <w:tc>
                <w:tcPr>
                  <w:tcW w:w="2173"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Name</w:t>
                  </w:r>
                </w:p>
              </w:tc>
              <w:tc>
                <w:tcPr>
                  <w:tcW w:w="21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Role description</w:t>
                  </w:r>
                </w:p>
              </w:tc>
            </w:tr>
            <w:tr w:rsidR="002D57FE" w:rsidRPr="007E0EA8" w:rsidTr="009D6913">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Load current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Measure the transformer load current</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 xml:space="preserve">Ambient temperature </w:t>
                  </w:r>
                  <w:r w:rsidRPr="007E0EA8">
                    <w:rPr>
                      <w:sz w:val="20"/>
                      <w:szCs w:val="20"/>
                      <w:lang w:val="mn-MN"/>
                    </w:rPr>
                    <w:lastRenderedPageBreak/>
                    <w:t>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lastRenderedPageBreak/>
                    <w:t xml:space="preserve">Measure ambient </w:t>
                  </w:r>
                  <w:r w:rsidRPr="007E0EA8">
                    <w:rPr>
                      <w:sz w:val="20"/>
                      <w:szCs w:val="20"/>
                      <w:lang w:val="mn-MN"/>
                    </w:rPr>
                    <w:lastRenderedPageBreak/>
                    <w:t>temperature</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lastRenderedPageBreak/>
                    <w:t>Top oil temperature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Measure the transformer oil temperature at the top of the tank</w:t>
                  </w:r>
                </w:p>
              </w:tc>
            </w:tr>
            <w:tr w:rsidR="002D57FE" w:rsidRPr="007E0EA8" w:rsidTr="009D6913">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Cooling bank status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Digital sensor that detects if a cooling bank is in operation</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Pump/fan current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 xml:space="preserve">  Measure the pump/fan current</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Asset management</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management (Expert system, historian, maintenance planner, etc.)</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Operation</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 xml:space="preserve">System used for asset operation </w:t>
                  </w:r>
                </w:p>
                <w:p w:rsidR="002D57FE" w:rsidRPr="007E0EA8" w:rsidRDefault="002D57FE" w:rsidP="002D57FE">
                  <w:pPr>
                    <w:pStyle w:val="TableParagraph"/>
                    <w:jc w:val="both"/>
                    <w:rPr>
                      <w:sz w:val="20"/>
                      <w:szCs w:val="20"/>
                      <w:lang w:val="mn-MN"/>
                    </w:rPr>
                  </w:pPr>
                  <w:r w:rsidRPr="007E0EA8">
                    <w:rPr>
                      <w:sz w:val="20"/>
                      <w:szCs w:val="20"/>
                      <w:lang w:val="mn-MN"/>
                    </w:rPr>
                    <w:t>(SCADA, DMS, SAS, etc.)</w:t>
                  </w:r>
                </w:p>
              </w:tc>
            </w:tr>
            <w:tr w:rsidR="002D57FE" w:rsidRPr="007E0EA8" w:rsidTr="009D6913">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Configuration management</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System used to configure parameters of IED and manage configurations</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Use cases:</w:t>
            </w:r>
          </w:p>
          <w:tbl>
            <w:tblPr>
              <w:tblStyle w:val="TableGrid"/>
              <w:tblW w:w="0" w:type="auto"/>
              <w:tblLook w:val="04A0" w:firstRow="1" w:lastRow="0" w:firstColumn="1" w:lastColumn="0" w:noHBand="0" w:noVBand="1"/>
            </w:tblPr>
            <w:tblGrid>
              <w:gridCol w:w="2149"/>
              <w:gridCol w:w="2148"/>
            </w:tblGrid>
            <w:tr w:rsidR="002D57FE" w:rsidRPr="007E0EA8" w:rsidTr="009D6913">
              <w:tc>
                <w:tcPr>
                  <w:tcW w:w="2173"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Name</w:t>
                  </w:r>
                </w:p>
              </w:tc>
              <w:tc>
                <w:tcPr>
                  <w:tcW w:w="2174"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Role description</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Measure cooling efficiency</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Read load current, ambient temperature, top oil temperature and the status of the cooling banks or the currents of fans and pumps and calculate the cooling efficiency; generate alarm when value is beyond programmed limit</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Measure cooling banks</w:t>
                  </w:r>
                </w:p>
                <w:p w:rsidR="002D57FE" w:rsidRPr="007E0EA8" w:rsidRDefault="002D57FE" w:rsidP="002D57FE">
                  <w:pPr>
                    <w:pStyle w:val="TableParagraph"/>
                    <w:spacing w:before="1"/>
                    <w:jc w:val="left"/>
                    <w:rPr>
                      <w:sz w:val="20"/>
                      <w:szCs w:val="20"/>
                      <w:lang w:val="mn-MN"/>
                    </w:rPr>
                  </w:pPr>
                  <w:r w:rsidRPr="007E0EA8">
                    <w:rPr>
                      <w:sz w:val="20"/>
                      <w:szCs w:val="20"/>
                      <w:lang w:val="mn-MN"/>
                    </w:rPr>
                    <w:t>status and operation time</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Read the status of the cooling banks or the currents of fans and pumps and accumulate the operation time per bank</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Measure pump/fan health</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Measure pump/fan current to compare with signature; generate alarm when value is beyond programmed limit</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Data sending</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Send time series data and alarms</w:t>
                  </w:r>
                </w:p>
              </w:tc>
            </w:tr>
            <w:tr w:rsidR="002D57FE" w:rsidRPr="007E0EA8" w:rsidTr="009D6913">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History logs</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r w:rsidR="002D57FE" w:rsidRPr="007E0EA8" w:rsidTr="009D6913">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Configuration parameters</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Accept and validate configuration parameters</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Basic flow:</w:t>
            </w: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Measure cooling efficiency</w:t>
            </w:r>
          </w:p>
          <w:p w:rsidR="002D57FE" w:rsidRPr="007E0EA8" w:rsidRDefault="002D57FE" w:rsidP="002D57FE">
            <w:pPr>
              <w:rPr>
                <w:rFonts w:ascii="Arial" w:hAnsi="Arial" w:cs="Arial"/>
                <w:sz w:val="20"/>
                <w:szCs w:val="20"/>
                <w:lang w:val="mn-MN"/>
              </w:rPr>
            </w:pPr>
          </w:p>
          <w:tbl>
            <w:tblPr>
              <w:tblStyle w:val="TableGrid"/>
              <w:tblW w:w="0" w:type="auto"/>
              <w:tblLook w:val="04A0" w:firstRow="1" w:lastRow="0" w:firstColumn="1" w:lastColumn="0" w:noHBand="0" w:noVBand="1"/>
            </w:tblPr>
            <w:tblGrid>
              <w:gridCol w:w="1753"/>
              <w:gridCol w:w="2544"/>
            </w:tblGrid>
            <w:tr w:rsidR="002D57FE" w:rsidRPr="007E0EA8" w:rsidTr="009D6913">
              <w:tc>
                <w:tcPr>
                  <w:tcW w:w="1777"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9D6913">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Measure load current, ambient temperature, top oil temperature and read the status of cooling banks or the currents of fans and pumps</w:t>
                  </w:r>
                </w:p>
              </w:tc>
            </w:tr>
            <w:tr w:rsidR="002D57FE" w:rsidRPr="007E0EA8" w:rsidTr="009D6913">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2</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Calculate cooling efficiency</w:t>
                  </w:r>
                </w:p>
              </w:tc>
            </w:tr>
            <w:tr w:rsidR="002D57FE" w:rsidRPr="007E0EA8" w:rsidTr="009D6913">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3</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Generate alarm when value is beyond programmed limit</w:t>
                  </w:r>
                </w:p>
              </w:tc>
            </w:tr>
          </w:tbl>
          <w:p w:rsidR="002D57FE" w:rsidRPr="007E0EA8" w:rsidRDefault="002D57FE"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A14E8C" w:rsidRPr="007E0EA8" w:rsidRDefault="00A14E8C"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Measure cooling banks status and operation time</w:t>
            </w:r>
          </w:p>
          <w:tbl>
            <w:tblPr>
              <w:tblStyle w:val="TableGrid"/>
              <w:tblW w:w="0" w:type="auto"/>
              <w:tblLook w:val="04A0" w:firstRow="1" w:lastRow="0" w:firstColumn="1" w:lastColumn="0" w:noHBand="0" w:noVBand="1"/>
            </w:tblPr>
            <w:tblGrid>
              <w:gridCol w:w="1753"/>
              <w:gridCol w:w="2544"/>
            </w:tblGrid>
            <w:tr w:rsidR="002D57FE" w:rsidRPr="007E0EA8" w:rsidTr="009D6913">
              <w:tc>
                <w:tcPr>
                  <w:tcW w:w="1777"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9D6913">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spacing w:before="58"/>
                    <w:jc w:val="left"/>
                    <w:rPr>
                      <w:sz w:val="20"/>
                      <w:szCs w:val="20"/>
                      <w:lang w:val="mn-MN"/>
                    </w:rPr>
                  </w:pPr>
                  <w:r w:rsidRPr="007E0EA8">
                    <w:rPr>
                      <w:sz w:val="20"/>
                      <w:szCs w:val="20"/>
                      <w:lang w:val="mn-MN"/>
                    </w:rPr>
                    <w:t>Read the status of the cooling banks or the currents of fans and pumps</w:t>
                  </w:r>
                </w:p>
              </w:tc>
            </w:tr>
            <w:tr w:rsidR="002D57FE" w:rsidRPr="007E0EA8" w:rsidTr="009D6913">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Step 2</w:t>
                  </w:r>
                </w:p>
              </w:tc>
              <w:tc>
                <w:tcPr>
                  <w:tcW w:w="2570" w:type="dxa"/>
                </w:tcPr>
                <w:p w:rsidR="002D57FE" w:rsidRPr="007E0EA8" w:rsidRDefault="002D57FE" w:rsidP="002D57FE">
                  <w:pPr>
                    <w:pStyle w:val="TableParagraph"/>
                    <w:jc w:val="left"/>
                    <w:rPr>
                      <w:sz w:val="20"/>
                      <w:szCs w:val="20"/>
                      <w:lang w:val="mn-MN"/>
                    </w:rPr>
                  </w:pPr>
                  <w:r w:rsidRPr="007E0EA8">
                    <w:rPr>
                      <w:sz w:val="20"/>
                      <w:szCs w:val="20"/>
                      <w:lang w:val="mn-MN"/>
                    </w:rPr>
                    <w:t>Accumulate the operation time per bank</w:t>
                  </w:r>
                </w:p>
              </w:tc>
            </w:tr>
            <w:tr w:rsidR="002D57FE" w:rsidRPr="007E0EA8" w:rsidTr="009D6913">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Step 3</w:t>
                  </w:r>
                </w:p>
              </w:tc>
              <w:tc>
                <w:tcPr>
                  <w:tcW w:w="2570" w:type="dxa"/>
                </w:tcPr>
                <w:p w:rsidR="002D57FE" w:rsidRPr="007E0EA8" w:rsidRDefault="002D57FE" w:rsidP="002D57FE">
                  <w:pPr>
                    <w:pStyle w:val="TableParagraph"/>
                    <w:jc w:val="left"/>
                    <w:rPr>
                      <w:sz w:val="20"/>
                      <w:szCs w:val="20"/>
                      <w:lang w:val="mn-MN"/>
                    </w:rPr>
                  </w:pPr>
                  <w:r w:rsidRPr="007E0EA8">
                    <w:rPr>
                      <w:sz w:val="20"/>
                      <w:szCs w:val="20"/>
                      <w:lang w:val="mn-MN"/>
                    </w:rPr>
                    <w:t>Generate alarm when value is beyond programmed limit</w:t>
                  </w:r>
                </w:p>
              </w:tc>
            </w:tr>
          </w:tbl>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Measure pump/fan health</w:t>
            </w:r>
          </w:p>
          <w:tbl>
            <w:tblPr>
              <w:tblStyle w:val="TableGrid"/>
              <w:tblW w:w="0" w:type="auto"/>
              <w:tblLook w:val="04A0" w:firstRow="1" w:lastRow="0" w:firstColumn="1" w:lastColumn="0" w:noHBand="0" w:noVBand="1"/>
            </w:tblPr>
            <w:tblGrid>
              <w:gridCol w:w="1845"/>
              <w:gridCol w:w="2452"/>
            </w:tblGrid>
            <w:tr w:rsidR="002D57FE" w:rsidRPr="007E0EA8" w:rsidTr="00A14E8C">
              <w:tc>
                <w:tcPr>
                  <w:tcW w:w="1871"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476"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A14E8C">
              <w:tc>
                <w:tcPr>
                  <w:tcW w:w="1871" w:type="dxa"/>
                </w:tcPr>
                <w:p w:rsidR="002D57FE" w:rsidRPr="007E0EA8" w:rsidRDefault="002D57FE" w:rsidP="002D57FE">
                  <w:pPr>
                    <w:pStyle w:val="TableParagraph"/>
                    <w:jc w:val="left"/>
                    <w:rPr>
                      <w:sz w:val="20"/>
                      <w:szCs w:val="20"/>
                      <w:lang w:val="mn-MN"/>
                    </w:rPr>
                  </w:pPr>
                  <w:r w:rsidRPr="007E0EA8">
                    <w:rPr>
                      <w:sz w:val="20"/>
                      <w:szCs w:val="20"/>
                      <w:lang w:val="mn-MN"/>
                    </w:rPr>
                    <w:t>Step 1</w:t>
                  </w:r>
                </w:p>
              </w:tc>
              <w:tc>
                <w:tcPr>
                  <w:tcW w:w="2476" w:type="dxa"/>
                </w:tcPr>
                <w:p w:rsidR="002D57FE" w:rsidRPr="007E0EA8" w:rsidRDefault="002D57FE" w:rsidP="002D57FE">
                  <w:pPr>
                    <w:pStyle w:val="TableParagraph"/>
                    <w:jc w:val="left"/>
                    <w:rPr>
                      <w:sz w:val="20"/>
                      <w:szCs w:val="20"/>
                      <w:lang w:val="mn-MN"/>
                    </w:rPr>
                  </w:pPr>
                  <w:r w:rsidRPr="007E0EA8">
                    <w:rPr>
                      <w:sz w:val="20"/>
                      <w:szCs w:val="20"/>
                      <w:lang w:val="mn-MN"/>
                    </w:rPr>
                    <w:t>Measure pump/fan current</w:t>
                  </w:r>
                </w:p>
              </w:tc>
            </w:tr>
            <w:tr w:rsidR="002D57FE" w:rsidRPr="007E0EA8" w:rsidTr="00A14E8C">
              <w:tc>
                <w:tcPr>
                  <w:tcW w:w="1871"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2</w:t>
                  </w:r>
                </w:p>
              </w:tc>
              <w:tc>
                <w:tcPr>
                  <w:tcW w:w="2476" w:type="dxa"/>
                </w:tcPr>
                <w:p w:rsidR="002D57FE" w:rsidRPr="007E0EA8" w:rsidRDefault="002D57FE" w:rsidP="002D57FE">
                  <w:pPr>
                    <w:pStyle w:val="TableParagraph"/>
                    <w:spacing w:before="58"/>
                    <w:jc w:val="left"/>
                    <w:rPr>
                      <w:sz w:val="20"/>
                      <w:szCs w:val="20"/>
                      <w:lang w:val="mn-MN"/>
                    </w:rPr>
                  </w:pPr>
                  <w:r w:rsidRPr="007E0EA8">
                    <w:rPr>
                      <w:sz w:val="20"/>
                      <w:szCs w:val="20"/>
                      <w:lang w:val="mn-MN"/>
                    </w:rPr>
                    <w:t>Generate alarm when value is beyond programmed limit</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Data sending</w:t>
            </w:r>
          </w:p>
          <w:tbl>
            <w:tblPr>
              <w:tblStyle w:val="TableGrid"/>
              <w:tblW w:w="0" w:type="auto"/>
              <w:tblLook w:val="04A0" w:firstRow="1" w:lastRow="0" w:firstColumn="1" w:lastColumn="0" w:noHBand="0" w:noVBand="1"/>
            </w:tblPr>
            <w:tblGrid>
              <w:gridCol w:w="1753"/>
              <w:gridCol w:w="2544"/>
            </w:tblGrid>
            <w:tr w:rsidR="002D57FE" w:rsidRPr="007E0EA8" w:rsidTr="009D6913">
              <w:tc>
                <w:tcPr>
                  <w:tcW w:w="1777"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9D6913">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Me Send measured data, calculated data and alarms to appropriate client(s) including timestamp asure pump/fan current</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History logs</w:t>
            </w:r>
          </w:p>
          <w:tbl>
            <w:tblPr>
              <w:tblStyle w:val="TableGrid"/>
              <w:tblW w:w="0" w:type="auto"/>
              <w:tblLook w:val="04A0" w:firstRow="1" w:lastRow="0" w:firstColumn="1" w:lastColumn="0" w:noHBand="0" w:noVBand="1"/>
            </w:tblPr>
            <w:tblGrid>
              <w:gridCol w:w="1753"/>
              <w:gridCol w:w="2544"/>
            </w:tblGrid>
            <w:tr w:rsidR="002D57FE" w:rsidRPr="007E0EA8" w:rsidTr="00A029BD">
              <w:tc>
                <w:tcPr>
                  <w:tcW w:w="1777"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A029BD">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sz w:val="20"/>
                <w:szCs w:val="20"/>
                <w:lang w:val="mn-MN"/>
              </w:rPr>
            </w:pPr>
            <w:r w:rsidRPr="007E0EA8">
              <w:rPr>
                <w:rFonts w:ascii="Arial" w:hAnsi="Arial" w:cs="Arial"/>
                <w:sz w:val="20"/>
                <w:szCs w:val="20"/>
                <w:lang w:val="mn-MN"/>
              </w:rPr>
              <w:t>Configuration parameters</w:t>
            </w:r>
          </w:p>
          <w:tbl>
            <w:tblPr>
              <w:tblStyle w:val="TableGrid"/>
              <w:tblW w:w="0" w:type="auto"/>
              <w:tblLook w:val="04A0" w:firstRow="1" w:lastRow="0" w:firstColumn="1" w:lastColumn="0" w:noHBand="0" w:noVBand="1"/>
            </w:tblPr>
            <w:tblGrid>
              <w:gridCol w:w="1753"/>
              <w:gridCol w:w="2544"/>
            </w:tblGrid>
            <w:tr w:rsidR="002D57FE" w:rsidRPr="007E0EA8" w:rsidTr="00A029BD">
              <w:tc>
                <w:tcPr>
                  <w:tcW w:w="1777"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14E8C">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A029BD">
              <w:tc>
                <w:tcPr>
                  <w:tcW w:w="1777" w:type="dxa"/>
                </w:tcPr>
                <w:p w:rsidR="002D57FE" w:rsidRPr="007E0EA8" w:rsidRDefault="002D57FE" w:rsidP="002D57FE">
                  <w:pPr>
                    <w:pStyle w:val="TableParagraph"/>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Accept, validate and manage configuration parameters</w:t>
                  </w:r>
                </w:p>
              </w:tc>
            </w:tr>
          </w:tbl>
          <w:p w:rsidR="002D57FE" w:rsidRPr="007E0EA8" w:rsidRDefault="002D57FE" w:rsidP="002D57FE">
            <w:pPr>
              <w:rPr>
                <w:rFonts w:ascii="Arial" w:hAnsi="Arial" w:cs="Arial"/>
                <w:b/>
                <w:sz w:val="20"/>
                <w:szCs w:val="20"/>
                <w:lang w:val="mn-MN"/>
              </w:rPr>
            </w:pPr>
          </w:p>
          <w:p w:rsidR="002D57FE" w:rsidRPr="007E0EA8" w:rsidRDefault="002D57FE" w:rsidP="002D57FE">
            <w:pPr>
              <w:rPr>
                <w:rFonts w:ascii="Arial" w:hAnsi="Arial" w:cs="Arial"/>
                <w:b/>
                <w:sz w:val="20"/>
                <w:szCs w:val="20"/>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6.3.8  Ancillary sensors supervision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sz w:val="24"/>
                <w:szCs w:val="24"/>
                <w:lang w:val="mn-MN"/>
              </w:rPr>
              <w:lastRenderedPageBreak/>
              <w:t>There are several other ancillary sensors in transformers. Their uses vary according to the design, size, age and other factors. Figure 23 shows a use case for ancillary sensor  supervision.</w:t>
            </w:r>
          </w:p>
        </w:tc>
      </w:tr>
      <w:tr w:rsidR="002D57FE" w:rsidRPr="007E0EA8" w:rsidTr="004126C7">
        <w:trPr>
          <w:trHeight w:val="698"/>
        </w:trPr>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1D4EEF1E" wp14:editId="78380D50">
                  <wp:extent cx="6141678" cy="45720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1209" cy="457909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23-р зураг</w:t>
            </w:r>
            <w:r w:rsidR="002D57FE" w:rsidRPr="007E0EA8">
              <w:rPr>
                <w:rFonts w:ascii="Arial" w:eastAsia="Arial" w:hAnsi="Arial" w:cs="Arial"/>
                <w:b/>
                <w:bCs/>
                <w:sz w:val="24"/>
                <w:szCs w:val="24"/>
                <w:lang w:val="mn-MN"/>
              </w:rPr>
              <w:t xml:space="preserve"> – Нэмэлт мэдрэгчүүдийн хяналт</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Оролцогчид:</w:t>
            </w:r>
          </w:p>
          <w:tbl>
            <w:tblPr>
              <w:tblStyle w:val="TableGrid"/>
              <w:tblW w:w="0" w:type="auto"/>
              <w:tblLook w:val="04A0" w:firstRow="1" w:lastRow="0" w:firstColumn="1" w:lastColumn="0" w:noHBand="0" w:noVBand="1"/>
            </w:tblPr>
            <w:tblGrid>
              <w:gridCol w:w="2274"/>
              <w:gridCol w:w="2274"/>
            </w:tblGrid>
            <w:tr w:rsidR="002D57FE" w:rsidRPr="007E0EA8" w:rsidTr="00A029BD">
              <w:tc>
                <w:tcPr>
                  <w:tcW w:w="2274"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Нэр</w:t>
                  </w:r>
                </w:p>
              </w:tc>
              <w:tc>
                <w:tcPr>
                  <w:tcW w:w="2274"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Үүрэг</w:t>
                  </w:r>
                </w:p>
              </w:tc>
            </w:tr>
            <w:tr w:rsidR="002D57FE" w:rsidRPr="007E0EA8" w:rsidTr="00A029BD">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Бухгольцын реле (Хийн реле)</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Тосны гэнэтийн даралт, хийн хуримтлалыг хянах реле. Энэ нь урьдчилан таамаглах мэдрэгч биш юм. </w:t>
                  </w:r>
                </w:p>
              </w:tc>
            </w:tr>
            <w:tr w:rsidR="002D57FE" w:rsidRPr="007E0EA8" w:rsidTr="00A029BD">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Тосны түвшний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Тосны </w:t>
                  </w:r>
                  <w:r w:rsidR="00E8229C" w:rsidRPr="007E0EA8">
                    <w:rPr>
                      <w:sz w:val="20"/>
                      <w:szCs w:val="20"/>
                      <w:lang w:val="mn-MN"/>
                    </w:rPr>
                    <w:t>алдагдлыг</w:t>
                  </w:r>
                  <w:r w:rsidRPr="007E0EA8">
                    <w:rPr>
                      <w:sz w:val="20"/>
                      <w:szCs w:val="20"/>
                      <w:lang w:val="mn-MN"/>
                    </w:rPr>
                    <w:t xml:space="preserve"> хянахын тулд тосны </w:t>
                  </w:r>
                  <w:r w:rsidR="00E8229C" w:rsidRPr="007E0EA8">
                    <w:rPr>
                      <w:sz w:val="20"/>
                      <w:szCs w:val="20"/>
                      <w:lang w:val="mn-MN"/>
                    </w:rPr>
                    <w:t>түвшнийг</w:t>
                  </w:r>
                  <w:r w:rsidRPr="007E0EA8">
                    <w:rPr>
                      <w:sz w:val="20"/>
                      <w:szCs w:val="20"/>
                      <w:lang w:val="mn-MN"/>
                    </w:rPr>
                    <w:t xml:space="preserve"> хэмжинэ. </w:t>
                  </w:r>
                </w:p>
              </w:tc>
            </w:tr>
            <w:tr w:rsidR="002D57FE" w:rsidRPr="007E0EA8" w:rsidTr="00A029BD">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Даралт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Тосны алдагдал, хийн тэлэлтийг илрүүлэхийн тулд тосны даралтыг хэмжинэ. </w:t>
                  </w:r>
                </w:p>
              </w:tc>
            </w:tr>
            <w:tr w:rsidR="002D57FE" w:rsidRPr="007E0EA8" w:rsidTr="00A029BD">
              <w:tc>
                <w:tcPr>
                  <w:tcW w:w="2274" w:type="dxa"/>
                </w:tcPr>
                <w:p w:rsidR="002D57FE" w:rsidRPr="007E0EA8" w:rsidRDefault="002D57FE" w:rsidP="002D57FE">
                  <w:pPr>
                    <w:pStyle w:val="TableParagraph"/>
                    <w:ind w:right="382"/>
                    <w:jc w:val="left"/>
                    <w:rPr>
                      <w:sz w:val="20"/>
                      <w:szCs w:val="20"/>
                      <w:lang w:val="mn-MN"/>
                    </w:rPr>
                  </w:pPr>
                  <w:r w:rsidRPr="007E0EA8">
                    <w:rPr>
                      <w:sz w:val="20"/>
                      <w:szCs w:val="20"/>
                      <w:lang w:val="mn-MN"/>
                    </w:rPr>
                    <w:t>Битүүмжийн мембраны гэмтэл (урагдалт) илрүүлэгч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  Битүүмжийн мембраны урагдалтыг илрүүлнэ. </w:t>
                  </w:r>
                </w:p>
              </w:tc>
            </w:tr>
            <w:tr w:rsidR="002D57FE" w:rsidRPr="007E0EA8" w:rsidTr="00A029BD">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Эд хөрөнгийн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эд хөрөнгийн менежмент хийхэд ашиглагдана. (Экспертийн систем, бүртгэл, төлөвлөлт гэх мэт)</w:t>
                  </w:r>
                </w:p>
              </w:tc>
            </w:tr>
            <w:tr w:rsidR="002D57FE" w:rsidRPr="007E0EA8" w:rsidTr="00A029BD">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Үйл ажиллагаа</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Энэ систем нь үндсэн </w:t>
                  </w:r>
                  <w:r w:rsidRPr="007E0EA8">
                    <w:rPr>
                      <w:sz w:val="20"/>
                      <w:szCs w:val="20"/>
                      <w:lang w:val="mn-MN"/>
                    </w:rPr>
                    <w:lastRenderedPageBreak/>
                    <w:t xml:space="preserve">төхөөрөмжийн </w:t>
                  </w:r>
                  <w:r w:rsidR="00E8229C" w:rsidRPr="007E0EA8">
                    <w:rPr>
                      <w:sz w:val="20"/>
                      <w:szCs w:val="20"/>
                      <w:lang w:val="mn-MN"/>
                    </w:rPr>
                    <w:t>ашиглалтад</w:t>
                  </w:r>
                  <w:r w:rsidRPr="007E0EA8">
                    <w:rPr>
                      <w:sz w:val="20"/>
                      <w:szCs w:val="20"/>
                      <w:lang w:val="mn-MN"/>
                    </w:rPr>
                    <w:t xml:space="preserve"> ашиглагдана. (SCADA, DMS, SAS, гэх мэт.)</w:t>
                  </w:r>
                </w:p>
              </w:tc>
            </w:tr>
            <w:tr w:rsidR="002D57FE" w:rsidRPr="007E0EA8" w:rsidTr="00A029BD">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lastRenderedPageBreak/>
                    <w:t>Тохируулгын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Энэ систем нь IED-ын тохируулгын параметр ба тохируулгыг удирдахад ашиглагдана.</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Үйлдэл:</w:t>
            </w:r>
          </w:p>
          <w:tbl>
            <w:tblPr>
              <w:tblStyle w:val="TableGrid"/>
              <w:tblW w:w="0" w:type="auto"/>
              <w:tblLook w:val="04A0" w:firstRow="1" w:lastRow="0" w:firstColumn="1" w:lastColumn="0" w:noHBand="0" w:noVBand="1"/>
            </w:tblPr>
            <w:tblGrid>
              <w:gridCol w:w="2274"/>
              <w:gridCol w:w="2274"/>
            </w:tblGrid>
            <w:tr w:rsidR="002D57FE" w:rsidRPr="007E0EA8" w:rsidTr="00A029BD">
              <w:tc>
                <w:tcPr>
                  <w:tcW w:w="2274"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Нэр</w:t>
                  </w:r>
                </w:p>
              </w:tc>
              <w:tc>
                <w:tcPr>
                  <w:tcW w:w="2274" w:type="dxa"/>
                </w:tcPr>
                <w:p w:rsidR="002D57FE" w:rsidRPr="007E0EA8" w:rsidRDefault="00E8229C" w:rsidP="003609C9">
                  <w:pPr>
                    <w:jc w:val="center"/>
                    <w:rPr>
                      <w:rFonts w:ascii="Arial" w:hAnsi="Arial" w:cs="Arial"/>
                      <w:b/>
                      <w:sz w:val="20"/>
                      <w:szCs w:val="20"/>
                      <w:lang w:val="mn-MN"/>
                    </w:rPr>
                  </w:pPr>
                  <w:r w:rsidRPr="007E0EA8">
                    <w:rPr>
                      <w:rFonts w:ascii="Arial" w:hAnsi="Arial" w:cs="Arial"/>
                      <w:b/>
                      <w:sz w:val="20"/>
                      <w:szCs w:val="20"/>
                      <w:lang w:val="mn-MN"/>
                    </w:rPr>
                    <w:t>Үйлчилгээ</w:t>
                  </w:r>
                  <w:r w:rsidR="002D57FE" w:rsidRPr="007E0EA8">
                    <w:rPr>
                      <w:rFonts w:ascii="Arial" w:hAnsi="Arial" w:cs="Arial"/>
                      <w:b/>
                      <w:sz w:val="20"/>
                      <w:szCs w:val="20"/>
                      <w:lang w:val="mn-MN"/>
                    </w:rPr>
                    <w:t xml:space="preserve"> ба мэдээлэл өгөх байдал</w:t>
                  </w:r>
                </w:p>
              </w:tc>
            </w:tr>
            <w:tr w:rsidR="002D57FE" w:rsidRPr="007E0EA8" w:rsidTr="00A029BD">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Туслах мэдрэгчийн хэмжилт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Бухгольцын релений төлөв ба битүүмжийн мембраны урагдалтыг мэдэрч, тосны түвшин, тосны даралтыг хэмжиж тухайн утга хязгаараас давсан тохиолдолд дохиолол өгнө.</w:t>
                  </w:r>
                </w:p>
              </w:tc>
            </w:tr>
            <w:tr w:rsidR="002D57FE" w:rsidRPr="007E0EA8" w:rsidTr="00A029BD">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Өгөгдөл илгээх</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Өгөгдлийн бүлгийн цаг хугацаа, дохиоллыг илгээнэ. </w:t>
                  </w:r>
                </w:p>
              </w:tc>
            </w:tr>
            <w:tr w:rsidR="002D57FE" w:rsidRPr="007E0EA8" w:rsidTr="00A029BD">
              <w:tc>
                <w:tcPr>
                  <w:tcW w:w="2274" w:type="dxa"/>
                </w:tcPr>
                <w:p w:rsidR="002D57FE" w:rsidRPr="007E0EA8" w:rsidRDefault="002D57FE" w:rsidP="002D57FE">
                  <w:pPr>
                    <w:pStyle w:val="TableParagraph"/>
                    <w:spacing w:before="58"/>
                    <w:jc w:val="left"/>
                    <w:rPr>
                      <w:sz w:val="20"/>
                      <w:szCs w:val="20"/>
                      <w:lang w:val="mn-MN"/>
                    </w:rPr>
                  </w:pPr>
                  <w:r w:rsidRPr="007E0EA8">
                    <w:rPr>
                      <w:sz w:val="20"/>
                      <w:szCs w:val="20"/>
                      <w:lang w:val="mn-MN"/>
                    </w:rPr>
                    <w:t>Түүхийн бүртгэл</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 xml:space="preserve">Хэмжсэн болон тооцоологдсон утгыг цагийн тэмдэглээтэйгээр бүртгэнэ. </w:t>
                  </w:r>
                </w:p>
              </w:tc>
            </w:tr>
            <w:tr w:rsidR="002D57FE" w:rsidRPr="007E0EA8" w:rsidTr="00A029BD">
              <w:tc>
                <w:tcPr>
                  <w:tcW w:w="2274" w:type="dxa"/>
                </w:tcPr>
                <w:p w:rsidR="002D57FE" w:rsidRPr="007E0EA8" w:rsidRDefault="002D57FE" w:rsidP="002D57FE">
                  <w:pPr>
                    <w:pStyle w:val="TableParagraph"/>
                    <w:jc w:val="left"/>
                    <w:rPr>
                      <w:sz w:val="20"/>
                      <w:szCs w:val="20"/>
                      <w:lang w:val="mn-MN"/>
                    </w:rPr>
                  </w:pPr>
                  <w:r w:rsidRPr="007E0EA8">
                    <w:rPr>
                      <w:sz w:val="20"/>
                      <w:szCs w:val="20"/>
                      <w:lang w:val="mn-MN"/>
                    </w:rPr>
                    <w:t>Тохируулгын параметр</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Тохиргооны параметруудыг хүлээн зөвшөөрч баталгаажуулна.</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Мэдээллийн үндсэн урсгал:</w:t>
            </w:r>
          </w:p>
          <w:p w:rsidR="002D57FE" w:rsidRPr="007E0EA8" w:rsidRDefault="002D57FE" w:rsidP="002D57FE">
            <w:pPr>
              <w:pStyle w:val="Heading4"/>
              <w:ind w:left="0"/>
              <w:outlineLvl w:val="3"/>
              <w:rPr>
                <w:b w:val="0"/>
                <w:lang w:val="mn-MN"/>
              </w:rPr>
            </w:pPr>
            <w:r w:rsidRPr="007E0EA8">
              <w:rPr>
                <w:b w:val="0"/>
                <w:lang w:val="mn-MN"/>
              </w:rPr>
              <w:t>Туслах мэдрэгчийн хэмжилт</w:t>
            </w:r>
          </w:p>
          <w:tbl>
            <w:tblPr>
              <w:tblStyle w:val="TableGrid"/>
              <w:tblW w:w="0" w:type="auto"/>
              <w:tblLook w:val="04A0" w:firstRow="1" w:lastRow="0" w:firstColumn="1" w:lastColumn="0" w:noHBand="0" w:noVBand="1"/>
            </w:tblPr>
            <w:tblGrid>
              <w:gridCol w:w="1726"/>
              <w:gridCol w:w="2822"/>
            </w:tblGrid>
            <w:tr w:rsidR="002D57FE" w:rsidRPr="007E0EA8" w:rsidTr="00A029BD">
              <w:tc>
                <w:tcPr>
                  <w:tcW w:w="1726"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A029BD">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Бухгольцын релений төлөв ба битүүмжийн мембраны урагдалтыг мэдэрч, тосны түвшин, тосны даралтыг хэмжинэ.</w:t>
                  </w:r>
                </w:p>
              </w:tc>
            </w:tr>
            <w:tr w:rsidR="002D57FE" w:rsidRPr="007E0EA8" w:rsidTr="00A029BD">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2-р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Утга программчлагдсан утгаас давсан тохиолдолд дохиолол өгнө. Мөн төлөвийн дохиолол өгнө. </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b w:val="0"/>
                <w:lang w:val="mn-MN"/>
              </w:rPr>
            </w:pPr>
            <w:r w:rsidRPr="007E0EA8">
              <w:rPr>
                <w:b w:val="0"/>
                <w:lang w:val="mn-MN"/>
              </w:rPr>
              <w:t>Өгөгдөл илгээх</w:t>
            </w:r>
          </w:p>
          <w:tbl>
            <w:tblPr>
              <w:tblStyle w:val="TableGrid"/>
              <w:tblW w:w="0" w:type="auto"/>
              <w:tblLook w:val="04A0" w:firstRow="1" w:lastRow="0" w:firstColumn="1" w:lastColumn="0" w:noHBand="0" w:noVBand="1"/>
            </w:tblPr>
            <w:tblGrid>
              <w:gridCol w:w="1726"/>
              <w:gridCol w:w="2822"/>
            </w:tblGrid>
            <w:tr w:rsidR="002D57FE" w:rsidRPr="007E0EA8" w:rsidTr="00A029BD">
              <w:tc>
                <w:tcPr>
                  <w:tcW w:w="1726"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A029BD">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тооцоолсон өгөгдлийн утгыг цаг хугацааны тэмдэглэ</w:t>
                  </w:r>
                  <w:r w:rsidR="00E8229C" w:rsidRPr="007E0EA8">
                    <w:rPr>
                      <w:sz w:val="20"/>
                      <w:szCs w:val="20"/>
                      <w:lang w:val="mn-MN"/>
                    </w:rPr>
                    <w:t>гэ</w:t>
                  </w:r>
                  <w:r w:rsidRPr="007E0EA8">
                    <w:rPr>
                      <w:sz w:val="20"/>
                      <w:szCs w:val="20"/>
                      <w:lang w:val="mn-MN"/>
                    </w:rPr>
                    <w:t>эний хамтаар хэрэглэгчид илгээнэ.</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Түүхийн бүртгэл</w:t>
            </w:r>
          </w:p>
          <w:tbl>
            <w:tblPr>
              <w:tblStyle w:val="TableGrid"/>
              <w:tblW w:w="0" w:type="auto"/>
              <w:tblLook w:val="04A0" w:firstRow="1" w:lastRow="0" w:firstColumn="1" w:lastColumn="0" w:noHBand="0" w:noVBand="1"/>
            </w:tblPr>
            <w:tblGrid>
              <w:gridCol w:w="1726"/>
              <w:gridCol w:w="2822"/>
            </w:tblGrid>
            <w:tr w:rsidR="002D57FE" w:rsidRPr="007E0EA8" w:rsidTr="00A029BD">
              <w:tc>
                <w:tcPr>
                  <w:tcW w:w="1726"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A029BD">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Хэмжсэн болон тооцоологдсон утгыг цагийн тэмдэглээтэйгээр бүртгэнэ.</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Тохируулгын параметр</w:t>
            </w:r>
          </w:p>
          <w:tbl>
            <w:tblPr>
              <w:tblStyle w:val="TableGrid"/>
              <w:tblW w:w="0" w:type="auto"/>
              <w:tblLook w:val="04A0" w:firstRow="1" w:lastRow="0" w:firstColumn="1" w:lastColumn="0" w:noHBand="0" w:noVBand="1"/>
            </w:tblPr>
            <w:tblGrid>
              <w:gridCol w:w="1726"/>
              <w:gridCol w:w="2822"/>
            </w:tblGrid>
            <w:tr w:rsidR="002D57FE" w:rsidRPr="007E0EA8" w:rsidTr="00A029BD">
              <w:tc>
                <w:tcPr>
                  <w:tcW w:w="1726"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A029BD">
              <w:tc>
                <w:tcPr>
                  <w:tcW w:w="1726" w:type="dxa"/>
                </w:tcPr>
                <w:p w:rsidR="002D57FE" w:rsidRPr="007E0EA8" w:rsidRDefault="002D57FE" w:rsidP="002D57FE">
                  <w:pPr>
                    <w:pStyle w:val="TableParagraph"/>
                    <w:spacing w:before="58"/>
                    <w:jc w:val="left"/>
                    <w:rPr>
                      <w:sz w:val="20"/>
                      <w:szCs w:val="20"/>
                      <w:lang w:val="mn-MN"/>
                    </w:rPr>
                  </w:pPr>
                  <w:r w:rsidRPr="007E0EA8">
                    <w:rPr>
                      <w:sz w:val="20"/>
                      <w:szCs w:val="20"/>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Тохиргооны параметруудыг хүлээн зөвшөөрч баталгаажуулна.</w:t>
                  </w:r>
                </w:p>
              </w:tc>
            </w:tr>
          </w:tbl>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 Загварчлалын урьдчилсан нөхцөл</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6.4.1 Тосон доторх уусдаггүй хий ба чийгийн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LN-ийн тодорхойлолтыг IEC 61850-5-аас үзнэ үү. Тусгаарлагч орчин нь зарим трансформатор, байрлал өөрчлөгчид ашиглагддаг тос гэх мэт шингэн юм.</w:t>
            </w:r>
          </w:p>
          <w:p w:rsidR="002D57FE" w:rsidRPr="007E0EA8" w:rsidRDefault="002D57FE" w:rsidP="002D57FE">
            <w:pPr>
              <w:pStyle w:val="HTMLPreformatted"/>
              <w:jc w:val="both"/>
              <w:rPr>
                <w:rFonts w:ascii="Arial" w:eastAsia="Arial" w:hAnsi="Arial" w:cs="Arial"/>
                <w:b/>
                <w:bCs/>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23 – Use case for ancillary sensors supervision</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rPr>
                <w:rFonts w:ascii="Arial" w:hAnsi="Arial" w:cs="Arial"/>
                <w:b/>
                <w:sz w:val="20"/>
                <w:szCs w:val="20"/>
                <w:lang w:val="mn-MN"/>
              </w:rPr>
            </w:pPr>
            <w:r w:rsidRPr="007E0EA8">
              <w:rPr>
                <w:rFonts w:ascii="Arial" w:hAnsi="Arial" w:cs="Arial"/>
                <w:b/>
                <w:sz w:val="20"/>
                <w:szCs w:val="20"/>
                <w:lang w:val="mn-MN"/>
              </w:rPr>
              <w:t>Actor(s):</w:t>
            </w:r>
          </w:p>
          <w:tbl>
            <w:tblPr>
              <w:tblStyle w:val="TableGrid"/>
              <w:tblW w:w="0" w:type="auto"/>
              <w:tblLook w:val="04A0" w:firstRow="1" w:lastRow="0" w:firstColumn="1" w:lastColumn="0" w:noHBand="0" w:noVBand="1"/>
            </w:tblPr>
            <w:tblGrid>
              <w:gridCol w:w="2153"/>
              <w:gridCol w:w="2144"/>
            </w:tblGrid>
            <w:tr w:rsidR="002D57FE" w:rsidRPr="007E0EA8" w:rsidTr="00A029BD">
              <w:tc>
                <w:tcPr>
                  <w:tcW w:w="2173"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Name</w:t>
                  </w:r>
                </w:p>
              </w:tc>
              <w:tc>
                <w:tcPr>
                  <w:tcW w:w="2174"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Role description</w:t>
                  </w:r>
                </w:p>
              </w:tc>
            </w:tr>
            <w:tr w:rsidR="002D57FE" w:rsidRPr="007E0EA8" w:rsidTr="00A029BD">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Buchholz relay</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Relay that detects sudden pressure and gas accumulation. It is not a predictive sensor</w:t>
                  </w:r>
                </w:p>
              </w:tc>
            </w:tr>
            <w:tr w:rsidR="002D57FE" w:rsidRPr="007E0EA8" w:rsidTr="00A029BD">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Oil level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Measure the level of the oil to monitor oil leaks</w:t>
                  </w:r>
                </w:p>
              </w:tc>
            </w:tr>
            <w:tr w:rsidR="002D57FE" w:rsidRPr="007E0EA8" w:rsidTr="00A029BD">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Pressure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Measure pressure to detect leaks or expansion of gases</w:t>
                  </w:r>
                </w:p>
              </w:tc>
            </w:tr>
            <w:tr w:rsidR="002D57FE" w:rsidRPr="007E0EA8" w:rsidTr="00A029BD">
              <w:tc>
                <w:tcPr>
                  <w:tcW w:w="2173" w:type="dxa"/>
                </w:tcPr>
                <w:p w:rsidR="002D57FE" w:rsidRPr="007E0EA8" w:rsidRDefault="002D57FE" w:rsidP="002D57FE">
                  <w:pPr>
                    <w:pStyle w:val="TableParagraph"/>
                    <w:ind w:right="382"/>
                    <w:jc w:val="left"/>
                    <w:rPr>
                      <w:sz w:val="20"/>
                      <w:szCs w:val="20"/>
                      <w:lang w:val="mn-MN"/>
                    </w:rPr>
                  </w:pPr>
                  <w:r w:rsidRPr="007E0EA8">
                    <w:rPr>
                      <w:sz w:val="20"/>
                      <w:szCs w:val="20"/>
                      <w:lang w:val="mn-MN"/>
                    </w:rPr>
                    <w:t>Conservator membrane rupture detector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 xml:space="preserve">  Detect a rupture in the membrane of the conservator</w:t>
                  </w:r>
                </w:p>
              </w:tc>
            </w:tr>
            <w:tr w:rsidR="002D57FE" w:rsidRPr="007E0EA8" w:rsidTr="00A029BD">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Asset management</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management (Expert system, historian, maintenance planner, etc.)</w:t>
                  </w:r>
                </w:p>
              </w:tc>
            </w:tr>
            <w:tr w:rsidR="002D57FE" w:rsidRPr="007E0EA8" w:rsidTr="00A029BD">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Operation</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System used for asset operation (SCADA, DMS, SAS, etc.)</w:t>
                  </w:r>
                </w:p>
              </w:tc>
            </w:tr>
            <w:tr w:rsidR="002D57FE" w:rsidRPr="007E0EA8" w:rsidTr="00A029BD">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lastRenderedPageBreak/>
                    <w:t>Configuration management</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System used to configure parameters of IED and manage configurations</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3609C9" w:rsidRPr="007E0EA8" w:rsidRDefault="003609C9" w:rsidP="002D57FE">
            <w:pPr>
              <w:pStyle w:val="HTMLPreformatted"/>
              <w:jc w:val="both"/>
              <w:rPr>
                <w:rFonts w:ascii="Arial" w:eastAsia="Arial" w:hAnsi="Arial" w:cs="Arial"/>
                <w:b/>
                <w:bCs/>
                <w:lang w:val="mn-MN"/>
              </w:rPr>
            </w:pPr>
          </w:p>
          <w:p w:rsidR="003609C9" w:rsidRPr="007E0EA8" w:rsidRDefault="003609C9" w:rsidP="002D57FE">
            <w:pPr>
              <w:pStyle w:val="HTMLPreformatted"/>
              <w:jc w:val="both"/>
              <w:rPr>
                <w:rFonts w:ascii="Arial" w:eastAsia="Arial" w:hAnsi="Arial" w:cs="Arial"/>
                <w:b/>
                <w:bCs/>
                <w:lang w:val="mn-MN"/>
              </w:rPr>
            </w:pPr>
          </w:p>
          <w:p w:rsidR="003609C9" w:rsidRPr="007E0EA8" w:rsidRDefault="003609C9"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r w:rsidRPr="007E0EA8">
              <w:rPr>
                <w:lang w:val="mn-MN"/>
              </w:rPr>
              <w:t>Use cases:</w:t>
            </w:r>
          </w:p>
          <w:tbl>
            <w:tblPr>
              <w:tblStyle w:val="TableGrid"/>
              <w:tblW w:w="0" w:type="auto"/>
              <w:tblLook w:val="04A0" w:firstRow="1" w:lastRow="0" w:firstColumn="1" w:lastColumn="0" w:noHBand="0" w:noVBand="1"/>
            </w:tblPr>
            <w:tblGrid>
              <w:gridCol w:w="2149"/>
              <w:gridCol w:w="2148"/>
            </w:tblGrid>
            <w:tr w:rsidR="002D57FE" w:rsidRPr="007E0EA8" w:rsidTr="00A029BD">
              <w:tc>
                <w:tcPr>
                  <w:tcW w:w="2173"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Name</w:t>
                  </w:r>
                </w:p>
              </w:tc>
              <w:tc>
                <w:tcPr>
                  <w:tcW w:w="2174"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Services or information provided</w:t>
                  </w:r>
                </w:p>
              </w:tc>
            </w:tr>
            <w:tr w:rsidR="002D57FE" w:rsidRPr="007E0EA8" w:rsidTr="00A029BD">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Measure ancillary sensors</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Detect status of Buchholz relay and conservator membrane rupture detector, measure oil level, measure oil pressure; generate alarms when value is beyond programmed limit or status is in alarm</w:t>
                  </w:r>
                </w:p>
              </w:tc>
            </w:tr>
            <w:tr w:rsidR="002D57FE" w:rsidRPr="007E0EA8" w:rsidTr="00A029BD">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Data sending</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Send time series data and alarms</w:t>
                  </w:r>
                </w:p>
              </w:tc>
            </w:tr>
            <w:tr w:rsidR="002D57FE" w:rsidRPr="007E0EA8" w:rsidTr="00A029BD">
              <w:tc>
                <w:tcPr>
                  <w:tcW w:w="2173" w:type="dxa"/>
                </w:tcPr>
                <w:p w:rsidR="002D57FE" w:rsidRPr="007E0EA8" w:rsidRDefault="002D57FE" w:rsidP="002D57FE">
                  <w:pPr>
                    <w:pStyle w:val="TableParagraph"/>
                    <w:spacing w:before="58"/>
                    <w:jc w:val="left"/>
                    <w:rPr>
                      <w:sz w:val="20"/>
                      <w:szCs w:val="20"/>
                      <w:lang w:val="mn-MN"/>
                    </w:rPr>
                  </w:pPr>
                  <w:r w:rsidRPr="007E0EA8">
                    <w:rPr>
                      <w:sz w:val="20"/>
                      <w:szCs w:val="20"/>
                      <w:lang w:val="mn-MN"/>
                    </w:rPr>
                    <w:t>History logs</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r w:rsidR="002D57FE" w:rsidRPr="007E0EA8" w:rsidTr="00A029BD">
              <w:tc>
                <w:tcPr>
                  <w:tcW w:w="2173" w:type="dxa"/>
                </w:tcPr>
                <w:p w:rsidR="002D57FE" w:rsidRPr="007E0EA8" w:rsidRDefault="002D57FE" w:rsidP="002D57FE">
                  <w:pPr>
                    <w:pStyle w:val="TableParagraph"/>
                    <w:jc w:val="left"/>
                    <w:rPr>
                      <w:sz w:val="20"/>
                      <w:szCs w:val="20"/>
                      <w:lang w:val="mn-MN"/>
                    </w:rPr>
                  </w:pPr>
                  <w:r w:rsidRPr="007E0EA8">
                    <w:rPr>
                      <w:sz w:val="20"/>
                      <w:szCs w:val="20"/>
                      <w:lang w:val="mn-MN"/>
                    </w:rPr>
                    <w:t>Configuration parameters</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Accept and validate configuration parameters</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r w:rsidRPr="007E0EA8">
              <w:rPr>
                <w:lang w:val="mn-MN"/>
              </w:rPr>
              <w:t>Basic flow:</w:t>
            </w:r>
          </w:p>
          <w:p w:rsidR="002D57FE" w:rsidRPr="007E0EA8" w:rsidRDefault="002D57FE" w:rsidP="002D57FE">
            <w:pPr>
              <w:pStyle w:val="Heading4"/>
              <w:ind w:left="0"/>
              <w:outlineLvl w:val="3"/>
              <w:rPr>
                <w:b w:val="0"/>
                <w:lang w:val="mn-MN"/>
              </w:rPr>
            </w:pPr>
            <w:r w:rsidRPr="007E0EA8">
              <w:rPr>
                <w:b w:val="0"/>
                <w:lang w:val="mn-MN"/>
              </w:rPr>
              <w:t>Measure ancillary sensors</w:t>
            </w:r>
          </w:p>
          <w:tbl>
            <w:tblPr>
              <w:tblStyle w:val="TableGrid"/>
              <w:tblW w:w="0" w:type="auto"/>
              <w:tblLook w:val="04A0" w:firstRow="1" w:lastRow="0" w:firstColumn="1" w:lastColumn="0" w:noHBand="0" w:noVBand="1"/>
            </w:tblPr>
            <w:tblGrid>
              <w:gridCol w:w="1753"/>
              <w:gridCol w:w="2544"/>
            </w:tblGrid>
            <w:tr w:rsidR="002D57FE" w:rsidRPr="007E0EA8" w:rsidTr="00A029BD">
              <w:tc>
                <w:tcPr>
                  <w:tcW w:w="1777"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A029BD">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Detect status of Buchholz relay and conservator membrane rupture detector, measure oil level and pressure</w:t>
                  </w:r>
                </w:p>
              </w:tc>
            </w:tr>
            <w:tr w:rsidR="002D57FE" w:rsidRPr="007E0EA8" w:rsidTr="00A029BD">
              <w:tc>
                <w:tcPr>
                  <w:tcW w:w="177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2</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Generate alarm when value is beyond programmed limit or status is in alarm</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b w:val="0"/>
                <w:lang w:val="mn-MN"/>
              </w:rPr>
            </w:pPr>
            <w:r w:rsidRPr="007E0EA8">
              <w:rPr>
                <w:b w:val="0"/>
                <w:lang w:val="mn-MN"/>
              </w:rPr>
              <w:t>Data sending</w:t>
            </w:r>
          </w:p>
          <w:tbl>
            <w:tblPr>
              <w:tblStyle w:val="TableGrid"/>
              <w:tblW w:w="0" w:type="auto"/>
              <w:tblLook w:val="04A0" w:firstRow="1" w:lastRow="0" w:firstColumn="1" w:lastColumn="0" w:noHBand="0" w:noVBand="1"/>
            </w:tblPr>
            <w:tblGrid>
              <w:gridCol w:w="1465"/>
              <w:gridCol w:w="2832"/>
            </w:tblGrid>
            <w:tr w:rsidR="002D57FE" w:rsidRPr="007E0EA8" w:rsidTr="00AA7C47">
              <w:tc>
                <w:tcPr>
                  <w:tcW w:w="1482"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Use case step</w:t>
                  </w:r>
                </w:p>
              </w:tc>
              <w:tc>
                <w:tcPr>
                  <w:tcW w:w="2865"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AA7C47">
              <w:tc>
                <w:tcPr>
                  <w:tcW w:w="148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865" w:type="dxa"/>
                </w:tcPr>
                <w:p w:rsidR="002D57FE" w:rsidRPr="007E0EA8" w:rsidRDefault="002D57FE" w:rsidP="002D57FE">
                  <w:pPr>
                    <w:pStyle w:val="TableParagraph"/>
                    <w:jc w:val="both"/>
                    <w:rPr>
                      <w:sz w:val="20"/>
                      <w:szCs w:val="20"/>
                      <w:lang w:val="mn-MN"/>
                    </w:rPr>
                  </w:pPr>
                  <w:r w:rsidRPr="007E0EA8">
                    <w:rPr>
                      <w:sz w:val="20"/>
                      <w:szCs w:val="20"/>
                      <w:lang w:val="mn-MN"/>
                    </w:rPr>
                    <w:t>Send measured data, calculated data and alarms to appropriate client(s) including timestamp</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History logs</w:t>
            </w:r>
          </w:p>
          <w:tbl>
            <w:tblPr>
              <w:tblStyle w:val="TableGrid"/>
              <w:tblW w:w="0" w:type="auto"/>
              <w:tblLook w:val="04A0" w:firstRow="1" w:lastRow="0" w:firstColumn="1" w:lastColumn="0" w:noHBand="0" w:noVBand="1"/>
            </w:tblPr>
            <w:tblGrid>
              <w:gridCol w:w="1567"/>
              <w:gridCol w:w="2730"/>
            </w:tblGrid>
            <w:tr w:rsidR="002D57FE" w:rsidRPr="007E0EA8" w:rsidTr="003609C9">
              <w:tc>
                <w:tcPr>
                  <w:tcW w:w="1587"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Use case step</w:t>
                  </w:r>
                </w:p>
              </w:tc>
              <w:tc>
                <w:tcPr>
                  <w:tcW w:w="2760"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3609C9">
              <w:tc>
                <w:tcPr>
                  <w:tcW w:w="1587"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760" w:type="dxa"/>
                </w:tcPr>
                <w:p w:rsidR="002D57FE" w:rsidRPr="007E0EA8" w:rsidRDefault="002D57FE" w:rsidP="002D57FE">
                  <w:pPr>
                    <w:pStyle w:val="TableParagraph"/>
                    <w:jc w:val="both"/>
                    <w:rPr>
                      <w:sz w:val="20"/>
                      <w:szCs w:val="20"/>
                      <w:lang w:val="mn-MN"/>
                    </w:rPr>
                  </w:pPr>
                  <w:r w:rsidRPr="007E0EA8">
                    <w:rPr>
                      <w:sz w:val="20"/>
                      <w:szCs w:val="20"/>
                      <w:lang w:val="mn-MN"/>
                    </w:rPr>
                    <w:t>Log measured values, calculated values and events with timestamps</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Configuration parameters</w:t>
            </w:r>
          </w:p>
          <w:tbl>
            <w:tblPr>
              <w:tblStyle w:val="TableGrid"/>
              <w:tblW w:w="0" w:type="auto"/>
              <w:tblLook w:val="04A0" w:firstRow="1" w:lastRow="0" w:firstColumn="1" w:lastColumn="0" w:noHBand="0" w:noVBand="1"/>
            </w:tblPr>
            <w:tblGrid>
              <w:gridCol w:w="1464"/>
              <w:gridCol w:w="2833"/>
            </w:tblGrid>
            <w:tr w:rsidR="002D57FE" w:rsidRPr="007E0EA8" w:rsidTr="00A029BD">
              <w:tc>
                <w:tcPr>
                  <w:tcW w:w="1482"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Use case step</w:t>
                  </w:r>
                </w:p>
              </w:tc>
              <w:tc>
                <w:tcPr>
                  <w:tcW w:w="2865" w:type="dxa"/>
                </w:tcPr>
                <w:p w:rsidR="002D57FE" w:rsidRPr="007E0EA8" w:rsidRDefault="002D57FE" w:rsidP="003609C9">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A029BD">
              <w:tc>
                <w:tcPr>
                  <w:tcW w:w="1482" w:type="dxa"/>
                </w:tcPr>
                <w:p w:rsidR="002D57FE" w:rsidRPr="007E0EA8" w:rsidRDefault="002D57FE" w:rsidP="002D57FE">
                  <w:pPr>
                    <w:pStyle w:val="TableParagraph"/>
                    <w:spacing w:before="58"/>
                    <w:jc w:val="left"/>
                    <w:rPr>
                      <w:sz w:val="20"/>
                      <w:szCs w:val="20"/>
                      <w:lang w:val="mn-MN"/>
                    </w:rPr>
                  </w:pPr>
                  <w:r w:rsidRPr="007E0EA8">
                    <w:rPr>
                      <w:sz w:val="20"/>
                      <w:szCs w:val="20"/>
                      <w:lang w:val="mn-MN"/>
                    </w:rPr>
                    <w:t>Step 1</w:t>
                  </w:r>
                </w:p>
              </w:tc>
              <w:tc>
                <w:tcPr>
                  <w:tcW w:w="2865" w:type="dxa"/>
                </w:tcPr>
                <w:p w:rsidR="002D57FE" w:rsidRPr="007E0EA8" w:rsidRDefault="002D57FE" w:rsidP="002D57FE">
                  <w:pPr>
                    <w:pStyle w:val="TableParagraph"/>
                    <w:jc w:val="both"/>
                    <w:rPr>
                      <w:sz w:val="20"/>
                      <w:szCs w:val="20"/>
                      <w:lang w:val="mn-MN"/>
                    </w:rPr>
                  </w:pPr>
                  <w:r w:rsidRPr="007E0EA8">
                    <w:rPr>
                      <w:sz w:val="20"/>
                      <w:szCs w:val="20"/>
                      <w:lang w:val="mn-MN"/>
                    </w:rPr>
                    <w:t xml:space="preserve">Accept, validate and manage </w:t>
                  </w:r>
                  <w:r w:rsidRPr="007E0EA8">
                    <w:rPr>
                      <w:sz w:val="20"/>
                      <w:szCs w:val="20"/>
                      <w:lang w:val="mn-MN"/>
                    </w:rPr>
                    <w:lastRenderedPageBreak/>
                    <w:t>configuration parameters</w:t>
                  </w:r>
                </w:p>
              </w:tc>
            </w:tr>
          </w:tbl>
          <w:p w:rsidR="002D57FE" w:rsidRPr="007E0EA8" w:rsidRDefault="002D57FE" w:rsidP="002D57FE">
            <w:pPr>
              <w:pStyle w:val="Heading4"/>
              <w:ind w:left="0"/>
              <w:outlineLvl w:val="3"/>
              <w:rPr>
                <w:lang w:val="mn-MN"/>
              </w:rPr>
            </w:pPr>
          </w:p>
          <w:p w:rsidR="003609C9" w:rsidRPr="007E0EA8" w:rsidRDefault="003609C9" w:rsidP="002D57FE">
            <w:pPr>
              <w:pStyle w:val="Heading4"/>
              <w:ind w:left="0"/>
              <w:outlineLvl w:val="3"/>
              <w:rPr>
                <w:lang w:val="mn-MN"/>
              </w:rPr>
            </w:pPr>
          </w:p>
          <w:p w:rsidR="002D57FE" w:rsidRPr="007E0EA8" w:rsidRDefault="002D57FE" w:rsidP="003609C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 Preliminary modelling approach</w:t>
            </w:r>
          </w:p>
          <w:p w:rsidR="002D57FE" w:rsidRPr="007E0EA8" w:rsidRDefault="002D57FE" w:rsidP="003609C9">
            <w:pPr>
              <w:pStyle w:val="HTMLPreformatted"/>
              <w:jc w:val="both"/>
              <w:rPr>
                <w:rFonts w:ascii="Arial" w:eastAsia="Arial" w:hAnsi="Arial" w:cs="Arial"/>
                <w:b/>
                <w:bCs/>
                <w:sz w:val="24"/>
                <w:szCs w:val="24"/>
                <w:lang w:val="mn-MN"/>
              </w:rPr>
            </w:pPr>
          </w:p>
          <w:p w:rsidR="002D57FE" w:rsidRPr="007E0EA8" w:rsidRDefault="002D57FE" w:rsidP="003609C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6.4.1 Dissolved gas and moisture in oil supervision</w:t>
            </w:r>
          </w:p>
          <w:p w:rsidR="002D57FE" w:rsidRPr="007E0EA8" w:rsidRDefault="002D57FE" w:rsidP="003609C9">
            <w:pPr>
              <w:pStyle w:val="HTMLPreformatted"/>
              <w:jc w:val="both"/>
              <w:rPr>
                <w:rFonts w:ascii="Arial" w:eastAsia="Arial" w:hAnsi="Arial" w:cs="Arial"/>
                <w:bCs/>
                <w:lang w:val="mn-MN"/>
              </w:rPr>
            </w:pPr>
            <w:r w:rsidRPr="007E0EA8">
              <w:rPr>
                <w:rFonts w:ascii="Arial" w:eastAsia="Arial" w:hAnsi="Arial" w:cs="Arial"/>
                <w:bCs/>
                <w:sz w:val="24"/>
                <w:szCs w:val="24"/>
                <w:lang w:val="mn-MN"/>
              </w:rPr>
              <w:t>For a description of this LN, see IEC 61850-5. The insulation medium is a liquid such as  oil  used for example for some transformers and tap changers.</w:t>
            </w:r>
          </w:p>
        </w:tc>
      </w:tr>
      <w:tr w:rsidR="002D57FE" w:rsidRPr="007E0EA8" w:rsidTr="004126C7">
        <w:trPr>
          <w:trHeight w:val="698"/>
        </w:trPr>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drawing>
                <wp:inline distT="0" distB="0" distL="0" distR="0" wp14:anchorId="1963B7D7" wp14:editId="21907DA9">
                  <wp:extent cx="2375340" cy="1116280"/>
                  <wp:effectExtent l="0" t="0" r="6350" b="825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7799" cy="112213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Cs/>
                <w:color w:val="FF0000"/>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6.4.2 Бяцхан цахилалтын (БЦ) хяналт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SPDC нь бяцхан цахилалтын хяналт шинжилгээ хийх зориулалттай логик зангилаа юм</w:t>
            </w: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6.4.2 Partial discharge (PD) supervision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SPDC is a LN for monitoring and diagnostics for partial discharges.</w:t>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drawing>
                <wp:inline distT="0" distB="0" distL="0" distR="0" wp14:anchorId="3F318BF8" wp14:editId="6AD37F2F">
                  <wp:extent cx="2386428" cy="116382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3513" cy="1177034"/>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6.4.3  Трансформаторын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ЛЗ нь хүчний трансформаторын </w:t>
            </w:r>
            <w:r w:rsidR="00E8229C" w:rsidRPr="007E0EA8">
              <w:rPr>
                <w:rFonts w:ascii="Arial" w:eastAsia="Arial" w:hAnsi="Arial" w:cs="Arial"/>
                <w:bCs/>
                <w:sz w:val="24"/>
                <w:szCs w:val="24"/>
                <w:lang w:val="mn-MN"/>
              </w:rPr>
              <w:t>хяналтад</w:t>
            </w:r>
            <w:r w:rsidRPr="007E0EA8">
              <w:rPr>
                <w:rFonts w:ascii="Arial" w:eastAsia="Arial" w:hAnsi="Arial" w:cs="Arial"/>
                <w:bCs/>
                <w:sz w:val="24"/>
                <w:szCs w:val="24"/>
                <w:lang w:val="mn-MN"/>
              </w:rPr>
              <w:t xml:space="preserve"> ашиглагдана. Энэ нь хүчний трансформаторын төлөв байдлыг үнэлэхэд хэрэглэгдэнэ. </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sz w:val="24"/>
                <w:szCs w:val="24"/>
                <w:lang w:val="mn-MN"/>
              </w:rPr>
              <w:t>6.4.3</w:t>
            </w:r>
            <w:r w:rsidRPr="007E0EA8">
              <w:rPr>
                <w:rFonts w:ascii="Arial" w:eastAsia="Arial" w:hAnsi="Arial" w:cs="Arial"/>
                <w:sz w:val="26"/>
                <w:lang w:val="mn-MN"/>
              </w:rPr>
              <w:t xml:space="preserve"> </w:t>
            </w:r>
            <w:r w:rsidRPr="007E0EA8">
              <w:rPr>
                <w:rFonts w:ascii="Arial" w:eastAsia="Arial" w:hAnsi="Arial" w:cs="Arial"/>
                <w:b/>
                <w:bCs/>
                <w:sz w:val="24"/>
                <w:szCs w:val="24"/>
                <w:lang w:val="mn-MN"/>
              </w:rPr>
              <w:t>Transformer supervision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LN is used for supervision of power transformer. It is used to assess the condition of the power transformer.</w:t>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drawing>
                <wp:inline distT="0" distB="0" distL="0" distR="0" wp14:anchorId="4EC322F6" wp14:editId="2F211EFF">
                  <wp:extent cx="2557635" cy="1253743"/>
                  <wp:effectExtent l="0" t="0" r="0" b="381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82708" cy="1266033"/>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6.4.4 Хатуу тусгаарлагчийн насжилт (хуучралт)-ын хяналт</w:t>
            </w: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 xml:space="preserve">Энэ ЛЗ нь хатуу төлөвт байгаа тусгаарлагчийн </w:t>
            </w:r>
            <w:r w:rsidR="00E8229C" w:rsidRPr="007E0EA8">
              <w:rPr>
                <w:rFonts w:ascii="Arial" w:eastAsia="Arial" w:hAnsi="Arial" w:cs="Arial"/>
                <w:bCs/>
                <w:sz w:val="24"/>
                <w:szCs w:val="24"/>
                <w:lang w:val="mn-MN"/>
              </w:rPr>
              <w:t>хяналтад</w:t>
            </w:r>
            <w:r w:rsidRPr="007E0EA8">
              <w:rPr>
                <w:rFonts w:ascii="Arial" w:eastAsia="Arial" w:hAnsi="Arial" w:cs="Arial"/>
                <w:bCs/>
                <w:sz w:val="24"/>
                <w:szCs w:val="24"/>
                <w:lang w:val="mn-MN"/>
              </w:rPr>
              <w:t xml:space="preserve"> ашиглагдана</w:t>
            </w:r>
          </w:p>
        </w:tc>
        <w:tc>
          <w:tcPr>
            <w:tcW w:w="4523" w:type="dxa"/>
          </w:tcPr>
          <w:p w:rsidR="002D57FE" w:rsidRPr="007E0EA8" w:rsidRDefault="004126C7"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6.4.4 Solid insulation aging supervision</w:t>
            </w:r>
          </w:p>
          <w:p w:rsidR="004126C7" w:rsidRPr="007E0EA8" w:rsidRDefault="004126C7"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LN is used for supervision of insulation medium in solid state.</w:t>
            </w: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24AED822" wp14:editId="62A64C5E">
                  <wp:extent cx="2555310" cy="1284562"/>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80384" cy="1297167"/>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6.4.5 Хийн </w:t>
            </w:r>
            <w:r w:rsidR="00E8229C" w:rsidRPr="007E0EA8">
              <w:rPr>
                <w:rFonts w:ascii="Arial" w:eastAsia="Arial" w:hAnsi="Arial" w:cs="Arial"/>
                <w:b/>
                <w:bCs/>
                <w:sz w:val="24"/>
                <w:szCs w:val="24"/>
                <w:lang w:val="mn-MN"/>
              </w:rPr>
              <w:t>бөмбөлгийн</w:t>
            </w:r>
            <w:r w:rsidRPr="007E0EA8">
              <w:rPr>
                <w:rFonts w:ascii="Arial" w:eastAsia="Arial" w:hAnsi="Arial" w:cs="Arial"/>
                <w:b/>
                <w:bCs/>
                <w:sz w:val="24"/>
                <w:szCs w:val="24"/>
                <w:lang w:val="mn-MN"/>
              </w:rPr>
              <w:t xml:space="preserve"> температурын хяналт (SIML ашиглах)</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ЛЗ нь хийн </w:t>
            </w:r>
            <w:r w:rsidR="00E8229C" w:rsidRPr="007E0EA8">
              <w:rPr>
                <w:rFonts w:ascii="Arial" w:eastAsia="Arial" w:hAnsi="Arial" w:cs="Arial"/>
                <w:bCs/>
                <w:sz w:val="24"/>
                <w:szCs w:val="24"/>
                <w:lang w:val="mn-MN"/>
              </w:rPr>
              <w:t>бөмбөлгийн</w:t>
            </w:r>
            <w:r w:rsidRPr="007E0EA8">
              <w:rPr>
                <w:rFonts w:ascii="Arial" w:eastAsia="Arial" w:hAnsi="Arial" w:cs="Arial"/>
                <w:bCs/>
                <w:sz w:val="24"/>
                <w:szCs w:val="24"/>
                <w:lang w:val="mn-MN"/>
              </w:rPr>
              <w:t xml:space="preserve"> температурын </w:t>
            </w:r>
            <w:r w:rsidR="00E8229C" w:rsidRPr="007E0EA8">
              <w:rPr>
                <w:rFonts w:ascii="Arial" w:eastAsia="Arial" w:hAnsi="Arial" w:cs="Arial"/>
                <w:bCs/>
                <w:sz w:val="24"/>
                <w:szCs w:val="24"/>
                <w:lang w:val="mn-MN"/>
              </w:rPr>
              <w:t>хяналтад</w:t>
            </w:r>
            <w:r w:rsidRPr="007E0EA8">
              <w:rPr>
                <w:rFonts w:ascii="Arial" w:eastAsia="Arial" w:hAnsi="Arial" w:cs="Arial"/>
                <w:bCs/>
                <w:sz w:val="24"/>
                <w:szCs w:val="24"/>
                <w:lang w:val="mn-MN"/>
              </w:rPr>
              <w:t xml:space="preserve"> ашиглагдах ба энэ зангилаа IEC TR 61850-90-3 </w:t>
            </w:r>
            <w:r w:rsidR="00E8229C" w:rsidRPr="007E0EA8">
              <w:rPr>
                <w:rFonts w:ascii="Arial" w:eastAsia="Arial" w:hAnsi="Arial" w:cs="Arial"/>
                <w:bCs/>
                <w:sz w:val="24"/>
                <w:szCs w:val="24"/>
                <w:lang w:val="mn-MN"/>
              </w:rPr>
              <w:t>стандартад</w:t>
            </w:r>
            <w:r w:rsidRPr="007E0EA8">
              <w:rPr>
                <w:rFonts w:ascii="Arial" w:eastAsia="Arial" w:hAnsi="Arial" w:cs="Arial"/>
                <w:bCs/>
                <w:sz w:val="24"/>
                <w:szCs w:val="24"/>
                <w:lang w:val="mn-MN"/>
              </w:rPr>
              <w:t xml:space="preserve"> конденсац</w:t>
            </w:r>
            <w:r w:rsidR="00E8229C" w:rsidRPr="007E0EA8">
              <w:rPr>
                <w:rFonts w:ascii="Arial" w:eastAsia="Arial" w:hAnsi="Arial" w:cs="Arial"/>
                <w:bCs/>
                <w:sz w:val="24"/>
                <w:szCs w:val="24"/>
                <w:lang w:val="mn-MN"/>
              </w:rPr>
              <w:t>и</w:t>
            </w:r>
            <w:r w:rsidRPr="007E0EA8">
              <w:rPr>
                <w:rFonts w:ascii="Arial" w:eastAsia="Arial" w:hAnsi="Arial" w:cs="Arial"/>
                <w:bCs/>
                <w:sz w:val="24"/>
                <w:szCs w:val="24"/>
                <w:lang w:val="mn-MN"/>
              </w:rPr>
              <w:t xml:space="preserve">тай ханалтын температур ба хийн </w:t>
            </w:r>
            <w:r w:rsidR="00E8229C" w:rsidRPr="007E0EA8">
              <w:rPr>
                <w:rFonts w:ascii="Arial" w:eastAsia="Arial" w:hAnsi="Arial" w:cs="Arial"/>
                <w:bCs/>
                <w:sz w:val="24"/>
                <w:szCs w:val="24"/>
                <w:lang w:val="mn-MN"/>
              </w:rPr>
              <w:t>бөмбөлгийн</w:t>
            </w:r>
            <w:r w:rsidRPr="007E0EA8">
              <w:rPr>
                <w:rFonts w:ascii="Arial" w:eastAsia="Arial" w:hAnsi="Arial" w:cs="Arial"/>
                <w:bCs/>
                <w:sz w:val="24"/>
                <w:szCs w:val="24"/>
                <w:lang w:val="mn-MN"/>
              </w:rPr>
              <w:t xml:space="preserve"> температурын хяналт хийдэг шинэ логик зангилаатай нэгдсэн байдлаар орсон байдаг. </w:t>
            </w: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6.4.5 Bubbling temperature supervision (use SIML)</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LN  is used for supervision of bubbling temperature, and it has been merged into a  new   LN  SSTP in  IEC TR  61850-90-3 to supervise saturation temperature including condensation  as well as bubbling temperature.</w:t>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drawing>
                <wp:inline distT="0" distB="0" distL="0" distR="0" wp14:anchorId="20CC9EF2" wp14:editId="64FA79DC">
                  <wp:extent cx="2932926" cy="1494132"/>
                  <wp:effectExtent l="0" t="0" r="127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45408" cy="1500491"/>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6.4.6 Оруулгын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ЛЗ нь оруулгын хэсгийн </w:t>
            </w:r>
            <w:r w:rsidR="00E8229C" w:rsidRPr="007E0EA8">
              <w:rPr>
                <w:rFonts w:ascii="Arial" w:eastAsia="Arial" w:hAnsi="Arial" w:cs="Arial"/>
                <w:bCs/>
                <w:sz w:val="24"/>
                <w:szCs w:val="24"/>
                <w:lang w:val="mn-MN"/>
              </w:rPr>
              <w:t>хяналтад</w:t>
            </w:r>
            <w:r w:rsidRPr="007E0EA8">
              <w:rPr>
                <w:rFonts w:ascii="Arial" w:eastAsia="Arial" w:hAnsi="Arial" w:cs="Arial"/>
                <w:bCs/>
                <w:sz w:val="24"/>
                <w:szCs w:val="24"/>
                <w:lang w:val="mn-MN"/>
              </w:rPr>
              <w:t xml:space="preserve"> ашиглагдана. </w:t>
            </w: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6.4.6Bushing supervision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LN is used to supervise bushing parts.</w:t>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drawing>
                <wp:inline distT="0" distB="0" distL="0" distR="0" wp14:anchorId="7821E5DA" wp14:editId="477BE2D7">
                  <wp:extent cx="2938794" cy="1564197"/>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54395" cy="1572501"/>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6.4.7 Хөргөлтийн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ЛЗ нь IEC 61850-7-4 стандартад хөргөлтийн төхөөрөмжийн хяналтад ашиглагддаг ба харин шинэ SCGRЛЗ нь хөргөлтийн </w:t>
            </w:r>
            <w:r w:rsidR="00E8229C" w:rsidRPr="007E0EA8">
              <w:rPr>
                <w:rFonts w:ascii="Arial" w:eastAsia="Arial" w:hAnsi="Arial" w:cs="Arial"/>
                <w:bCs/>
                <w:sz w:val="24"/>
                <w:szCs w:val="24"/>
                <w:lang w:val="mn-MN"/>
              </w:rPr>
              <w:t>группийн</w:t>
            </w:r>
            <w:r w:rsidRPr="007E0EA8">
              <w:rPr>
                <w:rFonts w:ascii="Arial" w:eastAsia="Arial" w:hAnsi="Arial" w:cs="Arial"/>
                <w:bCs/>
                <w:sz w:val="24"/>
                <w:szCs w:val="24"/>
                <w:lang w:val="mn-MN"/>
              </w:rPr>
              <w:t xml:space="preserve"> (системийн) </w:t>
            </w:r>
            <w:r w:rsidR="00E8229C" w:rsidRPr="007E0EA8">
              <w:rPr>
                <w:rFonts w:ascii="Arial" w:eastAsia="Arial" w:hAnsi="Arial" w:cs="Arial"/>
                <w:bCs/>
                <w:sz w:val="24"/>
                <w:szCs w:val="24"/>
                <w:lang w:val="mn-MN"/>
              </w:rPr>
              <w:t>хяналтад</w:t>
            </w:r>
            <w:r w:rsidRPr="007E0EA8">
              <w:rPr>
                <w:rFonts w:ascii="Arial" w:eastAsia="Arial" w:hAnsi="Arial" w:cs="Arial"/>
                <w:bCs/>
                <w:sz w:val="24"/>
                <w:szCs w:val="24"/>
                <w:lang w:val="mn-MN"/>
              </w:rPr>
              <w:t xml:space="preserve"> ашиглагдана. </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6.4.7 Cooling supervision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LN is used to control cooling equipment in IEC 61850-7-4. In IEC TR 61850-90-3, a  new  LN SCGR is used to supervise cooling group.</w:t>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76BA3BAD" wp14:editId="6190596D">
                  <wp:extent cx="3002106" cy="1508167"/>
                  <wp:effectExtent l="0" t="0" r="825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09251" cy="1511756"/>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2D57FE" w:rsidP="002D57FE">
            <w:pPr>
              <w:pStyle w:val="BodyText"/>
              <w:spacing w:before="94"/>
              <w:jc w:val="both"/>
              <w:outlineLvl w:val="0"/>
              <w:rPr>
                <w:bCs/>
                <w:color w:val="FF0000"/>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6.4.8 Нэмэлт мэдрэгчүүдийн хяналт</w:t>
            </w:r>
          </w:p>
          <w:p w:rsidR="002D57FE" w:rsidRPr="007E0EA8" w:rsidRDefault="002D57FE" w:rsidP="002D57FE">
            <w:pPr>
              <w:pStyle w:val="BodyText"/>
              <w:spacing w:before="94"/>
              <w:jc w:val="both"/>
              <w:outlineLvl w:val="0"/>
              <w:rPr>
                <w:bCs/>
                <w:color w:val="FF0000"/>
                <w:sz w:val="24"/>
                <w:szCs w:val="24"/>
                <w:lang w:val="mn-MN"/>
              </w:rPr>
            </w:pPr>
            <w:r w:rsidRPr="007E0EA8">
              <w:rPr>
                <w:bCs/>
                <w:sz w:val="24"/>
                <w:szCs w:val="24"/>
                <w:lang w:val="mn-MN"/>
              </w:rPr>
              <w:t>Нэмэлт төхөөрөмжийн хяналт нь TFLW(шингэний урсгалын мэдрэгч), TLVL(орчны түвшний мэдрэгч), TPRS (даралтын мэдрэгч), TTMP (температурын мэдрэгч) ба TGSN (тодорхой мэдрэгч байхгүй үеийн ерөнхий мэдрэгч)-үүдээр дамжин SIML (шингэн орчны хяналт)-тай хамт хийгдэнэ</w:t>
            </w: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6.4.8 Ancillary sensors supervision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ancillary equipment is supervised through TFLW (liquid flow sensor), TLVL media level sensor), TPRS (pressure sensor), TTMP (temperature sensor), and TGSN (generic sensor if there is no specific sensor available) along with SIML (liquid medium supervision).</w:t>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drawing>
                <wp:inline distT="0" distB="0" distL="0" distR="0" wp14:anchorId="79C394EB" wp14:editId="5F34F1E8">
                  <wp:extent cx="3187338" cy="144879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95495" cy="1452498"/>
                          </a:xfrm>
                          <a:prstGeom prst="rect">
                            <a:avLst/>
                          </a:prstGeom>
                        </pic:spPr>
                      </pic:pic>
                    </a:graphicData>
                  </a:graphic>
                </wp:inline>
              </w:drawing>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 Ачаалал дор хүчдэл тохируулагч</w:t>
            </w:r>
            <w:r w:rsidR="004126C7"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(РПН)</w:t>
            </w:r>
          </w:p>
          <w:p w:rsidR="002D57FE" w:rsidRPr="007E0EA8" w:rsidRDefault="002D57FE" w:rsidP="002D57FE">
            <w:pPr>
              <w:pStyle w:val="HTMLPreformatted"/>
              <w:jc w:val="both"/>
              <w:rPr>
                <w:rFonts w:ascii="Arial" w:eastAsia="Arial" w:hAnsi="Arial" w:cs="Arial"/>
                <w:b/>
                <w:bCs/>
                <w:sz w:val="24"/>
                <w:szCs w:val="24"/>
                <w:lang w:val="mn-MN"/>
              </w:rPr>
            </w:pPr>
            <w:bookmarkStart w:id="17" w:name="_bookmark69"/>
            <w:bookmarkStart w:id="18" w:name="7.1_Summary"/>
            <w:bookmarkEnd w:id="17"/>
            <w:bookmarkEnd w:id="18"/>
            <w:r w:rsidRPr="007E0EA8">
              <w:rPr>
                <w:rFonts w:ascii="Arial" w:eastAsia="Arial" w:hAnsi="Arial" w:cs="Arial"/>
                <w:b/>
                <w:bCs/>
                <w:sz w:val="24"/>
                <w:szCs w:val="24"/>
                <w:lang w:val="mn-MN"/>
              </w:rPr>
              <w:t>7.1 Хураангуй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бүлэгт CMD-ын РПН-тэй холбоотой дараах функцуудын мэдээллийн урсгал ба хэрэглээний </w:t>
            </w:r>
            <w:r w:rsidR="00E8229C" w:rsidRPr="007E0EA8">
              <w:rPr>
                <w:rFonts w:ascii="Arial" w:eastAsia="Arial" w:hAnsi="Arial" w:cs="Arial"/>
                <w:bCs/>
                <w:sz w:val="24"/>
                <w:szCs w:val="24"/>
                <w:lang w:val="mn-MN"/>
              </w:rPr>
              <w:t>орчныг</w:t>
            </w:r>
            <w:r w:rsidRPr="007E0EA8">
              <w:rPr>
                <w:rFonts w:ascii="Arial" w:eastAsia="Arial" w:hAnsi="Arial" w:cs="Arial"/>
                <w:bCs/>
                <w:sz w:val="24"/>
                <w:szCs w:val="24"/>
                <w:lang w:val="mn-MN"/>
              </w:rPr>
              <w:t xml:space="preserve"> тайлбартай нь авч үзнэ. Үүнд:</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РПН-ний ажиллагааны шинж чанарын мониторинг</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 РПН-ний үйлдлийн тооны мониторинг</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  Контактын барзайлтын мониторинг</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d) РПН-ны тосны температурын мониторинг</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d) Тосны шүүрийн хэсгийн (блокийн) ажиллагааны мониторинг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Харин дараах </w:t>
            </w:r>
            <w:r w:rsidR="00E8229C" w:rsidRPr="007E0EA8">
              <w:rPr>
                <w:rFonts w:ascii="Arial" w:eastAsia="Arial" w:hAnsi="Arial" w:cs="Arial"/>
                <w:bCs/>
                <w:sz w:val="24"/>
                <w:szCs w:val="24"/>
                <w:lang w:val="mn-MN"/>
              </w:rPr>
              <w:t>функцүүд</w:t>
            </w:r>
            <w:r w:rsidRPr="007E0EA8">
              <w:rPr>
                <w:rFonts w:ascii="Arial" w:eastAsia="Arial" w:hAnsi="Arial" w:cs="Arial"/>
                <w:bCs/>
                <w:sz w:val="24"/>
                <w:szCs w:val="24"/>
                <w:lang w:val="mn-MN"/>
              </w:rPr>
              <w:t xml:space="preserve"> хүчний трансформаторын CMD-ын ангилалд хамаарахыг анхаарна уу. Иймд энэ </w:t>
            </w:r>
            <w:r w:rsidRPr="007E0EA8">
              <w:rPr>
                <w:rFonts w:ascii="Arial" w:eastAsia="Arial" w:hAnsi="Arial" w:cs="Arial"/>
                <w:bCs/>
                <w:sz w:val="24"/>
                <w:szCs w:val="24"/>
                <w:lang w:val="mn-MN"/>
              </w:rPr>
              <w:lastRenderedPageBreak/>
              <w:t xml:space="preserve">хэсэгт эдгээр функцийн тухай авч үзэхгүй.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 Тосны температурын мониторинг</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g) Тосны (урсан гарах, нэвчих) алдагдлын мониторинг</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h) Тосон доторх хийн мониторинг</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i) Оруулгын мониторинг</w:t>
            </w:r>
          </w:p>
          <w:p w:rsidR="002D57FE" w:rsidRPr="007E0EA8" w:rsidRDefault="002D57FE" w:rsidP="002D57FE">
            <w:pPr>
              <w:pStyle w:val="HTMLPreformatted"/>
              <w:jc w:val="both"/>
              <w:rPr>
                <w:rFonts w:ascii="Arial" w:eastAsia="Arial" w:hAnsi="Arial" w:cs="Arial"/>
                <w:bCs/>
                <w:sz w:val="24"/>
                <w:szCs w:val="24"/>
                <w:lang w:val="mn-MN"/>
              </w:rPr>
            </w:pPr>
          </w:p>
          <w:p w:rsidR="004126C7" w:rsidRPr="007E0EA8" w:rsidRDefault="004126C7" w:rsidP="004126C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7.2 РПН-ын тухай</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РПН нь трансформаторыг ачаалалтай эсвэл хүчдэлтэй байх үед ороомгийн </w:t>
            </w:r>
            <w:r w:rsidR="00E8229C" w:rsidRPr="007E0EA8">
              <w:rPr>
                <w:rFonts w:ascii="Arial" w:eastAsia="Arial" w:hAnsi="Arial" w:cs="Arial"/>
                <w:bCs/>
                <w:sz w:val="24"/>
                <w:szCs w:val="24"/>
                <w:lang w:val="mn-MN"/>
              </w:rPr>
              <w:t>ороодосны</w:t>
            </w:r>
            <w:r w:rsidRPr="007E0EA8">
              <w:rPr>
                <w:rFonts w:ascii="Arial" w:eastAsia="Arial" w:hAnsi="Arial" w:cs="Arial"/>
                <w:bCs/>
                <w:sz w:val="24"/>
                <w:szCs w:val="24"/>
                <w:lang w:val="mn-MN"/>
              </w:rPr>
              <w:t xml:space="preserve"> тоог өөрчлөх зориулалттай төхөөрөмж юм. РПН нь дараах онцлогтой:</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Трансформаторыг ачаалалтай үед </w:t>
            </w:r>
            <w:r w:rsidR="00E8229C" w:rsidRPr="007E0EA8">
              <w:rPr>
                <w:rFonts w:ascii="Arial" w:eastAsia="Arial" w:hAnsi="Arial" w:cs="Arial"/>
                <w:bCs/>
                <w:sz w:val="24"/>
                <w:szCs w:val="24"/>
                <w:lang w:val="mn-MN"/>
              </w:rPr>
              <w:t>ороодосны</w:t>
            </w:r>
            <w:r w:rsidRPr="007E0EA8">
              <w:rPr>
                <w:rFonts w:ascii="Arial" w:eastAsia="Arial" w:hAnsi="Arial" w:cs="Arial"/>
                <w:bCs/>
                <w:sz w:val="24"/>
                <w:szCs w:val="24"/>
                <w:lang w:val="mn-MN"/>
              </w:rPr>
              <w:t xml:space="preserve"> тоог өөрчилнө</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Олон үйлдлээр ашигладаг контакт гэх мэт хэсгүүдтэй боловч удаан хугацаанд ашиглагдах шаардлагатай. </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Эрчим хүчний системд хэт ачаалал үүсэх ба гэмтэл гарсан тохиолдолд трансформатортай ха</w:t>
            </w:r>
            <w:r w:rsidR="006E03E5" w:rsidRPr="007E0EA8">
              <w:rPr>
                <w:rFonts w:ascii="Arial" w:eastAsia="Arial" w:hAnsi="Arial" w:cs="Arial"/>
                <w:bCs/>
                <w:sz w:val="24"/>
                <w:szCs w:val="24"/>
                <w:lang w:val="mn-MN"/>
              </w:rPr>
              <w:t>м</w:t>
            </w:r>
            <w:r w:rsidRPr="007E0EA8">
              <w:rPr>
                <w:rFonts w:ascii="Arial" w:eastAsia="Arial" w:hAnsi="Arial" w:cs="Arial"/>
                <w:bCs/>
                <w:sz w:val="24"/>
                <w:szCs w:val="24"/>
                <w:lang w:val="mn-MN"/>
              </w:rPr>
              <w:t>тран ажиллана.</w:t>
            </w:r>
          </w:p>
          <w:p w:rsidR="004126C7" w:rsidRPr="007E0EA8" w:rsidRDefault="004126C7"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7 Load tap changer (LTC)</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7.1 Summary</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chapter illustrates use cases and data flow for  the  following CMD functions related to   LTC (on-Load Tap Changer).</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Monitoring LTC operation properties</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 Monitoring LTC operation counts</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 Monitoring contact abrasion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d) Monitoring LTC oil temperature</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e)Monitoring operation of oil filter unit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Please note that the following functions should be categorized into CMD for power  transformers. We do not discuss them in this clause.</w:t>
            </w:r>
          </w:p>
          <w:p w:rsidR="004126C7" w:rsidRPr="007E0EA8" w:rsidRDefault="004126C7"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 Monitoring oil temperature</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g) Monitoring oil leak</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h) Monitoring gas contained in oil</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i) Monitoring bushing</w:t>
            </w:r>
          </w:p>
          <w:p w:rsidR="002D57FE" w:rsidRPr="007E0EA8" w:rsidRDefault="002D57FE" w:rsidP="002D57FE">
            <w:pPr>
              <w:pStyle w:val="HTMLPreformatted"/>
              <w:jc w:val="both"/>
              <w:rPr>
                <w:rFonts w:ascii="Arial" w:eastAsia="Arial" w:hAnsi="Arial" w:cs="Arial"/>
                <w:bCs/>
                <w:sz w:val="24"/>
                <w:szCs w:val="24"/>
                <w:lang w:val="mn-MN"/>
              </w:rPr>
            </w:pPr>
          </w:p>
          <w:p w:rsidR="004126C7" w:rsidRPr="007E0EA8" w:rsidRDefault="004126C7" w:rsidP="004126C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7.2 Load tap changer overview</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on-load tap-changer is a device for changing the tap of a winding, suitable for operation while the transformer is energized or on load. The features are as follows:</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Changing the tap while the transformer is on load</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Requirement for long life time although it has some parts such  as  contact  that  is consumed by many operations.</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Cooperation with the transformer in the case of power system fault or overload.</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4126C7">
            <w:pPr>
              <w:pStyle w:val="HTMLPreformatted"/>
              <w:jc w:val="both"/>
              <w:rPr>
                <w:rFonts w:ascii="Arial" w:eastAsia="Arial" w:hAnsi="Arial" w:cs="Arial"/>
                <w:bCs/>
                <w:sz w:val="24"/>
                <w:szCs w:val="24"/>
                <w:lang w:val="mn-MN"/>
              </w:rPr>
            </w:pPr>
          </w:p>
        </w:tc>
      </w:tr>
      <w:tr w:rsidR="002D57FE" w:rsidRPr="007E0EA8" w:rsidTr="004126C7">
        <w:trPr>
          <w:trHeight w:val="698"/>
        </w:trPr>
        <w:tc>
          <w:tcPr>
            <w:tcW w:w="9347" w:type="dxa"/>
            <w:gridSpan w:val="2"/>
          </w:tcPr>
          <w:p w:rsidR="002D57FE" w:rsidRPr="007E0EA8" w:rsidRDefault="004126C7"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br/>
            </w:r>
            <w:r w:rsidR="002D57FE" w:rsidRPr="007E0EA8">
              <w:rPr>
                <w:noProof/>
              </w:rPr>
              <w:drawing>
                <wp:inline distT="0" distB="0" distL="0" distR="0" wp14:anchorId="0D3138E9" wp14:editId="3460FE23">
                  <wp:extent cx="5543550" cy="36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43550" cy="3695700"/>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pStyle w:val="Heading4"/>
              <w:spacing w:before="94"/>
              <w:ind w:left="0" w:right="164"/>
              <w:jc w:val="both"/>
              <w:outlineLvl w:val="3"/>
              <w:rPr>
                <w:sz w:val="24"/>
                <w:szCs w:val="24"/>
                <w:lang w:val="mn-MN"/>
              </w:rPr>
            </w:pPr>
            <w:r>
              <w:rPr>
                <w:sz w:val="24"/>
                <w:szCs w:val="24"/>
                <w:lang w:val="mn-MN"/>
              </w:rPr>
              <w:lastRenderedPageBreak/>
              <w:t>24-р зураг</w:t>
            </w:r>
            <w:r w:rsidR="002D57FE" w:rsidRPr="007E0EA8">
              <w:rPr>
                <w:sz w:val="24"/>
                <w:szCs w:val="24"/>
                <w:lang w:val="mn-MN"/>
              </w:rPr>
              <w:t xml:space="preserve"> – РПН-ий бүтэц</w:t>
            </w:r>
          </w:p>
          <w:p w:rsidR="004126C7" w:rsidRPr="007E0EA8" w:rsidRDefault="004126C7" w:rsidP="002D57FE">
            <w:pPr>
              <w:pStyle w:val="Heading4"/>
              <w:spacing w:before="94"/>
              <w:ind w:left="0" w:right="164"/>
              <w:jc w:val="both"/>
              <w:outlineLvl w:val="3"/>
              <w:rPr>
                <w:sz w:val="24"/>
                <w:szCs w:val="24"/>
                <w:lang w:val="mn-MN"/>
              </w:rPr>
            </w:pPr>
          </w:p>
          <w:p w:rsidR="004126C7" w:rsidRPr="007E0EA8" w:rsidRDefault="00A45F10" w:rsidP="004126C7">
            <w:pPr>
              <w:pStyle w:val="HTMLPreformatted"/>
              <w:jc w:val="both"/>
              <w:rPr>
                <w:rFonts w:ascii="Arial" w:eastAsia="Arial" w:hAnsi="Arial" w:cs="Arial"/>
                <w:bCs/>
                <w:sz w:val="24"/>
                <w:szCs w:val="24"/>
                <w:lang w:val="mn-MN"/>
              </w:rPr>
            </w:pPr>
            <w:hyperlink w:anchor="_bookmark71" w:history="1">
              <w:r w:rsidR="00D20601">
                <w:rPr>
                  <w:rFonts w:ascii="Arial" w:eastAsia="Arial" w:hAnsi="Arial" w:cs="Arial"/>
                  <w:bCs/>
                  <w:sz w:val="24"/>
                  <w:szCs w:val="24"/>
                  <w:lang w:val="mn-MN"/>
                </w:rPr>
                <w:t>24-р зурагд</w:t>
              </w:r>
              <w:r w:rsidR="004126C7" w:rsidRPr="007E0EA8">
                <w:rPr>
                  <w:rFonts w:ascii="Arial" w:eastAsia="Arial" w:hAnsi="Arial" w:cs="Arial"/>
                  <w:bCs/>
                  <w:sz w:val="24"/>
                  <w:szCs w:val="24"/>
                  <w:lang w:val="mn-MN"/>
                </w:rPr>
                <w:t xml:space="preserve"> РПН-ны бүтцийг үзүүллээ.</w:t>
              </w:r>
            </w:hyperlink>
            <w:r w:rsidR="004126C7" w:rsidRPr="007E0EA8">
              <w:rPr>
                <w:rFonts w:ascii="Arial" w:eastAsia="Arial" w:hAnsi="Arial" w:cs="Arial"/>
                <w:bCs/>
                <w:sz w:val="24"/>
                <w:szCs w:val="24"/>
                <w:lang w:val="mn-MN"/>
              </w:rPr>
              <w:t xml:space="preserve"> Үүнд: </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Шилжүүлэгч: Сонгож авсан хэлхээний гүйдэлд тохирсон </w:t>
            </w:r>
            <w:r w:rsidR="006E03E5" w:rsidRPr="007E0EA8">
              <w:rPr>
                <w:rFonts w:ascii="Arial" w:eastAsia="Arial" w:hAnsi="Arial" w:cs="Arial"/>
                <w:bCs/>
                <w:sz w:val="24"/>
                <w:szCs w:val="24"/>
                <w:lang w:val="mn-MN"/>
              </w:rPr>
              <w:t>ороодосны</w:t>
            </w:r>
            <w:r w:rsidRPr="007E0EA8">
              <w:rPr>
                <w:rFonts w:ascii="Arial" w:eastAsia="Arial" w:hAnsi="Arial" w:cs="Arial"/>
                <w:bCs/>
                <w:sz w:val="24"/>
                <w:szCs w:val="24"/>
                <w:lang w:val="mn-MN"/>
              </w:rPr>
              <w:t xml:space="preserve"> тоо өөрчлөгчийн хамт ашиглагдах шилжүүлэгч төхөөрөмж. </w:t>
            </w:r>
          </w:p>
          <w:p w:rsidR="004126C7" w:rsidRPr="007E0EA8" w:rsidRDefault="006E03E5"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Ороодосны</w:t>
            </w:r>
            <w:r w:rsidR="004126C7" w:rsidRPr="007E0EA8">
              <w:rPr>
                <w:rFonts w:ascii="Arial" w:eastAsia="Arial" w:hAnsi="Arial" w:cs="Arial"/>
                <w:bCs/>
                <w:sz w:val="24"/>
                <w:szCs w:val="24"/>
                <w:lang w:val="mn-MN"/>
              </w:rPr>
              <w:t xml:space="preserve"> тоо өөрчлөгч: </w:t>
            </w:r>
            <w:r w:rsidRPr="007E0EA8">
              <w:rPr>
                <w:rFonts w:ascii="Arial" w:eastAsia="Arial" w:hAnsi="Arial" w:cs="Arial"/>
                <w:bCs/>
                <w:sz w:val="24"/>
                <w:szCs w:val="24"/>
                <w:lang w:val="mn-MN"/>
              </w:rPr>
              <w:t>Ороодосны</w:t>
            </w:r>
            <w:r w:rsidR="004126C7" w:rsidRPr="007E0EA8">
              <w:rPr>
                <w:rFonts w:ascii="Arial" w:eastAsia="Arial" w:hAnsi="Arial" w:cs="Arial"/>
                <w:bCs/>
                <w:sz w:val="24"/>
                <w:szCs w:val="24"/>
                <w:lang w:val="mn-MN"/>
              </w:rPr>
              <w:t xml:space="preserve"> тоог өөрчлөх (сонгох)-ийн тулд шилжүүлэгчтэй хамт ашиглагдах гүйдэл дамжуулах (гэхдээ таслалт, залгалт хийхгүй)төхөөрөмж.</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Сэлгэн залгагч: </w:t>
            </w:r>
            <w:r w:rsidR="006E03E5" w:rsidRPr="007E0EA8">
              <w:rPr>
                <w:rFonts w:ascii="Arial" w:eastAsia="Arial" w:hAnsi="Arial" w:cs="Arial"/>
                <w:bCs/>
                <w:sz w:val="24"/>
                <w:szCs w:val="24"/>
                <w:lang w:val="mn-MN"/>
              </w:rPr>
              <w:t>Ороодосны</w:t>
            </w:r>
            <w:r w:rsidRPr="007E0EA8">
              <w:rPr>
                <w:rFonts w:ascii="Arial" w:eastAsia="Arial" w:hAnsi="Arial" w:cs="Arial"/>
                <w:bCs/>
                <w:sz w:val="24"/>
                <w:szCs w:val="24"/>
                <w:lang w:val="mn-MN"/>
              </w:rPr>
              <w:t xml:space="preserve"> тоо өөрчлөгчийг нэг байрлалаас нөгөөд шилжих үед түүний контактууд ба холболтыг нэг бус удаа ашиглах боломжтой болгохын тулд ороодос сонгогч ба бусад залгагч тай хамт ашигладаг гүйдэл дамжуулах зориулалттай (гэхдээ залгалт, салгалт хийхгүй) төхөөрөмж.</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Дамжлагын механизмын хөдөлгүүр: Цахилгаан хөдөлгүүр ба удирдлагын хэлхээ агуулсан дамжлагын механизм</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Тосны шүүрийн хэсэг: Тусгаарлагч тосыг цэвэрлэх төхөөрөмж</w:t>
            </w:r>
          </w:p>
          <w:p w:rsidR="004126C7" w:rsidRPr="007E0EA8" w:rsidRDefault="004126C7" w:rsidP="004126C7">
            <w:pPr>
              <w:pStyle w:val="HTMLPreformatted"/>
              <w:ind w:left="835"/>
              <w:jc w:val="both"/>
              <w:rPr>
                <w:rFonts w:ascii="Arial" w:eastAsia="Arial" w:hAnsi="Arial" w:cs="Arial"/>
                <w:bCs/>
                <w:sz w:val="24"/>
                <w:szCs w:val="24"/>
                <w:lang w:val="mn-MN"/>
              </w:rPr>
            </w:pPr>
          </w:p>
          <w:p w:rsidR="004126C7" w:rsidRPr="007E0EA8" w:rsidRDefault="004126C7" w:rsidP="004126C7">
            <w:pPr>
              <w:pStyle w:val="HTMLPreformatted"/>
              <w:jc w:val="both"/>
              <w:rPr>
                <w:rFonts w:ascii="Arial" w:eastAsia="Arial" w:hAnsi="Arial" w:cs="Arial"/>
                <w:b/>
                <w:bCs/>
                <w:sz w:val="24"/>
                <w:szCs w:val="24"/>
                <w:lang w:val="mn-MN"/>
              </w:rPr>
            </w:pPr>
            <w:bookmarkStart w:id="19" w:name="_bookmark72"/>
            <w:bookmarkStart w:id="20" w:name="7.3_Constraints/assumptions/design_consi"/>
            <w:bookmarkEnd w:id="19"/>
            <w:bookmarkEnd w:id="20"/>
            <w:r w:rsidRPr="007E0EA8">
              <w:rPr>
                <w:rFonts w:ascii="Arial" w:eastAsia="Arial" w:hAnsi="Arial" w:cs="Arial"/>
                <w:b/>
                <w:bCs/>
                <w:sz w:val="24"/>
                <w:szCs w:val="24"/>
                <w:lang w:val="mn-MN"/>
              </w:rPr>
              <w:t>7.3 Хязгаарлалт/таамаглал/дизайны асуудал</w:t>
            </w:r>
          </w:p>
          <w:p w:rsidR="004126C7" w:rsidRPr="007E0EA8" w:rsidRDefault="00D20601" w:rsidP="004126C7">
            <w:pPr>
              <w:pStyle w:val="HTMLPreformatted"/>
              <w:jc w:val="both"/>
              <w:rPr>
                <w:rFonts w:ascii="Arial" w:eastAsia="Arial" w:hAnsi="Arial" w:cs="Arial"/>
                <w:bCs/>
                <w:sz w:val="24"/>
                <w:szCs w:val="24"/>
                <w:lang w:val="mn-MN"/>
              </w:rPr>
            </w:pPr>
            <w:r>
              <w:rPr>
                <w:rFonts w:ascii="Arial" w:eastAsia="Arial" w:hAnsi="Arial" w:cs="Arial"/>
                <w:bCs/>
                <w:sz w:val="24"/>
                <w:szCs w:val="24"/>
                <w:lang w:val="mn-MN"/>
              </w:rPr>
              <w:t>25-р зурагд</w:t>
            </w:r>
            <w:r w:rsidR="004126C7" w:rsidRPr="007E0EA8">
              <w:rPr>
                <w:rFonts w:ascii="Arial" w:eastAsia="Arial" w:hAnsi="Arial" w:cs="Arial"/>
                <w:bCs/>
                <w:sz w:val="24"/>
                <w:szCs w:val="24"/>
                <w:lang w:val="mn-MN"/>
              </w:rPr>
              <w:t xml:space="preserve"> CMD-ын системийн бүтцийг харууллаа. IED-тэй ашиглах жишээ нь </w:t>
            </w:r>
            <w:r>
              <w:rPr>
                <w:rFonts w:ascii="Arial" w:eastAsia="Arial" w:hAnsi="Arial" w:cs="Arial"/>
                <w:bCs/>
                <w:sz w:val="24"/>
                <w:szCs w:val="24"/>
                <w:lang w:val="mn-MN"/>
              </w:rPr>
              <w:t>25-р зурагд</w:t>
            </w:r>
            <w:r w:rsidR="004126C7" w:rsidRPr="007E0EA8">
              <w:rPr>
                <w:rFonts w:ascii="Arial" w:eastAsia="Arial" w:hAnsi="Arial" w:cs="Arial"/>
                <w:bCs/>
                <w:sz w:val="24"/>
                <w:szCs w:val="24"/>
                <w:lang w:val="mn-MN"/>
              </w:rPr>
              <w:t xml:space="preserve"> тод шугамаар дүрслэгдсэн байна. </w:t>
            </w:r>
          </w:p>
          <w:p w:rsidR="004126C7" w:rsidRPr="007E0EA8" w:rsidRDefault="004126C7" w:rsidP="002D57FE">
            <w:pPr>
              <w:pStyle w:val="Heading4"/>
              <w:spacing w:before="94"/>
              <w:ind w:left="0" w:right="164"/>
              <w:jc w:val="both"/>
              <w:outlineLvl w:val="3"/>
              <w:rPr>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eading4"/>
              <w:ind w:left="0"/>
              <w:jc w:val="both"/>
              <w:outlineLvl w:val="3"/>
              <w:rPr>
                <w:sz w:val="24"/>
                <w:szCs w:val="24"/>
                <w:lang w:val="mn-MN"/>
              </w:rPr>
            </w:pPr>
            <w:r w:rsidRPr="007E0EA8">
              <w:rPr>
                <w:sz w:val="24"/>
                <w:szCs w:val="24"/>
                <w:lang w:val="mn-MN"/>
              </w:rPr>
              <w:t>Figure 24 – Structure of load tap changer</w:t>
            </w:r>
          </w:p>
          <w:p w:rsidR="004126C7" w:rsidRPr="007E0EA8" w:rsidRDefault="004126C7" w:rsidP="002D57FE">
            <w:pPr>
              <w:pStyle w:val="Heading4"/>
              <w:ind w:left="0"/>
              <w:jc w:val="both"/>
              <w:outlineLvl w:val="3"/>
              <w:rPr>
                <w:sz w:val="24"/>
                <w:szCs w:val="24"/>
                <w:lang w:val="mn-MN"/>
              </w:rPr>
            </w:pPr>
          </w:p>
          <w:p w:rsidR="004126C7" w:rsidRPr="007E0EA8" w:rsidRDefault="00A45F10" w:rsidP="004126C7">
            <w:pPr>
              <w:pStyle w:val="HTMLPreformatted"/>
              <w:jc w:val="both"/>
              <w:rPr>
                <w:rFonts w:ascii="Arial" w:eastAsia="Arial" w:hAnsi="Arial" w:cs="Arial"/>
                <w:bCs/>
                <w:sz w:val="24"/>
                <w:szCs w:val="24"/>
                <w:lang w:val="mn-MN"/>
              </w:rPr>
            </w:pPr>
            <w:hyperlink w:anchor="_bookmark71" w:history="1">
              <w:r w:rsidR="004126C7" w:rsidRPr="007E0EA8">
                <w:rPr>
                  <w:rFonts w:ascii="Arial" w:eastAsia="Arial" w:hAnsi="Arial" w:cs="Arial"/>
                  <w:bCs/>
                  <w:sz w:val="24"/>
                  <w:szCs w:val="24"/>
                  <w:lang w:val="mn-MN"/>
                </w:rPr>
                <w:t xml:space="preserve">Figure 24 </w:t>
              </w:r>
            </w:hyperlink>
            <w:r w:rsidR="004126C7" w:rsidRPr="007E0EA8">
              <w:rPr>
                <w:rFonts w:ascii="Arial" w:eastAsia="Arial" w:hAnsi="Arial" w:cs="Arial"/>
                <w:bCs/>
                <w:sz w:val="24"/>
                <w:szCs w:val="24"/>
                <w:lang w:val="mn-MN"/>
              </w:rPr>
              <w:t>shows a typical structure of load tap changer:</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Diverter switch: Switching device used in conjunction with a tap selector to carry, make or break currents in circuits which have already been selected.</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Tap selector: Device designed to carry (but not to make or break) current, used in conjunction with a diverter switch to select tap connections.</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Change-over selector: Device designed to  carry (but not to  make or  break) current, used  in conjunction with the tap selector or selector switch to enable its contacts and the connection taps to be used more than once when moving from one extreme position to the other.</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Motor drive mechanism: Driving mechanism which incorporates an electric motor and a control circuit</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Oil filter unit: Device purifying insulated oil</w:t>
            </w:r>
          </w:p>
          <w:p w:rsidR="004126C7" w:rsidRPr="007E0EA8" w:rsidRDefault="004126C7" w:rsidP="004126C7">
            <w:pPr>
              <w:pStyle w:val="HTMLPreformatted"/>
              <w:ind w:left="835"/>
              <w:jc w:val="both"/>
              <w:rPr>
                <w:rFonts w:ascii="Arial" w:eastAsia="Arial" w:hAnsi="Arial" w:cs="Arial"/>
                <w:bCs/>
                <w:sz w:val="24"/>
                <w:szCs w:val="24"/>
                <w:lang w:val="mn-MN"/>
              </w:rPr>
            </w:pPr>
          </w:p>
          <w:p w:rsidR="004126C7" w:rsidRPr="007E0EA8" w:rsidRDefault="004126C7" w:rsidP="004126C7">
            <w:pPr>
              <w:pStyle w:val="HTMLPreformatted"/>
              <w:ind w:left="835"/>
              <w:jc w:val="both"/>
              <w:rPr>
                <w:rFonts w:ascii="Arial" w:eastAsia="Arial" w:hAnsi="Arial" w:cs="Arial"/>
                <w:bCs/>
                <w:sz w:val="24"/>
                <w:szCs w:val="24"/>
                <w:lang w:val="mn-MN"/>
              </w:rPr>
            </w:pPr>
          </w:p>
          <w:p w:rsidR="004126C7" w:rsidRPr="007E0EA8" w:rsidRDefault="004126C7" w:rsidP="004126C7">
            <w:pPr>
              <w:pStyle w:val="HTMLPreformatted"/>
              <w:ind w:left="835"/>
              <w:jc w:val="both"/>
              <w:rPr>
                <w:rFonts w:ascii="Arial" w:eastAsia="Arial" w:hAnsi="Arial" w:cs="Arial"/>
                <w:bCs/>
                <w:sz w:val="24"/>
                <w:szCs w:val="24"/>
                <w:lang w:val="mn-MN"/>
              </w:rPr>
            </w:pPr>
          </w:p>
          <w:p w:rsidR="004126C7" w:rsidRPr="007E0EA8" w:rsidRDefault="004126C7" w:rsidP="004126C7">
            <w:pPr>
              <w:pStyle w:val="HTMLPreformatted"/>
              <w:ind w:left="835"/>
              <w:jc w:val="both"/>
              <w:rPr>
                <w:rFonts w:ascii="Arial" w:eastAsia="Arial" w:hAnsi="Arial" w:cs="Arial"/>
                <w:bCs/>
                <w:sz w:val="24"/>
                <w:szCs w:val="24"/>
                <w:lang w:val="mn-MN"/>
              </w:rPr>
            </w:pPr>
          </w:p>
          <w:p w:rsidR="004126C7" w:rsidRPr="007E0EA8" w:rsidRDefault="004126C7" w:rsidP="004126C7">
            <w:pPr>
              <w:pStyle w:val="HTMLPreformatted"/>
              <w:ind w:left="835"/>
              <w:jc w:val="both"/>
              <w:rPr>
                <w:rFonts w:ascii="Arial" w:eastAsia="Arial" w:hAnsi="Arial" w:cs="Arial"/>
                <w:bCs/>
                <w:sz w:val="24"/>
                <w:szCs w:val="24"/>
                <w:lang w:val="mn-MN"/>
              </w:rPr>
            </w:pPr>
          </w:p>
          <w:p w:rsidR="004126C7" w:rsidRPr="007E0EA8" w:rsidRDefault="004126C7" w:rsidP="004126C7">
            <w:pPr>
              <w:pStyle w:val="HTMLPreformatted"/>
              <w:ind w:left="835"/>
              <w:jc w:val="both"/>
              <w:rPr>
                <w:rFonts w:ascii="Arial" w:eastAsia="Arial" w:hAnsi="Arial" w:cs="Arial"/>
                <w:bCs/>
                <w:sz w:val="24"/>
                <w:szCs w:val="24"/>
                <w:lang w:val="mn-MN"/>
              </w:rPr>
            </w:pPr>
          </w:p>
          <w:p w:rsidR="004126C7" w:rsidRPr="007E0EA8" w:rsidRDefault="004126C7" w:rsidP="004126C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7.3 Constraints/assumptions/design considerations</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We assume a system configuration for CMD as depicted in </w:t>
            </w:r>
            <w:hyperlink w:anchor="_bookmark73" w:history="1">
              <w:r w:rsidRPr="007E0EA8">
                <w:rPr>
                  <w:rFonts w:ascii="Arial" w:eastAsia="Arial" w:hAnsi="Arial" w:cs="Arial"/>
                  <w:bCs/>
                  <w:sz w:val="24"/>
                  <w:szCs w:val="24"/>
                  <w:lang w:val="mn-MN"/>
                </w:rPr>
                <w:t>Figure 25.</w:t>
              </w:r>
            </w:hyperlink>
            <w:r w:rsidRPr="007E0EA8">
              <w:rPr>
                <w:rFonts w:ascii="Arial" w:eastAsia="Arial" w:hAnsi="Arial" w:cs="Arial"/>
                <w:bCs/>
                <w:sz w:val="24"/>
                <w:szCs w:val="24"/>
                <w:lang w:val="mn-MN"/>
              </w:rPr>
              <w:t xml:space="preserve"> It is assumed that use cases are related to the IEDs surrounded by the dotted line in </w:t>
            </w:r>
            <w:hyperlink w:anchor="_bookmark73" w:history="1">
              <w:r w:rsidRPr="007E0EA8">
                <w:rPr>
                  <w:rFonts w:ascii="Arial" w:eastAsia="Arial" w:hAnsi="Arial" w:cs="Arial"/>
                  <w:bCs/>
                  <w:sz w:val="24"/>
                  <w:szCs w:val="24"/>
                  <w:lang w:val="mn-MN"/>
                </w:rPr>
                <w:t>Figure 25.</w:t>
              </w:r>
            </w:hyperlink>
          </w:p>
          <w:p w:rsidR="004126C7" w:rsidRPr="007E0EA8" w:rsidRDefault="004126C7" w:rsidP="002D57FE">
            <w:pPr>
              <w:pStyle w:val="Heading4"/>
              <w:ind w:left="0"/>
              <w:jc w:val="both"/>
              <w:outlineLvl w:val="3"/>
              <w:rPr>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08026719" wp14:editId="5F39F083">
                  <wp:extent cx="6264592" cy="4792717"/>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87981" cy="4810610"/>
                          </a:xfrm>
                          <a:prstGeom prst="rect">
                            <a:avLst/>
                          </a:prstGeom>
                        </pic:spPr>
                      </pic:pic>
                    </a:graphicData>
                  </a:graphic>
                </wp:inline>
              </w:drawing>
            </w:r>
          </w:p>
        </w:tc>
      </w:tr>
      <w:tr w:rsidR="002D57FE" w:rsidRPr="007E0EA8" w:rsidTr="0006657F">
        <w:trPr>
          <w:trHeight w:val="698"/>
        </w:trPr>
        <w:tc>
          <w:tcPr>
            <w:tcW w:w="4824" w:type="dxa"/>
          </w:tcPr>
          <w:p w:rsidR="004126C7" w:rsidRPr="007E0EA8" w:rsidRDefault="00D20601" w:rsidP="004126C7">
            <w:pPr>
              <w:pStyle w:val="Heading4"/>
              <w:spacing w:before="101"/>
              <w:ind w:left="0" w:right="158"/>
              <w:outlineLvl w:val="3"/>
              <w:rPr>
                <w:sz w:val="24"/>
                <w:szCs w:val="24"/>
                <w:lang w:val="mn-MN"/>
              </w:rPr>
            </w:pPr>
            <w:r>
              <w:rPr>
                <w:sz w:val="24"/>
                <w:szCs w:val="24"/>
                <w:lang w:val="mn-MN"/>
              </w:rPr>
              <w:t>25-р зураг</w:t>
            </w:r>
            <w:r w:rsidR="004126C7" w:rsidRPr="007E0EA8">
              <w:rPr>
                <w:sz w:val="24"/>
                <w:szCs w:val="24"/>
                <w:lang w:val="mn-MN"/>
              </w:rPr>
              <w:t xml:space="preserve"> – РПН-ний CMD системийн бүрэлдэхүүн (конфигурац)</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Мэдрэгч: Тухайн төхөөрөмжийн талаарх төрөл бүрийн мэдээллийг хэмжиж IED рүү дохиолол илгээнэ. </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IED (Intelligent Electronic Device – Ухаалаг электрон төхөөрөмж): Өгөгдөл мэдээллийг хугацааны дарааллаар хадгална. Мэдрэгчээс ирсэн хэд хэдэн өгөгдлийг боловсруулж контактын барзайлт (контактын </w:t>
            </w:r>
            <w:r w:rsidR="006E03E5" w:rsidRPr="007E0EA8">
              <w:rPr>
                <w:rFonts w:ascii="Arial" w:eastAsia="Arial" w:hAnsi="Arial" w:cs="Arial"/>
                <w:bCs/>
                <w:sz w:val="24"/>
                <w:szCs w:val="24"/>
                <w:lang w:val="mn-MN"/>
              </w:rPr>
              <w:t>гадаргуугийн</w:t>
            </w:r>
            <w:r w:rsidRPr="007E0EA8">
              <w:rPr>
                <w:rFonts w:ascii="Arial" w:eastAsia="Arial" w:hAnsi="Arial" w:cs="Arial"/>
                <w:bCs/>
                <w:sz w:val="24"/>
                <w:szCs w:val="24"/>
                <w:lang w:val="mn-MN"/>
              </w:rPr>
              <w:t xml:space="preserve"> жигд бус байдал) гэх мэт шинэ мэдээлэл, өгөгдөл бий болгоно. Тухайн мэдээлэл зөвшөөрөгдөх хязгаарт байгаа эсэхийг тодорхойлно. </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IED (Station Computer/Gateway – Дэд станцын компьютер/Төв компьютер(гарц)) CMD-ын өгөгдлийн сан болон бусад </w:t>
            </w:r>
            <w:r w:rsidR="006E03E5" w:rsidRPr="007E0EA8">
              <w:rPr>
                <w:rFonts w:ascii="Arial" w:eastAsia="Arial" w:hAnsi="Arial" w:cs="Arial"/>
                <w:bCs/>
                <w:sz w:val="24"/>
                <w:szCs w:val="24"/>
                <w:lang w:val="mn-MN"/>
              </w:rPr>
              <w:lastRenderedPageBreak/>
              <w:t>компьютертой</w:t>
            </w:r>
            <w:r w:rsidRPr="007E0EA8">
              <w:rPr>
                <w:rFonts w:ascii="Arial" w:eastAsia="Arial" w:hAnsi="Arial" w:cs="Arial"/>
                <w:bCs/>
                <w:sz w:val="24"/>
                <w:szCs w:val="24"/>
                <w:lang w:val="mn-MN"/>
              </w:rPr>
              <w:t xml:space="preserve"> WAN-аар дамжуулж өгөгдөл солилцоно.</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CMD-ын өгөгдлийн сан:IED-үүдээс ирсэн мэдээллийг хадгалах ба тухайн мэдээллийг аппликейшнд өгнө. </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CMD-ын өгөгдөл, мэдээллийг боловсруулахын тулд дараах аппликейшнүүдийг ашиглана. </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Төхөөрөмжийн хяналтын</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аппликейшн нь тухайн заагдсан төхөөрөмжийн төлөв байдлыг хянана. </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  Техник үйлчилгээний төлөвлөлт хийх</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аппликейшн нь техникийн үйлчилгээний төлөвлөлтийн ажлыг гүйцэтгэх зориулалттай ба энд үзлэг шалгалт/засварын ажлыг төлөвлөхөөс гадна засвар үйлчилгээ хийх хугацаа болон гэмтэл/хэвийн бус байдлын шалтгааныг тодорхойлох зэрэг ажилбаруудыг хийх боломжтой. </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   Тохируулгын менежмент</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аппликейшн нь тухайн төхөөрөмжийн талаарх бүхий л мэдээллийн үндсэн дээр  онцлог шинж чанар, ажиллагааг удирдаж тохируулна. Мэдээлэл гэдэгт техникийн үзлэг, засварын үед хийгдсэн ажлууд, гэмтэл/хэвийн бус ажиллагааны талаарх тэмдэглэлүүд орно. </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Эдгээр аппликейшнүүд өөрийн үүрэг функцийг гүйцэтгэхийн тулд өгөгдөл, мэдээллийг бусад системээс авна. Эдгээр өгөгдөл, мэдээллүүдийн жишээнүүд:</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Эрчим хүчний системийн ажиллагааны талаарх мэдээлэл (ажиллагааны түүх)</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Цаг уурын (метеорологийн) мэдээлэл</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Тухайн төхөөрөмжийн хийц, загварын мэдээлэл</w:t>
            </w:r>
          </w:p>
          <w:p w:rsidR="002D57FE" w:rsidRPr="007E0EA8" w:rsidRDefault="002D57FE" w:rsidP="002D57FE">
            <w:pPr>
              <w:pStyle w:val="Heading4"/>
              <w:spacing w:before="101"/>
              <w:ind w:left="0" w:right="158"/>
              <w:outlineLvl w:val="3"/>
              <w:rPr>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7.4 Өгөгдлийн урсгал</w:t>
            </w:r>
          </w:p>
          <w:p w:rsidR="002D57FE" w:rsidRPr="007E0EA8" w:rsidRDefault="00D20601" w:rsidP="002D57FE">
            <w:pPr>
              <w:pStyle w:val="HTMLPreformatted"/>
              <w:jc w:val="both"/>
              <w:rPr>
                <w:rFonts w:ascii="Arial" w:eastAsia="Arial" w:hAnsi="Arial" w:cs="Arial"/>
                <w:bCs/>
                <w:sz w:val="24"/>
                <w:szCs w:val="24"/>
                <w:lang w:val="mn-MN"/>
              </w:rPr>
            </w:pPr>
            <w:r>
              <w:rPr>
                <w:rFonts w:ascii="Arial" w:eastAsia="Arial" w:hAnsi="Arial" w:cs="Arial"/>
                <w:bCs/>
                <w:sz w:val="24"/>
                <w:szCs w:val="24"/>
                <w:lang w:val="mn-MN"/>
              </w:rPr>
              <w:t xml:space="preserve">26, 27, 28-р зурагд </w:t>
            </w:r>
            <w:r w:rsidR="002D57FE" w:rsidRPr="007E0EA8">
              <w:rPr>
                <w:rFonts w:ascii="Arial" w:eastAsia="Arial" w:hAnsi="Arial" w:cs="Arial"/>
                <w:bCs/>
                <w:sz w:val="24"/>
                <w:szCs w:val="24"/>
                <w:lang w:val="mn-MN"/>
              </w:rPr>
              <w:t xml:space="preserve">РПН-ын </w:t>
            </w:r>
            <w:r w:rsidR="006E03E5" w:rsidRPr="007E0EA8">
              <w:rPr>
                <w:rFonts w:ascii="Arial" w:eastAsia="Arial" w:hAnsi="Arial" w:cs="Arial"/>
                <w:bCs/>
                <w:sz w:val="24"/>
                <w:szCs w:val="24"/>
                <w:lang w:val="mn-MN"/>
              </w:rPr>
              <w:t>хяналтад</w:t>
            </w:r>
            <w:r w:rsidR="002D57FE" w:rsidRPr="007E0EA8">
              <w:rPr>
                <w:rFonts w:ascii="Arial" w:eastAsia="Arial" w:hAnsi="Arial" w:cs="Arial"/>
                <w:bCs/>
                <w:sz w:val="24"/>
                <w:szCs w:val="24"/>
                <w:lang w:val="mn-MN"/>
              </w:rPr>
              <w:t xml:space="preserve"> шаардлагатай өгөгдлийн урсгалыг үзүүлэв. </w:t>
            </w:r>
          </w:p>
        </w:tc>
        <w:tc>
          <w:tcPr>
            <w:tcW w:w="4523" w:type="dxa"/>
          </w:tcPr>
          <w:p w:rsidR="004126C7" w:rsidRPr="007E0EA8" w:rsidRDefault="004126C7" w:rsidP="004126C7">
            <w:pPr>
              <w:pStyle w:val="Heading4"/>
              <w:spacing w:before="101"/>
              <w:ind w:left="0" w:right="158"/>
              <w:outlineLvl w:val="3"/>
              <w:rPr>
                <w:sz w:val="24"/>
                <w:szCs w:val="24"/>
                <w:lang w:val="mn-MN"/>
              </w:rPr>
            </w:pPr>
            <w:r w:rsidRPr="007E0EA8">
              <w:rPr>
                <w:sz w:val="24"/>
                <w:szCs w:val="24"/>
                <w:lang w:val="mn-MN"/>
              </w:rPr>
              <w:lastRenderedPageBreak/>
              <w:t>Figure 25 – Configuration of LTC CMD system</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Sensor: measures various information from a target equipment, and sends signals to an  IED.</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IED (Intelligent Electronic Device): Stores data according to time sequence. Processes several data from sensors to new data such as percentage of contact abrasion. Judges whether a data is within the normal range or not.</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IED (Station Computer/Gateway) exchanges data with CMD database or other computers via WAN.</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CMD database: stores data from IEDs and provides them to applications.</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following applications are assumed to process CMD data.</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Equipment supervision</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application supervises status of target equipment.</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  Maintenance planning support</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application supports the planning of maintenance work. This planning includes inspection/repair scheduling and lifetime prediction as well as identifying the fault cause.</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  Configuration management</w:t>
            </w: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application manages specifications, connectivity and histories of target equipment. Histories include records of inspection, maintenance, fault and repair.</w:t>
            </w:r>
          </w:p>
          <w:p w:rsidR="004126C7" w:rsidRPr="007E0EA8" w:rsidRDefault="004126C7" w:rsidP="004126C7">
            <w:pPr>
              <w:pStyle w:val="HTMLPreformatted"/>
              <w:jc w:val="both"/>
              <w:rPr>
                <w:rFonts w:ascii="Arial" w:eastAsia="Arial" w:hAnsi="Arial" w:cs="Arial"/>
                <w:bCs/>
                <w:sz w:val="24"/>
                <w:szCs w:val="24"/>
                <w:lang w:val="mn-MN"/>
              </w:rPr>
            </w:pPr>
          </w:p>
          <w:p w:rsidR="004126C7" w:rsidRPr="007E0EA8" w:rsidRDefault="004126C7" w:rsidP="004126C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These applications may acquire data from other systems in order to accomplish their functions. Examples of these data are:</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History of power system operations</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Meteorological information</w:t>
            </w:r>
          </w:p>
          <w:p w:rsidR="004126C7" w:rsidRPr="007E0EA8" w:rsidRDefault="004126C7" w:rsidP="004126C7">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Design of target equipment </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7.4 Data flow</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Figures 26, 27 and 28 show data flows for LTC monitoring:</w:t>
            </w:r>
          </w:p>
          <w:p w:rsidR="002D57FE" w:rsidRPr="007E0EA8" w:rsidRDefault="002D57FE" w:rsidP="002D57FE">
            <w:pPr>
              <w:rPr>
                <w:lang w:val="mn-MN"/>
              </w:rPr>
            </w:pPr>
          </w:p>
        </w:tc>
      </w:tr>
      <w:tr w:rsidR="002D57FE" w:rsidRPr="007E0EA8" w:rsidTr="004126C7">
        <w:trPr>
          <w:trHeight w:val="698"/>
        </w:trPr>
        <w:tc>
          <w:tcPr>
            <w:tcW w:w="9347" w:type="dxa"/>
            <w:gridSpan w:val="2"/>
          </w:tcPr>
          <w:p w:rsidR="002D57FE" w:rsidRPr="007E0EA8" w:rsidRDefault="002D57FE" w:rsidP="002D57FE">
            <w:pPr>
              <w:pStyle w:val="Heading4"/>
              <w:spacing w:before="101"/>
              <w:ind w:left="0" w:right="158"/>
              <w:outlineLvl w:val="3"/>
              <w:rPr>
                <w:sz w:val="24"/>
                <w:szCs w:val="24"/>
                <w:lang w:val="mn-MN"/>
              </w:rPr>
            </w:pPr>
            <w:r w:rsidRPr="007E0EA8">
              <w:rPr>
                <w:noProof/>
              </w:rPr>
              <w:lastRenderedPageBreak/>
              <w:drawing>
                <wp:inline distT="0" distB="0" distL="0" distR="0" wp14:anchorId="4CCCC7E7" wp14:editId="671DBB7D">
                  <wp:extent cx="5943600" cy="3285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285490"/>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jc w:val="both"/>
              <w:rPr>
                <w:rFonts w:ascii="Arial" w:hAnsi="Arial" w:cs="Arial"/>
                <w:b/>
                <w:lang w:val="mn-MN"/>
              </w:rPr>
            </w:pPr>
            <w:r>
              <w:rPr>
                <w:rFonts w:ascii="Arial" w:hAnsi="Arial" w:cs="Arial"/>
                <w:b/>
                <w:lang w:val="mn-MN"/>
              </w:rPr>
              <w:t>26-р зурагд</w:t>
            </w:r>
            <w:r w:rsidR="002D57FE" w:rsidRPr="007E0EA8">
              <w:rPr>
                <w:rFonts w:ascii="Arial" w:hAnsi="Arial" w:cs="Arial"/>
                <w:b/>
                <w:lang w:val="mn-MN"/>
              </w:rPr>
              <w:t xml:space="preserve"> – РПН-ний CMD –ын өгөгдлийн урсгал (1-р хэсэг)</w:t>
            </w:r>
          </w:p>
        </w:tc>
        <w:tc>
          <w:tcPr>
            <w:tcW w:w="4523" w:type="dxa"/>
          </w:tcPr>
          <w:p w:rsidR="002D57FE" w:rsidRPr="007E0EA8" w:rsidRDefault="002D57FE" w:rsidP="002D57FE">
            <w:pPr>
              <w:jc w:val="both"/>
              <w:rPr>
                <w:rFonts w:ascii="Arial" w:hAnsi="Arial" w:cs="Arial"/>
                <w:b/>
                <w:lang w:val="mn-MN"/>
              </w:rPr>
            </w:pPr>
            <w:r w:rsidRPr="007E0EA8">
              <w:rPr>
                <w:rFonts w:ascii="Arial" w:hAnsi="Arial" w:cs="Arial"/>
                <w:b/>
                <w:lang w:val="mn-MN"/>
              </w:rPr>
              <w:t>Figure 26 – Data flows for LTC CMD (part1)</w:t>
            </w:r>
            <w:r w:rsidRPr="007E0EA8">
              <w:rPr>
                <w:rFonts w:ascii="Arial" w:hAnsi="Arial" w:cs="Arial"/>
                <w:lang w:val="mn-MN"/>
              </w:rPr>
              <w:tab/>
            </w:r>
          </w:p>
        </w:tc>
      </w:tr>
      <w:tr w:rsidR="002D57FE" w:rsidRPr="007E0EA8" w:rsidTr="004126C7">
        <w:trPr>
          <w:trHeight w:val="698"/>
        </w:trPr>
        <w:tc>
          <w:tcPr>
            <w:tcW w:w="9347" w:type="dxa"/>
            <w:gridSpan w:val="2"/>
          </w:tcPr>
          <w:p w:rsidR="002D57FE" w:rsidRPr="007E0EA8" w:rsidRDefault="002D57FE" w:rsidP="002D57FE">
            <w:pPr>
              <w:jc w:val="both"/>
              <w:rPr>
                <w:rFonts w:ascii="Arial" w:hAnsi="Arial" w:cs="Arial"/>
                <w:b/>
                <w:lang w:val="mn-MN"/>
              </w:rPr>
            </w:pPr>
            <w:r w:rsidRPr="007E0EA8">
              <w:rPr>
                <w:noProof/>
              </w:rPr>
              <w:drawing>
                <wp:inline distT="0" distB="0" distL="0" distR="0" wp14:anchorId="7AAE8AB1" wp14:editId="150B91CE">
                  <wp:extent cx="5486400" cy="3152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315277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jc w:val="both"/>
              <w:rPr>
                <w:rFonts w:ascii="Arial" w:hAnsi="Arial" w:cs="Arial"/>
                <w:b/>
                <w:lang w:val="mn-MN"/>
              </w:rPr>
            </w:pPr>
            <w:r>
              <w:rPr>
                <w:rFonts w:ascii="Arial" w:hAnsi="Arial" w:cs="Arial"/>
                <w:b/>
                <w:lang w:val="mn-MN"/>
              </w:rPr>
              <w:t>27-р зурагд</w:t>
            </w:r>
            <w:r w:rsidR="002D57FE" w:rsidRPr="007E0EA8">
              <w:rPr>
                <w:rFonts w:ascii="Arial" w:hAnsi="Arial" w:cs="Arial"/>
                <w:b/>
                <w:lang w:val="mn-MN"/>
              </w:rPr>
              <w:t xml:space="preserve"> – РПН-ий CMD-ын өгөгдлийн урсгал (2-р хэсэг)</w:t>
            </w:r>
          </w:p>
        </w:tc>
        <w:tc>
          <w:tcPr>
            <w:tcW w:w="4523" w:type="dxa"/>
          </w:tcPr>
          <w:p w:rsidR="002D57FE" w:rsidRPr="007E0EA8" w:rsidRDefault="002D57FE" w:rsidP="002D57FE">
            <w:pPr>
              <w:jc w:val="both"/>
              <w:rPr>
                <w:rFonts w:ascii="Arial" w:hAnsi="Arial" w:cs="Arial"/>
                <w:b/>
                <w:lang w:val="mn-MN"/>
              </w:rPr>
            </w:pPr>
            <w:r w:rsidRPr="007E0EA8">
              <w:rPr>
                <w:rFonts w:ascii="Arial" w:hAnsi="Arial" w:cs="Arial"/>
                <w:b/>
                <w:lang w:val="mn-MN"/>
              </w:rPr>
              <w:t>Figure 27 – Data flows for LTC CMD (part 2)</w:t>
            </w:r>
          </w:p>
        </w:tc>
      </w:tr>
      <w:tr w:rsidR="002D57FE" w:rsidRPr="007E0EA8" w:rsidTr="004126C7">
        <w:trPr>
          <w:trHeight w:val="698"/>
        </w:trPr>
        <w:tc>
          <w:tcPr>
            <w:tcW w:w="9347" w:type="dxa"/>
            <w:gridSpan w:val="2"/>
          </w:tcPr>
          <w:p w:rsidR="002D57FE" w:rsidRPr="007E0EA8" w:rsidRDefault="002D57FE" w:rsidP="002D57FE">
            <w:pPr>
              <w:jc w:val="both"/>
              <w:rPr>
                <w:rFonts w:ascii="Arial" w:hAnsi="Arial" w:cs="Arial"/>
                <w:b/>
                <w:lang w:val="mn-MN"/>
              </w:rPr>
            </w:pPr>
            <w:r w:rsidRPr="007E0EA8">
              <w:rPr>
                <w:noProof/>
              </w:rPr>
              <w:lastRenderedPageBreak/>
              <w:drawing>
                <wp:inline distT="0" distB="0" distL="0" distR="0" wp14:anchorId="77E535B8" wp14:editId="2F4AC24A">
                  <wp:extent cx="5505450" cy="2943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05450" cy="294322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pStyle w:val="BodyText"/>
              <w:spacing w:before="6"/>
              <w:outlineLvl w:val="0"/>
              <w:rPr>
                <w:b/>
                <w:sz w:val="24"/>
                <w:szCs w:val="24"/>
                <w:lang w:val="mn-MN"/>
              </w:rPr>
            </w:pPr>
            <w:r>
              <w:rPr>
                <w:b/>
                <w:sz w:val="24"/>
                <w:szCs w:val="24"/>
                <w:lang w:val="mn-MN"/>
              </w:rPr>
              <w:t>28-р зурагд</w:t>
            </w:r>
            <w:r w:rsidR="002D57FE" w:rsidRPr="007E0EA8">
              <w:rPr>
                <w:b/>
                <w:sz w:val="24"/>
                <w:szCs w:val="24"/>
                <w:lang w:val="mn-MN"/>
              </w:rPr>
              <w:t xml:space="preserve"> – РПН-ын CMD-ын өгөгдлийн урсгал (3-р хэсэг)</w:t>
            </w:r>
          </w:p>
          <w:p w:rsidR="002D57FE" w:rsidRPr="007E0EA8" w:rsidRDefault="002D57FE" w:rsidP="002D57FE">
            <w:pPr>
              <w:jc w:val="both"/>
              <w:rPr>
                <w:rFonts w:ascii="Arial" w:hAnsi="Arial" w:cs="Arial"/>
                <w:b/>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7.5 Ашиглах диаграмм</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дэд бүлэгт хураангуй хэсэгт өгүүлсэн CMD-ын функцийг ашиглах талаар тайлбарлана. </w:t>
            </w:r>
            <w:r w:rsidR="00D20601">
              <w:rPr>
                <w:rFonts w:ascii="Arial" w:eastAsia="Arial" w:hAnsi="Arial" w:cs="Arial"/>
                <w:bCs/>
                <w:sz w:val="24"/>
                <w:szCs w:val="24"/>
                <w:lang w:val="mn-MN"/>
              </w:rPr>
              <w:t>29-р зурагд</w:t>
            </w:r>
            <w:r w:rsidRPr="007E0EA8">
              <w:rPr>
                <w:rFonts w:ascii="Arial" w:eastAsia="Arial" w:hAnsi="Arial" w:cs="Arial"/>
                <w:bCs/>
                <w:sz w:val="24"/>
                <w:szCs w:val="24"/>
                <w:lang w:val="mn-MN"/>
              </w:rPr>
              <w:t xml:space="preserve"> функцийн ашиглалтын системийн бүтэц, тухайн системд оролцогчдын тайлбарыг үзүүллээ.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7.5.1 РПН-ын ажиллагааны шинж чанарт мониторинг хийх </w:t>
            </w:r>
          </w:p>
        </w:tc>
        <w:tc>
          <w:tcPr>
            <w:tcW w:w="4523" w:type="dxa"/>
          </w:tcPr>
          <w:p w:rsidR="002D57FE" w:rsidRPr="007E0EA8" w:rsidRDefault="002D57FE" w:rsidP="002D57FE">
            <w:pPr>
              <w:pStyle w:val="BodyText"/>
              <w:spacing w:before="6"/>
              <w:outlineLvl w:val="0"/>
              <w:rPr>
                <w:b/>
                <w:sz w:val="24"/>
                <w:szCs w:val="24"/>
                <w:lang w:val="mn-MN"/>
              </w:rPr>
            </w:pPr>
            <w:r w:rsidRPr="007E0EA8">
              <w:rPr>
                <w:b/>
                <w:sz w:val="24"/>
                <w:szCs w:val="24"/>
                <w:lang w:val="mn-MN"/>
              </w:rPr>
              <w:t>Figure 28 – Data flows for LTC CMD (part 3)</w:t>
            </w:r>
          </w:p>
          <w:p w:rsidR="002D57FE" w:rsidRPr="007E0EA8" w:rsidRDefault="002D57FE" w:rsidP="002D57FE">
            <w:pPr>
              <w:jc w:val="both"/>
              <w:rPr>
                <w:rFonts w:ascii="Arial" w:hAnsi="Arial" w:cs="Arial"/>
                <w:b/>
                <w:lang w:val="mn-MN"/>
              </w:rPr>
            </w:pPr>
          </w:p>
          <w:p w:rsidR="002D57FE" w:rsidRPr="007E0EA8" w:rsidRDefault="002D57FE" w:rsidP="002D57FE">
            <w:pPr>
              <w:pStyle w:val="Heading4"/>
              <w:ind w:left="0"/>
              <w:outlineLvl w:val="3"/>
              <w:rPr>
                <w:sz w:val="24"/>
                <w:szCs w:val="24"/>
                <w:lang w:val="mn-MN"/>
              </w:rPr>
            </w:pPr>
            <w:r w:rsidRPr="007E0EA8">
              <w:rPr>
                <w:sz w:val="24"/>
                <w:szCs w:val="24"/>
                <w:lang w:val="mn-MN"/>
              </w:rPr>
              <w:t>7.5 Use case diagram</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subclause shows use cases for the CMD functions that have been described in the summary section. A use case as shown in Figure 29 illustrates functions in the system to be designed and the actors of the system.</w:t>
            </w:r>
          </w:p>
          <w:p w:rsidR="002D57FE" w:rsidRPr="007E0EA8" w:rsidRDefault="002D57FE" w:rsidP="002D57FE">
            <w:pPr>
              <w:pStyle w:val="Heading4"/>
              <w:ind w:left="0"/>
              <w:outlineLvl w:val="3"/>
              <w:rPr>
                <w:sz w:val="24"/>
                <w:szCs w:val="24"/>
                <w:lang w:val="mn-MN"/>
              </w:rPr>
            </w:pPr>
          </w:p>
          <w:p w:rsidR="002D57FE" w:rsidRPr="007E0EA8" w:rsidRDefault="002D57FE" w:rsidP="002D57FE">
            <w:pPr>
              <w:jc w:val="both"/>
              <w:rPr>
                <w:rFonts w:ascii="Arial" w:hAnsi="Arial" w:cs="Arial"/>
                <w:b/>
                <w:lang w:val="mn-MN"/>
              </w:rPr>
            </w:pPr>
            <w:r w:rsidRPr="007E0EA8">
              <w:rPr>
                <w:rFonts w:ascii="Arial" w:hAnsi="Arial" w:cs="Arial"/>
                <w:b/>
                <w:szCs w:val="24"/>
                <w:lang w:val="mn-MN"/>
              </w:rPr>
              <w:t>7.5.1</w:t>
            </w:r>
            <w:r w:rsidRPr="007E0EA8">
              <w:rPr>
                <w:rFonts w:ascii="Arial" w:hAnsi="Arial" w:cs="Arial"/>
                <w:b/>
                <w:szCs w:val="24"/>
                <w:lang w:val="mn-MN"/>
              </w:rPr>
              <w:tab/>
              <w:t>Monitoring LTC operation properties</w:t>
            </w:r>
          </w:p>
        </w:tc>
      </w:tr>
      <w:tr w:rsidR="002D57FE" w:rsidRPr="007E0EA8" w:rsidTr="004126C7">
        <w:trPr>
          <w:trHeight w:val="698"/>
        </w:trPr>
        <w:tc>
          <w:tcPr>
            <w:tcW w:w="9347" w:type="dxa"/>
            <w:gridSpan w:val="2"/>
          </w:tcPr>
          <w:p w:rsidR="002D57FE" w:rsidRPr="007E0EA8" w:rsidRDefault="002D57FE" w:rsidP="002D57FE">
            <w:pPr>
              <w:pStyle w:val="BodyText"/>
              <w:spacing w:before="6"/>
              <w:jc w:val="center"/>
              <w:outlineLvl w:val="0"/>
              <w:rPr>
                <w:b/>
                <w:sz w:val="24"/>
                <w:szCs w:val="24"/>
                <w:lang w:val="mn-MN"/>
              </w:rPr>
            </w:pPr>
            <w:r w:rsidRPr="007E0EA8">
              <w:rPr>
                <w:noProof/>
                <w:lang w:val="en-US"/>
              </w:rPr>
              <w:lastRenderedPageBreak/>
              <w:drawing>
                <wp:inline distT="0" distB="0" distL="0" distR="0" wp14:anchorId="620C60D4" wp14:editId="0FEB9DF4">
                  <wp:extent cx="5429250" cy="5019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9250" cy="501967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pStyle w:val="BodyText"/>
              <w:spacing w:before="6"/>
              <w:outlineLvl w:val="0"/>
              <w:rPr>
                <w:b/>
                <w:sz w:val="24"/>
                <w:szCs w:val="24"/>
                <w:lang w:val="mn-MN"/>
              </w:rPr>
            </w:pPr>
            <w:r>
              <w:rPr>
                <w:b/>
                <w:sz w:val="24"/>
                <w:szCs w:val="24"/>
                <w:lang w:val="mn-MN"/>
              </w:rPr>
              <w:t>29-р зураг</w:t>
            </w:r>
            <w:r w:rsidR="002D57FE" w:rsidRPr="007E0EA8">
              <w:rPr>
                <w:b/>
                <w:sz w:val="24"/>
                <w:szCs w:val="24"/>
                <w:lang w:val="mn-MN"/>
              </w:rPr>
              <w:t xml:space="preserve"> – РПН-ий ажиллагааны шинж чанарын мониторинг</w:t>
            </w: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Heading4"/>
              <w:ind w:left="0"/>
              <w:outlineLvl w:val="3"/>
              <w:rPr>
                <w:lang w:val="mn-MN"/>
              </w:rPr>
            </w:pPr>
            <w:r w:rsidRPr="007E0EA8">
              <w:rPr>
                <w:lang w:val="mn-MN"/>
              </w:rPr>
              <w:t>Оролцогчид:</w:t>
            </w:r>
          </w:p>
          <w:tbl>
            <w:tblPr>
              <w:tblStyle w:val="TableGrid"/>
              <w:tblW w:w="0" w:type="auto"/>
              <w:tblLook w:val="04A0" w:firstRow="1" w:lastRow="0" w:firstColumn="1" w:lastColumn="0" w:noHBand="0" w:noVBand="1"/>
            </w:tblPr>
            <w:tblGrid>
              <w:gridCol w:w="2274"/>
              <w:gridCol w:w="2274"/>
            </w:tblGrid>
            <w:tr w:rsidR="002D57FE" w:rsidRPr="007E0EA8" w:rsidTr="00A029BD">
              <w:tc>
                <w:tcPr>
                  <w:tcW w:w="2274" w:type="dxa"/>
                </w:tcPr>
                <w:p w:rsidR="002D57FE" w:rsidRPr="007E0EA8" w:rsidRDefault="002D57FE" w:rsidP="00A25900">
                  <w:pPr>
                    <w:pStyle w:val="BodyText"/>
                    <w:spacing w:before="6"/>
                    <w:jc w:val="center"/>
                    <w:outlineLvl w:val="0"/>
                    <w:rPr>
                      <w:b/>
                      <w:lang w:val="mn-MN"/>
                    </w:rPr>
                  </w:pPr>
                  <w:r w:rsidRPr="007E0EA8">
                    <w:rPr>
                      <w:b/>
                      <w:lang w:val="mn-MN"/>
                    </w:rPr>
                    <w:t>Нэр</w:t>
                  </w:r>
                </w:p>
              </w:tc>
              <w:tc>
                <w:tcPr>
                  <w:tcW w:w="2274" w:type="dxa"/>
                </w:tcPr>
                <w:p w:rsidR="002D57FE" w:rsidRPr="007E0EA8" w:rsidRDefault="002D57FE" w:rsidP="00A25900">
                  <w:pPr>
                    <w:pStyle w:val="BodyText"/>
                    <w:spacing w:before="6"/>
                    <w:jc w:val="center"/>
                    <w:outlineLvl w:val="0"/>
                    <w:rPr>
                      <w:b/>
                      <w:lang w:val="mn-MN"/>
                    </w:rPr>
                  </w:pPr>
                  <w:r w:rsidRPr="007E0EA8">
                    <w:rPr>
                      <w:b/>
                      <w:lang w:val="mn-MN"/>
                    </w:rPr>
                    <w:t>Үүрэг</w:t>
                  </w:r>
                </w:p>
              </w:tc>
            </w:tr>
            <w:tr w:rsidR="002D57FE" w:rsidRPr="007E0EA8" w:rsidTr="00A029BD">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Удирдах хөдөлгүүрийн гүйдэл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Удирдах хөдөлгүүрийн гүйдлийг хэмжинэ.</w:t>
                  </w:r>
                </w:p>
              </w:tc>
            </w:tr>
            <w:tr w:rsidR="002D57FE" w:rsidRPr="007E0EA8" w:rsidTr="00A029BD">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Эргэлтийн момент 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Дамжлагын эргэлтийн моментыг хэмжинэ.</w:t>
                  </w:r>
                </w:p>
              </w:tc>
            </w:tr>
            <w:tr w:rsidR="002D57FE" w:rsidRPr="007E0EA8" w:rsidTr="00A029BD">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Хөдлөгчийн байрлал</w:t>
                  </w:r>
                  <w:r w:rsidR="006E03E5" w:rsidRPr="007E0EA8">
                    <w:rPr>
                      <w:sz w:val="20"/>
                      <w:szCs w:val="20"/>
                      <w:lang w:val="mn-MN"/>
                    </w:rPr>
                    <w:t xml:space="preserve"> </w:t>
                  </w:r>
                  <w:r w:rsidRPr="007E0EA8">
                    <w:rPr>
                      <w:sz w:val="20"/>
                      <w:szCs w:val="20"/>
                      <w:lang w:val="mn-MN"/>
                    </w:rPr>
                    <w:t>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РПН-ын хөдлөгчийн байрлалыг заана.</w:t>
                  </w:r>
                </w:p>
              </w:tc>
            </w:tr>
            <w:tr w:rsidR="002D57FE" w:rsidRPr="007E0EA8" w:rsidTr="00A029BD">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РПН-ын ажиллагааны дохиолол</w:t>
                  </w:r>
                  <w:r w:rsidR="006E03E5" w:rsidRPr="007E0EA8">
                    <w:rPr>
                      <w:sz w:val="20"/>
                      <w:szCs w:val="20"/>
                      <w:lang w:val="mn-MN"/>
                    </w:rPr>
                    <w:t xml:space="preserve"> </w:t>
                  </w:r>
                  <w:r w:rsidRPr="007E0EA8">
                    <w:rPr>
                      <w:sz w:val="20"/>
                      <w:szCs w:val="20"/>
                      <w:lang w:val="mn-MN"/>
                    </w:rPr>
                    <w:t>мэдрэгч</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РПН-ын ажиллагаа эхлэх/дуусах хугацааг мэдрэх.</w:t>
                  </w:r>
                </w:p>
              </w:tc>
            </w:tr>
            <w:tr w:rsidR="002D57FE" w:rsidRPr="007E0EA8" w:rsidTr="00A029BD">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Төхөөрөмжийн хяналт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Заагдсан төхөөрөмжийн төлөвийг хянах.</w:t>
                  </w:r>
                </w:p>
              </w:tc>
            </w:tr>
            <w:tr w:rsidR="002D57FE" w:rsidRPr="007E0EA8" w:rsidTr="00A029BD">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Техник үйлчилгээний төлөвлөлт хийх</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Техникийн</w:t>
                  </w:r>
                  <w:r w:rsidR="006E03E5" w:rsidRPr="007E0EA8">
                    <w:rPr>
                      <w:sz w:val="20"/>
                      <w:szCs w:val="20"/>
                      <w:lang w:val="mn-MN"/>
                    </w:rPr>
                    <w:t xml:space="preserve"> </w:t>
                  </w:r>
                  <w:r w:rsidRPr="007E0EA8">
                    <w:rPr>
                      <w:sz w:val="20"/>
                      <w:szCs w:val="20"/>
                      <w:lang w:val="mn-MN"/>
                    </w:rPr>
                    <w:t>үйлчилгээний төлөвлөлтийн ажлыг гүйцэтгэх.</w:t>
                  </w:r>
                </w:p>
              </w:tc>
            </w:tr>
            <w:tr w:rsidR="002D57FE" w:rsidRPr="007E0EA8" w:rsidTr="00A029BD">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Эд хөрөнгийн менежмент</w:t>
                  </w:r>
                </w:p>
              </w:tc>
              <w:tc>
                <w:tcPr>
                  <w:tcW w:w="2274" w:type="dxa"/>
                </w:tcPr>
                <w:p w:rsidR="002D57FE" w:rsidRPr="007E0EA8" w:rsidRDefault="002D57FE" w:rsidP="002D57FE">
                  <w:pPr>
                    <w:pStyle w:val="TableParagraph"/>
                    <w:jc w:val="both"/>
                    <w:rPr>
                      <w:sz w:val="20"/>
                      <w:szCs w:val="20"/>
                      <w:lang w:val="mn-MN"/>
                    </w:rPr>
                  </w:pPr>
                  <w:r w:rsidRPr="007E0EA8">
                    <w:rPr>
                      <w:sz w:val="20"/>
                      <w:szCs w:val="20"/>
                      <w:lang w:val="mn-MN"/>
                    </w:rPr>
                    <w:t>Заагдсан төхөөрөмжийн тухайн төхөөрөмжийн техникийн үзүүлэлтүүд ба бүхий л мэдээллийг удирдах.</w:t>
                  </w:r>
                </w:p>
              </w:tc>
            </w:tr>
          </w:tbl>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Heading4"/>
              <w:ind w:left="0"/>
              <w:outlineLvl w:val="3"/>
              <w:rPr>
                <w:lang w:val="mn-MN"/>
              </w:rPr>
            </w:pPr>
            <w:r w:rsidRPr="007E0EA8">
              <w:rPr>
                <w:lang w:val="mn-MN"/>
              </w:rPr>
              <w:t>Үйлдэл:</w:t>
            </w:r>
          </w:p>
          <w:tbl>
            <w:tblPr>
              <w:tblStyle w:val="TableGrid"/>
              <w:tblW w:w="0" w:type="auto"/>
              <w:tblLook w:val="04A0" w:firstRow="1" w:lastRow="0" w:firstColumn="1" w:lastColumn="0" w:noHBand="0" w:noVBand="1"/>
            </w:tblPr>
            <w:tblGrid>
              <w:gridCol w:w="2003"/>
              <w:gridCol w:w="2545"/>
            </w:tblGrid>
            <w:tr w:rsidR="002D57FE" w:rsidRPr="007E0EA8" w:rsidTr="0065319C">
              <w:tc>
                <w:tcPr>
                  <w:tcW w:w="2003" w:type="dxa"/>
                </w:tcPr>
                <w:p w:rsidR="002D57FE" w:rsidRPr="007E0EA8" w:rsidRDefault="002D57FE" w:rsidP="00A25900">
                  <w:pPr>
                    <w:pStyle w:val="BodyText"/>
                    <w:spacing w:before="6"/>
                    <w:jc w:val="center"/>
                    <w:outlineLvl w:val="0"/>
                    <w:rPr>
                      <w:b/>
                      <w:lang w:val="mn-MN"/>
                    </w:rPr>
                  </w:pPr>
                  <w:r w:rsidRPr="007E0EA8">
                    <w:rPr>
                      <w:b/>
                      <w:lang w:val="mn-MN"/>
                    </w:rPr>
                    <w:lastRenderedPageBreak/>
                    <w:t>Нэр</w:t>
                  </w:r>
                </w:p>
              </w:tc>
              <w:tc>
                <w:tcPr>
                  <w:tcW w:w="2545" w:type="dxa"/>
                </w:tcPr>
                <w:p w:rsidR="002D57FE" w:rsidRPr="007E0EA8" w:rsidRDefault="006E03E5" w:rsidP="00A25900">
                  <w:pPr>
                    <w:pStyle w:val="BodyText"/>
                    <w:spacing w:before="6"/>
                    <w:jc w:val="center"/>
                    <w:outlineLvl w:val="0"/>
                    <w:rPr>
                      <w:b/>
                      <w:lang w:val="mn-MN"/>
                    </w:rPr>
                  </w:pPr>
                  <w:r w:rsidRPr="007E0EA8">
                    <w:rPr>
                      <w:b/>
                      <w:lang w:val="mn-MN"/>
                    </w:rPr>
                    <w:t>Үйлчилгээ</w:t>
                  </w:r>
                  <w:r w:rsidR="002D57FE" w:rsidRPr="007E0EA8">
                    <w:rPr>
                      <w:b/>
                      <w:lang w:val="mn-MN"/>
                    </w:rPr>
                    <w:t xml:space="preserve"> ба мэдээлэл өгөх байдал</w:t>
                  </w:r>
                </w:p>
              </w:tc>
            </w:tr>
            <w:tr w:rsidR="002D57FE" w:rsidRPr="007E0EA8" w:rsidTr="0065319C">
              <w:tc>
                <w:tcPr>
                  <w:tcW w:w="2003" w:type="dxa"/>
                </w:tcPr>
                <w:p w:rsidR="002D57FE" w:rsidRPr="007E0EA8" w:rsidRDefault="002D57FE" w:rsidP="002D57FE">
                  <w:pPr>
                    <w:pStyle w:val="TableParagraph"/>
                    <w:jc w:val="both"/>
                    <w:rPr>
                      <w:sz w:val="20"/>
                      <w:szCs w:val="20"/>
                      <w:lang w:val="mn-MN"/>
                    </w:rPr>
                  </w:pPr>
                  <w:r w:rsidRPr="007E0EA8">
                    <w:rPr>
                      <w:sz w:val="20"/>
                      <w:szCs w:val="20"/>
                      <w:lang w:val="mn-MN"/>
                    </w:rPr>
                    <w:t>Удирдах хөдөлгүүрийн гүйдлийг хэмжих</w:t>
                  </w:r>
                </w:p>
              </w:tc>
              <w:tc>
                <w:tcPr>
                  <w:tcW w:w="2545" w:type="dxa"/>
                </w:tcPr>
                <w:p w:rsidR="002D57FE" w:rsidRPr="007E0EA8" w:rsidRDefault="002D57FE" w:rsidP="002D57FE">
                  <w:pPr>
                    <w:pStyle w:val="TableParagraph"/>
                    <w:jc w:val="both"/>
                    <w:rPr>
                      <w:sz w:val="20"/>
                      <w:szCs w:val="20"/>
                      <w:lang w:val="mn-MN"/>
                    </w:rPr>
                  </w:pPr>
                  <w:r w:rsidRPr="007E0EA8">
                    <w:rPr>
                      <w:sz w:val="20"/>
                      <w:szCs w:val="20"/>
                      <w:lang w:val="mn-MN"/>
                    </w:rPr>
                    <w:t>Удирдах хөдөлгүүрийн гүйдлийн утгыг мэдрэгчээс унших</w:t>
                  </w:r>
                </w:p>
                <w:p w:rsidR="002D57FE" w:rsidRPr="007E0EA8" w:rsidRDefault="002D57FE" w:rsidP="002D57FE">
                  <w:pPr>
                    <w:pStyle w:val="TableParagraph"/>
                    <w:jc w:val="both"/>
                    <w:rPr>
                      <w:sz w:val="20"/>
                      <w:szCs w:val="20"/>
                      <w:lang w:val="mn-MN"/>
                    </w:rPr>
                  </w:pPr>
                  <w:r w:rsidRPr="007E0EA8">
                    <w:rPr>
                      <w:sz w:val="20"/>
                      <w:szCs w:val="20"/>
                      <w:lang w:val="mn-MN"/>
                    </w:rPr>
                    <w:t>Өгөгдлийг хугацааны дарааллын дагуу хадгалах</w:t>
                  </w:r>
                </w:p>
              </w:tc>
            </w:tr>
            <w:tr w:rsidR="002D57FE" w:rsidRPr="007E0EA8" w:rsidTr="0065319C">
              <w:tc>
                <w:tcPr>
                  <w:tcW w:w="2003" w:type="dxa"/>
                </w:tcPr>
                <w:p w:rsidR="002D57FE" w:rsidRPr="007E0EA8" w:rsidRDefault="002D57FE" w:rsidP="002D57FE">
                  <w:pPr>
                    <w:pStyle w:val="TableParagraph"/>
                    <w:jc w:val="both"/>
                    <w:rPr>
                      <w:sz w:val="20"/>
                      <w:szCs w:val="20"/>
                      <w:lang w:val="mn-MN"/>
                    </w:rPr>
                  </w:pPr>
                  <w:r w:rsidRPr="007E0EA8">
                    <w:rPr>
                      <w:sz w:val="20"/>
                      <w:szCs w:val="20"/>
                      <w:lang w:val="mn-MN"/>
                    </w:rPr>
                    <w:t>Дамжлагын эргэлтийн моментыг хэмжих</w:t>
                  </w:r>
                </w:p>
              </w:tc>
              <w:tc>
                <w:tcPr>
                  <w:tcW w:w="2545" w:type="dxa"/>
                </w:tcPr>
                <w:p w:rsidR="002D57FE" w:rsidRPr="007E0EA8" w:rsidRDefault="002D57FE" w:rsidP="002D57FE">
                  <w:pPr>
                    <w:pStyle w:val="TableParagraph"/>
                    <w:jc w:val="both"/>
                    <w:rPr>
                      <w:sz w:val="20"/>
                      <w:szCs w:val="20"/>
                      <w:lang w:val="mn-MN"/>
                    </w:rPr>
                  </w:pPr>
                  <w:r w:rsidRPr="007E0EA8">
                    <w:rPr>
                      <w:sz w:val="20"/>
                      <w:szCs w:val="20"/>
                      <w:lang w:val="mn-MN"/>
                    </w:rPr>
                    <w:t>Дамжлагын эргэлтийн моментын утгыг мэдрэгчээс унших</w:t>
                  </w:r>
                </w:p>
                <w:p w:rsidR="002D57FE" w:rsidRPr="007E0EA8" w:rsidRDefault="002D57FE" w:rsidP="002D57FE">
                  <w:pPr>
                    <w:pStyle w:val="TableParagraph"/>
                    <w:jc w:val="both"/>
                    <w:rPr>
                      <w:sz w:val="20"/>
                      <w:szCs w:val="20"/>
                      <w:lang w:val="mn-MN"/>
                    </w:rPr>
                  </w:pPr>
                  <w:r w:rsidRPr="007E0EA8">
                    <w:rPr>
                      <w:sz w:val="20"/>
                      <w:szCs w:val="20"/>
                      <w:lang w:val="mn-MN"/>
                    </w:rPr>
                    <w:t>Өгөгдлийг хугацааны дарааллын дагуу хадгалах</w:t>
                  </w:r>
                </w:p>
              </w:tc>
            </w:tr>
            <w:tr w:rsidR="002D57FE" w:rsidRPr="007E0EA8" w:rsidTr="0065319C">
              <w:tc>
                <w:tcPr>
                  <w:tcW w:w="2003" w:type="dxa"/>
                </w:tcPr>
                <w:p w:rsidR="002D57FE" w:rsidRPr="007E0EA8" w:rsidRDefault="002D57FE" w:rsidP="002D57FE">
                  <w:pPr>
                    <w:pStyle w:val="TableParagraph"/>
                    <w:jc w:val="both"/>
                    <w:rPr>
                      <w:sz w:val="20"/>
                      <w:szCs w:val="20"/>
                      <w:lang w:val="mn-MN"/>
                    </w:rPr>
                  </w:pPr>
                  <w:r w:rsidRPr="007E0EA8">
                    <w:rPr>
                      <w:sz w:val="20"/>
                      <w:szCs w:val="20"/>
                      <w:lang w:val="mn-MN"/>
                    </w:rPr>
                    <w:t>Хөдлөгчийн байрлал</w:t>
                  </w:r>
                  <w:r w:rsidR="006E03E5" w:rsidRPr="007E0EA8">
                    <w:rPr>
                      <w:sz w:val="20"/>
                      <w:szCs w:val="20"/>
                      <w:lang w:val="mn-MN"/>
                    </w:rPr>
                    <w:t xml:space="preserve"> </w:t>
                  </w:r>
                  <w:r w:rsidRPr="007E0EA8">
                    <w:rPr>
                      <w:sz w:val="20"/>
                      <w:szCs w:val="20"/>
                      <w:lang w:val="mn-MN"/>
                    </w:rPr>
                    <w:t>унших</w:t>
                  </w:r>
                </w:p>
              </w:tc>
              <w:tc>
                <w:tcPr>
                  <w:tcW w:w="2545" w:type="dxa"/>
                </w:tcPr>
                <w:p w:rsidR="002D57FE" w:rsidRPr="007E0EA8" w:rsidRDefault="002D57FE" w:rsidP="002D57FE">
                  <w:pPr>
                    <w:pStyle w:val="TableParagraph"/>
                    <w:jc w:val="both"/>
                    <w:rPr>
                      <w:sz w:val="20"/>
                      <w:szCs w:val="20"/>
                      <w:lang w:val="mn-MN"/>
                    </w:rPr>
                  </w:pPr>
                  <w:r w:rsidRPr="007E0EA8">
                    <w:rPr>
                      <w:sz w:val="20"/>
                      <w:szCs w:val="20"/>
                      <w:lang w:val="mn-MN"/>
                    </w:rPr>
                    <w:t>Залгах контактаас хөдлөгчийн байрлалыг</w:t>
                  </w:r>
                  <w:r w:rsidR="006E03E5" w:rsidRPr="007E0EA8">
                    <w:rPr>
                      <w:sz w:val="20"/>
                      <w:szCs w:val="20"/>
                      <w:lang w:val="mn-MN"/>
                    </w:rPr>
                    <w:t xml:space="preserve"> </w:t>
                  </w:r>
                  <w:r w:rsidRPr="007E0EA8">
                    <w:rPr>
                      <w:sz w:val="20"/>
                      <w:szCs w:val="20"/>
                      <w:lang w:val="mn-MN"/>
                    </w:rPr>
                    <w:t>унших</w:t>
                  </w:r>
                </w:p>
                <w:p w:rsidR="002D57FE" w:rsidRPr="007E0EA8" w:rsidRDefault="002D57FE" w:rsidP="002D57FE">
                  <w:pPr>
                    <w:pStyle w:val="TableParagraph"/>
                    <w:jc w:val="both"/>
                    <w:rPr>
                      <w:sz w:val="20"/>
                      <w:szCs w:val="20"/>
                      <w:lang w:val="mn-MN"/>
                    </w:rPr>
                  </w:pPr>
                  <w:r w:rsidRPr="007E0EA8">
                    <w:rPr>
                      <w:sz w:val="20"/>
                      <w:szCs w:val="20"/>
                      <w:lang w:val="mn-MN"/>
                    </w:rPr>
                    <w:t>Өгөгдлийг хугацааны дарааллын дагуу хадгалах</w:t>
                  </w:r>
                </w:p>
              </w:tc>
            </w:tr>
            <w:tr w:rsidR="002D57FE" w:rsidRPr="007E0EA8" w:rsidTr="0065319C">
              <w:tc>
                <w:tcPr>
                  <w:tcW w:w="2003" w:type="dxa"/>
                </w:tcPr>
                <w:p w:rsidR="002D57FE" w:rsidRPr="007E0EA8" w:rsidRDefault="002D57FE" w:rsidP="002D57FE">
                  <w:pPr>
                    <w:pStyle w:val="TableParagraph"/>
                    <w:jc w:val="both"/>
                    <w:rPr>
                      <w:sz w:val="20"/>
                      <w:szCs w:val="20"/>
                      <w:lang w:val="mn-MN"/>
                    </w:rPr>
                  </w:pPr>
                  <w:r w:rsidRPr="007E0EA8">
                    <w:rPr>
                      <w:sz w:val="20"/>
                      <w:szCs w:val="20"/>
                      <w:lang w:val="mn-MN"/>
                    </w:rPr>
                    <w:t>Ажиллагааны үргэлжлэх хугацааг тодорхойлох</w:t>
                  </w:r>
                </w:p>
              </w:tc>
              <w:tc>
                <w:tcPr>
                  <w:tcW w:w="2545" w:type="dxa"/>
                </w:tcPr>
                <w:p w:rsidR="002D57FE" w:rsidRPr="007E0EA8" w:rsidRDefault="002D57FE" w:rsidP="002D57FE">
                  <w:pPr>
                    <w:pStyle w:val="TableParagraph"/>
                    <w:jc w:val="both"/>
                    <w:rPr>
                      <w:sz w:val="20"/>
                      <w:szCs w:val="20"/>
                      <w:lang w:val="mn-MN"/>
                    </w:rPr>
                  </w:pPr>
                  <w:r w:rsidRPr="007E0EA8">
                    <w:rPr>
                      <w:sz w:val="20"/>
                      <w:szCs w:val="20"/>
                      <w:lang w:val="mn-MN"/>
                    </w:rPr>
                    <w:t>РПН-ын ажиллагааны дохиог мэдрэгчээс илрүүлэх Ажиллагааны хугацааг хадгалах</w:t>
                  </w:r>
                </w:p>
                <w:p w:rsidR="002D57FE" w:rsidRPr="007E0EA8" w:rsidRDefault="002D57FE" w:rsidP="002D57FE">
                  <w:pPr>
                    <w:pStyle w:val="TableParagraph"/>
                    <w:jc w:val="both"/>
                    <w:rPr>
                      <w:sz w:val="20"/>
                      <w:szCs w:val="20"/>
                      <w:lang w:val="mn-MN"/>
                    </w:rPr>
                  </w:pPr>
                  <w:r w:rsidRPr="007E0EA8">
                    <w:rPr>
                      <w:sz w:val="20"/>
                      <w:szCs w:val="20"/>
                      <w:lang w:val="mn-MN"/>
                    </w:rPr>
                    <w:t>Ажиллагааны эхлэх ба дуусах хугацааг ашиглан үргэлжлэх хугацааг тооцоолох</w:t>
                  </w:r>
                </w:p>
                <w:p w:rsidR="002D57FE" w:rsidRPr="007E0EA8" w:rsidRDefault="002D57FE" w:rsidP="002D57FE">
                  <w:pPr>
                    <w:pStyle w:val="TableParagraph"/>
                    <w:jc w:val="both"/>
                    <w:rPr>
                      <w:sz w:val="20"/>
                      <w:szCs w:val="20"/>
                      <w:lang w:val="mn-MN"/>
                    </w:rPr>
                  </w:pPr>
                  <w:r w:rsidRPr="007E0EA8">
                    <w:rPr>
                      <w:sz w:val="20"/>
                      <w:szCs w:val="20"/>
                      <w:lang w:val="mn-MN"/>
                    </w:rPr>
                    <w:t>Өгөгдлийг хугацааны дарааллын дагуу хадгалах</w:t>
                  </w:r>
                </w:p>
              </w:tc>
            </w:tr>
            <w:tr w:rsidR="002D57FE" w:rsidRPr="007E0EA8" w:rsidTr="0065319C">
              <w:tc>
                <w:tcPr>
                  <w:tcW w:w="2003" w:type="dxa"/>
                </w:tcPr>
                <w:p w:rsidR="002D57FE" w:rsidRPr="007E0EA8" w:rsidRDefault="002D57FE" w:rsidP="002D57FE">
                  <w:pPr>
                    <w:pStyle w:val="TableParagraph"/>
                    <w:jc w:val="both"/>
                    <w:rPr>
                      <w:sz w:val="20"/>
                      <w:szCs w:val="20"/>
                      <w:lang w:val="mn-MN"/>
                    </w:rPr>
                  </w:pPr>
                  <w:r w:rsidRPr="007E0EA8">
                    <w:rPr>
                      <w:sz w:val="20"/>
                      <w:szCs w:val="20"/>
                      <w:lang w:val="mn-MN"/>
                    </w:rPr>
                    <w:t>Ажиллагааны шинж чанарыг өгөх</w:t>
                  </w:r>
                </w:p>
              </w:tc>
              <w:tc>
                <w:tcPr>
                  <w:tcW w:w="2545" w:type="dxa"/>
                </w:tcPr>
                <w:p w:rsidR="002D57FE" w:rsidRPr="007E0EA8" w:rsidRDefault="002D57FE" w:rsidP="002D57FE">
                  <w:pPr>
                    <w:pStyle w:val="TableParagraph"/>
                    <w:jc w:val="both"/>
                    <w:rPr>
                      <w:sz w:val="20"/>
                      <w:szCs w:val="20"/>
                      <w:lang w:val="mn-MN"/>
                    </w:rPr>
                  </w:pPr>
                  <w:r w:rsidRPr="007E0EA8">
                    <w:rPr>
                      <w:sz w:val="20"/>
                      <w:szCs w:val="20"/>
                      <w:lang w:val="mn-MN"/>
                    </w:rPr>
                    <w:t>Хадгалагдсан өгөгдлийг өгөх</w:t>
                  </w:r>
                </w:p>
                <w:p w:rsidR="002D57FE" w:rsidRPr="007E0EA8" w:rsidRDefault="002D57FE" w:rsidP="002D57FE">
                  <w:pPr>
                    <w:pStyle w:val="TableParagraph"/>
                    <w:jc w:val="both"/>
                    <w:rPr>
                      <w:sz w:val="20"/>
                      <w:szCs w:val="20"/>
                      <w:lang w:val="mn-MN"/>
                    </w:rPr>
                  </w:pPr>
                  <w:r w:rsidRPr="007E0EA8">
                    <w:rPr>
                      <w:sz w:val="20"/>
                      <w:szCs w:val="20"/>
                      <w:lang w:val="mn-MN"/>
                    </w:rPr>
                    <w:t>Хадгалагдсан зарим өгөгдөл хэвийн хэмжээнд байхгүй бол мэдэгдэл илгээх</w:t>
                  </w:r>
                </w:p>
              </w:tc>
            </w:tr>
          </w:tbl>
          <w:p w:rsidR="002D57FE" w:rsidRPr="007E0EA8" w:rsidRDefault="002D57FE" w:rsidP="002D57FE">
            <w:pPr>
              <w:pStyle w:val="Heading4"/>
              <w:ind w:left="0"/>
              <w:outlineLvl w:val="3"/>
              <w:rPr>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Heading4"/>
              <w:ind w:left="0"/>
              <w:outlineLvl w:val="3"/>
              <w:rPr>
                <w:lang w:val="mn-MN"/>
              </w:rPr>
            </w:pPr>
            <w:r w:rsidRPr="007E0EA8">
              <w:rPr>
                <w:lang w:val="mn-MN"/>
              </w:rPr>
              <w:t>Мэдээллийн үндсэн урсгал:</w:t>
            </w:r>
          </w:p>
          <w:p w:rsidR="002D57FE" w:rsidRPr="007E0EA8" w:rsidRDefault="002D57FE" w:rsidP="002D57FE">
            <w:pPr>
              <w:pStyle w:val="Heading4"/>
              <w:ind w:left="0"/>
              <w:outlineLvl w:val="3"/>
              <w:rPr>
                <w:b w:val="0"/>
                <w:lang w:val="mn-MN"/>
              </w:rPr>
            </w:pPr>
            <w:r w:rsidRPr="007E0EA8">
              <w:rPr>
                <w:b w:val="0"/>
                <w:lang w:val="mn-MN"/>
              </w:rPr>
              <w:t>Удирдах хөдөлгүүрийн гүйдлийг хэмжих</w:t>
            </w:r>
          </w:p>
          <w:tbl>
            <w:tblPr>
              <w:tblStyle w:val="TableGrid"/>
              <w:tblW w:w="0" w:type="auto"/>
              <w:tblLook w:val="04A0" w:firstRow="1" w:lastRow="0" w:firstColumn="1" w:lastColumn="0" w:noHBand="0" w:noVBand="1"/>
            </w:tblPr>
            <w:tblGrid>
              <w:gridCol w:w="1726"/>
              <w:gridCol w:w="2822"/>
            </w:tblGrid>
            <w:tr w:rsidR="002D57FE" w:rsidRPr="007E0EA8" w:rsidTr="0065319C">
              <w:tc>
                <w:tcPr>
                  <w:tcW w:w="1726"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Удирдах хөдөлгүүрийн гүйдлийн утгыг мэдрэгчээс унших.</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Өгөгдлийг хугацааны дарааллын дагуу хадгалах.</w:t>
                  </w:r>
                </w:p>
              </w:tc>
            </w:tr>
          </w:tbl>
          <w:p w:rsidR="002D57FE" w:rsidRPr="007E0EA8" w:rsidRDefault="002D57FE" w:rsidP="002D57FE">
            <w:pPr>
              <w:pStyle w:val="BodyText"/>
              <w:spacing w:before="6"/>
              <w:outlineLvl w:val="0"/>
              <w:rPr>
                <w:b/>
                <w:lang w:val="mn-MN"/>
              </w:rPr>
            </w:pPr>
          </w:p>
          <w:p w:rsidR="002D57FE" w:rsidRPr="007E0EA8" w:rsidRDefault="002D57FE" w:rsidP="002D57FE">
            <w:pPr>
              <w:pStyle w:val="Heading4"/>
              <w:ind w:left="0"/>
              <w:outlineLvl w:val="3"/>
              <w:rPr>
                <w:b w:val="0"/>
                <w:lang w:val="mn-MN"/>
              </w:rPr>
            </w:pPr>
            <w:r w:rsidRPr="007E0EA8">
              <w:rPr>
                <w:b w:val="0"/>
                <w:lang w:val="mn-MN"/>
              </w:rPr>
              <w:t>Дамжлагын эргэлтийн моментыг хэмжих</w:t>
            </w:r>
          </w:p>
          <w:tbl>
            <w:tblPr>
              <w:tblStyle w:val="TableGrid"/>
              <w:tblW w:w="0" w:type="auto"/>
              <w:tblLook w:val="04A0" w:firstRow="1" w:lastRow="0" w:firstColumn="1" w:lastColumn="0" w:noHBand="0" w:noVBand="1"/>
            </w:tblPr>
            <w:tblGrid>
              <w:gridCol w:w="1726"/>
              <w:gridCol w:w="2822"/>
            </w:tblGrid>
            <w:tr w:rsidR="002D57FE" w:rsidRPr="007E0EA8" w:rsidTr="0065319C">
              <w:tc>
                <w:tcPr>
                  <w:tcW w:w="1726"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82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Дамжлагын эргэлтийн моментын утгыг мэдрэгчээс унших.</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82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pStyle w:val="BodyText"/>
              <w:spacing w:before="6"/>
              <w:outlineLvl w:val="0"/>
              <w:rPr>
                <w:lang w:val="mn-MN"/>
              </w:rPr>
            </w:pPr>
          </w:p>
          <w:p w:rsidR="002D57FE" w:rsidRPr="007E0EA8" w:rsidRDefault="002D57FE" w:rsidP="002D57FE">
            <w:pPr>
              <w:pStyle w:val="BodyText"/>
              <w:spacing w:before="6"/>
              <w:outlineLvl w:val="0"/>
              <w:rPr>
                <w:lang w:val="mn-MN"/>
              </w:rPr>
            </w:pPr>
            <w:r w:rsidRPr="007E0EA8">
              <w:rPr>
                <w:lang w:val="mn-MN"/>
              </w:rPr>
              <w:t xml:space="preserve">Хөдлөгчийн байрлал унших </w:t>
            </w:r>
          </w:p>
          <w:tbl>
            <w:tblPr>
              <w:tblStyle w:val="TableGrid"/>
              <w:tblW w:w="0" w:type="auto"/>
              <w:tblLook w:val="04A0" w:firstRow="1" w:lastRow="0" w:firstColumn="1" w:lastColumn="0" w:noHBand="0" w:noVBand="1"/>
            </w:tblPr>
            <w:tblGrid>
              <w:gridCol w:w="1726"/>
              <w:gridCol w:w="2822"/>
            </w:tblGrid>
            <w:tr w:rsidR="002D57FE" w:rsidRPr="007E0EA8" w:rsidTr="0065319C">
              <w:tc>
                <w:tcPr>
                  <w:tcW w:w="1726"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Залгах контактаас хөдлөгчийн байрлалыг</w:t>
                  </w:r>
                  <w:r w:rsidR="006E03E5" w:rsidRPr="007E0EA8">
                    <w:rPr>
                      <w:sz w:val="20"/>
                      <w:szCs w:val="20"/>
                      <w:lang w:val="mn-MN"/>
                    </w:rPr>
                    <w:t xml:space="preserve"> </w:t>
                  </w:r>
                  <w:r w:rsidRPr="007E0EA8">
                    <w:rPr>
                      <w:sz w:val="20"/>
                      <w:szCs w:val="20"/>
                      <w:lang w:val="mn-MN"/>
                    </w:rPr>
                    <w:t>унших.</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Өгөгдлийг хугацааны дарааллын дагуу хадгалах.</w:t>
                  </w:r>
                </w:p>
              </w:tc>
            </w:tr>
          </w:tbl>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Heading4"/>
              <w:ind w:left="0"/>
              <w:outlineLvl w:val="3"/>
              <w:rPr>
                <w:b w:val="0"/>
                <w:lang w:val="mn-MN"/>
              </w:rPr>
            </w:pPr>
            <w:r w:rsidRPr="007E0EA8">
              <w:rPr>
                <w:b w:val="0"/>
                <w:lang w:val="mn-MN"/>
              </w:rPr>
              <w:t>Ажиллагааны үргэлжлэх хугацааг тодорхойлох</w:t>
            </w:r>
          </w:p>
          <w:tbl>
            <w:tblPr>
              <w:tblStyle w:val="TableGrid"/>
              <w:tblW w:w="0" w:type="auto"/>
              <w:tblLook w:val="04A0" w:firstRow="1" w:lastRow="0" w:firstColumn="1" w:lastColumn="0" w:noHBand="0" w:noVBand="1"/>
            </w:tblPr>
            <w:tblGrid>
              <w:gridCol w:w="1726"/>
              <w:gridCol w:w="2822"/>
            </w:tblGrid>
            <w:tr w:rsidR="002D57FE" w:rsidRPr="007E0EA8" w:rsidTr="0065319C">
              <w:tc>
                <w:tcPr>
                  <w:tcW w:w="1726"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Мэдрэгчээс ажиллагаа эхлэх дохиог тодорхойлох ба хугацааг хадгалах.</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 xml:space="preserve">Мэдрэгчээс ажиллагаа дуусах </w:t>
                  </w:r>
                  <w:r w:rsidR="006E03E5" w:rsidRPr="007E0EA8">
                    <w:rPr>
                      <w:sz w:val="20"/>
                      <w:szCs w:val="20"/>
                      <w:lang w:val="mn-MN"/>
                    </w:rPr>
                    <w:t>хугацааг</w:t>
                  </w:r>
                  <w:r w:rsidRPr="007E0EA8">
                    <w:rPr>
                      <w:sz w:val="20"/>
                      <w:szCs w:val="20"/>
                      <w:lang w:val="mn-MN"/>
                    </w:rPr>
                    <w:t xml:space="preserve"> тодорхойлох ба хугацааг хадгалах.</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3-р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Ажиллагааны эхлэх ба дуусах хугацааг ашиглан үргэлжлэх хугацааг тооцоолох</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4-р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Өгөгдлийг хугацааны дарааллын дагуу хадгалах.</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Ажиллагааны шинж чанарыг өгөх</w:t>
            </w:r>
          </w:p>
          <w:tbl>
            <w:tblPr>
              <w:tblStyle w:val="TableGrid"/>
              <w:tblW w:w="0" w:type="auto"/>
              <w:tblLook w:val="04A0" w:firstRow="1" w:lastRow="0" w:firstColumn="1" w:lastColumn="0" w:noHBand="0" w:noVBand="1"/>
            </w:tblPr>
            <w:tblGrid>
              <w:gridCol w:w="1726"/>
              <w:gridCol w:w="2822"/>
            </w:tblGrid>
            <w:tr w:rsidR="002D57FE" w:rsidRPr="007E0EA8" w:rsidTr="0065319C">
              <w:tc>
                <w:tcPr>
                  <w:tcW w:w="1726"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Алхам (шат)</w:t>
                  </w:r>
                </w:p>
              </w:tc>
              <w:tc>
                <w:tcPr>
                  <w:tcW w:w="2822"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Тайлбар</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Ажиллагааны хугацаа ашиглан өгөгдлийн багц үүсгэх.</w:t>
                  </w:r>
                </w:p>
                <w:p w:rsidR="002D57FE" w:rsidRPr="007E0EA8" w:rsidRDefault="002D57FE" w:rsidP="002D57FE">
                  <w:pPr>
                    <w:pStyle w:val="TableParagraph"/>
                    <w:jc w:val="both"/>
                    <w:rPr>
                      <w:sz w:val="20"/>
                      <w:szCs w:val="20"/>
                      <w:lang w:val="mn-MN"/>
                    </w:rPr>
                  </w:pPr>
                  <w:r w:rsidRPr="007E0EA8">
                    <w:rPr>
                      <w:sz w:val="20"/>
                      <w:szCs w:val="20"/>
                      <w:lang w:val="mn-MN"/>
                    </w:rPr>
                    <w:t xml:space="preserve">Энэхүү өгөгдлийн багцад удирдах хөдөлгүүрийн гүйдэл, гол дээрх эргэлтийн момент, хөдлөгчийн байрлал ба </w:t>
                  </w:r>
                  <w:r w:rsidR="006E03E5" w:rsidRPr="007E0EA8">
                    <w:rPr>
                      <w:sz w:val="20"/>
                      <w:szCs w:val="20"/>
                      <w:lang w:val="mn-MN"/>
                    </w:rPr>
                    <w:t>ажиллагааны</w:t>
                  </w:r>
                  <w:r w:rsidRPr="007E0EA8">
                    <w:rPr>
                      <w:sz w:val="20"/>
                      <w:szCs w:val="20"/>
                      <w:lang w:val="mn-MN"/>
                    </w:rPr>
                    <w:t xml:space="preserve"> үргэлжлэх хугацааг агуулдаг.</w:t>
                  </w:r>
                </w:p>
              </w:tc>
            </w:tr>
            <w:tr w:rsidR="002D57FE" w:rsidRPr="007E0EA8" w:rsidTr="0065319C">
              <w:tc>
                <w:tcPr>
                  <w:tcW w:w="1726"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822" w:type="dxa"/>
                </w:tcPr>
                <w:p w:rsidR="002D57FE" w:rsidRPr="007E0EA8" w:rsidRDefault="002D57FE" w:rsidP="002D57FE">
                  <w:pPr>
                    <w:pStyle w:val="TableParagraph"/>
                    <w:jc w:val="both"/>
                    <w:rPr>
                      <w:sz w:val="20"/>
                      <w:szCs w:val="20"/>
                      <w:lang w:val="mn-MN"/>
                    </w:rPr>
                  </w:pPr>
                  <w:r w:rsidRPr="007E0EA8">
                    <w:rPr>
                      <w:sz w:val="20"/>
                      <w:szCs w:val="20"/>
                      <w:lang w:val="mn-MN"/>
                    </w:rPr>
                    <w:t>Хэрэглэгчийн өгөгдлийн багцыг өгөх.</w:t>
                  </w:r>
                </w:p>
                <w:p w:rsidR="002D57FE" w:rsidRPr="007E0EA8" w:rsidRDefault="002D57FE" w:rsidP="002D57FE">
                  <w:pPr>
                    <w:pStyle w:val="TableParagraph"/>
                    <w:jc w:val="both"/>
                    <w:rPr>
                      <w:sz w:val="20"/>
                      <w:szCs w:val="20"/>
                      <w:lang w:val="mn-MN"/>
                    </w:rPr>
                  </w:pPr>
                  <w:r w:rsidRPr="007E0EA8">
                    <w:rPr>
                      <w:sz w:val="20"/>
                      <w:szCs w:val="20"/>
                      <w:lang w:val="mn-MN"/>
                    </w:rPr>
                    <w:t>Хадгалагдсан өгөгдлийн тодорхой тоо хэвийн хэмжээнд байхгүй бол мэдэгдэл илгээх.</w:t>
                  </w:r>
                </w:p>
              </w:tc>
            </w:tr>
          </w:tbl>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7.5.2 РПН-ий ажилласан тоонд мониторинг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D20601" w:rsidP="002D57FE">
            <w:pPr>
              <w:pStyle w:val="HTMLPreformatted"/>
              <w:jc w:val="both"/>
              <w:rPr>
                <w:rFonts w:ascii="Arial" w:eastAsia="Arial" w:hAnsi="Arial" w:cs="Arial"/>
                <w:bCs/>
                <w:lang w:val="mn-MN"/>
              </w:rPr>
            </w:pPr>
            <w:r>
              <w:rPr>
                <w:rFonts w:ascii="Arial" w:eastAsia="Arial" w:hAnsi="Arial" w:cs="Arial"/>
                <w:bCs/>
                <w:sz w:val="24"/>
                <w:szCs w:val="24"/>
                <w:lang w:val="mn-MN"/>
              </w:rPr>
              <w:t>30-р зурагд</w:t>
            </w:r>
            <w:r w:rsidR="002D57FE" w:rsidRPr="007E0EA8">
              <w:rPr>
                <w:rFonts w:ascii="Arial" w:eastAsia="Arial" w:hAnsi="Arial" w:cs="Arial"/>
                <w:bCs/>
                <w:sz w:val="24"/>
                <w:szCs w:val="24"/>
                <w:lang w:val="mn-MN"/>
              </w:rPr>
              <w:t xml:space="preserve"> РПН-ын ажилласан тоонд</w:t>
            </w:r>
            <w:r w:rsidR="006E03E5" w:rsidRPr="007E0EA8">
              <w:rPr>
                <w:rFonts w:ascii="Arial" w:eastAsia="Arial" w:hAnsi="Arial" w:cs="Arial"/>
                <w:bCs/>
                <w:sz w:val="24"/>
                <w:szCs w:val="24"/>
                <w:lang w:val="mn-MN"/>
              </w:rPr>
              <w:t xml:space="preserve"> </w:t>
            </w:r>
            <w:r w:rsidR="002D57FE" w:rsidRPr="007E0EA8">
              <w:rPr>
                <w:rFonts w:ascii="Arial" w:eastAsia="Arial" w:hAnsi="Arial" w:cs="Arial"/>
                <w:bCs/>
                <w:sz w:val="24"/>
                <w:szCs w:val="24"/>
                <w:lang w:val="mn-MN"/>
              </w:rPr>
              <w:t>мониторинг хэрхэн хийхийг харуулав.</w:t>
            </w:r>
          </w:p>
        </w:tc>
        <w:tc>
          <w:tcPr>
            <w:tcW w:w="4523" w:type="dxa"/>
          </w:tcPr>
          <w:p w:rsidR="002D57FE" w:rsidRPr="007E0EA8" w:rsidRDefault="002D57FE" w:rsidP="002D57FE">
            <w:pPr>
              <w:pStyle w:val="BodyText"/>
              <w:spacing w:before="6"/>
              <w:outlineLvl w:val="0"/>
              <w:rPr>
                <w:b/>
                <w:sz w:val="24"/>
                <w:szCs w:val="24"/>
                <w:lang w:val="mn-MN"/>
              </w:rPr>
            </w:pPr>
            <w:r w:rsidRPr="007E0EA8">
              <w:rPr>
                <w:b/>
                <w:sz w:val="24"/>
                <w:szCs w:val="24"/>
                <w:lang w:val="mn-MN"/>
              </w:rPr>
              <w:lastRenderedPageBreak/>
              <w:t>Figure 29 – Use case for monitoring LTC operation properties</w:t>
            </w: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Heading4"/>
              <w:ind w:left="0"/>
              <w:outlineLvl w:val="3"/>
              <w:rPr>
                <w:lang w:val="mn-MN"/>
              </w:rPr>
            </w:pPr>
            <w:r w:rsidRPr="007E0EA8">
              <w:rPr>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A029BD">
              <w:tc>
                <w:tcPr>
                  <w:tcW w:w="2173" w:type="dxa"/>
                </w:tcPr>
                <w:p w:rsidR="002D57FE" w:rsidRPr="007E0EA8" w:rsidRDefault="002D57FE" w:rsidP="00A25900">
                  <w:pPr>
                    <w:pStyle w:val="Heading4"/>
                    <w:ind w:left="0"/>
                    <w:jc w:val="center"/>
                    <w:outlineLvl w:val="3"/>
                    <w:rPr>
                      <w:lang w:val="mn-MN"/>
                    </w:rPr>
                  </w:pPr>
                  <w:r w:rsidRPr="007E0EA8">
                    <w:rPr>
                      <w:lang w:val="mn-MN"/>
                    </w:rPr>
                    <w:t>Name</w:t>
                  </w:r>
                </w:p>
              </w:tc>
              <w:tc>
                <w:tcPr>
                  <w:tcW w:w="2174" w:type="dxa"/>
                </w:tcPr>
                <w:p w:rsidR="002D57FE" w:rsidRPr="007E0EA8" w:rsidRDefault="002D57FE" w:rsidP="00A25900">
                  <w:pPr>
                    <w:pStyle w:val="Heading4"/>
                    <w:ind w:left="0"/>
                    <w:jc w:val="center"/>
                    <w:outlineLvl w:val="3"/>
                    <w:rPr>
                      <w:lang w:val="mn-MN"/>
                    </w:rPr>
                  </w:pPr>
                  <w:r w:rsidRPr="007E0EA8">
                    <w:rPr>
                      <w:lang w:val="mn-MN"/>
                    </w:rPr>
                    <w:t>Role description</w:t>
                  </w:r>
                </w:p>
              </w:tc>
            </w:tr>
            <w:tr w:rsidR="002D57FE" w:rsidRPr="007E0EA8" w:rsidTr="00A029BD">
              <w:tc>
                <w:tcPr>
                  <w:tcW w:w="2173" w:type="dxa"/>
                </w:tcPr>
                <w:p w:rsidR="002D57FE" w:rsidRPr="007E0EA8" w:rsidRDefault="002D57FE" w:rsidP="002D57FE">
                  <w:pPr>
                    <w:pStyle w:val="TableParagraph"/>
                    <w:jc w:val="both"/>
                    <w:rPr>
                      <w:sz w:val="20"/>
                      <w:szCs w:val="20"/>
                      <w:lang w:val="mn-MN"/>
                    </w:rPr>
                  </w:pPr>
                  <w:r w:rsidRPr="007E0EA8">
                    <w:rPr>
                      <w:sz w:val="20"/>
                      <w:szCs w:val="20"/>
                      <w:lang w:val="mn-MN"/>
                    </w:rPr>
                    <w:t>Motor-driving current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Measure the motor driving current.</w:t>
                  </w:r>
                </w:p>
              </w:tc>
            </w:tr>
            <w:tr w:rsidR="002D57FE" w:rsidRPr="007E0EA8" w:rsidTr="00A029BD">
              <w:tc>
                <w:tcPr>
                  <w:tcW w:w="2173" w:type="dxa"/>
                </w:tcPr>
                <w:p w:rsidR="002D57FE" w:rsidRPr="007E0EA8" w:rsidRDefault="002D57FE" w:rsidP="002D57FE">
                  <w:pPr>
                    <w:pStyle w:val="TableParagraph"/>
                    <w:jc w:val="both"/>
                    <w:rPr>
                      <w:sz w:val="20"/>
                      <w:szCs w:val="20"/>
                      <w:lang w:val="mn-MN"/>
                    </w:rPr>
                  </w:pPr>
                  <w:r w:rsidRPr="007E0EA8">
                    <w:rPr>
                      <w:sz w:val="20"/>
                      <w:szCs w:val="20"/>
                      <w:lang w:val="mn-MN"/>
                    </w:rPr>
                    <w:t>Torque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Measure the drive torque.</w:t>
                  </w:r>
                </w:p>
              </w:tc>
            </w:tr>
            <w:tr w:rsidR="002D57FE" w:rsidRPr="007E0EA8" w:rsidTr="00A029BD">
              <w:tc>
                <w:tcPr>
                  <w:tcW w:w="2173" w:type="dxa"/>
                </w:tcPr>
                <w:p w:rsidR="002D57FE" w:rsidRPr="007E0EA8" w:rsidRDefault="002D57FE" w:rsidP="002D57FE">
                  <w:pPr>
                    <w:pStyle w:val="TableParagraph"/>
                    <w:jc w:val="both"/>
                    <w:rPr>
                      <w:sz w:val="20"/>
                      <w:szCs w:val="20"/>
                      <w:lang w:val="mn-MN"/>
                    </w:rPr>
                  </w:pPr>
                  <w:r w:rsidRPr="007E0EA8">
                    <w:rPr>
                      <w:sz w:val="20"/>
                      <w:szCs w:val="20"/>
                      <w:lang w:val="mn-MN"/>
                    </w:rPr>
                    <w:t>Tap position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Indicate tap position of LTC.</w:t>
                  </w:r>
                </w:p>
              </w:tc>
            </w:tr>
            <w:tr w:rsidR="002D57FE" w:rsidRPr="007E0EA8" w:rsidTr="00A029BD">
              <w:tc>
                <w:tcPr>
                  <w:tcW w:w="2173" w:type="dxa"/>
                </w:tcPr>
                <w:p w:rsidR="002D57FE" w:rsidRPr="007E0EA8" w:rsidRDefault="002D57FE" w:rsidP="002D57FE">
                  <w:pPr>
                    <w:pStyle w:val="TableParagraph"/>
                    <w:jc w:val="both"/>
                    <w:rPr>
                      <w:sz w:val="20"/>
                      <w:szCs w:val="20"/>
                      <w:lang w:val="mn-MN"/>
                    </w:rPr>
                  </w:pPr>
                  <w:r w:rsidRPr="007E0EA8">
                    <w:rPr>
                      <w:sz w:val="20"/>
                      <w:szCs w:val="20"/>
                      <w:lang w:val="mn-MN"/>
                    </w:rPr>
                    <w:t>LTC operation signal Sensor</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Detect start/end time of LTC operation.</w:t>
                  </w:r>
                </w:p>
              </w:tc>
            </w:tr>
            <w:tr w:rsidR="002D57FE" w:rsidRPr="007E0EA8" w:rsidTr="00A029BD">
              <w:tc>
                <w:tcPr>
                  <w:tcW w:w="2173" w:type="dxa"/>
                </w:tcPr>
                <w:p w:rsidR="002D57FE" w:rsidRPr="007E0EA8" w:rsidRDefault="002D57FE" w:rsidP="002D57FE">
                  <w:pPr>
                    <w:pStyle w:val="TableParagraph"/>
                    <w:jc w:val="both"/>
                    <w:rPr>
                      <w:sz w:val="20"/>
                      <w:szCs w:val="20"/>
                      <w:lang w:val="mn-MN"/>
                    </w:rPr>
                  </w:pPr>
                  <w:r w:rsidRPr="007E0EA8">
                    <w:rPr>
                      <w:sz w:val="20"/>
                      <w:szCs w:val="20"/>
                      <w:lang w:val="mn-MN"/>
                    </w:rPr>
                    <w:t>Equipment supervision</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Supervise status of target equipment.</w:t>
                  </w:r>
                </w:p>
              </w:tc>
            </w:tr>
            <w:tr w:rsidR="002D57FE" w:rsidRPr="007E0EA8" w:rsidTr="00A029BD">
              <w:tc>
                <w:tcPr>
                  <w:tcW w:w="2173" w:type="dxa"/>
                </w:tcPr>
                <w:p w:rsidR="002D57FE" w:rsidRPr="007E0EA8" w:rsidRDefault="002D57FE" w:rsidP="002D57FE">
                  <w:pPr>
                    <w:pStyle w:val="TableParagraph"/>
                    <w:jc w:val="both"/>
                    <w:rPr>
                      <w:sz w:val="20"/>
                      <w:szCs w:val="20"/>
                      <w:lang w:val="mn-MN"/>
                    </w:rPr>
                  </w:pPr>
                  <w:r w:rsidRPr="007E0EA8">
                    <w:rPr>
                      <w:sz w:val="20"/>
                      <w:szCs w:val="20"/>
                      <w:lang w:val="mn-MN"/>
                    </w:rPr>
                    <w:t>Maintenance planning support</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Support planning maintenance work.</w:t>
                  </w:r>
                </w:p>
              </w:tc>
            </w:tr>
            <w:tr w:rsidR="002D57FE" w:rsidRPr="007E0EA8" w:rsidTr="00A029BD">
              <w:tc>
                <w:tcPr>
                  <w:tcW w:w="2173" w:type="dxa"/>
                </w:tcPr>
                <w:p w:rsidR="002D57FE" w:rsidRPr="007E0EA8" w:rsidRDefault="002D57FE" w:rsidP="002D57FE">
                  <w:pPr>
                    <w:pStyle w:val="TableParagraph"/>
                    <w:jc w:val="both"/>
                    <w:rPr>
                      <w:sz w:val="20"/>
                      <w:szCs w:val="20"/>
                      <w:lang w:val="mn-MN"/>
                    </w:rPr>
                  </w:pPr>
                  <w:r w:rsidRPr="007E0EA8">
                    <w:rPr>
                      <w:sz w:val="20"/>
                      <w:szCs w:val="20"/>
                      <w:lang w:val="mn-MN"/>
                    </w:rPr>
                    <w:t>Asset management</w:t>
                  </w:r>
                </w:p>
              </w:tc>
              <w:tc>
                <w:tcPr>
                  <w:tcW w:w="2174" w:type="dxa"/>
                </w:tcPr>
                <w:p w:rsidR="002D57FE" w:rsidRPr="007E0EA8" w:rsidRDefault="002D57FE" w:rsidP="002D57FE">
                  <w:pPr>
                    <w:pStyle w:val="TableParagraph"/>
                    <w:jc w:val="both"/>
                    <w:rPr>
                      <w:sz w:val="20"/>
                      <w:szCs w:val="20"/>
                      <w:lang w:val="mn-MN"/>
                    </w:rPr>
                  </w:pPr>
                  <w:r w:rsidRPr="007E0EA8">
                    <w:rPr>
                      <w:sz w:val="20"/>
                      <w:szCs w:val="20"/>
                      <w:lang w:val="mn-MN"/>
                    </w:rPr>
                    <w:t>Manage specifications and histories of target equipment.</w:t>
                  </w:r>
                </w:p>
              </w:tc>
            </w:tr>
          </w:tbl>
          <w:p w:rsidR="002D57FE" w:rsidRPr="007E0EA8" w:rsidRDefault="002D57FE" w:rsidP="002D57FE">
            <w:pPr>
              <w:pStyle w:val="Heading4"/>
              <w:ind w:left="0"/>
              <w:outlineLvl w:val="3"/>
              <w:rPr>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Heading4"/>
              <w:ind w:left="0"/>
              <w:outlineLvl w:val="3"/>
              <w:rPr>
                <w:lang w:val="mn-MN"/>
              </w:rPr>
            </w:pPr>
            <w:r w:rsidRPr="007E0EA8">
              <w:rPr>
                <w:lang w:val="mn-MN"/>
              </w:rPr>
              <w:t>Use cases:</w:t>
            </w:r>
          </w:p>
          <w:tbl>
            <w:tblPr>
              <w:tblStyle w:val="TableGrid"/>
              <w:tblW w:w="0" w:type="auto"/>
              <w:tblLook w:val="04A0" w:firstRow="1" w:lastRow="0" w:firstColumn="1" w:lastColumn="0" w:noHBand="0" w:noVBand="1"/>
            </w:tblPr>
            <w:tblGrid>
              <w:gridCol w:w="1749"/>
              <w:gridCol w:w="2548"/>
            </w:tblGrid>
            <w:tr w:rsidR="002D57FE" w:rsidRPr="007E0EA8" w:rsidTr="0065319C">
              <w:tc>
                <w:tcPr>
                  <w:tcW w:w="1766" w:type="dxa"/>
                </w:tcPr>
                <w:p w:rsidR="002D57FE" w:rsidRPr="007E0EA8" w:rsidRDefault="002D57FE" w:rsidP="00A25900">
                  <w:pPr>
                    <w:pStyle w:val="Heading4"/>
                    <w:ind w:left="0"/>
                    <w:jc w:val="center"/>
                    <w:outlineLvl w:val="3"/>
                    <w:rPr>
                      <w:lang w:val="mn-MN"/>
                    </w:rPr>
                  </w:pPr>
                  <w:r w:rsidRPr="007E0EA8">
                    <w:rPr>
                      <w:lang w:val="mn-MN"/>
                    </w:rPr>
                    <w:t>Name</w:t>
                  </w:r>
                </w:p>
              </w:tc>
              <w:tc>
                <w:tcPr>
                  <w:tcW w:w="2581" w:type="dxa"/>
                </w:tcPr>
                <w:p w:rsidR="002D57FE" w:rsidRPr="007E0EA8" w:rsidRDefault="002D57FE" w:rsidP="00A25900">
                  <w:pPr>
                    <w:pStyle w:val="Heading4"/>
                    <w:ind w:left="0"/>
                    <w:jc w:val="center"/>
                    <w:outlineLvl w:val="3"/>
                    <w:rPr>
                      <w:lang w:val="mn-MN"/>
                    </w:rPr>
                  </w:pPr>
                  <w:r w:rsidRPr="007E0EA8">
                    <w:rPr>
                      <w:lang w:val="mn-MN"/>
                    </w:rPr>
                    <w:t>Service or information provided</w:t>
                  </w:r>
                </w:p>
              </w:tc>
            </w:tr>
            <w:tr w:rsidR="002D57FE" w:rsidRPr="007E0EA8" w:rsidTr="0065319C">
              <w:tc>
                <w:tcPr>
                  <w:tcW w:w="1766" w:type="dxa"/>
                </w:tcPr>
                <w:p w:rsidR="002D57FE" w:rsidRPr="007E0EA8" w:rsidRDefault="002D57FE" w:rsidP="002D57FE">
                  <w:pPr>
                    <w:pStyle w:val="TableParagraph"/>
                    <w:jc w:val="both"/>
                    <w:rPr>
                      <w:sz w:val="20"/>
                      <w:szCs w:val="20"/>
                      <w:lang w:val="mn-MN"/>
                    </w:rPr>
                  </w:pPr>
                  <w:r w:rsidRPr="007E0EA8">
                    <w:rPr>
                      <w:sz w:val="20"/>
                      <w:szCs w:val="20"/>
                      <w:lang w:val="mn-MN"/>
                    </w:rPr>
                    <w:lastRenderedPageBreak/>
                    <w:t>Measure motor-driving</w:t>
                  </w:r>
                </w:p>
                <w:p w:rsidR="002D57FE" w:rsidRPr="007E0EA8" w:rsidRDefault="002D57FE" w:rsidP="002D57FE">
                  <w:pPr>
                    <w:pStyle w:val="TableParagraph"/>
                    <w:jc w:val="both"/>
                    <w:rPr>
                      <w:sz w:val="20"/>
                      <w:szCs w:val="20"/>
                      <w:lang w:val="mn-MN"/>
                    </w:rPr>
                  </w:pPr>
                  <w:r w:rsidRPr="007E0EA8">
                    <w:rPr>
                      <w:sz w:val="20"/>
                      <w:szCs w:val="20"/>
                      <w:lang w:val="mn-MN"/>
                    </w:rPr>
                    <w:t>Current</w:t>
                  </w:r>
                </w:p>
              </w:tc>
              <w:tc>
                <w:tcPr>
                  <w:tcW w:w="2581" w:type="dxa"/>
                </w:tcPr>
                <w:p w:rsidR="002D57FE" w:rsidRPr="007E0EA8" w:rsidRDefault="002D57FE" w:rsidP="002D57FE">
                  <w:pPr>
                    <w:pStyle w:val="TableParagraph"/>
                    <w:jc w:val="both"/>
                    <w:rPr>
                      <w:sz w:val="20"/>
                      <w:szCs w:val="20"/>
                      <w:lang w:val="mn-MN"/>
                    </w:rPr>
                  </w:pPr>
                  <w:r w:rsidRPr="007E0EA8">
                    <w:rPr>
                      <w:sz w:val="20"/>
                      <w:szCs w:val="20"/>
                      <w:lang w:val="mn-MN"/>
                    </w:rPr>
                    <w:t>Read motor-driving current value from sensor</w:t>
                  </w:r>
                </w:p>
                <w:p w:rsidR="002D57FE" w:rsidRPr="007E0EA8" w:rsidRDefault="002D57FE" w:rsidP="002D57FE">
                  <w:pPr>
                    <w:pStyle w:val="TableParagraph"/>
                    <w:jc w:val="both"/>
                    <w:rPr>
                      <w:sz w:val="20"/>
                      <w:szCs w:val="20"/>
                      <w:lang w:val="mn-MN"/>
                    </w:rPr>
                  </w:pPr>
                  <w:r w:rsidRPr="007E0EA8">
                    <w:rPr>
                      <w:sz w:val="20"/>
                      <w:szCs w:val="20"/>
                      <w:lang w:val="mn-MN"/>
                    </w:rPr>
                    <w:t>Store the data according to time sequence</w:t>
                  </w:r>
                </w:p>
              </w:tc>
            </w:tr>
            <w:tr w:rsidR="002D57FE" w:rsidRPr="007E0EA8" w:rsidTr="0065319C">
              <w:tc>
                <w:tcPr>
                  <w:tcW w:w="1766" w:type="dxa"/>
                </w:tcPr>
                <w:p w:rsidR="002D57FE" w:rsidRPr="007E0EA8" w:rsidRDefault="002D57FE" w:rsidP="002D57FE">
                  <w:pPr>
                    <w:pStyle w:val="TableParagraph"/>
                    <w:jc w:val="both"/>
                    <w:rPr>
                      <w:sz w:val="20"/>
                      <w:szCs w:val="20"/>
                      <w:lang w:val="mn-MN"/>
                    </w:rPr>
                  </w:pPr>
                  <w:r w:rsidRPr="007E0EA8">
                    <w:rPr>
                      <w:sz w:val="20"/>
                      <w:szCs w:val="20"/>
                      <w:lang w:val="mn-MN"/>
                    </w:rPr>
                    <w:t>Measure drive torque</w:t>
                  </w:r>
                </w:p>
              </w:tc>
              <w:tc>
                <w:tcPr>
                  <w:tcW w:w="2581" w:type="dxa"/>
                </w:tcPr>
                <w:p w:rsidR="002D57FE" w:rsidRPr="007E0EA8" w:rsidRDefault="002D57FE" w:rsidP="002D57FE">
                  <w:pPr>
                    <w:pStyle w:val="TableParagraph"/>
                    <w:jc w:val="both"/>
                    <w:rPr>
                      <w:sz w:val="20"/>
                      <w:szCs w:val="20"/>
                      <w:lang w:val="mn-MN"/>
                    </w:rPr>
                  </w:pPr>
                  <w:r w:rsidRPr="007E0EA8">
                    <w:rPr>
                      <w:sz w:val="20"/>
                      <w:szCs w:val="20"/>
                      <w:lang w:val="mn-MN"/>
                    </w:rPr>
                    <w:t>Read drive torque value from sensor</w:t>
                  </w:r>
                </w:p>
                <w:p w:rsidR="002D57FE" w:rsidRPr="007E0EA8" w:rsidRDefault="002D57FE" w:rsidP="002D57FE">
                  <w:pPr>
                    <w:pStyle w:val="TableParagraph"/>
                    <w:jc w:val="both"/>
                    <w:rPr>
                      <w:sz w:val="20"/>
                      <w:szCs w:val="20"/>
                      <w:lang w:val="mn-MN"/>
                    </w:rPr>
                  </w:pPr>
                  <w:r w:rsidRPr="007E0EA8">
                    <w:rPr>
                      <w:sz w:val="20"/>
                      <w:szCs w:val="20"/>
                      <w:lang w:val="mn-MN"/>
                    </w:rPr>
                    <w:t>Store these data according to time sequence</w:t>
                  </w:r>
                </w:p>
              </w:tc>
            </w:tr>
            <w:tr w:rsidR="002D57FE" w:rsidRPr="007E0EA8" w:rsidTr="0065319C">
              <w:tc>
                <w:tcPr>
                  <w:tcW w:w="1766" w:type="dxa"/>
                </w:tcPr>
                <w:p w:rsidR="002D57FE" w:rsidRPr="007E0EA8" w:rsidRDefault="002D57FE" w:rsidP="002D57FE">
                  <w:pPr>
                    <w:pStyle w:val="TableParagraph"/>
                    <w:jc w:val="both"/>
                    <w:rPr>
                      <w:sz w:val="20"/>
                      <w:szCs w:val="20"/>
                      <w:lang w:val="mn-MN"/>
                    </w:rPr>
                  </w:pPr>
                  <w:r w:rsidRPr="007E0EA8">
                    <w:rPr>
                      <w:sz w:val="20"/>
                      <w:szCs w:val="20"/>
                      <w:lang w:val="mn-MN"/>
                    </w:rPr>
                    <w:t>Read tap position</w:t>
                  </w:r>
                </w:p>
              </w:tc>
              <w:tc>
                <w:tcPr>
                  <w:tcW w:w="2581" w:type="dxa"/>
                </w:tcPr>
                <w:p w:rsidR="002D57FE" w:rsidRPr="007E0EA8" w:rsidRDefault="002D57FE" w:rsidP="002D57FE">
                  <w:pPr>
                    <w:pStyle w:val="TableParagraph"/>
                    <w:jc w:val="both"/>
                    <w:rPr>
                      <w:sz w:val="20"/>
                      <w:szCs w:val="20"/>
                      <w:lang w:val="mn-MN"/>
                    </w:rPr>
                  </w:pPr>
                  <w:r w:rsidRPr="007E0EA8">
                    <w:rPr>
                      <w:sz w:val="20"/>
                      <w:szCs w:val="20"/>
                      <w:lang w:val="mn-MN"/>
                    </w:rPr>
                    <w:t>Read tap position from dial switch</w:t>
                  </w:r>
                </w:p>
                <w:p w:rsidR="002D57FE" w:rsidRPr="007E0EA8" w:rsidRDefault="002D57FE" w:rsidP="002D57FE">
                  <w:pPr>
                    <w:pStyle w:val="TableParagraph"/>
                    <w:jc w:val="both"/>
                    <w:rPr>
                      <w:sz w:val="20"/>
                      <w:szCs w:val="20"/>
                      <w:lang w:val="mn-MN"/>
                    </w:rPr>
                  </w:pPr>
                  <w:r w:rsidRPr="007E0EA8">
                    <w:rPr>
                      <w:sz w:val="20"/>
                      <w:szCs w:val="20"/>
                      <w:lang w:val="mn-MN"/>
                    </w:rPr>
                    <w:t>Store the data according to time sequence</w:t>
                  </w:r>
                </w:p>
              </w:tc>
            </w:tr>
            <w:tr w:rsidR="002D57FE" w:rsidRPr="007E0EA8" w:rsidTr="0065319C">
              <w:tc>
                <w:tcPr>
                  <w:tcW w:w="1766" w:type="dxa"/>
                </w:tcPr>
                <w:p w:rsidR="002D57FE" w:rsidRPr="007E0EA8" w:rsidRDefault="002D57FE" w:rsidP="002D57FE">
                  <w:pPr>
                    <w:pStyle w:val="TableParagraph"/>
                    <w:jc w:val="both"/>
                    <w:rPr>
                      <w:sz w:val="20"/>
                      <w:szCs w:val="20"/>
                      <w:lang w:val="mn-MN"/>
                    </w:rPr>
                  </w:pPr>
                  <w:r w:rsidRPr="007E0EA8">
                    <w:rPr>
                      <w:sz w:val="20"/>
                      <w:szCs w:val="20"/>
                      <w:lang w:val="mn-MN"/>
                    </w:rPr>
                    <w:t>Detect operation duration</w:t>
                  </w:r>
                </w:p>
              </w:tc>
              <w:tc>
                <w:tcPr>
                  <w:tcW w:w="2581" w:type="dxa"/>
                </w:tcPr>
                <w:p w:rsidR="002D57FE" w:rsidRPr="007E0EA8" w:rsidRDefault="002D57FE" w:rsidP="002D57FE">
                  <w:pPr>
                    <w:pStyle w:val="TableParagraph"/>
                    <w:jc w:val="both"/>
                    <w:rPr>
                      <w:sz w:val="20"/>
                      <w:szCs w:val="20"/>
                      <w:lang w:val="mn-MN"/>
                    </w:rPr>
                  </w:pPr>
                  <w:r w:rsidRPr="007E0EA8">
                    <w:rPr>
                      <w:sz w:val="20"/>
                      <w:szCs w:val="20"/>
                      <w:lang w:val="mn-MN"/>
                    </w:rPr>
                    <w:t>Detect an LTC operation signal from sensor Save the operation with its time stamp</w:t>
                  </w:r>
                </w:p>
                <w:p w:rsidR="002D57FE" w:rsidRPr="007E0EA8" w:rsidRDefault="002D57FE" w:rsidP="002D57FE">
                  <w:pPr>
                    <w:pStyle w:val="TableParagraph"/>
                    <w:jc w:val="both"/>
                    <w:rPr>
                      <w:sz w:val="20"/>
                      <w:szCs w:val="20"/>
                      <w:lang w:val="mn-MN"/>
                    </w:rPr>
                  </w:pPr>
                  <w:r w:rsidRPr="007E0EA8">
                    <w:rPr>
                      <w:sz w:val="20"/>
                      <w:szCs w:val="20"/>
                      <w:lang w:val="mn-MN"/>
                    </w:rPr>
                    <w:t>Calculate duration using start-up and completion time stamps</w:t>
                  </w:r>
                </w:p>
                <w:p w:rsidR="002D57FE" w:rsidRPr="007E0EA8" w:rsidRDefault="002D57FE" w:rsidP="002D57FE">
                  <w:pPr>
                    <w:pStyle w:val="TableParagraph"/>
                    <w:jc w:val="both"/>
                    <w:rPr>
                      <w:sz w:val="20"/>
                      <w:szCs w:val="20"/>
                      <w:lang w:val="mn-MN"/>
                    </w:rPr>
                  </w:pPr>
                  <w:r w:rsidRPr="007E0EA8">
                    <w:rPr>
                      <w:sz w:val="20"/>
                      <w:szCs w:val="20"/>
                      <w:lang w:val="mn-MN"/>
                    </w:rPr>
                    <w:t>Store the durations according to time sequence</w:t>
                  </w:r>
                </w:p>
              </w:tc>
            </w:tr>
            <w:tr w:rsidR="002D57FE" w:rsidRPr="007E0EA8" w:rsidTr="0065319C">
              <w:tc>
                <w:tcPr>
                  <w:tcW w:w="1766" w:type="dxa"/>
                </w:tcPr>
                <w:p w:rsidR="002D57FE" w:rsidRPr="007E0EA8" w:rsidRDefault="002D57FE" w:rsidP="002D57FE">
                  <w:pPr>
                    <w:pStyle w:val="TableParagraph"/>
                    <w:jc w:val="both"/>
                    <w:rPr>
                      <w:sz w:val="20"/>
                      <w:szCs w:val="20"/>
                      <w:lang w:val="mn-MN"/>
                    </w:rPr>
                  </w:pPr>
                  <w:r w:rsidRPr="007E0EA8">
                    <w:rPr>
                      <w:sz w:val="20"/>
                      <w:szCs w:val="20"/>
                      <w:lang w:val="mn-MN"/>
                    </w:rPr>
                    <w:t>Provide operation</w:t>
                  </w:r>
                </w:p>
                <w:p w:rsidR="002D57FE" w:rsidRPr="007E0EA8" w:rsidRDefault="002D57FE" w:rsidP="002D57FE">
                  <w:pPr>
                    <w:pStyle w:val="TableParagraph"/>
                    <w:jc w:val="both"/>
                    <w:rPr>
                      <w:sz w:val="20"/>
                      <w:szCs w:val="20"/>
                      <w:lang w:val="mn-MN"/>
                    </w:rPr>
                  </w:pPr>
                  <w:r w:rsidRPr="007E0EA8">
                    <w:rPr>
                      <w:sz w:val="20"/>
                      <w:szCs w:val="20"/>
                      <w:lang w:val="mn-MN"/>
                    </w:rPr>
                    <w:t>properties</w:t>
                  </w:r>
                </w:p>
              </w:tc>
              <w:tc>
                <w:tcPr>
                  <w:tcW w:w="2581" w:type="dxa"/>
                </w:tcPr>
                <w:p w:rsidR="002D57FE" w:rsidRPr="007E0EA8" w:rsidRDefault="002D57FE" w:rsidP="002D57FE">
                  <w:pPr>
                    <w:pStyle w:val="TableParagraph"/>
                    <w:jc w:val="both"/>
                    <w:rPr>
                      <w:sz w:val="20"/>
                      <w:szCs w:val="20"/>
                      <w:lang w:val="mn-MN"/>
                    </w:rPr>
                  </w:pPr>
                  <w:r w:rsidRPr="007E0EA8">
                    <w:rPr>
                      <w:sz w:val="20"/>
                      <w:szCs w:val="20"/>
                      <w:lang w:val="mn-MN"/>
                    </w:rPr>
                    <w:t>Provide the stored data</w:t>
                  </w:r>
                </w:p>
                <w:p w:rsidR="002D57FE" w:rsidRPr="007E0EA8" w:rsidRDefault="002D57FE" w:rsidP="002D57FE">
                  <w:pPr>
                    <w:pStyle w:val="TableParagraph"/>
                    <w:jc w:val="both"/>
                    <w:rPr>
                      <w:sz w:val="20"/>
                      <w:szCs w:val="20"/>
                      <w:lang w:val="mn-MN"/>
                    </w:rPr>
                  </w:pPr>
                  <w:r w:rsidRPr="007E0EA8">
                    <w:rPr>
                      <w:sz w:val="20"/>
                      <w:szCs w:val="20"/>
                      <w:lang w:val="mn-MN"/>
                    </w:rPr>
                    <w:t>Send a notification if some of the stored data is not within the normal range</w:t>
                  </w:r>
                </w:p>
              </w:tc>
            </w:tr>
          </w:tbl>
          <w:p w:rsidR="002D57FE" w:rsidRPr="007E0EA8" w:rsidRDefault="002D57FE" w:rsidP="002D57FE">
            <w:pPr>
              <w:pStyle w:val="Heading4"/>
              <w:ind w:left="0"/>
              <w:outlineLvl w:val="3"/>
              <w:rPr>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A25900" w:rsidRPr="007E0EA8" w:rsidRDefault="00A25900" w:rsidP="002D57FE">
            <w:pPr>
              <w:pStyle w:val="BodyText"/>
              <w:spacing w:before="6"/>
              <w:outlineLvl w:val="0"/>
              <w:rPr>
                <w:b/>
                <w:lang w:val="mn-MN"/>
              </w:rPr>
            </w:pPr>
          </w:p>
          <w:p w:rsidR="00A25900" w:rsidRPr="007E0EA8" w:rsidRDefault="00A25900" w:rsidP="002D57FE">
            <w:pPr>
              <w:pStyle w:val="BodyText"/>
              <w:spacing w:before="6"/>
              <w:outlineLvl w:val="0"/>
              <w:rPr>
                <w:b/>
                <w:lang w:val="mn-MN"/>
              </w:rPr>
            </w:pPr>
          </w:p>
          <w:p w:rsidR="002D57FE" w:rsidRPr="007E0EA8" w:rsidRDefault="002D57FE" w:rsidP="002D57FE">
            <w:pPr>
              <w:pStyle w:val="Heading4"/>
              <w:ind w:left="0"/>
              <w:outlineLvl w:val="3"/>
              <w:rPr>
                <w:lang w:val="mn-MN"/>
              </w:rPr>
            </w:pPr>
            <w:r w:rsidRPr="007E0EA8">
              <w:rPr>
                <w:lang w:val="mn-MN"/>
              </w:rPr>
              <w:t>Basic flow:</w:t>
            </w:r>
          </w:p>
          <w:p w:rsidR="002D57FE" w:rsidRPr="007E0EA8" w:rsidRDefault="002D57FE" w:rsidP="002D57FE">
            <w:pPr>
              <w:pStyle w:val="Heading4"/>
              <w:ind w:left="0"/>
              <w:outlineLvl w:val="3"/>
              <w:rPr>
                <w:b w:val="0"/>
                <w:lang w:val="mn-MN"/>
              </w:rPr>
            </w:pPr>
            <w:r w:rsidRPr="007E0EA8">
              <w:rPr>
                <w:b w:val="0"/>
                <w:lang w:val="mn-MN"/>
              </w:rPr>
              <w:t>Measure motor-driving current</w:t>
            </w:r>
          </w:p>
          <w:tbl>
            <w:tblPr>
              <w:tblStyle w:val="TableGrid"/>
              <w:tblW w:w="0" w:type="auto"/>
              <w:tblLook w:val="04A0" w:firstRow="1" w:lastRow="0" w:firstColumn="1" w:lastColumn="0" w:noHBand="0" w:noVBand="1"/>
            </w:tblPr>
            <w:tblGrid>
              <w:gridCol w:w="1753"/>
              <w:gridCol w:w="2544"/>
            </w:tblGrid>
            <w:tr w:rsidR="002D57FE" w:rsidRPr="007E0EA8" w:rsidTr="0065319C">
              <w:tc>
                <w:tcPr>
                  <w:tcW w:w="1777"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65319C">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Read motor-driving current value from sensor.</w:t>
                  </w:r>
                </w:p>
              </w:tc>
            </w:tr>
            <w:tr w:rsidR="002D57FE" w:rsidRPr="007E0EA8" w:rsidTr="0065319C">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Store the data according to time sequence.</w:t>
                  </w:r>
                </w:p>
              </w:tc>
            </w:tr>
          </w:tbl>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lang w:val="mn-MN"/>
              </w:rPr>
            </w:pPr>
          </w:p>
          <w:p w:rsidR="002D57FE" w:rsidRPr="007E0EA8" w:rsidRDefault="002D57FE" w:rsidP="002D57FE">
            <w:pPr>
              <w:pStyle w:val="Heading4"/>
              <w:ind w:left="0"/>
              <w:outlineLvl w:val="3"/>
              <w:rPr>
                <w:b w:val="0"/>
                <w:lang w:val="mn-MN"/>
              </w:rPr>
            </w:pPr>
            <w:r w:rsidRPr="007E0EA8">
              <w:rPr>
                <w:b w:val="0"/>
                <w:lang w:val="mn-MN"/>
              </w:rPr>
              <w:t>Measure drive torque</w:t>
            </w:r>
          </w:p>
          <w:tbl>
            <w:tblPr>
              <w:tblStyle w:val="TableGrid"/>
              <w:tblW w:w="0" w:type="auto"/>
              <w:tblLook w:val="04A0" w:firstRow="1" w:lastRow="0" w:firstColumn="1" w:lastColumn="0" w:noHBand="0" w:noVBand="1"/>
            </w:tblPr>
            <w:tblGrid>
              <w:gridCol w:w="1753"/>
              <w:gridCol w:w="2544"/>
            </w:tblGrid>
            <w:tr w:rsidR="002D57FE" w:rsidRPr="007E0EA8" w:rsidTr="0065319C">
              <w:tc>
                <w:tcPr>
                  <w:tcW w:w="1777"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65319C">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57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Read drive torque value from sensor.</w:t>
                  </w:r>
                </w:p>
              </w:tc>
            </w:tr>
            <w:tr w:rsidR="002D57FE" w:rsidRPr="007E0EA8" w:rsidTr="0065319C">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257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the data according to time sequence.</w:t>
                  </w:r>
                </w:p>
              </w:tc>
            </w:tr>
          </w:tbl>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Heading4"/>
              <w:ind w:left="0"/>
              <w:outlineLvl w:val="3"/>
              <w:rPr>
                <w:b w:val="0"/>
                <w:lang w:val="mn-MN"/>
              </w:rPr>
            </w:pPr>
            <w:r w:rsidRPr="007E0EA8">
              <w:rPr>
                <w:b w:val="0"/>
                <w:lang w:val="mn-MN"/>
              </w:rPr>
              <w:t>Read tap position</w:t>
            </w:r>
          </w:p>
          <w:tbl>
            <w:tblPr>
              <w:tblStyle w:val="TableGrid"/>
              <w:tblW w:w="0" w:type="auto"/>
              <w:tblLook w:val="04A0" w:firstRow="1" w:lastRow="0" w:firstColumn="1" w:lastColumn="0" w:noHBand="0" w:noVBand="1"/>
            </w:tblPr>
            <w:tblGrid>
              <w:gridCol w:w="1753"/>
              <w:gridCol w:w="2544"/>
            </w:tblGrid>
            <w:tr w:rsidR="002D57FE" w:rsidRPr="007E0EA8" w:rsidTr="0065319C">
              <w:tc>
                <w:tcPr>
                  <w:tcW w:w="1777"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65319C">
              <w:trPr>
                <w:trHeight w:val="655"/>
              </w:trPr>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Read tap position from dial switch.</w:t>
                  </w:r>
                </w:p>
              </w:tc>
            </w:tr>
            <w:tr w:rsidR="002D57FE" w:rsidRPr="007E0EA8" w:rsidTr="0065319C">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Store the data according to time sequence.</w:t>
                  </w:r>
                </w:p>
              </w:tc>
            </w:tr>
          </w:tbl>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Heading4"/>
              <w:ind w:left="0"/>
              <w:outlineLvl w:val="3"/>
              <w:rPr>
                <w:b w:val="0"/>
                <w:lang w:val="mn-MN"/>
              </w:rPr>
            </w:pPr>
            <w:r w:rsidRPr="007E0EA8">
              <w:rPr>
                <w:b w:val="0"/>
                <w:lang w:val="mn-MN"/>
              </w:rPr>
              <w:t>Detect operation duration</w:t>
            </w:r>
          </w:p>
          <w:tbl>
            <w:tblPr>
              <w:tblStyle w:val="TableGrid"/>
              <w:tblW w:w="0" w:type="auto"/>
              <w:tblLook w:val="04A0" w:firstRow="1" w:lastRow="0" w:firstColumn="1" w:lastColumn="0" w:noHBand="0" w:noVBand="1"/>
            </w:tblPr>
            <w:tblGrid>
              <w:gridCol w:w="1753"/>
              <w:gridCol w:w="2544"/>
            </w:tblGrid>
            <w:tr w:rsidR="002D57FE" w:rsidRPr="007E0EA8" w:rsidTr="0065319C">
              <w:tc>
                <w:tcPr>
                  <w:tcW w:w="1777"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65319C">
              <w:trPr>
                <w:trHeight w:val="655"/>
              </w:trPr>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Detect start-up signal from sensor and save the time.</w:t>
                  </w:r>
                </w:p>
              </w:tc>
            </w:tr>
            <w:tr w:rsidR="002D57FE" w:rsidRPr="007E0EA8" w:rsidTr="0065319C">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 xml:space="preserve">Detect completion signal from sensor and save the </w:t>
                  </w:r>
                  <w:r w:rsidRPr="007E0EA8">
                    <w:rPr>
                      <w:sz w:val="20"/>
                      <w:szCs w:val="20"/>
                      <w:lang w:val="mn-MN"/>
                    </w:rPr>
                    <w:lastRenderedPageBreak/>
                    <w:t>time.</w:t>
                  </w:r>
                </w:p>
              </w:tc>
            </w:tr>
            <w:tr w:rsidR="002D57FE" w:rsidRPr="007E0EA8" w:rsidTr="0065319C">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Step 3</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Calculate duration using start-up and completion time stamp.</w:t>
                  </w:r>
                </w:p>
              </w:tc>
            </w:tr>
            <w:tr w:rsidR="002D57FE" w:rsidRPr="007E0EA8" w:rsidTr="0065319C">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4</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Store the durations according to time sequence.</w:t>
                  </w:r>
                </w:p>
              </w:tc>
            </w:tr>
          </w:tbl>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A25900">
            <w:pPr>
              <w:pStyle w:val="BodyText"/>
              <w:spacing w:before="6"/>
              <w:outlineLvl w:val="0"/>
              <w:rPr>
                <w:lang w:val="mn-MN"/>
              </w:rPr>
            </w:pPr>
          </w:p>
          <w:p w:rsidR="002D57FE" w:rsidRPr="007E0EA8" w:rsidRDefault="002D57FE" w:rsidP="00A25900">
            <w:pPr>
              <w:pStyle w:val="Heading4"/>
              <w:ind w:left="0"/>
              <w:outlineLvl w:val="3"/>
              <w:rPr>
                <w:b w:val="0"/>
                <w:lang w:val="mn-MN"/>
              </w:rPr>
            </w:pPr>
            <w:r w:rsidRPr="007E0EA8">
              <w:rPr>
                <w:b w:val="0"/>
                <w:lang w:val="mn-MN"/>
              </w:rPr>
              <w:t>Provide operation properties</w:t>
            </w:r>
          </w:p>
          <w:tbl>
            <w:tblPr>
              <w:tblStyle w:val="TableGrid"/>
              <w:tblW w:w="0" w:type="auto"/>
              <w:tblLook w:val="04A0" w:firstRow="1" w:lastRow="0" w:firstColumn="1" w:lastColumn="0" w:noHBand="0" w:noVBand="1"/>
            </w:tblPr>
            <w:tblGrid>
              <w:gridCol w:w="1753"/>
              <w:gridCol w:w="2544"/>
            </w:tblGrid>
            <w:tr w:rsidR="002D57FE" w:rsidRPr="007E0EA8" w:rsidTr="0065319C">
              <w:tc>
                <w:tcPr>
                  <w:tcW w:w="1777"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Use case step</w:t>
                  </w:r>
                </w:p>
              </w:tc>
              <w:tc>
                <w:tcPr>
                  <w:tcW w:w="2570" w:type="dxa"/>
                </w:tcPr>
                <w:p w:rsidR="002D57FE" w:rsidRPr="007E0EA8" w:rsidRDefault="002D57FE" w:rsidP="00A25900">
                  <w:pPr>
                    <w:jc w:val="center"/>
                    <w:rPr>
                      <w:rFonts w:ascii="Arial" w:hAnsi="Arial" w:cs="Arial"/>
                      <w:b/>
                      <w:sz w:val="20"/>
                      <w:szCs w:val="20"/>
                      <w:lang w:val="mn-MN"/>
                    </w:rPr>
                  </w:pPr>
                  <w:r w:rsidRPr="007E0EA8">
                    <w:rPr>
                      <w:rFonts w:ascii="Arial" w:hAnsi="Arial" w:cs="Arial"/>
                      <w:b/>
                      <w:sz w:val="20"/>
                      <w:szCs w:val="20"/>
                      <w:lang w:val="mn-MN"/>
                    </w:rPr>
                    <w:t>Description</w:t>
                  </w:r>
                </w:p>
              </w:tc>
            </w:tr>
            <w:tr w:rsidR="002D57FE" w:rsidRPr="007E0EA8" w:rsidTr="0065319C">
              <w:trPr>
                <w:trHeight w:val="655"/>
              </w:trPr>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Make data set using operation time stamp.</w:t>
                  </w:r>
                </w:p>
                <w:p w:rsidR="002D57FE" w:rsidRPr="007E0EA8" w:rsidRDefault="002D57FE" w:rsidP="002D57FE">
                  <w:pPr>
                    <w:pStyle w:val="TableParagraph"/>
                    <w:jc w:val="both"/>
                    <w:rPr>
                      <w:sz w:val="20"/>
                      <w:szCs w:val="20"/>
                      <w:lang w:val="mn-MN"/>
                    </w:rPr>
                  </w:pPr>
                  <w:r w:rsidRPr="007E0EA8">
                    <w:rPr>
                      <w:sz w:val="20"/>
                      <w:szCs w:val="20"/>
                      <w:lang w:val="mn-MN"/>
                    </w:rPr>
                    <w:t>This data set contains motor-driving current, shaft torque, tap position and operation duration.</w:t>
                  </w:r>
                </w:p>
              </w:tc>
            </w:tr>
            <w:tr w:rsidR="002D57FE" w:rsidRPr="007E0EA8" w:rsidTr="0065319C">
              <w:tc>
                <w:tcPr>
                  <w:tcW w:w="17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2570" w:type="dxa"/>
                </w:tcPr>
                <w:p w:rsidR="002D57FE" w:rsidRPr="007E0EA8" w:rsidRDefault="002D57FE" w:rsidP="002D57FE">
                  <w:pPr>
                    <w:pStyle w:val="TableParagraph"/>
                    <w:jc w:val="both"/>
                    <w:rPr>
                      <w:sz w:val="20"/>
                      <w:szCs w:val="20"/>
                      <w:lang w:val="mn-MN"/>
                    </w:rPr>
                  </w:pPr>
                  <w:r w:rsidRPr="007E0EA8">
                    <w:rPr>
                      <w:sz w:val="20"/>
                      <w:szCs w:val="20"/>
                      <w:lang w:val="mn-MN"/>
                    </w:rPr>
                    <w:t>Provide a set of data to a user.</w:t>
                  </w:r>
                </w:p>
                <w:p w:rsidR="002D57FE" w:rsidRPr="007E0EA8" w:rsidRDefault="002D57FE" w:rsidP="002D57FE">
                  <w:pPr>
                    <w:pStyle w:val="TableParagraph"/>
                    <w:jc w:val="both"/>
                    <w:rPr>
                      <w:sz w:val="20"/>
                      <w:szCs w:val="20"/>
                      <w:lang w:val="mn-MN"/>
                    </w:rPr>
                  </w:pPr>
                  <w:r w:rsidRPr="007E0EA8">
                    <w:rPr>
                      <w:sz w:val="20"/>
                      <w:szCs w:val="20"/>
                      <w:lang w:val="mn-MN"/>
                    </w:rPr>
                    <w:t>Send a notification if a certain number of the stored data is not within the normal range.</w:t>
                  </w:r>
                </w:p>
              </w:tc>
            </w:tr>
          </w:tbl>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BodyText"/>
              <w:spacing w:before="6"/>
              <w:outlineLvl w:val="0"/>
              <w:rPr>
                <w:b/>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7.5.2 Monitoring LTC operation counts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 30 shows a use case for monitoring LTC operation counts.</w:t>
            </w:r>
          </w:p>
          <w:p w:rsidR="002D57FE" w:rsidRPr="007E0EA8" w:rsidRDefault="002D57FE" w:rsidP="002D57FE">
            <w:pPr>
              <w:pStyle w:val="BodyText"/>
              <w:spacing w:before="6"/>
              <w:outlineLvl w:val="0"/>
              <w:rPr>
                <w:b/>
                <w:lang w:val="mn-MN"/>
              </w:rPr>
            </w:pPr>
          </w:p>
        </w:tc>
      </w:tr>
      <w:tr w:rsidR="002D57FE" w:rsidRPr="007E0EA8" w:rsidTr="004126C7">
        <w:trPr>
          <w:trHeight w:val="698"/>
        </w:trPr>
        <w:tc>
          <w:tcPr>
            <w:tcW w:w="9347" w:type="dxa"/>
            <w:gridSpan w:val="2"/>
          </w:tcPr>
          <w:p w:rsidR="002D57FE" w:rsidRPr="007E0EA8" w:rsidRDefault="002D57FE" w:rsidP="002D57FE">
            <w:pPr>
              <w:pStyle w:val="BodyText"/>
              <w:spacing w:before="6"/>
              <w:jc w:val="center"/>
              <w:outlineLvl w:val="0"/>
              <w:rPr>
                <w:b/>
                <w:sz w:val="24"/>
                <w:szCs w:val="24"/>
                <w:lang w:val="mn-MN"/>
              </w:rPr>
            </w:pPr>
            <w:r w:rsidRPr="007E0EA8">
              <w:rPr>
                <w:noProof/>
                <w:lang w:val="en-US"/>
              </w:rPr>
              <w:lastRenderedPageBreak/>
              <w:drawing>
                <wp:inline distT="0" distB="0" distL="0" distR="0" wp14:anchorId="5D17538F" wp14:editId="62ED7E72">
                  <wp:extent cx="4762500" cy="400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62500" cy="4000500"/>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30-р зураг</w:t>
            </w:r>
            <w:r w:rsidR="002D57FE" w:rsidRPr="007E0EA8">
              <w:rPr>
                <w:rFonts w:ascii="Arial" w:eastAsia="Arial" w:hAnsi="Arial" w:cs="Arial"/>
                <w:b/>
                <w:bCs/>
                <w:sz w:val="24"/>
                <w:szCs w:val="24"/>
                <w:lang w:val="mn-MN"/>
              </w:rPr>
              <w:t xml:space="preserve"> – РПН-ын ажилласан тоонд мониторинг хийх</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r w:rsidRPr="007E0EA8">
              <w:rPr>
                <w:lang w:val="mn-MN"/>
              </w:rPr>
              <w:t>Оролцогчид:</w:t>
            </w:r>
          </w:p>
          <w:tbl>
            <w:tblPr>
              <w:tblStyle w:val="TableGrid"/>
              <w:tblW w:w="0" w:type="auto"/>
              <w:tblLook w:val="04A0" w:firstRow="1" w:lastRow="0" w:firstColumn="1" w:lastColumn="0" w:noHBand="0" w:noVBand="1"/>
            </w:tblPr>
            <w:tblGrid>
              <w:gridCol w:w="2274"/>
              <w:gridCol w:w="2274"/>
            </w:tblGrid>
            <w:tr w:rsidR="002D57FE" w:rsidRPr="007E0EA8" w:rsidTr="00302949">
              <w:tc>
                <w:tcPr>
                  <w:tcW w:w="2274" w:type="dxa"/>
                </w:tcPr>
                <w:p w:rsidR="002D57FE" w:rsidRPr="007E0EA8" w:rsidRDefault="002D57FE" w:rsidP="00A25900">
                  <w:pPr>
                    <w:pStyle w:val="Heading4"/>
                    <w:ind w:left="0"/>
                    <w:jc w:val="center"/>
                    <w:outlineLvl w:val="3"/>
                    <w:rPr>
                      <w:lang w:val="mn-MN"/>
                    </w:rPr>
                  </w:pPr>
                  <w:r w:rsidRPr="007E0EA8">
                    <w:rPr>
                      <w:lang w:val="mn-MN"/>
                    </w:rPr>
                    <w:lastRenderedPageBreak/>
                    <w:t>Нэр</w:t>
                  </w:r>
                </w:p>
              </w:tc>
              <w:tc>
                <w:tcPr>
                  <w:tcW w:w="2274" w:type="dxa"/>
                </w:tcPr>
                <w:p w:rsidR="002D57FE" w:rsidRPr="007E0EA8" w:rsidRDefault="002D57FE" w:rsidP="00A25900">
                  <w:pPr>
                    <w:pStyle w:val="Heading4"/>
                    <w:ind w:left="0"/>
                    <w:jc w:val="center"/>
                    <w:outlineLvl w:val="3"/>
                    <w:rPr>
                      <w:lang w:val="mn-MN"/>
                    </w:rPr>
                  </w:pPr>
                  <w:r w:rsidRPr="007E0EA8">
                    <w:rPr>
                      <w:lang w:val="mn-MN"/>
                    </w:rPr>
                    <w:t>Үүрэг</w:t>
                  </w:r>
                </w:p>
              </w:tc>
            </w:tr>
            <w:tr w:rsidR="002D57FE" w:rsidRPr="007E0EA8" w:rsidTr="00302949">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РПН-ын ажиллагааны дохиолол</w:t>
                  </w:r>
                  <w:r w:rsidR="006E03E5" w:rsidRPr="007E0EA8">
                    <w:rPr>
                      <w:rFonts w:ascii="Arial" w:eastAsia="Arial" w:hAnsi="Arial" w:cs="Arial"/>
                      <w:bCs/>
                      <w:lang w:val="mn-MN"/>
                    </w:rPr>
                    <w:t xml:space="preserve"> </w:t>
                  </w:r>
                  <w:r w:rsidRPr="007E0EA8">
                    <w:rPr>
                      <w:rFonts w:ascii="Arial" w:eastAsia="Arial" w:hAnsi="Arial" w:cs="Arial"/>
                      <w:bCs/>
                      <w:lang w:val="mn-MN"/>
                    </w:rPr>
                    <w:t>мэдрэгч</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РПН-ын ажиллагаа эхлэх/дуусах хугацааг мэдрэх.</w:t>
                  </w:r>
                </w:p>
              </w:tc>
            </w:tr>
            <w:tr w:rsidR="002D57FE" w:rsidRPr="007E0EA8" w:rsidTr="00302949">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Төхөөрөмжийн хяналт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302949">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Техникийн</w:t>
                  </w:r>
                  <w:r w:rsidR="006E03E5" w:rsidRPr="007E0EA8">
                    <w:rPr>
                      <w:rFonts w:ascii="Arial" w:eastAsia="Arial" w:hAnsi="Arial" w:cs="Arial"/>
                      <w:bCs/>
                      <w:lang w:val="mn-MN"/>
                    </w:rPr>
                    <w:t xml:space="preserve"> </w:t>
                  </w:r>
                  <w:r w:rsidRPr="007E0EA8">
                    <w:rPr>
                      <w:rFonts w:ascii="Arial" w:eastAsia="Arial" w:hAnsi="Arial" w:cs="Arial"/>
                      <w:bCs/>
                      <w:lang w:val="mn-MN"/>
                    </w:rPr>
                    <w:t>үйлчилгээний төлөвлөлтийн ажлыг гүйцэтгэх.</w:t>
                  </w:r>
                </w:p>
              </w:tc>
            </w:tr>
            <w:tr w:rsidR="002D57FE" w:rsidRPr="007E0EA8" w:rsidTr="00302949">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Эд хөрөнгийн менежмент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Заагдсан төхөөрөмжийн техникийн үзүүлэлтүүд ба бүхий л мэдээллийг удирдах.</w:t>
                  </w:r>
                </w:p>
              </w:tc>
            </w:tr>
          </w:tbl>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r w:rsidRPr="007E0EA8">
              <w:rPr>
                <w:lang w:val="mn-MN"/>
              </w:rPr>
              <w:t>Үйлдэл:</w:t>
            </w:r>
          </w:p>
          <w:tbl>
            <w:tblPr>
              <w:tblStyle w:val="TableGrid"/>
              <w:tblW w:w="0" w:type="auto"/>
              <w:tblLook w:val="04A0" w:firstRow="1" w:lastRow="0" w:firstColumn="1" w:lastColumn="0" w:noHBand="0" w:noVBand="1"/>
            </w:tblPr>
            <w:tblGrid>
              <w:gridCol w:w="2274"/>
              <w:gridCol w:w="2274"/>
            </w:tblGrid>
            <w:tr w:rsidR="002D57FE" w:rsidRPr="007E0EA8" w:rsidTr="00302949">
              <w:tc>
                <w:tcPr>
                  <w:tcW w:w="2274" w:type="dxa"/>
                </w:tcPr>
                <w:p w:rsidR="002D57FE" w:rsidRPr="007E0EA8" w:rsidRDefault="002D57FE" w:rsidP="00A25900">
                  <w:pPr>
                    <w:pStyle w:val="Heading4"/>
                    <w:ind w:left="0"/>
                    <w:jc w:val="center"/>
                    <w:outlineLvl w:val="3"/>
                    <w:rPr>
                      <w:lang w:val="mn-MN"/>
                    </w:rPr>
                  </w:pPr>
                  <w:r w:rsidRPr="007E0EA8">
                    <w:rPr>
                      <w:lang w:val="mn-MN"/>
                    </w:rPr>
                    <w:t>Нэр</w:t>
                  </w:r>
                </w:p>
              </w:tc>
              <w:tc>
                <w:tcPr>
                  <w:tcW w:w="2274" w:type="dxa"/>
                </w:tcPr>
                <w:p w:rsidR="002D57FE" w:rsidRPr="007E0EA8" w:rsidRDefault="002D57FE" w:rsidP="00A25900">
                  <w:pPr>
                    <w:pStyle w:val="Heading4"/>
                    <w:ind w:left="0"/>
                    <w:jc w:val="center"/>
                    <w:outlineLvl w:val="3"/>
                    <w:rPr>
                      <w:lang w:val="mn-MN"/>
                    </w:rPr>
                  </w:pPr>
                  <w:r w:rsidRPr="007E0EA8">
                    <w:rPr>
                      <w:lang w:val="mn-MN"/>
                    </w:rPr>
                    <w:t>Үүрэг</w:t>
                  </w:r>
                </w:p>
              </w:tc>
            </w:tr>
            <w:tr w:rsidR="002D57FE" w:rsidRPr="007E0EA8" w:rsidTr="00302949">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Тоолох ажиллагаа</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 ажиллагааны дохиог илрүүлэх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Ажилласан тоог тооцох</w:t>
                  </w:r>
                </w:p>
              </w:tc>
            </w:tr>
            <w:tr w:rsidR="002D57FE" w:rsidRPr="007E0EA8" w:rsidTr="00302949">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Ажилласан тоог өгөх</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Ажилласан тоог өгөх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Хэрэв ажиллагааны тоо дахин тохируулах босго хэмжээнээс хэтэрсэн бол мэдэгдэл илгээх</w:t>
                  </w:r>
                </w:p>
              </w:tc>
            </w:tr>
          </w:tbl>
          <w:p w:rsidR="00A25900" w:rsidRPr="007E0EA8" w:rsidRDefault="00A25900"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Мэдээллийн үндсэн урсгал:</w:t>
            </w:r>
          </w:p>
          <w:p w:rsidR="002D57FE" w:rsidRPr="007E0EA8" w:rsidRDefault="002D57FE" w:rsidP="002D57FE">
            <w:pPr>
              <w:pStyle w:val="Heading4"/>
              <w:ind w:left="0"/>
              <w:outlineLvl w:val="3"/>
              <w:rPr>
                <w:b w:val="0"/>
                <w:lang w:val="mn-MN"/>
              </w:rPr>
            </w:pPr>
            <w:r w:rsidRPr="007E0EA8">
              <w:rPr>
                <w:b w:val="0"/>
                <w:lang w:val="mn-MN"/>
              </w:rPr>
              <w:t>Тоолох ажиллагаа</w:t>
            </w:r>
          </w:p>
          <w:tbl>
            <w:tblPr>
              <w:tblStyle w:val="TableGrid"/>
              <w:tblW w:w="0" w:type="auto"/>
              <w:tblLook w:val="04A0" w:firstRow="1" w:lastRow="0" w:firstColumn="1" w:lastColumn="0" w:noHBand="0" w:noVBand="1"/>
            </w:tblPr>
            <w:tblGrid>
              <w:gridCol w:w="2274"/>
              <w:gridCol w:w="2274"/>
            </w:tblGrid>
            <w:tr w:rsidR="002D57FE" w:rsidRPr="007E0EA8" w:rsidTr="00873981">
              <w:tc>
                <w:tcPr>
                  <w:tcW w:w="2274" w:type="dxa"/>
                </w:tcPr>
                <w:p w:rsidR="002D57FE" w:rsidRPr="007E0EA8" w:rsidRDefault="002D57FE" w:rsidP="00A25900">
                  <w:pPr>
                    <w:pStyle w:val="Heading4"/>
                    <w:ind w:left="0"/>
                    <w:jc w:val="center"/>
                    <w:outlineLvl w:val="3"/>
                    <w:rPr>
                      <w:lang w:val="mn-MN"/>
                    </w:rPr>
                  </w:pPr>
                  <w:r w:rsidRPr="007E0EA8">
                    <w:rPr>
                      <w:lang w:val="mn-MN"/>
                    </w:rPr>
                    <w:t>Алхам (шат)</w:t>
                  </w:r>
                </w:p>
              </w:tc>
              <w:tc>
                <w:tcPr>
                  <w:tcW w:w="2274" w:type="dxa"/>
                </w:tcPr>
                <w:p w:rsidR="002D57FE" w:rsidRPr="007E0EA8" w:rsidRDefault="002D57FE" w:rsidP="00A25900">
                  <w:pPr>
                    <w:pStyle w:val="Heading4"/>
                    <w:ind w:left="0"/>
                    <w:jc w:val="center"/>
                    <w:outlineLvl w:val="3"/>
                    <w:rPr>
                      <w:lang w:val="mn-MN"/>
                    </w:rPr>
                  </w:pPr>
                  <w:r w:rsidRPr="007E0EA8">
                    <w:rPr>
                      <w:lang w:val="mn-MN"/>
                    </w:rPr>
                    <w:t>Тайлбар</w:t>
                  </w:r>
                </w:p>
              </w:tc>
            </w:tr>
            <w:tr w:rsidR="002D57FE" w:rsidRPr="007E0EA8" w:rsidTr="00873981">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w:t>
                  </w:r>
                  <w:r w:rsidR="006E03E5" w:rsidRPr="007E0EA8">
                    <w:rPr>
                      <w:rFonts w:ascii="Arial" w:eastAsia="Arial" w:hAnsi="Arial" w:cs="Arial"/>
                      <w:bCs/>
                      <w:lang w:val="mn-MN"/>
                    </w:rPr>
                    <w:t xml:space="preserve"> </w:t>
                  </w:r>
                  <w:r w:rsidRPr="007E0EA8">
                    <w:rPr>
                      <w:rFonts w:ascii="Arial" w:eastAsia="Arial" w:hAnsi="Arial" w:cs="Arial"/>
                      <w:bCs/>
                      <w:lang w:val="mn-MN"/>
                    </w:rPr>
                    <w:t>ажиллагааны</w:t>
                  </w:r>
                  <w:r w:rsidR="006E03E5" w:rsidRPr="007E0EA8">
                    <w:rPr>
                      <w:rFonts w:ascii="Arial" w:eastAsia="Arial" w:hAnsi="Arial" w:cs="Arial"/>
                      <w:bCs/>
                      <w:lang w:val="mn-MN"/>
                    </w:rPr>
                    <w:t xml:space="preserve"> </w:t>
                  </w:r>
                  <w:r w:rsidRPr="007E0EA8">
                    <w:rPr>
                      <w:rFonts w:ascii="Arial" w:eastAsia="Arial" w:hAnsi="Arial" w:cs="Arial"/>
                      <w:bCs/>
                      <w:lang w:val="mn-MN"/>
                    </w:rPr>
                    <w:t>дохиог</w:t>
                  </w:r>
                  <w:r w:rsidR="006E03E5" w:rsidRPr="007E0EA8">
                    <w:rPr>
                      <w:rFonts w:ascii="Arial" w:eastAsia="Arial" w:hAnsi="Arial" w:cs="Arial"/>
                      <w:bCs/>
                      <w:lang w:val="mn-MN"/>
                    </w:rPr>
                    <w:t xml:space="preserve"> </w:t>
                  </w:r>
                  <w:r w:rsidRPr="007E0EA8">
                    <w:rPr>
                      <w:rFonts w:ascii="Arial" w:eastAsia="Arial" w:hAnsi="Arial" w:cs="Arial"/>
                      <w:bCs/>
                      <w:lang w:val="mn-MN"/>
                    </w:rPr>
                    <w:t>илрүүлэх.</w:t>
                  </w:r>
                </w:p>
              </w:tc>
            </w:tr>
            <w:tr w:rsidR="002D57FE" w:rsidRPr="007E0EA8" w:rsidTr="00873981">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Ажилласан тоог тооцох.</w:t>
                  </w:r>
                </w:p>
              </w:tc>
            </w:tr>
          </w:tbl>
          <w:p w:rsidR="002D57FE" w:rsidRPr="007E0EA8" w:rsidRDefault="002D57FE" w:rsidP="002D57FE">
            <w:pPr>
              <w:pStyle w:val="HTMLPreformatted"/>
              <w:jc w:val="both"/>
              <w:rPr>
                <w:rFonts w:ascii="Arial" w:eastAsia="Arial" w:hAnsi="Arial" w:cs="Arial"/>
                <w:bCs/>
                <w:lang w:val="mn-MN"/>
              </w:rPr>
            </w:pPr>
          </w:p>
          <w:p w:rsidR="002D57FE" w:rsidRPr="007E0EA8" w:rsidRDefault="002D57FE" w:rsidP="002D57FE">
            <w:pPr>
              <w:pStyle w:val="Heading4"/>
              <w:ind w:left="0"/>
              <w:outlineLvl w:val="3"/>
              <w:rPr>
                <w:b w:val="0"/>
                <w:lang w:val="mn-MN"/>
              </w:rPr>
            </w:pPr>
            <w:r w:rsidRPr="007E0EA8">
              <w:rPr>
                <w:b w:val="0"/>
                <w:lang w:val="mn-MN"/>
              </w:rPr>
              <w:t>Ажилласан тоог өгөх</w:t>
            </w:r>
          </w:p>
          <w:tbl>
            <w:tblPr>
              <w:tblStyle w:val="TableGrid"/>
              <w:tblW w:w="0" w:type="auto"/>
              <w:tblLook w:val="04A0" w:firstRow="1" w:lastRow="0" w:firstColumn="1" w:lastColumn="0" w:noHBand="0" w:noVBand="1"/>
            </w:tblPr>
            <w:tblGrid>
              <w:gridCol w:w="2274"/>
              <w:gridCol w:w="2274"/>
            </w:tblGrid>
            <w:tr w:rsidR="002D57FE" w:rsidRPr="007E0EA8" w:rsidTr="000E2BBF">
              <w:tc>
                <w:tcPr>
                  <w:tcW w:w="227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7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0E2BBF">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 xml:space="preserve">Ажилласан тоог өгөх. Хэрэв ажилласан </w:t>
                  </w:r>
                  <w:r w:rsidR="006E03E5" w:rsidRPr="007E0EA8">
                    <w:rPr>
                      <w:rFonts w:ascii="Arial" w:eastAsia="Arial" w:hAnsi="Arial" w:cs="Arial"/>
                      <w:bCs/>
                      <w:lang w:val="mn-MN"/>
                    </w:rPr>
                    <w:t>тоон</w:t>
                  </w:r>
                  <w:r w:rsidRPr="007E0EA8">
                    <w:rPr>
                      <w:rFonts w:ascii="Arial" w:eastAsia="Arial" w:hAnsi="Arial" w:cs="Arial"/>
                      <w:bCs/>
                      <w:lang w:val="mn-MN"/>
                    </w:rPr>
                    <w:t xml:space="preserve"> урьдчилан тохируулсан босго хэмжээнээс хэтэрсэн бол ажилласан тооны хамт мэдэгдэл өгнө.</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7.5.3 Контактын элэгдэлтэд мониторинг хийх</w:t>
            </w:r>
          </w:p>
          <w:p w:rsidR="002D57FE" w:rsidRPr="007E0EA8" w:rsidRDefault="00D20601" w:rsidP="002D57FE">
            <w:pPr>
              <w:pStyle w:val="HTMLPreformatted"/>
              <w:jc w:val="both"/>
              <w:rPr>
                <w:rFonts w:ascii="Arial" w:eastAsia="Arial" w:hAnsi="Arial" w:cs="Arial"/>
                <w:bCs/>
                <w:lang w:val="mn-MN"/>
              </w:rPr>
            </w:pPr>
            <w:r>
              <w:rPr>
                <w:rFonts w:ascii="Arial" w:eastAsia="Arial" w:hAnsi="Arial" w:cs="Arial"/>
                <w:bCs/>
                <w:sz w:val="24"/>
                <w:szCs w:val="24"/>
                <w:lang w:val="mn-MN"/>
              </w:rPr>
              <w:t>31-р зурагд</w:t>
            </w:r>
            <w:r w:rsidR="002D57FE" w:rsidRPr="007E0EA8">
              <w:rPr>
                <w:rFonts w:ascii="Arial" w:eastAsia="Arial" w:hAnsi="Arial" w:cs="Arial"/>
                <w:bCs/>
                <w:sz w:val="24"/>
                <w:szCs w:val="24"/>
                <w:lang w:val="mn-MN"/>
              </w:rPr>
              <w:t xml:space="preserve"> РПН-ий контактын элэгдэлтэд мониторинг хийхийг харуулав.</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30 – Use case for monitoring LTC operation counts</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r w:rsidRPr="007E0EA8">
              <w:rPr>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302949">
              <w:tc>
                <w:tcPr>
                  <w:tcW w:w="2173" w:type="dxa"/>
                </w:tcPr>
                <w:p w:rsidR="002D57FE" w:rsidRPr="007E0EA8" w:rsidRDefault="002D57FE" w:rsidP="00A25900">
                  <w:pPr>
                    <w:pStyle w:val="Heading4"/>
                    <w:ind w:left="0"/>
                    <w:jc w:val="center"/>
                    <w:outlineLvl w:val="3"/>
                    <w:rPr>
                      <w:lang w:val="mn-MN"/>
                    </w:rPr>
                  </w:pPr>
                  <w:r w:rsidRPr="007E0EA8">
                    <w:rPr>
                      <w:lang w:val="mn-MN"/>
                    </w:rPr>
                    <w:lastRenderedPageBreak/>
                    <w:t>Name</w:t>
                  </w:r>
                </w:p>
              </w:tc>
              <w:tc>
                <w:tcPr>
                  <w:tcW w:w="2174" w:type="dxa"/>
                </w:tcPr>
                <w:p w:rsidR="002D57FE" w:rsidRPr="007E0EA8" w:rsidRDefault="002D57FE" w:rsidP="00A25900">
                  <w:pPr>
                    <w:pStyle w:val="Heading4"/>
                    <w:ind w:left="0"/>
                    <w:jc w:val="center"/>
                    <w:outlineLvl w:val="3"/>
                    <w:rPr>
                      <w:lang w:val="mn-MN"/>
                    </w:rPr>
                  </w:pPr>
                  <w:r w:rsidRPr="007E0EA8">
                    <w:rPr>
                      <w:lang w:val="mn-MN"/>
                    </w:rPr>
                    <w:t>Role description</w:t>
                  </w:r>
                </w:p>
              </w:tc>
            </w:tr>
            <w:tr w:rsidR="002D57FE" w:rsidRPr="007E0EA8" w:rsidTr="00302949">
              <w:tc>
                <w:tcPr>
                  <w:tcW w:w="217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LTC operation signal Sensor</w:t>
                  </w:r>
                </w:p>
              </w:tc>
              <w:tc>
                <w:tcPr>
                  <w:tcW w:w="21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start/end time of LTC operation.</w:t>
                  </w:r>
                </w:p>
              </w:tc>
            </w:tr>
            <w:tr w:rsidR="002D57FE" w:rsidRPr="007E0EA8" w:rsidTr="00302949">
              <w:tc>
                <w:tcPr>
                  <w:tcW w:w="217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Equipment supervision</w:t>
                  </w:r>
                </w:p>
              </w:tc>
              <w:tc>
                <w:tcPr>
                  <w:tcW w:w="21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302949">
              <w:tc>
                <w:tcPr>
                  <w:tcW w:w="217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Maintenance planning support</w:t>
                  </w:r>
                </w:p>
              </w:tc>
              <w:tc>
                <w:tcPr>
                  <w:tcW w:w="21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302949">
              <w:tc>
                <w:tcPr>
                  <w:tcW w:w="217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Asset management</w:t>
                  </w:r>
                </w:p>
              </w:tc>
              <w:tc>
                <w:tcPr>
                  <w:tcW w:w="21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25900" w:rsidRPr="007E0EA8" w:rsidRDefault="00A25900"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r w:rsidRPr="007E0EA8">
              <w:rPr>
                <w:lang w:val="mn-MN"/>
              </w:rPr>
              <w:t>Use case:</w:t>
            </w:r>
          </w:p>
          <w:tbl>
            <w:tblPr>
              <w:tblStyle w:val="TableGrid"/>
              <w:tblW w:w="0" w:type="auto"/>
              <w:tblLook w:val="04A0" w:firstRow="1" w:lastRow="0" w:firstColumn="1" w:lastColumn="0" w:noHBand="0" w:noVBand="1"/>
            </w:tblPr>
            <w:tblGrid>
              <w:gridCol w:w="2146"/>
              <w:gridCol w:w="2151"/>
            </w:tblGrid>
            <w:tr w:rsidR="002D57FE" w:rsidRPr="007E0EA8" w:rsidTr="00302949">
              <w:tc>
                <w:tcPr>
                  <w:tcW w:w="2173" w:type="dxa"/>
                </w:tcPr>
                <w:p w:rsidR="002D57FE" w:rsidRPr="007E0EA8" w:rsidRDefault="002D57FE" w:rsidP="00A25900">
                  <w:pPr>
                    <w:pStyle w:val="Heading4"/>
                    <w:ind w:left="0"/>
                    <w:jc w:val="center"/>
                    <w:outlineLvl w:val="3"/>
                    <w:rPr>
                      <w:lang w:val="mn-MN"/>
                    </w:rPr>
                  </w:pPr>
                  <w:r w:rsidRPr="007E0EA8">
                    <w:rPr>
                      <w:lang w:val="mn-MN"/>
                    </w:rPr>
                    <w:t>Name</w:t>
                  </w:r>
                </w:p>
              </w:tc>
              <w:tc>
                <w:tcPr>
                  <w:tcW w:w="2174" w:type="dxa"/>
                </w:tcPr>
                <w:p w:rsidR="002D57FE" w:rsidRPr="007E0EA8" w:rsidRDefault="002D57FE" w:rsidP="00A25900">
                  <w:pPr>
                    <w:pStyle w:val="Heading4"/>
                    <w:ind w:left="0"/>
                    <w:jc w:val="center"/>
                    <w:outlineLvl w:val="3"/>
                    <w:rPr>
                      <w:lang w:val="mn-MN"/>
                    </w:rPr>
                  </w:pPr>
                  <w:r w:rsidRPr="007E0EA8">
                    <w:rPr>
                      <w:lang w:val="mn-MN"/>
                    </w:rPr>
                    <w:t>Role description</w:t>
                  </w:r>
                </w:p>
              </w:tc>
            </w:tr>
            <w:tr w:rsidR="002D57FE" w:rsidRPr="007E0EA8" w:rsidTr="00302949">
              <w:tc>
                <w:tcPr>
                  <w:tcW w:w="217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Count operations</w:t>
                  </w:r>
                </w:p>
              </w:tc>
              <w:tc>
                <w:tcPr>
                  <w:tcW w:w="21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an LTC operation signal</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Calculate the operation count</w:t>
                  </w:r>
                </w:p>
              </w:tc>
            </w:tr>
            <w:tr w:rsidR="002D57FE" w:rsidRPr="007E0EA8" w:rsidTr="00302949">
              <w:tc>
                <w:tcPr>
                  <w:tcW w:w="217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operation</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counts</w:t>
                  </w:r>
                </w:p>
              </w:tc>
              <w:tc>
                <w:tcPr>
                  <w:tcW w:w="21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the operation count</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Send a notification if the operation counts exceeds the reset threshold</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Basic flow:</w:t>
            </w:r>
          </w:p>
          <w:p w:rsidR="002D57FE" w:rsidRPr="007E0EA8" w:rsidRDefault="002D57FE" w:rsidP="002D57FE">
            <w:pPr>
              <w:pStyle w:val="Heading4"/>
              <w:ind w:left="0"/>
              <w:outlineLvl w:val="3"/>
              <w:rPr>
                <w:b w:val="0"/>
                <w:lang w:val="mn-MN"/>
              </w:rPr>
            </w:pPr>
            <w:r w:rsidRPr="007E0EA8">
              <w:rPr>
                <w:b w:val="0"/>
                <w:lang w:val="mn-MN"/>
              </w:rPr>
              <w:t>Count operations</w:t>
            </w:r>
          </w:p>
          <w:tbl>
            <w:tblPr>
              <w:tblStyle w:val="TableGrid"/>
              <w:tblW w:w="0" w:type="auto"/>
              <w:tblLook w:val="04A0" w:firstRow="1" w:lastRow="0" w:firstColumn="1" w:lastColumn="0" w:noHBand="0" w:noVBand="1"/>
            </w:tblPr>
            <w:tblGrid>
              <w:gridCol w:w="2148"/>
              <w:gridCol w:w="2149"/>
            </w:tblGrid>
            <w:tr w:rsidR="002D57FE" w:rsidRPr="007E0EA8" w:rsidTr="00873981">
              <w:tc>
                <w:tcPr>
                  <w:tcW w:w="2173" w:type="dxa"/>
                </w:tcPr>
                <w:p w:rsidR="002D57FE" w:rsidRPr="007E0EA8" w:rsidRDefault="002D57FE" w:rsidP="00A25900">
                  <w:pPr>
                    <w:pStyle w:val="Heading4"/>
                    <w:ind w:left="0" w:firstLine="720"/>
                    <w:jc w:val="center"/>
                    <w:outlineLvl w:val="3"/>
                    <w:rPr>
                      <w:lang w:val="mn-MN"/>
                    </w:rPr>
                  </w:pPr>
                  <w:r w:rsidRPr="007E0EA8">
                    <w:rPr>
                      <w:lang w:val="mn-MN"/>
                    </w:rPr>
                    <w:t>Use case step</w:t>
                  </w:r>
                </w:p>
              </w:tc>
              <w:tc>
                <w:tcPr>
                  <w:tcW w:w="2174" w:type="dxa"/>
                </w:tcPr>
                <w:p w:rsidR="002D57FE" w:rsidRPr="007E0EA8" w:rsidRDefault="002D57FE" w:rsidP="00A25900">
                  <w:pPr>
                    <w:pStyle w:val="Heading4"/>
                    <w:ind w:left="0"/>
                    <w:jc w:val="center"/>
                    <w:outlineLvl w:val="3"/>
                    <w:rPr>
                      <w:lang w:val="mn-MN"/>
                    </w:rPr>
                  </w:pPr>
                  <w:r w:rsidRPr="007E0EA8">
                    <w:rPr>
                      <w:lang w:val="mn-MN"/>
                    </w:rPr>
                    <w:t>Description</w:t>
                  </w:r>
                </w:p>
              </w:tc>
            </w:tr>
            <w:tr w:rsidR="002D57FE" w:rsidRPr="007E0EA8" w:rsidTr="00873981">
              <w:tc>
                <w:tcPr>
                  <w:tcW w:w="217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1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an LTC operation signal.</w:t>
                  </w:r>
                </w:p>
              </w:tc>
            </w:tr>
            <w:tr w:rsidR="002D57FE" w:rsidRPr="007E0EA8" w:rsidTr="00873981">
              <w:tc>
                <w:tcPr>
                  <w:tcW w:w="217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21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Calculate the operation counts.</w:t>
                  </w:r>
                </w:p>
              </w:tc>
            </w:tr>
          </w:tbl>
          <w:p w:rsidR="002D57FE" w:rsidRPr="007E0EA8" w:rsidRDefault="002D57FE" w:rsidP="002D57FE">
            <w:pPr>
              <w:pStyle w:val="Heading4"/>
              <w:ind w:left="0"/>
              <w:outlineLvl w:val="3"/>
              <w:rPr>
                <w:b w:val="0"/>
                <w:lang w:val="mn-MN"/>
              </w:rPr>
            </w:pPr>
          </w:p>
          <w:p w:rsidR="002D57FE" w:rsidRPr="007E0EA8" w:rsidRDefault="002D57FE" w:rsidP="002D57FE">
            <w:pPr>
              <w:pStyle w:val="Heading4"/>
              <w:ind w:left="0"/>
              <w:outlineLvl w:val="3"/>
              <w:rPr>
                <w:b w:val="0"/>
                <w:lang w:val="mn-MN"/>
              </w:rPr>
            </w:pPr>
            <w:r w:rsidRPr="007E0EA8">
              <w:rPr>
                <w:b w:val="0"/>
                <w:lang w:val="mn-MN"/>
              </w:rPr>
              <w:t>Provide operation counts</w:t>
            </w:r>
          </w:p>
          <w:tbl>
            <w:tblPr>
              <w:tblStyle w:val="TableGrid"/>
              <w:tblW w:w="0" w:type="auto"/>
              <w:tblLook w:val="04A0" w:firstRow="1" w:lastRow="0" w:firstColumn="1" w:lastColumn="0" w:noHBand="0" w:noVBand="1"/>
            </w:tblPr>
            <w:tblGrid>
              <w:gridCol w:w="2141"/>
              <w:gridCol w:w="2156"/>
            </w:tblGrid>
            <w:tr w:rsidR="002D57FE" w:rsidRPr="007E0EA8" w:rsidTr="000E2BBF">
              <w:tc>
                <w:tcPr>
                  <w:tcW w:w="217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7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0E2BBF">
              <w:tc>
                <w:tcPr>
                  <w:tcW w:w="217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1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the operation counts. If the operation counts exceed the pre-set threshold, a notification is provided with the operation counts.</w:t>
                  </w:r>
                </w:p>
              </w:tc>
            </w:tr>
          </w:tbl>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7.5.3 Monitoring contact abrasion</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 31 shows a use case for monitoring LTC contact abrasion.</w:t>
            </w:r>
          </w:p>
          <w:p w:rsidR="002D57FE" w:rsidRPr="007E0EA8" w:rsidRDefault="002D57FE" w:rsidP="002D57F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22"/>
              </w:tabs>
              <w:jc w:val="both"/>
              <w:rPr>
                <w:rFonts w:ascii="Arial" w:eastAsia="Arial" w:hAnsi="Arial" w:cs="Arial"/>
                <w:b/>
                <w:bCs/>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4C18D206" wp14:editId="6F3E1E9F">
                  <wp:extent cx="5943600" cy="4229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229100"/>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pStyle w:val="Heading4"/>
              <w:ind w:left="0"/>
              <w:outlineLvl w:val="3"/>
              <w:rPr>
                <w:sz w:val="24"/>
                <w:szCs w:val="24"/>
                <w:lang w:val="mn-MN"/>
              </w:rPr>
            </w:pPr>
            <w:r>
              <w:rPr>
                <w:sz w:val="24"/>
                <w:szCs w:val="24"/>
                <w:lang w:val="mn-MN"/>
              </w:rPr>
              <w:t>31-р зураг</w:t>
            </w:r>
            <w:r w:rsidR="002D57FE" w:rsidRPr="007E0EA8">
              <w:rPr>
                <w:sz w:val="24"/>
                <w:szCs w:val="24"/>
                <w:lang w:val="mn-MN"/>
              </w:rPr>
              <w:t xml:space="preserve"> – Контактын элэгдэлтэд мониторинг хийх</w:t>
            </w: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Оролцогчид:</w:t>
            </w:r>
          </w:p>
          <w:tbl>
            <w:tblPr>
              <w:tblStyle w:val="TableGrid"/>
              <w:tblW w:w="0" w:type="auto"/>
              <w:tblLook w:val="04A0" w:firstRow="1" w:lastRow="0" w:firstColumn="1" w:lastColumn="0" w:noHBand="0" w:noVBand="1"/>
            </w:tblPr>
            <w:tblGrid>
              <w:gridCol w:w="2083"/>
              <w:gridCol w:w="2465"/>
            </w:tblGrid>
            <w:tr w:rsidR="002D57FE" w:rsidRPr="007E0EA8" w:rsidTr="000E2BBF">
              <w:tc>
                <w:tcPr>
                  <w:tcW w:w="208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46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0E2BBF">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Ачааллын гүйдлийн мэдрэгч</w:t>
                  </w:r>
                </w:p>
                <w:p w:rsidR="002D57FE" w:rsidRPr="007E0EA8" w:rsidRDefault="002D57FE" w:rsidP="002D57FE">
                  <w:pPr>
                    <w:pStyle w:val="HTMLPreformatted"/>
                    <w:rPr>
                      <w:rFonts w:ascii="Arial" w:eastAsia="Arial" w:hAnsi="Arial" w:cs="Arial"/>
                      <w:bCs/>
                      <w:lang w:val="mn-MN"/>
                    </w:rPr>
                  </w:pPr>
                  <w:r w:rsidRPr="007E0EA8">
                    <w:rPr>
                      <w:rFonts w:ascii="Arial" w:eastAsia="MS Gothic" w:hAnsi="Arial" w:cs="Arial"/>
                      <w:bCs/>
                      <w:lang w:val="mn-MN"/>
                    </w:rPr>
                    <w:t>（</w:t>
                  </w:r>
                  <w:r w:rsidRPr="007E0EA8">
                    <w:rPr>
                      <w:rFonts w:ascii="Arial" w:eastAsia="Arial" w:hAnsi="Arial" w:cs="Arial"/>
                      <w:bCs/>
                      <w:lang w:val="mn-MN"/>
                    </w:rPr>
                    <w:t xml:space="preserve">оруулга талын CT </w:t>
                  </w:r>
                  <w:r w:rsidRPr="007E0EA8">
                    <w:rPr>
                      <w:rFonts w:ascii="Arial" w:eastAsia="MS Gothic" w:hAnsi="Arial" w:cs="Arial"/>
                      <w:bCs/>
                      <w:lang w:val="mn-MN"/>
                    </w:rPr>
                    <w:t>）</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Ачааллын гүйдлийн хэмжих.</w:t>
                  </w:r>
                </w:p>
              </w:tc>
            </w:tr>
            <w:tr w:rsidR="002D57FE" w:rsidRPr="007E0EA8" w:rsidTr="000E2BBF">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РПН-ын ажиллагааны дохиолол мэдрэгч</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РПН-ын ажиллагаа эхлэх/дуусах хугацааг мэдрэх.</w:t>
                  </w:r>
                </w:p>
              </w:tc>
            </w:tr>
            <w:tr w:rsidR="002D57FE" w:rsidRPr="007E0EA8" w:rsidTr="000E2BBF">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Төхөөрөмжийн хяналт</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0E2BBF">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Техникийн үйлчилгээний төлөвлөлтийн ажлыг гүйцэтгэх.</w:t>
                  </w:r>
                </w:p>
              </w:tc>
            </w:tr>
            <w:tr w:rsidR="002D57FE" w:rsidRPr="007E0EA8" w:rsidTr="000E2BBF">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Эд хөрөнгийн менежмент</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Заагдсан төхөөрөмжийн техникийн үзүүлэлтүүд ба бүхий л мэдээллийг удирдах.</w:t>
                  </w:r>
                </w:p>
              </w:tc>
            </w:tr>
          </w:tbl>
          <w:p w:rsidR="002D57FE" w:rsidRPr="007E0EA8" w:rsidRDefault="002D57FE" w:rsidP="002D57FE">
            <w:pPr>
              <w:pStyle w:val="Heading4"/>
              <w:ind w:left="0"/>
              <w:outlineLvl w:val="3"/>
              <w:rPr>
                <w:i/>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r w:rsidRPr="007E0EA8">
              <w:rPr>
                <w:lang w:val="mn-MN"/>
              </w:rPr>
              <w:t>Үйлдэл:</w:t>
            </w:r>
          </w:p>
          <w:tbl>
            <w:tblPr>
              <w:tblStyle w:val="TableGrid"/>
              <w:tblW w:w="0" w:type="auto"/>
              <w:tblLook w:val="04A0" w:firstRow="1" w:lastRow="0" w:firstColumn="1" w:lastColumn="0" w:noHBand="0" w:noVBand="1"/>
            </w:tblPr>
            <w:tblGrid>
              <w:gridCol w:w="2083"/>
              <w:gridCol w:w="2465"/>
            </w:tblGrid>
            <w:tr w:rsidR="002D57FE" w:rsidRPr="007E0EA8" w:rsidTr="00C13350">
              <w:tc>
                <w:tcPr>
                  <w:tcW w:w="208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465" w:type="dxa"/>
                </w:tcPr>
                <w:p w:rsidR="002D57FE" w:rsidRPr="007E0EA8" w:rsidRDefault="006E03E5" w:rsidP="002D57FE">
                  <w:pPr>
                    <w:pStyle w:val="HTMLPreformatted"/>
                    <w:jc w:val="center"/>
                    <w:rPr>
                      <w:rFonts w:ascii="Arial" w:eastAsia="Arial" w:hAnsi="Arial" w:cs="Arial"/>
                      <w:b/>
                      <w:bCs/>
                      <w:lang w:val="mn-MN"/>
                    </w:rPr>
                  </w:pPr>
                  <w:r w:rsidRPr="007E0EA8">
                    <w:rPr>
                      <w:rFonts w:ascii="Arial" w:eastAsia="Arial" w:hAnsi="Arial" w:cs="Arial"/>
                      <w:b/>
                      <w:bCs/>
                      <w:lang w:val="mn-MN"/>
                    </w:rPr>
                    <w:t>Үйлчилгээний</w:t>
                  </w:r>
                  <w:r w:rsidR="002D57FE" w:rsidRPr="007E0EA8">
                    <w:rPr>
                      <w:rFonts w:ascii="Arial" w:eastAsia="Arial" w:hAnsi="Arial" w:cs="Arial"/>
                      <w:b/>
                      <w:bCs/>
                      <w:lang w:val="mn-MN"/>
                    </w:rPr>
                    <w:t xml:space="preserve"> ба мэдээлэл өгөх байдал</w:t>
                  </w:r>
                </w:p>
              </w:tc>
            </w:tr>
            <w:tr w:rsidR="002D57FE" w:rsidRPr="007E0EA8" w:rsidTr="00C13350">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РПН-ын ажиллагааны дохио илрүүлэх</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РПН-ын ажиллагааны дохиог мэдрэгчээс илрүүлэх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Ажиллагааны хугацааг хадгалах</w:t>
                  </w:r>
                </w:p>
              </w:tc>
            </w:tr>
            <w:tr w:rsidR="002D57FE" w:rsidRPr="007E0EA8" w:rsidTr="00C13350">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Ачааллын гүйдлийг хэмжих</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CT-ээс ачааллын гүйдлийн утга унших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C13350">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Контактын үрэлтийг хангах</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Контактын үрэлтийг тооцоолох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 Хадгалагдсан өгөгдлийг өгөх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Өгөгдлийн тодорхой тоо хэвийн хэмжээнд байхгүй бол мэдэгдэл илгээх.</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Мэдээллийн үндсэн урсгал:</w:t>
            </w:r>
          </w:p>
          <w:p w:rsidR="002D57FE" w:rsidRPr="007E0EA8" w:rsidRDefault="002D57FE" w:rsidP="002D57FE">
            <w:pPr>
              <w:pStyle w:val="Heading4"/>
              <w:ind w:left="0"/>
              <w:outlineLvl w:val="3"/>
              <w:rPr>
                <w:b w:val="0"/>
                <w:lang w:val="mn-MN"/>
              </w:rPr>
            </w:pPr>
            <w:r w:rsidRPr="007E0EA8">
              <w:rPr>
                <w:b w:val="0"/>
                <w:lang w:val="mn-MN"/>
              </w:rPr>
              <w:t>РПН-ын ажиллагааны дохио илрүүлэх</w:t>
            </w:r>
          </w:p>
          <w:tbl>
            <w:tblPr>
              <w:tblStyle w:val="TableGrid"/>
              <w:tblW w:w="0" w:type="auto"/>
              <w:tblLook w:val="04A0" w:firstRow="1" w:lastRow="0" w:firstColumn="1" w:lastColumn="0" w:noHBand="0" w:noVBand="1"/>
            </w:tblPr>
            <w:tblGrid>
              <w:gridCol w:w="2274"/>
              <w:gridCol w:w="2274"/>
            </w:tblGrid>
            <w:tr w:rsidR="002D57FE" w:rsidRPr="007E0EA8" w:rsidTr="00C13350">
              <w:tc>
                <w:tcPr>
                  <w:tcW w:w="2274" w:type="dxa"/>
                </w:tcPr>
                <w:p w:rsidR="002D57FE" w:rsidRPr="007E0EA8" w:rsidRDefault="002D57FE" w:rsidP="002D57FE">
                  <w:pPr>
                    <w:pStyle w:val="Heading4"/>
                    <w:ind w:left="0"/>
                    <w:jc w:val="center"/>
                    <w:outlineLvl w:val="3"/>
                    <w:rPr>
                      <w:lang w:val="mn-MN"/>
                    </w:rPr>
                  </w:pPr>
                  <w:r w:rsidRPr="007E0EA8">
                    <w:rPr>
                      <w:lang w:val="mn-MN"/>
                    </w:rPr>
                    <w:t>Алхам (шат)</w:t>
                  </w:r>
                </w:p>
              </w:tc>
              <w:tc>
                <w:tcPr>
                  <w:tcW w:w="2274" w:type="dxa"/>
                </w:tcPr>
                <w:p w:rsidR="002D57FE" w:rsidRPr="007E0EA8" w:rsidRDefault="002D57FE" w:rsidP="002D57FE">
                  <w:pPr>
                    <w:pStyle w:val="Heading4"/>
                    <w:ind w:left="0"/>
                    <w:jc w:val="center"/>
                    <w:outlineLvl w:val="3"/>
                    <w:rPr>
                      <w:lang w:val="mn-MN"/>
                    </w:rPr>
                  </w:pPr>
                  <w:r w:rsidRPr="007E0EA8">
                    <w:rPr>
                      <w:lang w:val="mn-MN"/>
                    </w:rPr>
                    <w:t>Тайлбар</w:t>
                  </w:r>
                </w:p>
              </w:tc>
            </w:tr>
            <w:tr w:rsidR="002D57FE" w:rsidRPr="007E0EA8" w:rsidTr="00C13350">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Мэдрэгчээс ажиллагаа эхэлсэн дохиог илрүүлэх.</w:t>
                  </w:r>
                </w:p>
              </w:tc>
            </w:tr>
            <w:tr w:rsidR="002D57FE" w:rsidRPr="007E0EA8" w:rsidTr="00C13350">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Ажиллагаа эхэлсэн хугацааг хадгалах.</w:t>
                  </w:r>
                </w:p>
              </w:tc>
            </w:tr>
            <w:tr w:rsidR="002D57FE" w:rsidRPr="007E0EA8" w:rsidTr="00C13350">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3-р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Мэдрэгчээс ажиллагаа дууссан дохиог илрүүлэх.</w:t>
                  </w:r>
                </w:p>
              </w:tc>
            </w:tr>
            <w:tr w:rsidR="002D57FE" w:rsidRPr="007E0EA8" w:rsidTr="00C13350">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4-р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Ажиллагаа дууссан хугацааг хадгалах.</w:t>
                  </w:r>
                </w:p>
              </w:tc>
            </w:tr>
          </w:tbl>
          <w:p w:rsidR="002D57FE" w:rsidRPr="007E0EA8" w:rsidRDefault="002D57FE" w:rsidP="002D57FE">
            <w:pPr>
              <w:pStyle w:val="Heading4"/>
              <w:ind w:left="0"/>
              <w:outlineLvl w:val="3"/>
              <w:rPr>
                <w:b w:val="0"/>
                <w:lang w:val="mn-MN"/>
              </w:rPr>
            </w:pPr>
          </w:p>
          <w:p w:rsidR="002D57FE" w:rsidRPr="007E0EA8" w:rsidRDefault="002D57FE" w:rsidP="002D57FE">
            <w:pPr>
              <w:pStyle w:val="Heading4"/>
              <w:ind w:left="0"/>
              <w:outlineLvl w:val="3"/>
              <w:rPr>
                <w:b w:val="0"/>
                <w:lang w:val="mn-MN"/>
              </w:rPr>
            </w:pPr>
            <w:r w:rsidRPr="007E0EA8">
              <w:rPr>
                <w:b w:val="0"/>
                <w:lang w:val="mn-MN"/>
              </w:rPr>
              <w:t>Ачааллын гүйдлийг хэмжих</w:t>
            </w:r>
          </w:p>
          <w:tbl>
            <w:tblPr>
              <w:tblStyle w:val="TableGrid"/>
              <w:tblW w:w="0" w:type="auto"/>
              <w:tblLook w:val="04A0" w:firstRow="1" w:lastRow="0" w:firstColumn="1" w:lastColumn="0" w:noHBand="0" w:noVBand="1"/>
            </w:tblPr>
            <w:tblGrid>
              <w:gridCol w:w="2274"/>
              <w:gridCol w:w="2274"/>
            </w:tblGrid>
            <w:tr w:rsidR="002D57FE" w:rsidRPr="007E0EA8" w:rsidTr="00C13350">
              <w:tc>
                <w:tcPr>
                  <w:tcW w:w="2274" w:type="dxa"/>
                </w:tcPr>
                <w:p w:rsidR="002D57FE" w:rsidRPr="007E0EA8" w:rsidRDefault="002D57FE" w:rsidP="002D57FE">
                  <w:pPr>
                    <w:pStyle w:val="Heading4"/>
                    <w:ind w:left="0"/>
                    <w:jc w:val="center"/>
                    <w:outlineLvl w:val="3"/>
                    <w:rPr>
                      <w:lang w:val="mn-MN"/>
                    </w:rPr>
                  </w:pPr>
                  <w:r w:rsidRPr="007E0EA8">
                    <w:rPr>
                      <w:lang w:val="mn-MN"/>
                    </w:rPr>
                    <w:t>Алхам (шат)</w:t>
                  </w:r>
                </w:p>
              </w:tc>
              <w:tc>
                <w:tcPr>
                  <w:tcW w:w="2274" w:type="dxa"/>
                </w:tcPr>
                <w:p w:rsidR="002D57FE" w:rsidRPr="007E0EA8" w:rsidRDefault="002D57FE" w:rsidP="002D57FE">
                  <w:pPr>
                    <w:pStyle w:val="Heading4"/>
                    <w:ind w:left="0"/>
                    <w:jc w:val="center"/>
                    <w:outlineLvl w:val="3"/>
                    <w:rPr>
                      <w:lang w:val="mn-MN"/>
                    </w:rPr>
                  </w:pPr>
                  <w:r w:rsidRPr="007E0EA8">
                    <w:rPr>
                      <w:lang w:val="mn-MN"/>
                    </w:rPr>
                    <w:t>Тайлбар</w:t>
                  </w:r>
                </w:p>
              </w:tc>
            </w:tr>
            <w:tr w:rsidR="002D57FE" w:rsidRPr="007E0EA8" w:rsidTr="00C13350">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CT-ээс ачааллын гүйдлийн утга унших</w:t>
                  </w:r>
                </w:p>
              </w:tc>
            </w:tr>
            <w:tr w:rsidR="002D57FE" w:rsidRPr="007E0EA8" w:rsidTr="00C13350">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Контактын үрэлтийг хангах</w:t>
            </w:r>
          </w:p>
          <w:tbl>
            <w:tblPr>
              <w:tblStyle w:val="TableGrid"/>
              <w:tblW w:w="0" w:type="auto"/>
              <w:tblLook w:val="04A0" w:firstRow="1" w:lastRow="0" w:firstColumn="1" w:lastColumn="0" w:noHBand="0" w:noVBand="1"/>
            </w:tblPr>
            <w:tblGrid>
              <w:gridCol w:w="1589"/>
              <w:gridCol w:w="2959"/>
            </w:tblGrid>
            <w:tr w:rsidR="002D57FE" w:rsidRPr="007E0EA8" w:rsidTr="003B3FD6">
              <w:tc>
                <w:tcPr>
                  <w:tcW w:w="1589" w:type="dxa"/>
                </w:tcPr>
                <w:p w:rsidR="002D57FE" w:rsidRPr="007E0EA8" w:rsidRDefault="002D57FE" w:rsidP="002D57FE">
                  <w:pPr>
                    <w:pStyle w:val="Heading4"/>
                    <w:ind w:left="0"/>
                    <w:jc w:val="center"/>
                    <w:outlineLvl w:val="3"/>
                    <w:rPr>
                      <w:lang w:val="mn-MN"/>
                    </w:rPr>
                  </w:pPr>
                  <w:r w:rsidRPr="007E0EA8">
                    <w:rPr>
                      <w:lang w:val="mn-MN"/>
                    </w:rPr>
                    <w:t>Алхам (шат)</w:t>
                  </w:r>
                </w:p>
              </w:tc>
              <w:tc>
                <w:tcPr>
                  <w:tcW w:w="2959" w:type="dxa"/>
                </w:tcPr>
                <w:p w:rsidR="002D57FE" w:rsidRPr="007E0EA8" w:rsidRDefault="002D57FE" w:rsidP="002D57FE">
                  <w:pPr>
                    <w:pStyle w:val="Heading4"/>
                    <w:ind w:left="0"/>
                    <w:jc w:val="center"/>
                    <w:outlineLvl w:val="3"/>
                    <w:rPr>
                      <w:lang w:val="mn-MN"/>
                    </w:rPr>
                  </w:pPr>
                  <w:r w:rsidRPr="007E0EA8">
                    <w:rPr>
                      <w:lang w:val="mn-MN"/>
                    </w:rPr>
                    <w:t>Тайлбар</w:t>
                  </w:r>
                </w:p>
              </w:tc>
            </w:tr>
            <w:tr w:rsidR="002D57FE" w:rsidRPr="007E0EA8" w:rsidTr="003B3FD6">
              <w:tc>
                <w:tcPr>
                  <w:tcW w:w="158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95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 ажиллагаа эхлэхээс дуусах хүртэл ачааллын гүйдлийг нэгтгэх.</w:t>
                  </w:r>
                </w:p>
              </w:tc>
            </w:tr>
            <w:tr w:rsidR="002D57FE" w:rsidRPr="007E0EA8" w:rsidTr="003B3FD6">
              <w:tc>
                <w:tcPr>
                  <w:tcW w:w="158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95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Ачааллын нэгтгэсэн гүйдэл дээр үндэслэн контактын элэгдлийн хувийг тооцоолно.</w:t>
                  </w:r>
                </w:p>
              </w:tc>
            </w:tr>
            <w:tr w:rsidR="002D57FE" w:rsidRPr="007E0EA8" w:rsidTr="003B3FD6">
              <w:tc>
                <w:tcPr>
                  <w:tcW w:w="158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3-р шат</w:t>
                  </w:r>
                </w:p>
              </w:tc>
              <w:tc>
                <w:tcPr>
                  <w:tcW w:w="295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Элэгдэлтийн хувийг хугацааны дарааллын дагуу хадгална.</w:t>
                  </w:r>
                </w:p>
              </w:tc>
            </w:tr>
            <w:tr w:rsidR="002D57FE" w:rsidRPr="007E0EA8" w:rsidTr="003B3FD6">
              <w:tc>
                <w:tcPr>
                  <w:tcW w:w="158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4-р шат</w:t>
                  </w:r>
                </w:p>
              </w:tc>
              <w:tc>
                <w:tcPr>
                  <w:tcW w:w="295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Элэгдэлтийн хувийг өгөх. Хэрэв өгөгдөл хэвийн хэмжээнээс хэтэрсэн бол мэдэгдэлд өгөгдлийг хавсаргана.</w:t>
                  </w:r>
                </w:p>
              </w:tc>
            </w:tr>
          </w:tbl>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7.5.4 РПН-ий тосны температур ба </w:t>
            </w:r>
            <w:r w:rsidR="006E03E5" w:rsidRPr="007E0EA8">
              <w:rPr>
                <w:rFonts w:ascii="Arial" w:eastAsia="Arial" w:hAnsi="Arial" w:cs="Arial"/>
                <w:b/>
                <w:bCs/>
                <w:sz w:val="24"/>
                <w:szCs w:val="24"/>
                <w:lang w:val="mn-MN"/>
              </w:rPr>
              <w:t>урсцад</w:t>
            </w:r>
            <w:r w:rsidRPr="007E0EA8">
              <w:rPr>
                <w:rFonts w:ascii="Arial" w:eastAsia="Arial" w:hAnsi="Arial" w:cs="Arial"/>
                <w:b/>
                <w:bCs/>
                <w:sz w:val="24"/>
                <w:szCs w:val="24"/>
                <w:lang w:val="mn-MN"/>
              </w:rPr>
              <w:t xml:space="preserve"> мониторинг хийх</w:t>
            </w:r>
          </w:p>
          <w:p w:rsidR="002D57FE" w:rsidRPr="007E0EA8" w:rsidRDefault="00D20601" w:rsidP="002D57FE">
            <w:pPr>
              <w:pStyle w:val="HTMLPreformatted"/>
              <w:jc w:val="both"/>
              <w:rPr>
                <w:rFonts w:ascii="Arial" w:eastAsia="Arial" w:hAnsi="Arial" w:cs="Arial"/>
                <w:bCs/>
                <w:sz w:val="24"/>
                <w:szCs w:val="24"/>
                <w:lang w:val="mn-MN"/>
              </w:rPr>
            </w:pPr>
            <w:r>
              <w:rPr>
                <w:rFonts w:ascii="Arial" w:eastAsia="Arial" w:hAnsi="Arial" w:cs="Arial"/>
                <w:bCs/>
                <w:sz w:val="24"/>
                <w:szCs w:val="24"/>
                <w:lang w:val="mn-MN"/>
              </w:rPr>
              <w:t>32-р зурагд</w:t>
            </w:r>
            <w:r w:rsidR="002D57FE" w:rsidRPr="007E0EA8">
              <w:rPr>
                <w:rFonts w:ascii="Arial" w:eastAsia="Arial" w:hAnsi="Arial" w:cs="Arial"/>
                <w:bCs/>
                <w:sz w:val="24"/>
                <w:szCs w:val="24"/>
                <w:lang w:val="mn-MN"/>
              </w:rPr>
              <w:t xml:space="preserve"> РПН-ын тосны температур ба </w:t>
            </w:r>
            <w:r w:rsidR="006E03E5" w:rsidRPr="007E0EA8">
              <w:rPr>
                <w:rFonts w:ascii="Arial" w:eastAsia="Arial" w:hAnsi="Arial" w:cs="Arial"/>
                <w:bCs/>
                <w:sz w:val="24"/>
                <w:szCs w:val="24"/>
                <w:lang w:val="mn-MN"/>
              </w:rPr>
              <w:t>урсцад</w:t>
            </w:r>
            <w:r w:rsidR="002D57FE" w:rsidRPr="007E0EA8">
              <w:rPr>
                <w:rFonts w:ascii="Arial" w:eastAsia="Arial" w:hAnsi="Arial" w:cs="Arial"/>
                <w:bCs/>
                <w:sz w:val="24"/>
                <w:szCs w:val="24"/>
                <w:lang w:val="mn-MN"/>
              </w:rPr>
              <w:t xml:space="preserve"> мониторинг хийхийг харуулав.</w:t>
            </w:r>
          </w:p>
          <w:p w:rsidR="002D57FE" w:rsidRPr="007E0EA8" w:rsidRDefault="002D57FE" w:rsidP="002D57FE">
            <w:pPr>
              <w:pStyle w:val="HTMLPreformatted"/>
              <w:jc w:val="both"/>
              <w:rPr>
                <w:rFonts w:ascii="Arial" w:eastAsia="Arial" w:hAnsi="Arial" w:cs="Arial"/>
                <w:b/>
                <w:bCs/>
                <w:lang w:val="mn-MN"/>
              </w:rPr>
            </w:pPr>
          </w:p>
        </w:tc>
        <w:tc>
          <w:tcPr>
            <w:tcW w:w="4523" w:type="dxa"/>
          </w:tcPr>
          <w:p w:rsidR="002D57FE" w:rsidRPr="007E0EA8" w:rsidRDefault="002D57FE" w:rsidP="002D57FE">
            <w:pPr>
              <w:pStyle w:val="Heading4"/>
              <w:ind w:left="0"/>
              <w:outlineLvl w:val="3"/>
              <w:rPr>
                <w:sz w:val="24"/>
                <w:szCs w:val="24"/>
                <w:lang w:val="mn-MN"/>
              </w:rPr>
            </w:pPr>
            <w:r w:rsidRPr="007E0EA8">
              <w:rPr>
                <w:sz w:val="24"/>
                <w:szCs w:val="24"/>
                <w:lang w:val="mn-MN"/>
              </w:rPr>
              <w:lastRenderedPageBreak/>
              <w:t>Figure 31 – Use case for monitoring contact abrasion</w:t>
            </w: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Actor(s):</w:t>
            </w:r>
          </w:p>
          <w:tbl>
            <w:tblPr>
              <w:tblStyle w:val="TableGrid"/>
              <w:tblW w:w="0" w:type="auto"/>
              <w:tblLook w:val="04A0" w:firstRow="1" w:lastRow="0" w:firstColumn="1" w:lastColumn="0" w:noHBand="0" w:noVBand="1"/>
            </w:tblPr>
            <w:tblGrid>
              <w:gridCol w:w="1993"/>
              <w:gridCol w:w="2304"/>
            </w:tblGrid>
            <w:tr w:rsidR="002D57FE" w:rsidRPr="007E0EA8" w:rsidTr="000E2BBF">
              <w:tc>
                <w:tcPr>
                  <w:tcW w:w="201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33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0E2BBF">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Load current sensor</w:t>
                  </w:r>
                </w:p>
                <w:p w:rsidR="002D57FE" w:rsidRPr="007E0EA8" w:rsidRDefault="002D57FE" w:rsidP="002D57FE">
                  <w:pPr>
                    <w:pStyle w:val="HTMLPreformatted"/>
                    <w:rPr>
                      <w:rFonts w:ascii="Arial" w:eastAsia="Arial" w:hAnsi="Arial" w:cs="Arial"/>
                      <w:bCs/>
                      <w:lang w:val="mn-MN"/>
                    </w:rPr>
                  </w:pPr>
                  <w:r w:rsidRPr="007E0EA8">
                    <w:rPr>
                      <w:rFonts w:ascii="Arial" w:eastAsia="MS Gothic" w:hAnsi="Arial" w:cs="Arial"/>
                      <w:bCs/>
                      <w:lang w:val="mn-MN"/>
                    </w:rPr>
                    <w:t>（</w:t>
                  </w:r>
                  <w:r w:rsidRPr="007E0EA8">
                    <w:rPr>
                      <w:rFonts w:ascii="Arial" w:eastAsia="Arial" w:hAnsi="Arial" w:cs="Arial"/>
                      <w:bCs/>
                      <w:lang w:val="mn-MN"/>
                    </w:rPr>
                    <w:t>CT embedded in bushing</w:t>
                  </w:r>
                  <w:r w:rsidRPr="007E0EA8">
                    <w:rPr>
                      <w:rFonts w:ascii="Arial" w:eastAsia="MS Gothic" w:hAnsi="Arial" w:cs="Arial"/>
                      <w:bCs/>
                      <w:lang w:val="mn-MN"/>
                    </w:rPr>
                    <w:t>）</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Measure load current.</w:t>
                  </w:r>
                </w:p>
              </w:tc>
            </w:tr>
            <w:tr w:rsidR="002D57FE" w:rsidRPr="007E0EA8" w:rsidTr="000E2BBF">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LTC operation signal sensor</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start/end time of LTC operation.</w:t>
                  </w:r>
                </w:p>
              </w:tc>
            </w:tr>
            <w:tr w:rsidR="002D57FE" w:rsidRPr="007E0EA8" w:rsidTr="000E2BBF">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Equipment supervision</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0E2BBF">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Maintenance planning support</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0E2BBF">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Asset management</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25900" w:rsidRPr="007E0EA8" w:rsidRDefault="00A25900"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r w:rsidRPr="007E0EA8">
              <w:rPr>
                <w:lang w:val="mn-MN"/>
              </w:rPr>
              <w:t>Use case:</w:t>
            </w:r>
          </w:p>
          <w:tbl>
            <w:tblPr>
              <w:tblStyle w:val="TableGrid"/>
              <w:tblW w:w="0" w:type="auto"/>
              <w:tblLook w:val="04A0" w:firstRow="1" w:lastRow="0" w:firstColumn="1" w:lastColumn="0" w:noHBand="0" w:noVBand="1"/>
            </w:tblPr>
            <w:tblGrid>
              <w:gridCol w:w="1989"/>
              <w:gridCol w:w="2308"/>
            </w:tblGrid>
            <w:tr w:rsidR="002D57FE" w:rsidRPr="007E0EA8" w:rsidTr="00C13350">
              <w:tc>
                <w:tcPr>
                  <w:tcW w:w="201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33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Service or information provided</w:t>
                  </w:r>
                </w:p>
              </w:tc>
            </w:tr>
            <w:tr w:rsidR="002D57FE" w:rsidRPr="007E0EA8" w:rsidTr="00C13350">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Detect LTC operation Signal</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an LTC operation signal from sensor</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Save the operations with its time stamp</w:t>
                  </w:r>
                </w:p>
              </w:tc>
            </w:tr>
            <w:tr w:rsidR="002D57FE" w:rsidRPr="007E0EA8" w:rsidTr="00C13350">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Measure load current</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Read load current value from CT</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C13350">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contact abrasion</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Calculate contact abrasion</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these data according to time sequence Provide the stored data</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Send a notification if a certain number of the data is not within the normal range</w:t>
                  </w:r>
                </w:p>
              </w:tc>
            </w:tr>
          </w:tbl>
          <w:p w:rsidR="002D57FE" w:rsidRPr="007E0EA8" w:rsidRDefault="002D57FE" w:rsidP="002D57FE">
            <w:pPr>
              <w:pStyle w:val="Heading4"/>
              <w:ind w:left="0"/>
              <w:outlineLvl w:val="3"/>
              <w:rPr>
                <w:lang w:val="mn-MN"/>
              </w:rPr>
            </w:pPr>
          </w:p>
          <w:p w:rsidR="00A25900" w:rsidRPr="007E0EA8" w:rsidRDefault="00A25900" w:rsidP="002D57FE">
            <w:pPr>
              <w:pStyle w:val="Heading4"/>
              <w:ind w:left="0"/>
              <w:outlineLvl w:val="3"/>
              <w:rPr>
                <w:lang w:val="mn-MN"/>
              </w:rPr>
            </w:pPr>
          </w:p>
          <w:p w:rsidR="00A25900" w:rsidRPr="007E0EA8" w:rsidRDefault="00A25900" w:rsidP="002D57FE">
            <w:pPr>
              <w:pStyle w:val="Heading4"/>
              <w:ind w:left="0"/>
              <w:outlineLvl w:val="3"/>
              <w:rPr>
                <w:lang w:val="mn-MN"/>
              </w:rPr>
            </w:pPr>
          </w:p>
          <w:p w:rsidR="00A25900" w:rsidRPr="007E0EA8" w:rsidRDefault="00A25900"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Basic flow:</w:t>
            </w:r>
          </w:p>
          <w:p w:rsidR="002D57FE" w:rsidRPr="007E0EA8" w:rsidRDefault="002D57FE" w:rsidP="002D57FE">
            <w:pPr>
              <w:pStyle w:val="Heading4"/>
              <w:ind w:left="0"/>
              <w:outlineLvl w:val="3"/>
              <w:rPr>
                <w:b w:val="0"/>
                <w:lang w:val="mn-MN"/>
              </w:rPr>
            </w:pPr>
            <w:r w:rsidRPr="007E0EA8">
              <w:rPr>
                <w:b w:val="0"/>
                <w:lang w:val="mn-MN"/>
              </w:rPr>
              <w:t>Detect LTC operation signal</w:t>
            </w:r>
          </w:p>
          <w:tbl>
            <w:tblPr>
              <w:tblStyle w:val="TableGrid"/>
              <w:tblW w:w="0" w:type="auto"/>
              <w:tblLook w:val="04A0" w:firstRow="1" w:lastRow="0" w:firstColumn="1" w:lastColumn="0" w:noHBand="0" w:noVBand="1"/>
            </w:tblPr>
            <w:tblGrid>
              <w:gridCol w:w="1477"/>
              <w:gridCol w:w="2820"/>
            </w:tblGrid>
            <w:tr w:rsidR="002D57FE" w:rsidRPr="007E0EA8" w:rsidTr="00C13350">
              <w:tc>
                <w:tcPr>
                  <w:tcW w:w="1495" w:type="dxa"/>
                </w:tcPr>
                <w:p w:rsidR="002D57FE" w:rsidRPr="007E0EA8" w:rsidRDefault="002D57FE" w:rsidP="00A25900">
                  <w:pPr>
                    <w:pStyle w:val="Heading4"/>
                    <w:ind w:left="0"/>
                    <w:jc w:val="center"/>
                    <w:outlineLvl w:val="3"/>
                    <w:rPr>
                      <w:lang w:val="mn-MN"/>
                    </w:rPr>
                  </w:pPr>
                  <w:r w:rsidRPr="007E0EA8">
                    <w:rPr>
                      <w:lang w:val="mn-MN"/>
                    </w:rPr>
                    <w:t>Use case step</w:t>
                  </w:r>
                </w:p>
              </w:tc>
              <w:tc>
                <w:tcPr>
                  <w:tcW w:w="2852" w:type="dxa"/>
                </w:tcPr>
                <w:p w:rsidR="002D57FE" w:rsidRPr="007E0EA8" w:rsidRDefault="002D57FE" w:rsidP="00A25900">
                  <w:pPr>
                    <w:pStyle w:val="Heading4"/>
                    <w:ind w:left="0"/>
                    <w:jc w:val="center"/>
                    <w:outlineLvl w:val="3"/>
                    <w:rPr>
                      <w:lang w:val="mn-MN"/>
                    </w:rPr>
                  </w:pPr>
                  <w:r w:rsidRPr="007E0EA8">
                    <w:rPr>
                      <w:lang w:val="mn-MN"/>
                    </w:rPr>
                    <w:t>Description</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an operation start-up signal from sensor.</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Save the operation start-up data with its time stamp.</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3</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operation completion signal from sensor.</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4</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Save the operation completion data with its time stamp.</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load current</w:t>
            </w:r>
          </w:p>
          <w:tbl>
            <w:tblPr>
              <w:tblStyle w:val="TableGrid"/>
              <w:tblW w:w="0" w:type="auto"/>
              <w:tblLook w:val="04A0" w:firstRow="1" w:lastRow="0" w:firstColumn="1" w:lastColumn="0" w:noHBand="0" w:noVBand="1"/>
            </w:tblPr>
            <w:tblGrid>
              <w:gridCol w:w="1479"/>
              <w:gridCol w:w="2818"/>
            </w:tblGrid>
            <w:tr w:rsidR="002D57FE" w:rsidRPr="007E0EA8" w:rsidTr="00C13350">
              <w:tc>
                <w:tcPr>
                  <w:tcW w:w="1495" w:type="dxa"/>
                </w:tcPr>
                <w:p w:rsidR="002D57FE" w:rsidRPr="007E0EA8" w:rsidRDefault="002D57FE" w:rsidP="00A25900">
                  <w:pPr>
                    <w:pStyle w:val="Heading4"/>
                    <w:ind w:left="0"/>
                    <w:jc w:val="center"/>
                    <w:outlineLvl w:val="3"/>
                    <w:rPr>
                      <w:lang w:val="mn-MN"/>
                    </w:rPr>
                  </w:pPr>
                  <w:r w:rsidRPr="007E0EA8">
                    <w:rPr>
                      <w:lang w:val="mn-MN"/>
                    </w:rPr>
                    <w:t>Use case step</w:t>
                  </w:r>
                </w:p>
              </w:tc>
              <w:tc>
                <w:tcPr>
                  <w:tcW w:w="2852" w:type="dxa"/>
                </w:tcPr>
                <w:p w:rsidR="002D57FE" w:rsidRPr="007E0EA8" w:rsidRDefault="002D57FE" w:rsidP="00A25900">
                  <w:pPr>
                    <w:pStyle w:val="Heading4"/>
                    <w:ind w:left="0"/>
                    <w:jc w:val="center"/>
                    <w:outlineLvl w:val="3"/>
                    <w:rPr>
                      <w:lang w:val="mn-MN"/>
                    </w:rPr>
                  </w:pPr>
                  <w:r w:rsidRPr="007E0EA8">
                    <w:rPr>
                      <w:lang w:val="mn-MN"/>
                    </w:rPr>
                    <w:t>Description</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Step1</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Read load current value from CT.</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Step2</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the data according to time sequence.</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Provide contact abrasion</w:t>
            </w:r>
          </w:p>
          <w:tbl>
            <w:tblPr>
              <w:tblStyle w:val="TableGrid"/>
              <w:tblW w:w="0" w:type="auto"/>
              <w:tblLook w:val="04A0" w:firstRow="1" w:lastRow="0" w:firstColumn="1" w:lastColumn="0" w:noHBand="0" w:noVBand="1"/>
            </w:tblPr>
            <w:tblGrid>
              <w:gridCol w:w="1477"/>
              <w:gridCol w:w="2820"/>
            </w:tblGrid>
            <w:tr w:rsidR="002D57FE" w:rsidRPr="007E0EA8" w:rsidTr="00C13350">
              <w:tc>
                <w:tcPr>
                  <w:tcW w:w="1495" w:type="dxa"/>
                </w:tcPr>
                <w:p w:rsidR="002D57FE" w:rsidRPr="007E0EA8" w:rsidRDefault="002D57FE" w:rsidP="00A25900">
                  <w:pPr>
                    <w:pStyle w:val="Heading4"/>
                    <w:ind w:left="0"/>
                    <w:jc w:val="center"/>
                    <w:outlineLvl w:val="3"/>
                    <w:rPr>
                      <w:lang w:val="mn-MN"/>
                    </w:rPr>
                  </w:pPr>
                  <w:r w:rsidRPr="007E0EA8">
                    <w:rPr>
                      <w:lang w:val="mn-MN"/>
                    </w:rPr>
                    <w:t>Use case step</w:t>
                  </w:r>
                </w:p>
              </w:tc>
              <w:tc>
                <w:tcPr>
                  <w:tcW w:w="2852" w:type="dxa"/>
                </w:tcPr>
                <w:p w:rsidR="002D57FE" w:rsidRPr="007E0EA8" w:rsidRDefault="002D57FE" w:rsidP="00A25900">
                  <w:pPr>
                    <w:pStyle w:val="Heading4"/>
                    <w:ind w:left="0"/>
                    <w:jc w:val="center"/>
                    <w:outlineLvl w:val="3"/>
                    <w:rPr>
                      <w:lang w:val="mn-MN"/>
                    </w:rPr>
                  </w:pPr>
                  <w:r w:rsidRPr="007E0EA8">
                    <w:rPr>
                      <w:lang w:val="mn-MN"/>
                    </w:rPr>
                    <w:t>Description</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Integrate load current from LTC start-up to completion.</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Calculate the percentage of contact abrasion based on the integrated load current.</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3</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the percentage according to time sequence.</w:t>
                  </w:r>
                </w:p>
              </w:tc>
            </w:tr>
            <w:tr w:rsidR="002D57FE" w:rsidRPr="007E0EA8" w:rsidTr="00C13350">
              <w:tc>
                <w:tcPr>
                  <w:tcW w:w="149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4</w:t>
                  </w:r>
                </w:p>
              </w:tc>
              <w:tc>
                <w:tcPr>
                  <w:tcW w:w="285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the percentage. If the data is not within the normal range a notification  is attached to the data.</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A25900" w:rsidRPr="007E0EA8" w:rsidRDefault="00A25900" w:rsidP="002D57FE">
            <w:pPr>
              <w:pStyle w:val="HTMLPreformatted"/>
              <w:jc w:val="both"/>
              <w:rPr>
                <w:rFonts w:ascii="Arial" w:eastAsia="Arial" w:hAnsi="Arial" w:cs="Arial"/>
                <w:b/>
                <w:bCs/>
                <w:lang w:val="mn-MN"/>
              </w:rPr>
            </w:pPr>
          </w:p>
          <w:p w:rsidR="00A25900" w:rsidRPr="007E0EA8" w:rsidRDefault="00A25900"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7.5.4 Monitoring LTC oil temperature and flow</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 32 shows a use case for monitoring LTC oil temperature and flow.</w:t>
            </w:r>
          </w:p>
          <w:p w:rsidR="002D57FE" w:rsidRPr="007E0EA8" w:rsidRDefault="002D57FE" w:rsidP="002D57FE">
            <w:pPr>
              <w:pStyle w:val="HTMLPreformatted"/>
              <w:jc w:val="both"/>
              <w:rPr>
                <w:rFonts w:ascii="Arial" w:eastAsia="Arial" w:hAnsi="Arial" w:cs="Arial"/>
                <w:b/>
                <w:bCs/>
                <w:lang w:val="mn-MN"/>
              </w:rPr>
            </w:pPr>
          </w:p>
        </w:tc>
      </w:tr>
      <w:tr w:rsidR="002D57FE" w:rsidRPr="007E0EA8" w:rsidTr="004126C7">
        <w:trPr>
          <w:trHeight w:val="698"/>
        </w:trPr>
        <w:tc>
          <w:tcPr>
            <w:tcW w:w="9347" w:type="dxa"/>
            <w:gridSpan w:val="2"/>
          </w:tcPr>
          <w:p w:rsidR="002D57FE" w:rsidRPr="007E0EA8" w:rsidRDefault="002D57FE" w:rsidP="002D57FE">
            <w:pPr>
              <w:pStyle w:val="Heading4"/>
              <w:ind w:left="0"/>
              <w:jc w:val="center"/>
              <w:outlineLvl w:val="3"/>
              <w:rPr>
                <w:sz w:val="24"/>
                <w:szCs w:val="24"/>
                <w:lang w:val="mn-MN"/>
              </w:rPr>
            </w:pPr>
            <w:r w:rsidRPr="007E0EA8">
              <w:rPr>
                <w:noProof/>
              </w:rPr>
              <w:lastRenderedPageBreak/>
              <w:drawing>
                <wp:inline distT="0" distB="0" distL="0" distR="0" wp14:anchorId="3D29AFED" wp14:editId="034EDBD0">
                  <wp:extent cx="4695825" cy="408622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95825" cy="408622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pStyle w:val="Heading4"/>
              <w:ind w:left="0"/>
              <w:outlineLvl w:val="3"/>
              <w:rPr>
                <w:sz w:val="24"/>
                <w:szCs w:val="24"/>
                <w:lang w:val="mn-MN"/>
              </w:rPr>
            </w:pPr>
            <w:r>
              <w:rPr>
                <w:sz w:val="24"/>
                <w:szCs w:val="24"/>
                <w:lang w:val="mn-MN"/>
              </w:rPr>
              <w:t>32-р зураг</w:t>
            </w:r>
            <w:r w:rsidR="002D57FE" w:rsidRPr="007E0EA8">
              <w:rPr>
                <w:sz w:val="24"/>
                <w:szCs w:val="24"/>
                <w:lang w:val="mn-MN"/>
              </w:rPr>
              <w:t xml:space="preserve"> – РПН-ын тосны температур ба урсцад мониторинг хийх</w:t>
            </w: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Оролцогчид:</w:t>
            </w:r>
          </w:p>
          <w:tbl>
            <w:tblPr>
              <w:tblStyle w:val="TableGrid"/>
              <w:tblW w:w="0" w:type="auto"/>
              <w:tblLook w:val="04A0" w:firstRow="1" w:lastRow="0" w:firstColumn="1" w:lastColumn="0" w:noHBand="0" w:noVBand="1"/>
            </w:tblPr>
            <w:tblGrid>
              <w:gridCol w:w="2083"/>
              <w:gridCol w:w="2465"/>
            </w:tblGrid>
            <w:tr w:rsidR="002D57FE" w:rsidRPr="007E0EA8" w:rsidTr="003B3FD6">
              <w:tc>
                <w:tcPr>
                  <w:tcW w:w="208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46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3B3FD6">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 тосны температур мэдрэгч</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 тосны температур хэмжих.</w:t>
                  </w:r>
                </w:p>
              </w:tc>
            </w:tr>
            <w:tr w:rsidR="002D57FE" w:rsidRPr="007E0EA8" w:rsidTr="003B3FD6">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Трансформаторын тосны температур мэдрэгч</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Трансформаторын тосны температур хэмжих.</w:t>
                  </w:r>
                </w:p>
              </w:tc>
            </w:tr>
            <w:tr w:rsidR="002D57FE" w:rsidRPr="007E0EA8" w:rsidTr="003B3FD6">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 тосны урсгалын реле</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Нуман цахилалтаас үүссэн хийнээс шалтгаалж РПН-ий тосны урсгалын релений ажиллана.</w:t>
                  </w:r>
                </w:p>
              </w:tc>
            </w:tr>
            <w:tr w:rsidR="002D57FE" w:rsidRPr="007E0EA8" w:rsidTr="003B3FD6">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Төхөөрөмжийн хяналт</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3B3FD6">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Техникийн үйлчилгээний төлөвлөлтийн ажлыг гүйцэтгэх.</w:t>
                  </w:r>
                </w:p>
              </w:tc>
            </w:tr>
            <w:tr w:rsidR="002D57FE" w:rsidRPr="007E0EA8" w:rsidTr="003B3FD6">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Эд хөрөнгийн менежмент</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Заагдсан төхөөрөмжийн техникийн үзүүлэлтүүд ба бүхий л мэдээллийг удирдах.</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Үйлдэл:</w:t>
            </w:r>
          </w:p>
          <w:tbl>
            <w:tblPr>
              <w:tblStyle w:val="TableGrid"/>
              <w:tblW w:w="0" w:type="auto"/>
              <w:tblLook w:val="04A0" w:firstRow="1" w:lastRow="0" w:firstColumn="1" w:lastColumn="0" w:noHBand="0" w:noVBand="1"/>
            </w:tblPr>
            <w:tblGrid>
              <w:gridCol w:w="2212"/>
              <w:gridCol w:w="2386"/>
            </w:tblGrid>
            <w:tr w:rsidR="002D57FE" w:rsidRPr="007E0EA8" w:rsidTr="003B3FD6">
              <w:tc>
                <w:tcPr>
                  <w:tcW w:w="244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78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3B3FD6">
              <w:tc>
                <w:tcPr>
                  <w:tcW w:w="244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 тосны температур хэмжих</w:t>
                  </w:r>
                </w:p>
              </w:tc>
              <w:tc>
                <w:tcPr>
                  <w:tcW w:w="278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РПН-ийн тосны температурын утгыг мэдрэгчээс унших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3B3FD6">
              <w:tc>
                <w:tcPr>
                  <w:tcW w:w="244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Трансформаторын тосны температур хэмжих</w:t>
                  </w:r>
                </w:p>
              </w:tc>
              <w:tc>
                <w:tcPr>
                  <w:tcW w:w="278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Трансформаторын тосны температурын утгыг мэдрэгчээс унших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3B3FD6">
              <w:tc>
                <w:tcPr>
                  <w:tcW w:w="244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Температурын шинж чанарыг хангах</w:t>
                  </w:r>
                </w:p>
              </w:tc>
              <w:tc>
                <w:tcPr>
                  <w:tcW w:w="278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РПН-ийн тосны температурын зөрүүг тооцоолох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РПН-ийн тосны температур ба РПН-ийн тосны температурын зөрүүний өгөгдлийг хугацааны дарааллын дагуу хадгална</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Хадгалагдсан өгөгдлийг өгөх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Хэрэв эдгээр өгөгдөл нь зөвшөөрөгдөх хэмжээнээс хэтэрсэн бол мэдэгдэл илгээх</w:t>
                  </w:r>
                </w:p>
              </w:tc>
            </w:tr>
            <w:tr w:rsidR="002D57FE" w:rsidRPr="007E0EA8" w:rsidTr="003B3FD6">
              <w:tc>
                <w:tcPr>
                  <w:tcW w:w="244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 тосны урсгалыг илрүүлэх</w:t>
                  </w:r>
                </w:p>
              </w:tc>
              <w:tc>
                <w:tcPr>
                  <w:tcW w:w="2782"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Хийнээс шалтгаалж РПН-ий тосны урсгалын релений ажиллана.</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РПН-ийн тосны урсгал илрэх үед мэдэгдэл илгээх</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Мэдээллийн үндсэн урсгал:</w:t>
            </w:r>
          </w:p>
          <w:p w:rsidR="002D57FE" w:rsidRPr="007E0EA8" w:rsidRDefault="002D57FE" w:rsidP="002D57FE">
            <w:pPr>
              <w:pStyle w:val="Heading4"/>
              <w:ind w:left="0"/>
              <w:outlineLvl w:val="3"/>
              <w:rPr>
                <w:b w:val="0"/>
                <w:lang w:val="mn-MN"/>
              </w:rPr>
            </w:pPr>
            <w:r w:rsidRPr="007E0EA8">
              <w:rPr>
                <w:b w:val="0"/>
                <w:lang w:val="mn-MN"/>
              </w:rPr>
              <w:t>РПН-ий тосны температурын хяналт</w:t>
            </w:r>
          </w:p>
          <w:tbl>
            <w:tblPr>
              <w:tblStyle w:val="TableGrid"/>
              <w:tblW w:w="0" w:type="auto"/>
              <w:tblLook w:val="04A0" w:firstRow="1" w:lastRow="0" w:firstColumn="1" w:lastColumn="0" w:noHBand="0" w:noVBand="1"/>
            </w:tblPr>
            <w:tblGrid>
              <w:gridCol w:w="2274"/>
              <w:gridCol w:w="2274"/>
            </w:tblGrid>
            <w:tr w:rsidR="002D57FE" w:rsidRPr="007E0EA8" w:rsidTr="003B3FD6">
              <w:tc>
                <w:tcPr>
                  <w:tcW w:w="2274" w:type="dxa"/>
                </w:tcPr>
                <w:p w:rsidR="002D57FE" w:rsidRPr="007E0EA8" w:rsidRDefault="002D57FE" w:rsidP="002D57FE">
                  <w:pPr>
                    <w:pStyle w:val="Heading4"/>
                    <w:ind w:left="0"/>
                    <w:jc w:val="center"/>
                    <w:outlineLvl w:val="3"/>
                    <w:rPr>
                      <w:lang w:val="mn-MN"/>
                    </w:rPr>
                  </w:pPr>
                  <w:r w:rsidRPr="007E0EA8">
                    <w:rPr>
                      <w:lang w:val="mn-MN"/>
                    </w:rPr>
                    <w:t>Алхам (шат)</w:t>
                  </w:r>
                </w:p>
              </w:tc>
              <w:tc>
                <w:tcPr>
                  <w:tcW w:w="2274" w:type="dxa"/>
                </w:tcPr>
                <w:p w:rsidR="002D57FE" w:rsidRPr="007E0EA8" w:rsidRDefault="002D57FE" w:rsidP="002D57FE">
                  <w:pPr>
                    <w:pStyle w:val="Heading4"/>
                    <w:ind w:left="0"/>
                    <w:jc w:val="center"/>
                    <w:outlineLvl w:val="3"/>
                    <w:rPr>
                      <w:lang w:val="mn-MN"/>
                    </w:rPr>
                  </w:pPr>
                  <w:r w:rsidRPr="007E0EA8">
                    <w:rPr>
                      <w:lang w:val="mn-MN"/>
                    </w:rPr>
                    <w:t>Тайлбар</w:t>
                  </w:r>
                </w:p>
              </w:tc>
            </w:tr>
            <w:tr w:rsidR="002D57FE" w:rsidRPr="007E0EA8" w:rsidTr="003B3FD6">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РПН-ийн тосны температурын утгыг мэдрэгчээс унших</w:t>
                  </w:r>
                </w:p>
              </w:tc>
            </w:tr>
            <w:tr w:rsidR="002D57FE" w:rsidRPr="007E0EA8" w:rsidTr="003B3FD6">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Трансформаторын тосны температурын хяналт</w:t>
            </w:r>
          </w:p>
          <w:tbl>
            <w:tblPr>
              <w:tblStyle w:val="TableGrid"/>
              <w:tblW w:w="0" w:type="auto"/>
              <w:tblLook w:val="04A0" w:firstRow="1" w:lastRow="0" w:firstColumn="1" w:lastColumn="0" w:noHBand="0" w:noVBand="1"/>
            </w:tblPr>
            <w:tblGrid>
              <w:gridCol w:w="2274"/>
              <w:gridCol w:w="2274"/>
            </w:tblGrid>
            <w:tr w:rsidR="002D57FE" w:rsidRPr="007E0EA8" w:rsidTr="003B3FD6">
              <w:tc>
                <w:tcPr>
                  <w:tcW w:w="2274" w:type="dxa"/>
                </w:tcPr>
                <w:p w:rsidR="002D57FE" w:rsidRPr="007E0EA8" w:rsidRDefault="002D57FE" w:rsidP="002D57FE">
                  <w:pPr>
                    <w:pStyle w:val="Heading4"/>
                    <w:ind w:left="0"/>
                    <w:jc w:val="center"/>
                    <w:outlineLvl w:val="3"/>
                    <w:rPr>
                      <w:lang w:val="mn-MN"/>
                    </w:rPr>
                  </w:pPr>
                  <w:r w:rsidRPr="007E0EA8">
                    <w:rPr>
                      <w:lang w:val="mn-MN"/>
                    </w:rPr>
                    <w:t>Алхам (шат)</w:t>
                  </w:r>
                </w:p>
              </w:tc>
              <w:tc>
                <w:tcPr>
                  <w:tcW w:w="2274" w:type="dxa"/>
                </w:tcPr>
                <w:p w:rsidR="002D57FE" w:rsidRPr="007E0EA8" w:rsidRDefault="002D57FE" w:rsidP="002D57FE">
                  <w:pPr>
                    <w:pStyle w:val="Heading4"/>
                    <w:ind w:left="0"/>
                    <w:jc w:val="center"/>
                    <w:outlineLvl w:val="3"/>
                    <w:rPr>
                      <w:lang w:val="mn-MN"/>
                    </w:rPr>
                  </w:pPr>
                  <w:r w:rsidRPr="007E0EA8">
                    <w:rPr>
                      <w:lang w:val="mn-MN"/>
                    </w:rPr>
                    <w:t>Тайлбар</w:t>
                  </w:r>
                </w:p>
              </w:tc>
            </w:tr>
            <w:tr w:rsidR="002D57FE" w:rsidRPr="007E0EA8" w:rsidTr="003B3FD6">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РПН-ийн тосны температурын утгыг мэдрэгчээс унших</w:t>
                  </w:r>
                </w:p>
              </w:tc>
            </w:tr>
            <w:tr w:rsidR="002D57FE" w:rsidRPr="007E0EA8" w:rsidTr="003B3FD6">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2-р шат</w:t>
                  </w:r>
                </w:p>
              </w:tc>
              <w:tc>
                <w:tcPr>
                  <w:tcW w:w="227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Температурын шинж чанарыг хангах</w:t>
            </w:r>
          </w:p>
          <w:tbl>
            <w:tblPr>
              <w:tblStyle w:val="TableGrid"/>
              <w:tblW w:w="0" w:type="auto"/>
              <w:tblLook w:val="04A0" w:firstRow="1" w:lastRow="0" w:firstColumn="1" w:lastColumn="0" w:noHBand="0" w:noVBand="1"/>
            </w:tblPr>
            <w:tblGrid>
              <w:gridCol w:w="2015"/>
              <w:gridCol w:w="2533"/>
            </w:tblGrid>
            <w:tr w:rsidR="002D57FE" w:rsidRPr="007E0EA8" w:rsidTr="00C16140">
              <w:tc>
                <w:tcPr>
                  <w:tcW w:w="2015" w:type="dxa"/>
                </w:tcPr>
                <w:p w:rsidR="002D57FE" w:rsidRPr="007E0EA8" w:rsidRDefault="002D57FE" w:rsidP="002D57FE">
                  <w:pPr>
                    <w:pStyle w:val="Heading4"/>
                    <w:ind w:left="0"/>
                    <w:jc w:val="center"/>
                    <w:outlineLvl w:val="3"/>
                    <w:rPr>
                      <w:lang w:val="mn-MN"/>
                    </w:rPr>
                  </w:pPr>
                  <w:r w:rsidRPr="007E0EA8">
                    <w:rPr>
                      <w:lang w:val="mn-MN"/>
                    </w:rPr>
                    <w:t>Алхам (шат)</w:t>
                  </w:r>
                </w:p>
              </w:tc>
              <w:tc>
                <w:tcPr>
                  <w:tcW w:w="2533" w:type="dxa"/>
                </w:tcPr>
                <w:p w:rsidR="002D57FE" w:rsidRPr="007E0EA8" w:rsidRDefault="002D57FE" w:rsidP="002D57FE">
                  <w:pPr>
                    <w:pStyle w:val="Heading4"/>
                    <w:ind w:left="0"/>
                    <w:jc w:val="center"/>
                    <w:outlineLvl w:val="3"/>
                    <w:rPr>
                      <w:lang w:val="mn-MN"/>
                    </w:rPr>
                  </w:pPr>
                  <w:r w:rsidRPr="007E0EA8">
                    <w:rPr>
                      <w:lang w:val="mn-MN"/>
                    </w:rPr>
                    <w:t>Тайлбар</w:t>
                  </w:r>
                </w:p>
              </w:tc>
            </w:tr>
            <w:tr w:rsidR="002D57FE" w:rsidRPr="007E0EA8" w:rsidTr="00C16140">
              <w:tc>
                <w:tcPr>
                  <w:tcW w:w="201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53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РПН-ийн тосны температур ба трансформаторын тосны температураас РПН-ийн тосны температурын зөрүүг тооцоолох</w:t>
                  </w:r>
                </w:p>
              </w:tc>
            </w:tr>
            <w:tr w:rsidR="002D57FE" w:rsidRPr="007E0EA8" w:rsidTr="00C16140">
              <w:tc>
                <w:tcPr>
                  <w:tcW w:w="201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53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РПН-ийн тосны температур РПН-ийн тосны температурын зөрүүний өгөгдлийг хугацааны дарааллын дагуу хадгална</w:t>
                  </w:r>
                </w:p>
              </w:tc>
            </w:tr>
            <w:tr w:rsidR="002D57FE" w:rsidRPr="007E0EA8" w:rsidTr="00C16140">
              <w:tc>
                <w:tcPr>
                  <w:tcW w:w="201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3-р шат</w:t>
                  </w:r>
                </w:p>
              </w:tc>
              <w:tc>
                <w:tcPr>
                  <w:tcW w:w="2533" w:type="dxa"/>
                </w:tcPr>
                <w:p w:rsidR="002D57FE" w:rsidRPr="007E0EA8" w:rsidRDefault="006E03E5" w:rsidP="002D57FE">
                  <w:pPr>
                    <w:pStyle w:val="HTMLPreformatted"/>
                    <w:rPr>
                      <w:rFonts w:ascii="Arial" w:eastAsia="Arial" w:hAnsi="Arial" w:cs="Arial"/>
                      <w:bCs/>
                      <w:lang w:val="mn-MN"/>
                    </w:rPr>
                  </w:pPr>
                  <w:r w:rsidRPr="007E0EA8">
                    <w:rPr>
                      <w:rFonts w:ascii="Arial" w:eastAsia="Arial" w:hAnsi="Arial" w:cs="Arial"/>
                      <w:bCs/>
                      <w:lang w:val="mn-MN"/>
                    </w:rPr>
                    <w:t>Хадгалагдса</w:t>
                  </w:r>
                  <w:r w:rsidR="002D57FE" w:rsidRPr="007E0EA8">
                    <w:rPr>
                      <w:rFonts w:ascii="Arial" w:eastAsia="Arial" w:hAnsi="Arial" w:cs="Arial"/>
                      <w:bCs/>
                      <w:lang w:val="mn-MN"/>
                    </w:rPr>
                    <w:t>н</w:t>
                  </w:r>
                  <w:r w:rsidRPr="007E0EA8">
                    <w:rPr>
                      <w:rFonts w:ascii="Arial" w:eastAsia="Arial" w:hAnsi="Arial" w:cs="Arial"/>
                      <w:bCs/>
                      <w:lang w:val="mn-MN"/>
                    </w:rPr>
                    <w:t xml:space="preserve"> </w:t>
                  </w:r>
                  <w:r w:rsidR="002D57FE" w:rsidRPr="007E0EA8">
                    <w:rPr>
                      <w:rFonts w:ascii="Arial" w:eastAsia="Arial" w:hAnsi="Arial" w:cs="Arial"/>
                      <w:bCs/>
                      <w:lang w:val="mn-MN"/>
                    </w:rPr>
                    <w:t>өгөгдлийг өгөх. Хэрэв эдгээр нь тогтоосон босго хэмжээнээс хэтэрвэл мэдэгдэлд өгөгдлийг хавсаргана.</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РПН-ий тосны урсгалыг илрүүлэх</w:t>
            </w:r>
          </w:p>
          <w:tbl>
            <w:tblPr>
              <w:tblStyle w:val="TableGrid"/>
              <w:tblW w:w="0" w:type="auto"/>
              <w:tblLook w:val="04A0" w:firstRow="1" w:lastRow="0" w:firstColumn="1" w:lastColumn="0" w:noHBand="0" w:noVBand="1"/>
            </w:tblPr>
            <w:tblGrid>
              <w:gridCol w:w="2015"/>
              <w:gridCol w:w="2533"/>
            </w:tblGrid>
            <w:tr w:rsidR="002D57FE" w:rsidRPr="007E0EA8" w:rsidTr="00C16140">
              <w:tc>
                <w:tcPr>
                  <w:tcW w:w="2015" w:type="dxa"/>
                </w:tcPr>
                <w:p w:rsidR="002D57FE" w:rsidRPr="007E0EA8" w:rsidRDefault="002D57FE" w:rsidP="002D57FE">
                  <w:pPr>
                    <w:pStyle w:val="Heading4"/>
                    <w:ind w:left="0"/>
                    <w:jc w:val="center"/>
                    <w:outlineLvl w:val="3"/>
                    <w:rPr>
                      <w:lang w:val="mn-MN"/>
                    </w:rPr>
                  </w:pPr>
                  <w:r w:rsidRPr="007E0EA8">
                    <w:rPr>
                      <w:lang w:val="mn-MN"/>
                    </w:rPr>
                    <w:t>Алхам (шат)</w:t>
                  </w:r>
                </w:p>
              </w:tc>
              <w:tc>
                <w:tcPr>
                  <w:tcW w:w="2533" w:type="dxa"/>
                </w:tcPr>
                <w:p w:rsidR="002D57FE" w:rsidRPr="007E0EA8" w:rsidRDefault="002D57FE" w:rsidP="002D57FE">
                  <w:pPr>
                    <w:pStyle w:val="Heading4"/>
                    <w:ind w:left="0"/>
                    <w:jc w:val="center"/>
                    <w:outlineLvl w:val="3"/>
                    <w:rPr>
                      <w:lang w:val="mn-MN"/>
                    </w:rPr>
                  </w:pPr>
                  <w:r w:rsidRPr="007E0EA8">
                    <w:rPr>
                      <w:lang w:val="mn-MN"/>
                    </w:rPr>
                    <w:t>Тайлбар</w:t>
                  </w:r>
                </w:p>
              </w:tc>
            </w:tr>
            <w:tr w:rsidR="002D57FE" w:rsidRPr="007E0EA8" w:rsidTr="00C16140">
              <w:tc>
                <w:tcPr>
                  <w:tcW w:w="201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53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Хийнээс шалтгаалж РПН-ий тосны урсгалын релений ажиллана</w:t>
                  </w:r>
                </w:p>
              </w:tc>
            </w:tr>
            <w:tr w:rsidR="002D57FE" w:rsidRPr="007E0EA8" w:rsidTr="00C16140">
              <w:tc>
                <w:tcPr>
                  <w:tcW w:w="201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53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РПН-ийн тосны урсгал илрэх үед мэдэгдэл илгээх</w:t>
                  </w:r>
                </w:p>
              </w:tc>
            </w:tr>
          </w:tbl>
          <w:p w:rsidR="008619D5" w:rsidRPr="007E0EA8" w:rsidRDefault="008619D5"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7.5.5 Тосны</w:t>
            </w:r>
            <w:r w:rsidR="008619D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шүүрийн</w:t>
            </w:r>
            <w:r w:rsidR="008619D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хэсгийн</w:t>
            </w:r>
          </w:p>
          <w:p w:rsidR="002D57FE" w:rsidRPr="007E0EA8" w:rsidRDefault="008619D5"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А</w:t>
            </w:r>
            <w:r w:rsidR="002D57FE" w:rsidRPr="007E0EA8">
              <w:rPr>
                <w:rFonts w:ascii="Arial" w:eastAsia="Arial" w:hAnsi="Arial" w:cs="Arial"/>
                <w:b/>
                <w:bCs/>
                <w:sz w:val="24"/>
                <w:szCs w:val="24"/>
                <w:lang w:val="mn-MN"/>
              </w:rPr>
              <w:t>жиллагаанд</w:t>
            </w:r>
            <w:r w:rsidRPr="007E0EA8">
              <w:rPr>
                <w:rFonts w:ascii="Arial" w:eastAsia="Arial" w:hAnsi="Arial" w:cs="Arial"/>
                <w:b/>
                <w:bCs/>
                <w:sz w:val="24"/>
                <w:szCs w:val="24"/>
                <w:lang w:val="mn-MN"/>
              </w:rPr>
              <w:t xml:space="preserve"> </w:t>
            </w:r>
            <w:r w:rsidR="002D57FE" w:rsidRPr="007E0EA8">
              <w:rPr>
                <w:rFonts w:ascii="Arial" w:eastAsia="Arial" w:hAnsi="Arial" w:cs="Arial"/>
                <w:b/>
                <w:bCs/>
                <w:sz w:val="24"/>
                <w:szCs w:val="24"/>
                <w:lang w:val="mn-MN"/>
              </w:rPr>
              <w:t>мониторинг</w:t>
            </w:r>
            <w:r w:rsidRPr="007E0EA8">
              <w:rPr>
                <w:rFonts w:ascii="Arial" w:eastAsia="Arial" w:hAnsi="Arial" w:cs="Arial"/>
                <w:b/>
                <w:bCs/>
                <w:sz w:val="24"/>
                <w:szCs w:val="24"/>
                <w:lang w:val="mn-MN"/>
              </w:rPr>
              <w:t xml:space="preserve"> </w:t>
            </w:r>
            <w:r w:rsidR="002D57FE" w:rsidRPr="007E0EA8">
              <w:rPr>
                <w:rFonts w:ascii="Arial" w:eastAsia="Arial" w:hAnsi="Arial" w:cs="Arial"/>
                <w:b/>
                <w:bCs/>
                <w:sz w:val="24"/>
                <w:szCs w:val="24"/>
                <w:lang w:val="mn-MN"/>
              </w:rPr>
              <w:t>хийх</w:t>
            </w:r>
          </w:p>
          <w:p w:rsidR="002D57FE" w:rsidRPr="007E0EA8" w:rsidRDefault="00D20601" w:rsidP="002D57FE">
            <w:pPr>
              <w:pStyle w:val="HTMLPreformatted"/>
              <w:jc w:val="both"/>
              <w:rPr>
                <w:rFonts w:ascii="Arial" w:eastAsia="Arial" w:hAnsi="Arial" w:cs="Arial"/>
                <w:bCs/>
                <w:lang w:val="mn-MN"/>
              </w:rPr>
            </w:pPr>
            <w:r>
              <w:rPr>
                <w:rFonts w:ascii="Arial" w:eastAsia="Arial" w:hAnsi="Arial" w:cs="Arial"/>
                <w:bCs/>
                <w:sz w:val="24"/>
                <w:szCs w:val="24"/>
                <w:lang w:val="mn-MN"/>
              </w:rPr>
              <w:t>33-р зурагд</w:t>
            </w:r>
            <w:r w:rsidR="002D57FE" w:rsidRPr="007E0EA8">
              <w:rPr>
                <w:rFonts w:ascii="Arial" w:eastAsia="Arial" w:hAnsi="Arial" w:cs="Arial"/>
                <w:bCs/>
                <w:sz w:val="24"/>
                <w:szCs w:val="24"/>
                <w:lang w:val="mn-MN"/>
              </w:rPr>
              <w:t xml:space="preserve"> тосны шүүрийн хэсгийн ажиллагаанд мониторинг</w:t>
            </w:r>
            <w:r w:rsidR="006E03E5" w:rsidRPr="007E0EA8">
              <w:rPr>
                <w:rFonts w:ascii="Arial" w:eastAsia="Arial" w:hAnsi="Arial" w:cs="Arial"/>
                <w:bCs/>
                <w:sz w:val="24"/>
                <w:szCs w:val="24"/>
                <w:lang w:val="mn-MN"/>
              </w:rPr>
              <w:t xml:space="preserve"> </w:t>
            </w:r>
            <w:r w:rsidR="002D57FE" w:rsidRPr="007E0EA8">
              <w:rPr>
                <w:rFonts w:ascii="Arial" w:eastAsia="Arial" w:hAnsi="Arial" w:cs="Arial"/>
                <w:bCs/>
                <w:sz w:val="24"/>
                <w:szCs w:val="24"/>
                <w:lang w:val="mn-MN"/>
              </w:rPr>
              <w:t>хийхийг харуулав.</w:t>
            </w:r>
          </w:p>
        </w:tc>
        <w:tc>
          <w:tcPr>
            <w:tcW w:w="4523" w:type="dxa"/>
          </w:tcPr>
          <w:p w:rsidR="002D57FE" w:rsidRPr="007E0EA8" w:rsidRDefault="002D57FE" w:rsidP="002D57FE">
            <w:pPr>
              <w:pStyle w:val="Heading4"/>
              <w:ind w:left="0"/>
              <w:outlineLvl w:val="3"/>
              <w:rPr>
                <w:sz w:val="24"/>
                <w:szCs w:val="24"/>
                <w:lang w:val="mn-MN"/>
              </w:rPr>
            </w:pPr>
            <w:r w:rsidRPr="007E0EA8">
              <w:rPr>
                <w:sz w:val="24"/>
                <w:szCs w:val="24"/>
                <w:lang w:val="mn-MN"/>
              </w:rPr>
              <w:lastRenderedPageBreak/>
              <w:t>Figure 32 – Use case for monitoring LTC oil temperature and flow</w:t>
            </w: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Actor(s):</w:t>
            </w:r>
          </w:p>
          <w:tbl>
            <w:tblPr>
              <w:tblStyle w:val="TableGrid"/>
              <w:tblW w:w="0" w:type="auto"/>
              <w:tblLook w:val="04A0" w:firstRow="1" w:lastRow="0" w:firstColumn="1" w:lastColumn="0" w:noHBand="0" w:noVBand="1"/>
            </w:tblPr>
            <w:tblGrid>
              <w:gridCol w:w="1993"/>
              <w:gridCol w:w="2304"/>
            </w:tblGrid>
            <w:tr w:rsidR="002D57FE" w:rsidRPr="007E0EA8" w:rsidTr="003B3FD6">
              <w:tc>
                <w:tcPr>
                  <w:tcW w:w="201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33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LTC oil temperature sensor</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Measure temperature of LTC oil.</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Transformer oil temperature sensor</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Measure temperature of transformer oil.</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LTC oil flow relay</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LTC oil flow relay operation caused by gas produced by arc discharge.</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Equipment supervision</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Maintenance planning support</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Asset management</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A25900" w:rsidRPr="007E0EA8" w:rsidRDefault="00A25900" w:rsidP="002D57FE">
            <w:pPr>
              <w:pStyle w:val="Heading4"/>
              <w:ind w:left="0"/>
              <w:outlineLvl w:val="3"/>
              <w:rPr>
                <w:lang w:val="mn-MN"/>
              </w:rPr>
            </w:pPr>
          </w:p>
          <w:p w:rsidR="00A25900" w:rsidRPr="007E0EA8" w:rsidRDefault="00A25900" w:rsidP="002D57FE">
            <w:pPr>
              <w:pStyle w:val="Heading4"/>
              <w:ind w:left="0"/>
              <w:outlineLvl w:val="3"/>
              <w:rPr>
                <w:lang w:val="mn-MN"/>
              </w:rPr>
            </w:pPr>
          </w:p>
          <w:p w:rsidR="00A25900" w:rsidRPr="007E0EA8" w:rsidRDefault="00A25900"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Use case:</w:t>
            </w:r>
          </w:p>
          <w:tbl>
            <w:tblPr>
              <w:tblStyle w:val="TableGrid"/>
              <w:tblW w:w="0" w:type="auto"/>
              <w:tblLook w:val="04A0" w:firstRow="1" w:lastRow="0" w:firstColumn="1" w:lastColumn="0" w:noHBand="0" w:noVBand="1"/>
            </w:tblPr>
            <w:tblGrid>
              <w:gridCol w:w="1993"/>
              <w:gridCol w:w="2304"/>
            </w:tblGrid>
            <w:tr w:rsidR="002D57FE" w:rsidRPr="007E0EA8" w:rsidTr="003B3FD6">
              <w:tc>
                <w:tcPr>
                  <w:tcW w:w="201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33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Measure LTC oil temperature</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Read LTC oil temperature value from  sensor</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Measure transformer oil temperature</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Read transformer oil temperature value from sensor</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temperature properties</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Calculate LTC oil temperature difference</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LTC oil temperature and LTC oil temperature difference data according to time sequence</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the stored data</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Send a notification if these data exceed the preset threshold</w:t>
                  </w:r>
                </w:p>
              </w:tc>
            </w:tr>
            <w:tr w:rsidR="002D57FE" w:rsidRPr="007E0EA8" w:rsidTr="003B3FD6">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LTC oil flow</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LTC oil flow relay operation caused by gas</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Send a notification when LTC oil flow is detected</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A25900" w:rsidRPr="007E0EA8" w:rsidRDefault="00A25900" w:rsidP="002D57FE">
            <w:pPr>
              <w:pStyle w:val="Heading4"/>
              <w:ind w:left="0"/>
              <w:outlineLvl w:val="3"/>
              <w:rPr>
                <w:lang w:val="mn-MN"/>
              </w:rPr>
            </w:pPr>
          </w:p>
          <w:p w:rsidR="00A25900" w:rsidRPr="007E0EA8" w:rsidRDefault="00A25900"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Basic flow:</w:t>
            </w:r>
          </w:p>
          <w:p w:rsidR="002D57FE" w:rsidRPr="007E0EA8" w:rsidRDefault="002D57FE" w:rsidP="002D57FE">
            <w:pPr>
              <w:pStyle w:val="Heading4"/>
              <w:ind w:left="0"/>
              <w:outlineLvl w:val="3"/>
              <w:rPr>
                <w:b w:val="0"/>
                <w:lang w:val="mn-MN"/>
              </w:rPr>
            </w:pPr>
            <w:r w:rsidRPr="007E0EA8">
              <w:rPr>
                <w:b w:val="0"/>
                <w:lang w:val="mn-MN"/>
              </w:rPr>
              <w:t>Supervise LTC oil temperature</w:t>
            </w:r>
          </w:p>
          <w:tbl>
            <w:tblPr>
              <w:tblStyle w:val="TableGrid"/>
              <w:tblW w:w="0" w:type="auto"/>
              <w:tblLook w:val="04A0" w:firstRow="1" w:lastRow="0" w:firstColumn="1" w:lastColumn="0" w:noHBand="0" w:noVBand="1"/>
            </w:tblPr>
            <w:tblGrid>
              <w:gridCol w:w="739"/>
              <w:gridCol w:w="3558"/>
            </w:tblGrid>
            <w:tr w:rsidR="002D57FE" w:rsidRPr="007E0EA8" w:rsidTr="003B3FD6">
              <w:tc>
                <w:tcPr>
                  <w:tcW w:w="578" w:type="dxa"/>
                </w:tcPr>
                <w:p w:rsidR="002D57FE" w:rsidRPr="007E0EA8" w:rsidRDefault="002D57FE" w:rsidP="00A25900">
                  <w:pPr>
                    <w:pStyle w:val="Heading4"/>
                    <w:ind w:left="0"/>
                    <w:jc w:val="center"/>
                    <w:outlineLvl w:val="3"/>
                    <w:rPr>
                      <w:lang w:val="mn-MN"/>
                    </w:rPr>
                  </w:pPr>
                  <w:r w:rsidRPr="007E0EA8">
                    <w:rPr>
                      <w:lang w:val="mn-MN"/>
                    </w:rPr>
                    <w:t>Use case step</w:t>
                  </w:r>
                </w:p>
              </w:tc>
              <w:tc>
                <w:tcPr>
                  <w:tcW w:w="3769" w:type="dxa"/>
                </w:tcPr>
                <w:p w:rsidR="002D57FE" w:rsidRPr="007E0EA8" w:rsidRDefault="002D57FE" w:rsidP="00A25900">
                  <w:pPr>
                    <w:pStyle w:val="Heading4"/>
                    <w:ind w:left="0"/>
                    <w:jc w:val="center"/>
                    <w:outlineLvl w:val="3"/>
                    <w:rPr>
                      <w:lang w:val="mn-MN"/>
                    </w:rPr>
                  </w:pPr>
                  <w:r w:rsidRPr="007E0EA8">
                    <w:rPr>
                      <w:lang w:val="mn-MN"/>
                    </w:rPr>
                    <w:t>Description</w:t>
                  </w:r>
                </w:p>
              </w:tc>
            </w:tr>
            <w:tr w:rsidR="002D57FE" w:rsidRPr="007E0EA8" w:rsidTr="003B3FD6">
              <w:tc>
                <w:tcPr>
                  <w:tcW w:w="578"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Step1</w:t>
                  </w:r>
                </w:p>
              </w:tc>
              <w:tc>
                <w:tcPr>
                  <w:tcW w:w="376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Read LTC oil temperature value from sensor</w:t>
                  </w:r>
                </w:p>
              </w:tc>
            </w:tr>
            <w:tr w:rsidR="002D57FE" w:rsidRPr="007E0EA8" w:rsidTr="003B3FD6">
              <w:tc>
                <w:tcPr>
                  <w:tcW w:w="578"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Step2</w:t>
                  </w:r>
                </w:p>
              </w:tc>
              <w:tc>
                <w:tcPr>
                  <w:tcW w:w="3769"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the data according to time sequence.</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A25900">
            <w:pPr>
              <w:pStyle w:val="Heading4"/>
              <w:ind w:left="0"/>
              <w:outlineLvl w:val="3"/>
              <w:rPr>
                <w:b w:val="0"/>
                <w:lang w:val="mn-MN"/>
              </w:rPr>
            </w:pPr>
            <w:r w:rsidRPr="007E0EA8">
              <w:rPr>
                <w:b w:val="0"/>
                <w:lang w:val="mn-MN"/>
              </w:rPr>
              <w:t>Supervise oil temperature</w:t>
            </w:r>
          </w:p>
          <w:tbl>
            <w:tblPr>
              <w:tblStyle w:val="TableGrid"/>
              <w:tblW w:w="0" w:type="auto"/>
              <w:tblLook w:val="04A0" w:firstRow="1" w:lastRow="0" w:firstColumn="1" w:lastColumn="0" w:noHBand="0" w:noVBand="1"/>
            </w:tblPr>
            <w:tblGrid>
              <w:gridCol w:w="1063"/>
              <w:gridCol w:w="3234"/>
            </w:tblGrid>
            <w:tr w:rsidR="002D57FE" w:rsidRPr="007E0EA8" w:rsidTr="00C16140">
              <w:tc>
                <w:tcPr>
                  <w:tcW w:w="1070" w:type="dxa"/>
                </w:tcPr>
                <w:p w:rsidR="002D57FE" w:rsidRPr="007E0EA8" w:rsidRDefault="002D57FE" w:rsidP="00A25900">
                  <w:pPr>
                    <w:pStyle w:val="Heading4"/>
                    <w:ind w:left="0"/>
                    <w:jc w:val="center"/>
                    <w:outlineLvl w:val="3"/>
                    <w:rPr>
                      <w:lang w:val="mn-MN"/>
                    </w:rPr>
                  </w:pPr>
                  <w:r w:rsidRPr="007E0EA8">
                    <w:rPr>
                      <w:lang w:val="mn-MN"/>
                    </w:rPr>
                    <w:t>Use case step</w:t>
                  </w:r>
                </w:p>
              </w:tc>
              <w:tc>
                <w:tcPr>
                  <w:tcW w:w="3277" w:type="dxa"/>
                </w:tcPr>
                <w:p w:rsidR="002D57FE" w:rsidRPr="007E0EA8" w:rsidRDefault="002D57FE" w:rsidP="00A25900">
                  <w:pPr>
                    <w:pStyle w:val="Heading4"/>
                    <w:ind w:left="0"/>
                    <w:jc w:val="center"/>
                    <w:outlineLvl w:val="3"/>
                    <w:rPr>
                      <w:lang w:val="mn-MN"/>
                    </w:rPr>
                  </w:pPr>
                  <w:r w:rsidRPr="007E0EA8">
                    <w:rPr>
                      <w:lang w:val="mn-MN"/>
                    </w:rPr>
                    <w:t>Description</w:t>
                  </w:r>
                </w:p>
              </w:tc>
            </w:tr>
            <w:tr w:rsidR="002D57FE" w:rsidRPr="007E0EA8" w:rsidTr="00C16140">
              <w:tc>
                <w:tcPr>
                  <w:tcW w:w="107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Step1</w:t>
                  </w:r>
                </w:p>
              </w:tc>
              <w:tc>
                <w:tcPr>
                  <w:tcW w:w="32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Read transformer oil temperature value from sensor</w:t>
                  </w:r>
                </w:p>
              </w:tc>
            </w:tr>
            <w:tr w:rsidR="002D57FE" w:rsidRPr="007E0EA8" w:rsidTr="00C16140">
              <w:tc>
                <w:tcPr>
                  <w:tcW w:w="107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Step2</w:t>
                  </w:r>
                </w:p>
              </w:tc>
              <w:tc>
                <w:tcPr>
                  <w:tcW w:w="32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the data according to time sequence.</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Provide temperature properties</w:t>
            </w:r>
          </w:p>
          <w:tbl>
            <w:tblPr>
              <w:tblStyle w:val="TableGrid"/>
              <w:tblW w:w="0" w:type="auto"/>
              <w:tblLook w:val="04A0" w:firstRow="1" w:lastRow="0" w:firstColumn="1" w:lastColumn="0" w:noHBand="0" w:noVBand="1"/>
            </w:tblPr>
            <w:tblGrid>
              <w:gridCol w:w="1061"/>
              <w:gridCol w:w="3236"/>
            </w:tblGrid>
            <w:tr w:rsidR="002D57FE" w:rsidRPr="007E0EA8" w:rsidTr="00C16140">
              <w:tc>
                <w:tcPr>
                  <w:tcW w:w="1070" w:type="dxa"/>
                </w:tcPr>
                <w:p w:rsidR="002D57FE" w:rsidRPr="007E0EA8" w:rsidRDefault="002D57FE" w:rsidP="00A25900">
                  <w:pPr>
                    <w:pStyle w:val="Heading4"/>
                    <w:ind w:left="0"/>
                    <w:jc w:val="center"/>
                    <w:outlineLvl w:val="3"/>
                    <w:rPr>
                      <w:lang w:val="mn-MN"/>
                    </w:rPr>
                  </w:pPr>
                  <w:r w:rsidRPr="007E0EA8">
                    <w:rPr>
                      <w:lang w:val="mn-MN"/>
                    </w:rPr>
                    <w:t>Use case step</w:t>
                  </w:r>
                </w:p>
              </w:tc>
              <w:tc>
                <w:tcPr>
                  <w:tcW w:w="3277" w:type="dxa"/>
                </w:tcPr>
                <w:p w:rsidR="002D57FE" w:rsidRPr="007E0EA8" w:rsidRDefault="002D57FE" w:rsidP="00A25900">
                  <w:pPr>
                    <w:pStyle w:val="Heading4"/>
                    <w:ind w:left="0"/>
                    <w:jc w:val="center"/>
                    <w:outlineLvl w:val="3"/>
                    <w:rPr>
                      <w:lang w:val="mn-MN"/>
                    </w:rPr>
                  </w:pPr>
                  <w:r w:rsidRPr="007E0EA8">
                    <w:rPr>
                      <w:lang w:val="mn-MN"/>
                    </w:rPr>
                    <w:t>Description</w:t>
                  </w:r>
                </w:p>
              </w:tc>
            </w:tr>
            <w:tr w:rsidR="002D57FE" w:rsidRPr="007E0EA8" w:rsidTr="00C16140">
              <w:tc>
                <w:tcPr>
                  <w:tcW w:w="107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32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Calculate LTC oil temperature difference from LTC oil temperature and transformer oil temperature</w:t>
                  </w:r>
                </w:p>
              </w:tc>
            </w:tr>
            <w:tr w:rsidR="002D57FE" w:rsidRPr="007E0EA8" w:rsidTr="00C16140">
              <w:tc>
                <w:tcPr>
                  <w:tcW w:w="107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32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Store LTC oil temperature and LTC oil temperature difference data according to time sequence</w:t>
                  </w:r>
                </w:p>
              </w:tc>
            </w:tr>
            <w:tr w:rsidR="002D57FE" w:rsidRPr="007E0EA8" w:rsidTr="00C16140">
              <w:tc>
                <w:tcPr>
                  <w:tcW w:w="107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3</w:t>
                  </w:r>
                </w:p>
              </w:tc>
              <w:tc>
                <w:tcPr>
                  <w:tcW w:w="32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the stored data. If these exceed the preset threshold, a notification is attached to the data.</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Detect LTC oil flow</w:t>
            </w:r>
          </w:p>
          <w:tbl>
            <w:tblPr>
              <w:tblStyle w:val="TableGrid"/>
              <w:tblW w:w="0" w:type="auto"/>
              <w:tblLook w:val="04A0" w:firstRow="1" w:lastRow="0" w:firstColumn="1" w:lastColumn="0" w:noHBand="0" w:noVBand="1"/>
            </w:tblPr>
            <w:tblGrid>
              <w:gridCol w:w="1063"/>
              <w:gridCol w:w="3234"/>
            </w:tblGrid>
            <w:tr w:rsidR="002D57FE" w:rsidRPr="007E0EA8" w:rsidTr="00C16140">
              <w:tc>
                <w:tcPr>
                  <w:tcW w:w="1070" w:type="dxa"/>
                </w:tcPr>
                <w:p w:rsidR="002D57FE" w:rsidRPr="007E0EA8" w:rsidRDefault="002D57FE" w:rsidP="00A25900">
                  <w:pPr>
                    <w:pStyle w:val="Heading4"/>
                    <w:ind w:left="0"/>
                    <w:jc w:val="center"/>
                    <w:outlineLvl w:val="3"/>
                    <w:rPr>
                      <w:lang w:val="mn-MN"/>
                    </w:rPr>
                  </w:pPr>
                  <w:r w:rsidRPr="007E0EA8">
                    <w:rPr>
                      <w:lang w:val="mn-MN"/>
                    </w:rPr>
                    <w:t>Use case step</w:t>
                  </w:r>
                </w:p>
              </w:tc>
              <w:tc>
                <w:tcPr>
                  <w:tcW w:w="3277" w:type="dxa"/>
                </w:tcPr>
                <w:p w:rsidR="002D57FE" w:rsidRPr="007E0EA8" w:rsidRDefault="002D57FE" w:rsidP="00A25900">
                  <w:pPr>
                    <w:pStyle w:val="Heading4"/>
                    <w:ind w:left="0"/>
                    <w:jc w:val="center"/>
                    <w:outlineLvl w:val="3"/>
                    <w:rPr>
                      <w:lang w:val="mn-MN"/>
                    </w:rPr>
                  </w:pPr>
                  <w:r w:rsidRPr="007E0EA8">
                    <w:rPr>
                      <w:lang w:val="mn-MN"/>
                    </w:rPr>
                    <w:t>Description</w:t>
                  </w:r>
                </w:p>
              </w:tc>
            </w:tr>
            <w:tr w:rsidR="002D57FE" w:rsidRPr="007E0EA8" w:rsidTr="00C16140">
              <w:tc>
                <w:tcPr>
                  <w:tcW w:w="107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Step1</w:t>
                  </w:r>
                </w:p>
              </w:tc>
              <w:tc>
                <w:tcPr>
                  <w:tcW w:w="32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LTC oil flow relay operation caused by gas</w:t>
                  </w:r>
                </w:p>
              </w:tc>
            </w:tr>
            <w:tr w:rsidR="002D57FE" w:rsidRPr="007E0EA8" w:rsidTr="00C16140">
              <w:tc>
                <w:tcPr>
                  <w:tcW w:w="1070"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Step2</w:t>
                  </w:r>
                </w:p>
              </w:tc>
              <w:tc>
                <w:tcPr>
                  <w:tcW w:w="3277"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Send a notification when LTC oil flow is detected</w:t>
                  </w:r>
                </w:p>
              </w:tc>
            </w:tr>
          </w:tbl>
          <w:p w:rsidR="002D57FE" w:rsidRPr="007E0EA8" w:rsidRDefault="002D57FE" w:rsidP="002D57FE">
            <w:pPr>
              <w:pStyle w:val="Heading4"/>
              <w:ind w:left="0"/>
              <w:outlineLvl w:val="3"/>
              <w:rPr>
                <w:lang w:val="mn-MN"/>
              </w:rPr>
            </w:pPr>
          </w:p>
          <w:p w:rsidR="008619D5" w:rsidRPr="007E0EA8" w:rsidRDefault="008619D5" w:rsidP="002D57FE">
            <w:pPr>
              <w:pStyle w:val="Heading4"/>
              <w:ind w:left="0"/>
              <w:outlineLvl w:val="3"/>
              <w:rPr>
                <w:lang w:val="mn-MN"/>
              </w:rPr>
            </w:pPr>
          </w:p>
          <w:p w:rsidR="008619D5" w:rsidRPr="007E0EA8" w:rsidRDefault="008619D5"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7.5.5 Monitoring operation of oil filter unit</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 33 shows a use case for monitoring the operation of the LTC oil filter unit.</w:t>
            </w:r>
          </w:p>
          <w:p w:rsidR="002D57FE" w:rsidRPr="007E0EA8" w:rsidRDefault="002D57FE" w:rsidP="002D57FE">
            <w:pPr>
              <w:pStyle w:val="Heading4"/>
              <w:ind w:left="0"/>
              <w:outlineLvl w:val="3"/>
              <w:rPr>
                <w:lang w:val="mn-MN"/>
              </w:rPr>
            </w:pPr>
          </w:p>
        </w:tc>
      </w:tr>
      <w:tr w:rsidR="002D57FE" w:rsidRPr="007E0EA8" w:rsidTr="004126C7">
        <w:trPr>
          <w:trHeight w:val="698"/>
        </w:trPr>
        <w:tc>
          <w:tcPr>
            <w:tcW w:w="9347" w:type="dxa"/>
            <w:gridSpan w:val="2"/>
          </w:tcPr>
          <w:p w:rsidR="002D57FE" w:rsidRPr="007E0EA8" w:rsidRDefault="002D57FE" w:rsidP="002D57FE">
            <w:pPr>
              <w:pStyle w:val="Heading4"/>
              <w:ind w:left="0"/>
              <w:jc w:val="center"/>
              <w:outlineLvl w:val="3"/>
              <w:rPr>
                <w:sz w:val="24"/>
                <w:szCs w:val="24"/>
                <w:lang w:val="mn-MN"/>
              </w:rPr>
            </w:pPr>
            <w:r w:rsidRPr="007E0EA8">
              <w:rPr>
                <w:noProof/>
              </w:rPr>
              <w:lastRenderedPageBreak/>
              <w:drawing>
                <wp:inline distT="0" distB="0" distL="0" distR="0" wp14:anchorId="03535D55" wp14:editId="30304426">
                  <wp:extent cx="4667250" cy="40671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67250" cy="406717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D20601" w:rsidP="002D57FE">
            <w:pPr>
              <w:pStyle w:val="Heading4"/>
              <w:ind w:left="0"/>
              <w:outlineLvl w:val="3"/>
              <w:rPr>
                <w:spacing w:val="5"/>
                <w:sz w:val="24"/>
                <w:szCs w:val="24"/>
                <w:lang w:val="mn-MN"/>
              </w:rPr>
            </w:pPr>
            <w:r>
              <w:rPr>
                <w:sz w:val="24"/>
                <w:szCs w:val="24"/>
                <w:lang w:val="mn-MN"/>
              </w:rPr>
              <w:t>33-р зураг</w:t>
            </w:r>
            <w:r w:rsidR="002D57FE" w:rsidRPr="007E0EA8">
              <w:rPr>
                <w:sz w:val="24"/>
                <w:szCs w:val="24"/>
                <w:lang w:val="mn-MN"/>
              </w:rPr>
              <w:t xml:space="preserve"> – </w:t>
            </w:r>
            <w:r w:rsidR="002D57FE" w:rsidRPr="007E0EA8">
              <w:rPr>
                <w:spacing w:val="5"/>
                <w:sz w:val="24"/>
                <w:szCs w:val="24"/>
                <w:lang w:val="mn-MN"/>
              </w:rPr>
              <w:t>Тосны шүүлтүүрийн ажиллагааны мониторинг</w:t>
            </w:r>
          </w:p>
          <w:p w:rsidR="002D57FE" w:rsidRPr="007E0EA8" w:rsidRDefault="002D57FE" w:rsidP="002D57FE">
            <w:pPr>
              <w:pStyle w:val="Heading4"/>
              <w:ind w:left="0"/>
              <w:outlineLvl w:val="3"/>
              <w:rPr>
                <w:spacing w:val="5"/>
                <w:lang w:val="mn-MN"/>
              </w:rPr>
            </w:pPr>
          </w:p>
          <w:p w:rsidR="002D57FE" w:rsidRPr="007E0EA8" w:rsidRDefault="002D57FE" w:rsidP="002D57FE">
            <w:pPr>
              <w:pStyle w:val="Heading4"/>
              <w:ind w:left="0"/>
              <w:outlineLvl w:val="3"/>
              <w:rPr>
                <w:lang w:val="mn-MN"/>
              </w:rPr>
            </w:pPr>
            <w:r w:rsidRPr="007E0EA8">
              <w:rPr>
                <w:lang w:val="mn-MN"/>
              </w:rPr>
              <w:t>Оролцогчид:</w:t>
            </w:r>
          </w:p>
          <w:tbl>
            <w:tblPr>
              <w:tblStyle w:val="TableGrid"/>
              <w:tblW w:w="0" w:type="auto"/>
              <w:tblLook w:val="04A0" w:firstRow="1" w:lastRow="0" w:firstColumn="1" w:lastColumn="0" w:noHBand="0" w:noVBand="1"/>
            </w:tblPr>
            <w:tblGrid>
              <w:gridCol w:w="2083"/>
              <w:gridCol w:w="2465"/>
            </w:tblGrid>
            <w:tr w:rsidR="002D57FE" w:rsidRPr="007E0EA8" w:rsidTr="00C16140">
              <w:tc>
                <w:tcPr>
                  <w:tcW w:w="208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46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C16140">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OFU (Тосны шүүрийн хэсэг)-ийн</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ажиллагааны дохио мэдрэгч</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OFU-ийн ажиллагааны эхлэх/дуусах хугацааг илрүүлнэ.</w:t>
                  </w:r>
                </w:p>
              </w:tc>
            </w:tr>
            <w:tr w:rsidR="002D57FE" w:rsidRPr="007E0EA8" w:rsidTr="00C16140">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Төхөөрөмжийн хяналт</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C16140">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Техникийн үйлчилгээний төлөвлөлтийн ажлыг гүйцэтгэх.</w:t>
                  </w:r>
                </w:p>
              </w:tc>
            </w:tr>
            <w:tr w:rsidR="002D57FE" w:rsidRPr="007E0EA8" w:rsidTr="00C16140">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Эд хөрөнгийн менежмент</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Заагдсан төхөөрөмжийн тухайн төхөөрөмжийн техникийн үзүүлэлтүүд ба бүхий л мэдээллийг удирдах.</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Үйлдэл:</w:t>
            </w:r>
          </w:p>
          <w:tbl>
            <w:tblPr>
              <w:tblStyle w:val="TableGrid"/>
              <w:tblW w:w="0" w:type="auto"/>
              <w:tblLook w:val="04A0" w:firstRow="1" w:lastRow="0" w:firstColumn="1" w:lastColumn="0" w:noHBand="0" w:noVBand="1"/>
            </w:tblPr>
            <w:tblGrid>
              <w:gridCol w:w="2083"/>
              <w:gridCol w:w="2465"/>
            </w:tblGrid>
            <w:tr w:rsidR="002D57FE" w:rsidRPr="007E0EA8" w:rsidTr="00C16140">
              <w:tc>
                <w:tcPr>
                  <w:tcW w:w="208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46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C16140">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OFU-ийн</w:t>
                  </w:r>
                  <w:r w:rsidR="006E03E5" w:rsidRPr="007E0EA8">
                    <w:rPr>
                      <w:rFonts w:ascii="Arial" w:eastAsia="Arial" w:hAnsi="Arial" w:cs="Arial"/>
                      <w:bCs/>
                      <w:lang w:val="mn-MN"/>
                    </w:rPr>
                    <w:t xml:space="preserve"> </w:t>
                  </w:r>
                  <w:r w:rsidRPr="007E0EA8">
                    <w:rPr>
                      <w:rFonts w:ascii="Arial" w:eastAsia="Arial" w:hAnsi="Arial" w:cs="Arial"/>
                      <w:bCs/>
                      <w:lang w:val="mn-MN"/>
                    </w:rPr>
                    <w:t>ажиллагааны</w:t>
                  </w:r>
                  <w:r w:rsidR="006E03E5" w:rsidRPr="007E0EA8">
                    <w:rPr>
                      <w:rFonts w:ascii="Arial" w:eastAsia="Arial" w:hAnsi="Arial" w:cs="Arial"/>
                      <w:bCs/>
                      <w:lang w:val="mn-MN"/>
                    </w:rPr>
                    <w:t xml:space="preserve"> д</w:t>
                  </w:r>
                  <w:r w:rsidRPr="007E0EA8">
                    <w:rPr>
                      <w:rFonts w:ascii="Arial" w:eastAsia="Arial" w:hAnsi="Arial" w:cs="Arial"/>
                      <w:bCs/>
                      <w:lang w:val="mn-MN"/>
                    </w:rPr>
                    <w:t>охиог илрүүлэх</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OFU (Тосны шүүрийн хэсэг)-ийн ажиллагааны дохиог илрүүлэх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Ажилласан тоог нэмэгдүүлэх</w:t>
                  </w:r>
                </w:p>
              </w:tc>
            </w:tr>
            <w:tr w:rsidR="002D57FE" w:rsidRPr="007E0EA8" w:rsidTr="00C16140">
              <w:tc>
                <w:tcPr>
                  <w:tcW w:w="208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Ажилласан тоо</w:t>
                  </w:r>
                </w:p>
              </w:tc>
              <w:tc>
                <w:tcPr>
                  <w:tcW w:w="246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Ажилласан тоог өгөх</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Хэрэв ажиллагааны тоо урьдчилан тогтоосон хэмжээнээс хэтэрсэн бол мэдэгдэл илгээх</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Мэдээллийн үндсэн урсгал:</w:t>
            </w:r>
          </w:p>
          <w:p w:rsidR="002D57FE" w:rsidRPr="007E0EA8" w:rsidRDefault="002D57FE" w:rsidP="002D57FE">
            <w:pPr>
              <w:pStyle w:val="Heading4"/>
              <w:ind w:left="0"/>
              <w:outlineLvl w:val="3"/>
              <w:rPr>
                <w:b w:val="0"/>
                <w:lang w:val="mn-MN"/>
              </w:rPr>
            </w:pPr>
            <w:r w:rsidRPr="007E0EA8">
              <w:rPr>
                <w:b w:val="0"/>
                <w:lang w:val="mn-MN"/>
              </w:rPr>
              <w:t>OFU-ийн</w:t>
            </w:r>
            <w:r w:rsidR="006E03E5" w:rsidRPr="007E0EA8">
              <w:rPr>
                <w:b w:val="0"/>
                <w:lang w:val="mn-MN"/>
              </w:rPr>
              <w:t xml:space="preserve"> </w:t>
            </w:r>
            <w:r w:rsidRPr="007E0EA8">
              <w:rPr>
                <w:b w:val="0"/>
                <w:lang w:val="mn-MN"/>
              </w:rPr>
              <w:t>ажиллагааны</w:t>
            </w:r>
            <w:r w:rsidR="006E03E5" w:rsidRPr="007E0EA8">
              <w:rPr>
                <w:b w:val="0"/>
                <w:lang w:val="mn-MN"/>
              </w:rPr>
              <w:t xml:space="preserve"> д</w:t>
            </w:r>
            <w:r w:rsidRPr="007E0EA8">
              <w:rPr>
                <w:b w:val="0"/>
                <w:lang w:val="mn-MN"/>
              </w:rPr>
              <w:t>охиог илрүүлэх</w:t>
            </w:r>
          </w:p>
          <w:tbl>
            <w:tblPr>
              <w:tblStyle w:val="TableGrid"/>
              <w:tblW w:w="0" w:type="auto"/>
              <w:tblLook w:val="04A0" w:firstRow="1" w:lastRow="0" w:firstColumn="1" w:lastColumn="0" w:noHBand="0" w:noVBand="1"/>
            </w:tblPr>
            <w:tblGrid>
              <w:gridCol w:w="2015"/>
              <w:gridCol w:w="2533"/>
            </w:tblGrid>
            <w:tr w:rsidR="002D57FE" w:rsidRPr="007E0EA8" w:rsidTr="00C16140">
              <w:tc>
                <w:tcPr>
                  <w:tcW w:w="2015" w:type="dxa"/>
                </w:tcPr>
                <w:p w:rsidR="002D57FE" w:rsidRPr="007E0EA8" w:rsidRDefault="002D57FE" w:rsidP="002D57FE">
                  <w:pPr>
                    <w:pStyle w:val="Heading4"/>
                    <w:ind w:left="0"/>
                    <w:jc w:val="center"/>
                    <w:outlineLvl w:val="3"/>
                    <w:rPr>
                      <w:lang w:val="mn-MN"/>
                    </w:rPr>
                  </w:pPr>
                  <w:r w:rsidRPr="007E0EA8">
                    <w:rPr>
                      <w:lang w:val="mn-MN"/>
                    </w:rPr>
                    <w:t>Алхам (шат)</w:t>
                  </w:r>
                </w:p>
              </w:tc>
              <w:tc>
                <w:tcPr>
                  <w:tcW w:w="2533" w:type="dxa"/>
                </w:tcPr>
                <w:p w:rsidR="002D57FE" w:rsidRPr="007E0EA8" w:rsidRDefault="002D57FE" w:rsidP="002D57FE">
                  <w:pPr>
                    <w:pStyle w:val="Heading4"/>
                    <w:ind w:left="0"/>
                    <w:jc w:val="center"/>
                    <w:outlineLvl w:val="3"/>
                    <w:rPr>
                      <w:lang w:val="mn-MN"/>
                    </w:rPr>
                  </w:pPr>
                  <w:r w:rsidRPr="007E0EA8">
                    <w:rPr>
                      <w:lang w:val="mn-MN"/>
                    </w:rPr>
                    <w:t>Тайлбар</w:t>
                  </w:r>
                </w:p>
              </w:tc>
            </w:tr>
            <w:tr w:rsidR="002D57FE" w:rsidRPr="007E0EA8" w:rsidTr="00C16140">
              <w:tc>
                <w:tcPr>
                  <w:tcW w:w="201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53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OFU (Тосны шүүрийн хэсэг)-ийн ажиллагааны дохиог илрүүлэх.</w:t>
                  </w:r>
                </w:p>
              </w:tc>
            </w:tr>
            <w:tr w:rsidR="002D57FE" w:rsidRPr="007E0EA8" w:rsidTr="00C16140">
              <w:tc>
                <w:tcPr>
                  <w:tcW w:w="201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2-р шат</w:t>
                  </w:r>
                </w:p>
              </w:tc>
              <w:tc>
                <w:tcPr>
                  <w:tcW w:w="253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Ажилласан тоог нэмэгдүүлэх.</w:t>
                  </w:r>
                </w:p>
              </w:tc>
            </w:tr>
          </w:tbl>
          <w:p w:rsidR="002D57FE" w:rsidRPr="007E0EA8" w:rsidRDefault="002D57FE" w:rsidP="002D57FE">
            <w:pPr>
              <w:pStyle w:val="Heading4"/>
              <w:ind w:left="0"/>
              <w:outlineLvl w:val="3"/>
              <w:rPr>
                <w:b w:val="0"/>
                <w:lang w:val="mn-MN"/>
              </w:rPr>
            </w:pPr>
          </w:p>
          <w:p w:rsidR="002D57FE" w:rsidRPr="007E0EA8" w:rsidRDefault="002D57FE" w:rsidP="002D57FE">
            <w:pPr>
              <w:pStyle w:val="Heading4"/>
              <w:ind w:left="0"/>
              <w:outlineLvl w:val="3"/>
              <w:rPr>
                <w:b w:val="0"/>
                <w:lang w:val="mn-MN"/>
              </w:rPr>
            </w:pPr>
            <w:r w:rsidRPr="007E0EA8">
              <w:rPr>
                <w:b w:val="0"/>
                <w:lang w:val="mn-MN"/>
              </w:rPr>
              <w:t>Ажилласан тоо</w:t>
            </w:r>
          </w:p>
          <w:tbl>
            <w:tblPr>
              <w:tblStyle w:val="TableGrid"/>
              <w:tblW w:w="0" w:type="auto"/>
              <w:tblLook w:val="04A0" w:firstRow="1" w:lastRow="0" w:firstColumn="1" w:lastColumn="0" w:noHBand="0" w:noVBand="1"/>
            </w:tblPr>
            <w:tblGrid>
              <w:gridCol w:w="2015"/>
              <w:gridCol w:w="2533"/>
            </w:tblGrid>
            <w:tr w:rsidR="002D57FE" w:rsidRPr="007E0EA8" w:rsidTr="00C16140">
              <w:tc>
                <w:tcPr>
                  <w:tcW w:w="2015" w:type="dxa"/>
                </w:tcPr>
                <w:p w:rsidR="002D57FE" w:rsidRPr="007E0EA8" w:rsidRDefault="002D57FE" w:rsidP="002D57FE">
                  <w:pPr>
                    <w:pStyle w:val="Heading4"/>
                    <w:ind w:left="0"/>
                    <w:jc w:val="center"/>
                    <w:outlineLvl w:val="3"/>
                    <w:rPr>
                      <w:lang w:val="mn-MN"/>
                    </w:rPr>
                  </w:pPr>
                  <w:r w:rsidRPr="007E0EA8">
                    <w:rPr>
                      <w:lang w:val="mn-MN"/>
                    </w:rPr>
                    <w:t>Алхам (шат)</w:t>
                  </w:r>
                </w:p>
              </w:tc>
              <w:tc>
                <w:tcPr>
                  <w:tcW w:w="2533" w:type="dxa"/>
                </w:tcPr>
                <w:p w:rsidR="002D57FE" w:rsidRPr="007E0EA8" w:rsidRDefault="002D57FE" w:rsidP="002D57FE">
                  <w:pPr>
                    <w:pStyle w:val="Heading4"/>
                    <w:ind w:left="0"/>
                    <w:jc w:val="center"/>
                    <w:outlineLvl w:val="3"/>
                    <w:rPr>
                      <w:lang w:val="mn-MN"/>
                    </w:rPr>
                  </w:pPr>
                  <w:r w:rsidRPr="007E0EA8">
                    <w:rPr>
                      <w:lang w:val="mn-MN"/>
                    </w:rPr>
                    <w:t>Тайлбар</w:t>
                  </w:r>
                </w:p>
              </w:tc>
            </w:tr>
            <w:tr w:rsidR="002D57FE" w:rsidRPr="007E0EA8" w:rsidTr="00C16140">
              <w:tc>
                <w:tcPr>
                  <w:tcW w:w="2015"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1-р шат</w:t>
                  </w:r>
                </w:p>
              </w:tc>
              <w:tc>
                <w:tcPr>
                  <w:tcW w:w="253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Ажилласан тоог өгөх. Хэрэв тоо нь тогтоосон хэмжээнээс хэтэрвэл мэдэгдэлд өгөгдлийг хавсаргана.</w:t>
                  </w:r>
                </w:p>
              </w:tc>
            </w:tr>
          </w:tbl>
          <w:p w:rsidR="002D57FE" w:rsidRPr="007E0EA8" w:rsidRDefault="002D57FE" w:rsidP="002D57FE">
            <w:pPr>
              <w:pStyle w:val="Heading4"/>
              <w:ind w:left="0"/>
              <w:outlineLvl w:val="3"/>
              <w:rPr>
                <w:b w:val="0"/>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7.6 Өгөгдлийн тайлбар хүснэгт</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7.6.1 Ажиллагааны</w:t>
            </w:r>
            <w:r w:rsidR="008619D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шинж</w:t>
            </w:r>
            <w:r w:rsidR="008619D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чанарт</w:t>
            </w:r>
          </w:p>
          <w:p w:rsidR="002D57FE" w:rsidRPr="007E0EA8" w:rsidRDefault="008619D5"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М</w:t>
            </w:r>
            <w:r w:rsidR="002D57FE" w:rsidRPr="007E0EA8">
              <w:rPr>
                <w:rFonts w:ascii="Arial" w:eastAsia="Arial" w:hAnsi="Arial" w:cs="Arial"/>
                <w:b/>
                <w:bCs/>
                <w:sz w:val="24"/>
                <w:szCs w:val="24"/>
                <w:lang w:val="mn-MN"/>
              </w:rPr>
              <w:t>ониторинг</w:t>
            </w:r>
            <w:r w:rsidRPr="007E0EA8">
              <w:rPr>
                <w:rFonts w:ascii="Arial" w:eastAsia="Arial" w:hAnsi="Arial" w:cs="Arial"/>
                <w:b/>
                <w:bCs/>
                <w:sz w:val="24"/>
                <w:szCs w:val="24"/>
                <w:lang w:val="mn-MN"/>
              </w:rPr>
              <w:t xml:space="preserve"> </w:t>
            </w:r>
            <w:r w:rsidR="002D57FE" w:rsidRPr="007E0EA8">
              <w:rPr>
                <w:rFonts w:ascii="Arial" w:eastAsia="Arial" w:hAnsi="Arial" w:cs="Arial"/>
                <w:b/>
                <w:bCs/>
                <w:sz w:val="24"/>
                <w:szCs w:val="24"/>
                <w:lang w:val="mn-MN"/>
              </w:rPr>
              <w:t>хийх</w:t>
            </w:r>
          </w:p>
          <w:p w:rsidR="002D57FE" w:rsidRPr="007E0EA8" w:rsidRDefault="002D57FE"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өгөгдлийн хүснэгт</w:t>
            </w:r>
          </w:p>
          <w:p w:rsidR="002D57FE" w:rsidRPr="007E0EA8" w:rsidRDefault="002D57FE" w:rsidP="002D57FE">
            <w:pPr>
              <w:pStyle w:val="HTMLPreformatted"/>
              <w:jc w:val="both"/>
              <w:rPr>
                <w:rFonts w:ascii="Arial" w:eastAsia="Arial" w:hAnsi="Arial" w:cs="Arial"/>
                <w:bCs/>
                <w:lang w:val="mn-MN"/>
              </w:rPr>
            </w:pPr>
          </w:p>
          <w:tbl>
            <w:tblPr>
              <w:tblStyle w:val="TableGrid"/>
              <w:tblW w:w="0" w:type="auto"/>
              <w:tblLook w:val="04A0" w:firstRow="1" w:lastRow="0" w:firstColumn="1" w:lastColumn="0" w:noHBand="0" w:noVBand="1"/>
            </w:tblPr>
            <w:tblGrid>
              <w:gridCol w:w="1085"/>
              <w:gridCol w:w="916"/>
              <w:gridCol w:w="1302"/>
              <w:gridCol w:w="586"/>
              <w:gridCol w:w="709"/>
            </w:tblGrid>
            <w:tr w:rsidR="002D57FE" w:rsidRPr="007E0EA8" w:rsidTr="004E6FAB">
              <w:tc>
                <w:tcPr>
                  <w:tcW w:w="113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Хяналтын элемент</w:t>
                  </w:r>
                </w:p>
              </w:tc>
              <w:tc>
                <w:tcPr>
                  <w:tcW w:w="91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36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60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3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4E6FAB">
              <w:tc>
                <w:tcPr>
                  <w:tcW w:w="1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Хяналтын төхөөрөмж </w:t>
                  </w:r>
                </w:p>
              </w:tc>
              <w:tc>
                <w:tcPr>
                  <w:tcW w:w="91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 MotDrvA</w:t>
                  </w:r>
                </w:p>
              </w:tc>
              <w:tc>
                <w:tcPr>
                  <w:tcW w:w="136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Удирдах хөдөлгүүрийн гүйдэл </w:t>
                  </w:r>
                </w:p>
              </w:tc>
              <w:tc>
                <w:tcPr>
                  <w:tcW w:w="60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4E6FAB">
              <w:tc>
                <w:tcPr>
                  <w:tcW w:w="1137" w:type="dxa"/>
                </w:tcPr>
                <w:p w:rsidR="002D57FE" w:rsidRPr="007E0EA8" w:rsidRDefault="002D57FE" w:rsidP="002D57FE">
                  <w:pPr>
                    <w:pStyle w:val="HTMLPreformatted"/>
                    <w:jc w:val="both"/>
                    <w:rPr>
                      <w:rFonts w:ascii="Arial" w:eastAsia="Arial" w:hAnsi="Arial" w:cs="Arial"/>
                      <w:bCs/>
                      <w:lang w:val="mn-MN"/>
                    </w:rPr>
                  </w:pPr>
                </w:p>
              </w:tc>
              <w:tc>
                <w:tcPr>
                  <w:tcW w:w="91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w:t>
                  </w:r>
                </w:p>
              </w:tc>
              <w:tc>
                <w:tcPr>
                  <w:tcW w:w="1367" w:type="dxa"/>
                </w:tcPr>
                <w:p w:rsidR="002D57FE" w:rsidRPr="007E0EA8" w:rsidRDefault="002D57FE" w:rsidP="002D57FE">
                  <w:pPr>
                    <w:pStyle w:val="HTMLPreformatted"/>
                    <w:jc w:val="center"/>
                    <w:rPr>
                      <w:rFonts w:ascii="Arial" w:eastAsia="Arial" w:hAnsi="Arial" w:cs="Arial"/>
                      <w:bCs/>
                      <w:lang w:val="mn-MN"/>
                    </w:rPr>
                  </w:pPr>
                  <w:r w:rsidRPr="007E0EA8">
                    <w:rPr>
                      <w:rFonts w:ascii="Arial" w:eastAsia="Arial" w:hAnsi="Arial" w:cs="Arial"/>
                      <w:bCs/>
                      <w:lang w:val="mn-MN"/>
                    </w:rPr>
                    <w:t xml:space="preserve">Дамжлагын эргэлтийн момент </w:t>
                  </w:r>
                </w:p>
              </w:tc>
              <w:tc>
                <w:tcPr>
                  <w:tcW w:w="60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4E6FAB">
              <w:tc>
                <w:tcPr>
                  <w:tcW w:w="1137" w:type="dxa"/>
                </w:tcPr>
                <w:p w:rsidR="002D57FE" w:rsidRPr="007E0EA8" w:rsidRDefault="002D57FE" w:rsidP="002D57FE">
                  <w:pPr>
                    <w:pStyle w:val="HTMLPreformatted"/>
                    <w:jc w:val="both"/>
                    <w:rPr>
                      <w:rFonts w:ascii="Arial" w:eastAsia="Arial" w:hAnsi="Arial" w:cs="Arial"/>
                      <w:bCs/>
                      <w:lang w:val="mn-MN"/>
                    </w:rPr>
                  </w:pPr>
                </w:p>
              </w:tc>
              <w:tc>
                <w:tcPr>
                  <w:tcW w:w="91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136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Хөдлөгчийн байрлал </w:t>
                  </w:r>
                </w:p>
              </w:tc>
              <w:tc>
                <w:tcPr>
                  <w:tcW w:w="60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INS </w:t>
                  </w:r>
                </w:p>
              </w:tc>
              <w:tc>
                <w:tcPr>
                  <w:tcW w:w="7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4E6FAB">
              <w:tc>
                <w:tcPr>
                  <w:tcW w:w="1137" w:type="dxa"/>
                </w:tcPr>
                <w:p w:rsidR="002D57FE" w:rsidRPr="007E0EA8" w:rsidRDefault="002D57FE" w:rsidP="002D57FE">
                  <w:pPr>
                    <w:pStyle w:val="HTMLPreformatted"/>
                    <w:jc w:val="both"/>
                    <w:rPr>
                      <w:rFonts w:ascii="Arial" w:eastAsia="Arial" w:hAnsi="Arial" w:cs="Arial"/>
                      <w:bCs/>
                      <w:lang w:val="mn-MN"/>
                    </w:rPr>
                  </w:pPr>
                </w:p>
              </w:tc>
              <w:tc>
                <w:tcPr>
                  <w:tcW w:w="91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w:t>
                  </w:r>
                </w:p>
              </w:tc>
              <w:tc>
                <w:tcPr>
                  <w:tcW w:w="136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РПН-ийн ажиллагааны үргэлжлэх хугацаа </w:t>
                  </w:r>
                </w:p>
              </w:tc>
              <w:tc>
                <w:tcPr>
                  <w:tcW w:w="60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MV </w:t>
                  </w:r>
                </w:p>
              </w:tc>
              <w:tc>
                <w:tcPr>
                  <w:tcW w:w="7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Хяналтын төлөвийн мэдээллийн хүснэгт</w:t>
            </w:r>
          </w:p>
          <w:tbl>
            <w:tblPr>
              <w:tblStyle w:val="TableGrid"/>
              <w:tblW w:w="0" w:type="auto"/>
              <w:tblLook w:val="04A0" w:firstRow="1" w:lastRow="0" w:firstColumn="1" w:lastColumn="0" w:noHBand="0" w:noVBand="1"/>
            </w:tblPr>
            <w:tblGrid>
              <w:gridCol w:w="1028"/>
              <w:gridCol w:w="978"/>
              <w:gridCol w:w="1353"/>
              <w:gridCol w:w="562"/>
              <w:gridCol w:w="677"/>
            </w:tblGrid>
            <w:tr w:rsidR="002D57FE" w:rsidRPr="007E0EA8" w:rsidTr="00F474DD">
              <w:tc>
                <w:tcPr>
                  <w:tcW w:w="108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Төлөвийн элемент</w:t>
                  </w:r>
                </w:p>
              </w:tc>
              <w:tc>
                <w:tcPr>
                  <w:tcW w:w="94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62"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601"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2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F474DD">
              <w:tc>
                <w:tcPr>
                  <w:tcW w:w="10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9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MDAAlm</w:t>
                  </w:r>
                </w:p>
              </w:tc>
              <w:tc>
                <w:tcPr>
                  <w:tcW w:w="11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Удирдах хөдөлгүүрийн гүйдлийн дохиоллын мэдээлэл</w:t>
                  </w:r>
                </w:p>
              </w:tc>
              <w:tc>
                <w:tcPr>
                  <w:tcW w:w="6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089" w:type="dxa"/>
                </w:tcPr>
                <w:p w:rsidR="002D57FE" w:rsidRPr="007E0EA8" w:rsidRDefault="002D57FE" w:rsidP="002D57FE">
                  <w:pPr>
                    <w:pStyle w:val="HTMLPreformatted"/>
                    <w:jc w:val="both"/>
                    <w:rPr>
                      <w:rFonts w:ascii="Arial" w:eastAsia="Arial" w:hAnsi="Arial" w:cs="Arial"/>
                      <w:bCs/>
                      <w:lang w:val="mn-MN"/>
                    </w:rPr>
                  </w:pPr>
                </w:p>
              </w:tc>
              <w:tc>
                <w:tcPr>
                  <w:tcW w:w="9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MDAWrn</w:t>
                  </w:r>
                </w:p>
              </w:tc>
              <w:tc>
                <w:tcPr>
                  <w:tcW w:w="11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Удирдах хөдөлгүүрийн гүйдлийн </w:t>
                  </w:r>
                  <w:r w:rsidRPr="007E0EA8">
                    <w:rPr>
                      <w:rFonts w:ascii="Arial" w:eastAsia="Arial" w:hAnsi="Arial" w:cs="Arial"/>
                      <w:bCs/>
                      <w:lang w:val="mn-MN"/>
                    </w:rPr>
                    <w:lastRenderedPageBreak/>
                    <w:t>анхааруулах мэдээлэл</w:t>
                  </w:r>
                </w:p>
              </w:tc>
              <w:tc>
                <w:tcPr>
                  <w:tcW w:w="6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SPS</w:t>
                  </w:r>
                </w:p>
              </w:tc>
              <w:tc>
                <w:tcPr>
                  <w:tcW w:w="7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089" w:type="dxa"/>
                </w:tcPr>
                <w:p w:rsidR="002D57FE" w:rsidRPr="007E0EA8" w:rsidRDefault="002D57FE" w:rsidP="002D57FE">
                  <w:pPr>
                    <w:pStyle w:val="HTMLPreformatted"/>
                    <w:jc w:val="both"/>
                    <w:rPr>
                      <w:rFonts w:ascii="Arial" w:eastAsia="Arial" w:hAnsi="Arial" w:cs="Arial"/>
                      <w:bCs/>
                      <w:lang w:val="mn-MN"/>
                    </w:rPr>
                  </w:pPr>
                </w:p>
              </w:tc>
              <w:tc>
                <w:tcPr>
                  <w:tcW w:w="9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TorqAlm</w:t>
                  </w:r>
                </w:p>
              </w:tc>
              <w:tc>
                <w:tcPr>
                  <w:tcW w:w="11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Дамжлагын эргэлтийн моментын дохиоллын мэдээлэл</w:t>
                  </w:r>
                </w:p>
              </w:tc>
              <w:tc>
                <w:tcPr>
                  <w:tcW w:w="6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089" w:type="dxa"/>
                </w:tcPr>
                <w:p w:rsidR="002D57FE" w:rsidRPr="007E0EA8" w:rsidRDefault="002D57FE" w:rsidP="002D57FE">
                  <w:pPr>
                    <w:pStyle w:val="HTMLPreformatted"/>
                    <w:jc w:val="both"/>
                    <w:rPr>
                      <w:rFonts w:ascii="Arial" w:eastAsia="Arial" w:hAnsi="Arial" w:cs="Arial"/>
                      <w:bCs/>
                      <w:lang w:val="mn-MN"/>
                    </w:rPr>
                  </w:pPr>
                </w:p>
              </w:tc>
              <w:tc>
                <w:tcPr>
                  <w:tcW w:w="9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TorqWrn</w:t>
                  </w:r>
                </w:p>
              </w:tc>
              <w:tc>
                <w:tcPr>
                  <w:tcW w:w="11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Дамжлагын эргэлтийн моментын анхааруулах мэдээлэл</w:t>
                  </w:r>
                </w:p>
              </w:tc>
              <w:tc>
                <w:tcPr>
                  <w:tcW w:w="6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089" w:type="dxa"/>
                </w:tcPr>
                <w:p w:rsidR="002D57FE" w:rsidRPr="007E0EA8" w:rsidRDefault="002D57FE" w:rsidP="002D57FE">
                  <w:pPr>
                    <w:pStyle w:val="HTMLPreformatted"/>
                    <w:jc w:val="both"/>
                    <w:rPr>
                      <w:rFonts w:ascii="Arial" w:eastAsia="Arial" w:hAnsi="Arial" w:cs="Arial"/>
                      <w:bCs/>
                      <w:lang w:val="mn-MN"/>
                    </w:rPr>
                  </w:pPr>
                </w:p>
              </w:tc>
              <w:tc>
                <w:tcPr>
                  <w:tcW w:w="9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EndPosR</w:t>
                  </w:r>
                </w:p>
              </w:tc>
              <w:tc>
                <w:tcPr>
                  <w:tcW w:w="11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Эцсийн барлалд хүртэл өргөгдсөн буюу хамгийн дээд зөвшөөрөгдсөн хөдлөгчийн байрлалд хүрсэн</w:t>
                  </w:r>
                </w:p>
              </w:tc>
              <w:tc>
                <w:tcPr>
                  <w:tcW w:w="6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089" w:type="dxa"/>
                </w:tcPr>
                <w:p w:rsidR="002D57FE" w:rsidRPr="007E0EA8" w:rsidRDefault="002D57FE" w:rsidP="002D57FE">
                  <w:pPr>
                    <w:pStyle w:val="HTMLPreformatted"/>
                    <w:jc w:val="both"/>
                    <w:rPr>
                      <w:rFonts w:ascii="Arial" w:eastAsia="Arial" w:hAnsi="Arial" w:cs="Arial"/>
                      <w:bCs/>
                      <w:lang w:val="mn-MN"/>
                    </w:rPr>
                  </w:pPr>
                </w:p>
              </w:tc>
              <w:tc>
                <w:tcPr>
                  <w:tcW w:w="9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EndPosL</w:t>
                  </w:r>
                </w:p>
              </w:tc>
              <w:tc>
                <w:tcPr>
                  <w:tcW w:w="11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Эцсийн барлалд хүртэл буурсан буюу хамгийн доод зөвшөөрөгдсөн хөдлөгчийн байрлалд хүрсэн</w:t>
                  </w:r>
                </w:p>
              </w:tc>
              <w:tc>
                <w:tcPr>
                  <w:tcW w:w="6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089" w:type="dxa"/>
                </w:tcPr>
                <w:p w:rsidR="002D57FE" w:rsidRPr="007E0EA8" w:rsidRDefault="002D57FE" w:rsidP="002D57FE">
                  <w:pPr>
                    <w:pStyle w:val="HTMLPreformatted"/>
                    <w:jc w:val="both"/>
                    <w:rPr>
                      <w:rFonts w:ascii="Arial" w:eastAsia="Arial" w:hAnsi="Arial" w:cs="Arial"/>
                      <w:bCs/>
                      <w:lang w:val="mn-MN"/>
                    </w:rPr>
                  </w:pPr>
                </w:p>
              </w:tc>
              <w:tc>
                <w:tcPr>
                  <w:tcW w:w="9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OpDurAlm</w:t>
                  </w:r>
                </w:p>
              </w:tc>
              <w:tc>
                <w:tcPr>
                  <w:tcW w:w="11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ажиллагааны үргэлжлэх хугацааны дохиоллын мэдээлэл</w:t>
                  </w:r>
                </w:p>
              </w:tc>
              <w:tc>
                <w:tcPr>
                  <w:tcW w:w="6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089" w:type="dxa"/>
                </w:tcPr>
                <w:p w:rsidR="002D57FE" w:rsidRPr="007E0EA8" w:rsidRDefault="002D57FE" w:rsidP="002D57FE">
                  <w:pPr>
                    <w:pStyle w:val="HTMLPreformatted"/>
                    <w:jc w:val="both"/>
                    <w:rPr>
                      <w:rFonts w:ascii="Arial" w:eastAsia="Arial" w:hAnsi="Arial" w:cs="Arial"/>
                      <w:b/>
                      <w:bCs/>
                      <w:lang w:val="mn-MN"/>
                    </w:rPr>
                  </w:pPr>
                </w:p>
              </w:tc>
              <w:tc>
                <w:tcPr>
                  <w:tcW w:w="9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OpDurWrn</w:t>
                  </w:r>
                </w:p>
              </w:tc>
              <w:tc>
                <w:tcPr>
                  <w:tcW w:w="11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ажиллагааны үргэлжлэх хугацааг анхааруулах мэдээлэл</w:t>
                  </w:r>
                </w:p>
              </w:tc>
              <w:tc>
                <w:tcPr>
                  <w:tcW w:w="6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Хяналтын босго утгын хүснэгт</w:t>
            </w:r>
          </w:p>
          <w:tbl>
            <w:tblPr>
              <w:tblStyle w:val="TableGrid"/>
              <w:tblW w:w="0" w:type="auto"/>
              <w:tblLook w:val="04A0" w:firstRow="1" w:lastRow="0" w:firstColumn="1" w:lastColumn="0" w:noHBand="0" w:noVBand="1"/>
            </w:tblPr>
            <w:tblGrid>
              <w:gridCol w:w="1002"/>
              <w:gridCol w:w="1185"/>
              <w:gridCol w:w="1198"/>
              <w:gridCol w:w="551"/>
              <w:gridCol w:w="662"/>
            </w:tblGrid>
            <w:tr w:rsidR="002D57FE" w:rsidRPr="007E0EA8" w:rsidTr="00F474DD">
              <w:tc>
                <w:tcPr>
                  <w:tcW w:w="99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Босго элемент</w:t>
                  </w:r>
                </w:p>
              </w:tc>
              <w:tc>
                <w:tcPr>
                  <w:tcW w:w="98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21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62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5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F474DD">
              <w:tc>
                <w:tcPr>
                  <w:tcW w:w="9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MDAAlmSet</w:t>
                  </w:r>
                </w:p>
              </w:tc>
              <w:tc>
                <w:tcPr>
                  <w:tcW w:w="121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Удирдах хөдөлгүүрийн гүйдлийн дохиоллын босго</w:t>
                  </w:r>
                </w:p>
              </w:tc>
              <w:tc>
                <w:tcPr>
                  <w:tcW w:w="6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990" w:type="dxa"/>
                </w:tcPr>
                <w:p w:rsidR="002D57FE" w:rsidRPr="007E0EA8" w:rsidRDefault="002D57FE" w:rsidP="002D57FE">
                  <w:pPr>
                    <w:pStyle w:val="HTMLPreformatted"/>
                    <w:jc w:val="both"/>
                    <w:rPr>
                      <w:rFonts w:ascii="Arial" w:eastAsia="Arial" w:hAnsi="Arial" w:cs="Arial"/>
                      <w:bCs/>
                      <w:lang w:val="mn-MN"/>
                    </w:rPr>
                  </w:pPr>
                </w:p>
              </w:tc>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MDAWrnSet</w:t>
                  </w:r>
                </w:p>
              </w:tc>
              <w:tc>
                <w:tcPr>
                  <w:tcW w:w="121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Удирдах хөдөлгүүрийн гүйдлийн анхааруулах босго</w:t>
                  </w:r>
                </w:p>
              </w:tc>
              <w:tc>
                <w:tcPr>
                  <w:tcW w:w="6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990" w:type="dxa"/>
                </w:tcPr>
                <w:p w:rsidR="002D57FE" w:rsidRPr="007E0EA8" w:rsidRDefault="002D57FE" w:rsidP="002D57FE">
                  <w:pPr>
                    <w:pStyle w:val="HTMLPreformatted"/>
                    <w:jc w:val="both"/>
                    <w:rPr>
                      <w:rFonts w:ascii="Arial" w:eastAsia="Arial" w:hAnsi="Arial" w:cs="Arial"/>
                      <w:bCs/>
                      <w:lang w:val="mn-MN"/>
                    </w:rPr>
                  </w:pPr>
                </w:p>
              </w:tc>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TorqAlmSet</w:t>
                  </w:r>
                </w:p>
              </w:tc>
              <w:tc>
                <w:tcPr>
                  <w:tcW w:w="121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Дамжлагын эргэлтийн моментын дохиоллын босго</w:t>
                  </w:r>
                </w:p>
              </w:tc>
              <w:tc>
                <w:tcPr>
                  <w:tcW w:w="6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990" w:type="dxa"/>
                </w:tcPr>
                <w:p w:rsidR="002D57FE" w:rsidRPr="007E0EA8" w:rsidRDefault="002D57FE" w:rsidP="002D57FE">
                  <w:pPr>
                    <w:pStyle w:val="HTMLPreformatted"/>
                    <w:jc w:val="both"/>
                    <w:rPr>
                      <w:rFonts w:ascii="Arial" w:eastAsia="Arial" w:hAnsi="Arial" w:cs="Arial"/>
                      <w:bCs/>
                      <w:lang w:val="mn-MN"/>
                    </w:rPr>
                  </w:pPr>
                </w:p>
              </w:tc>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TorqWrnSet</w:t>
                  </w:r>
                </w:p>
              </w:tc>
              <w:tc>
                <w:tcPr>
                  <w:tcW w:w="121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Дамжлагын эргэлтийн моментын анхааруулах босго</w:t>
                  </w:r>
                </w:p>
              </w:tc>
              <w:tc>
                <w:tcPr>
                  <w:tcW w:w="6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990" w:type="dxa"/>
                </w:tcPr>
                <w:p w:rsidR="002D57FE" w:rsidRPr="007E0EA8" w:rsidRDefault="002D57FE" w:rsidP="002D57FE">
                  <w:pPr>
                    <w:pStyle w:val="HTMLPreformatted"/>
                    <w:jc w:val="both"/>
                    <w:rPr>
                      <w:rFonts w:ascii="Arial" w:eastAsia="Arial" w:hAnsi="Arial" w:cs="Arial"/>
                      <w:bCs/>
                      <w:lang w:val="mn-MN"/>
                    </w:rPr>
                  </w:pPr>
                </w:p>
              </w:tc>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OpDurAlmSet</w:t>
                  </w:r>
                </w:p>
              </w:tc>
              <w:tc>
                <w:tcPr>
                  <w:tcW w:w="121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ажиллагааны үргэлжлэх хугацааны дохиоллын босго</w:t>
                  </w:r>
                </w:p>
              </w:tc>
              <w:tc>
                <w:tcPr>
                  <w:tcW w:w="6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990" w:type="dxa"/>
                </w:tcPr>
                <w:p w:rsidR="002D57FE" w:rsidRPr="007E0EA8" w:rsidRDefault="002D57FE" w:rsidP="002D57FE">
                  <w:pPr>
                    <w:pStyle w:val="HTMLPreformatted"/>
                    <w:jc w:val="both"/>
                    <w:rPr>
                      <w:rFonts w:ascii="Arial" w:eastAsia="Arial" w:hAnsi="Arial" w:cs="Arial"/>
                      <w:bCs/>
                      <w:lang w:val="mn-MN"/>
                    </w:rPr>
                  </w:pPr>
                </w:p>
              </w:tc>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OpDurWrnSet</w:t>
                  </w:r>
                </w:p>
              </w:tc>
              <w:tc>
                <w:tcPr>
                  <w:tcW w:w="121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ажиллагааны үргэлжлэх хугацааг анхааруулах босго</w:t>
                  </w:r>
                </w:p>
              </w:tc>
              <w:tc>
                <w:tcPr>
                  <w:tcW w:w="6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jc w:val="both"/>
              <w:outlineLvl w:val="3"/>
              <w:rPr>
                <w:b w:val="0"/>
                <w:lang w:val="mn-MN"/>
              </w:rPr>
            </w:pPr>
            <w:r w:rsidRPr="007E0EA8">
              <w:rPr>
                <w:b w:val="0"/>
                <w:lang w:val="mn-MN"/>
              </w:rPr>
              <w:t>Удирдах хөдөлгүүрийн гүйдэл мэдрэгчийн өгөгдлийн хүснэгт</w:t>
            </w:r>
          </w:p>
          <w:tbl>
            <w:tblPr>
              <w:tblStyle w:val="TableGrid"/>
              <w:tblW w:w="0" w:type="auto"/>
              <w:tblLook w:val="04A0" w:firstRow="1" w:lastRow="0" w:firstColumn="1" w:lastColumn="0" w:noHBand="0" w:noVBand="1"/>
            </w:tblPr>
            <w:tblGrid>
              <w:gridCol w:w="1239"/>
              <w:gridCol w:w="875"/>
              <w:gridCol w:w="1239"/>
              <w:gridCol w:w="565"/>
              <w:gridCol w:w="680"/>
            </w:tblGrid>
            <w:tr w:rsidR="002D57FE" w:rsidRPr="007E0EA8" w:rsidTr="00F474DD">
              <w:tc>
                <w:tcPr>
                  <w:tcW w:w="98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Мэдрэгч элемент</w:t>
                  </w:r>
                </w:p>
              </w:tc>
              <w:tc>
                <w:tcPr>
                  <w:tcW w:w="96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61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4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F474DD">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цуглуулах төхөөрөмж</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(Удирдах хөдөлгүүрийн гүйдэл мэдрэгч)</w:t>
                  </w:r>
                </w:p>
              </w:tc>
              <w:tc>
                <w:tcPr>
                  <w:tcW w:w="96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AmpSv</w:t>
                  </w:r>
                </w:p>
              </w:tc>
              <w:tc>
                <w:tcPr>
                  <w:tcW w:w="11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Удирдах хөдөлгүүрийн гүйдэл</w:t>
                  </w:r>
                </w:p>
              </w:tc>
              <w:tc>
                <w:tcPr>
                  <w:tcW w:w="6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jc w:val="both"/>
              <w:outlineLvl w:val="3"/>
              <w:rPr>
                <w:lang w:val="mn-MN"/>
              </w:rPr>
            </w:pPr>
          </w:p>
          <w:p w:rsidR="002D57FE" w:rsidRPr="007E0EA8" w:rsidRDefault="002D57FE" w:rsidP="002D57FE">
            <w:pPr>
              <w:pStyle w:val="Heading4"/>
              <w:ind w:left="0"/>
              <w:outlineLvl w:val="3"/>
              <w:rPr>
                <w:b w:val="0"/>
                <w:lang w:val="mn-MN"/>
              </w:rPr>
            </w:pPr>
          </w:p>
          <w:p w:rsidR="002D57FE" w:rsidRPr="007E0EA8" w:rsidRDefault="002D57FE" w:rsidP="002D57FE">
            <w:pPr>
              <w:pStyle w:val="Heading4"/>
              <w:ind w:left="0"/>
              <w:jc w:val="both"/>
              <w:outlineLvl w:val="3"/>
              <w:rPr>
                <w:b w:val="0"/>
                <w:lang w:val="mn-MN"/>
              </w:rPr>
            </w:pPr>
            <w:r w:rsidRPr="007E0EA8">
              <w:rPr>
                <w:b w:val="0"/>
                <w:lang w:val="mn-MN"/>
              </w:rPr>
              <w:t>Гол дээрх эргэлтийн момент мэдрэгчийн өгөгдлийн хүснэгт</w:t>
            </w:r>
          </w:p>
          <w:tbl>
            <w:tblPr>
              <w:tblStyle w:val="TableGrid"/>
              <w:tblW w:w="0" w:type="auto"/>
              <w:tblLook w:val="04A0" w:firstRow="1" w:lastRow="0" w:firstColumn="1" w:lastColumn="0" w:noHBand="0" w:noVBand="1"/>
            </w:tblPr>
            <w:tblGrid>
              <w:gridCol w:w="1131"/>
              <w:gridCol w:w="953"/>
              <w:gridCol w:w="1173"/>
              <w:gridCol w:w="606"/>
              <w:gridCol w:w="735"/>
            </w:tblGrid>
            <w:tr w:rsidR="002D57FE" w:rsidRPr="007E0EA8" w:rsidTr="00F474DD">
              <w:tc>
                <w:tcPr>
                  <w:tcW w:w="98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Мэдрэгч элемент</w:t>
                  </w:r>
                </w:p>
              </w:tc>
              <w:tc>
                <w:tcPr>
                  <w:tcW w:w="96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61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4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F474DD">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цуглуулах төхөөрөмж</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(Гол дээрх эргэлтийн момент мэдрэгч)</w:t>
                  </w:r>
                </w:p>
              </w:tc>
              <w:tc>
                <w:tcPr>
                  <w:tcW w:w="96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TrqSv</w:t>
                  </w:r>
                </w:p>
              </w:tc>
              <w:tc>
                <w:tcPr>
                  <w:tcW w:w="11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Эргэлтийн момент</w:t>
                  </w:r>
                </w:p>
              </w:tc>
              <w:tc>
                <w:tcPr>
                  <w:tcW w:w="6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746" w:type="dxa"/>
                </w:tcPr>
                <w:p w:rsidR="006F059D" w:rsidRPr="007E0EA8" w:rsidRDefault="002D57FE" w:rsidP="006F059D">
                  <w:pPr>
                    <w:pStyle w:val="HTMLPreformatted"/>
                    <w:jc w:val="both"/>
                    <w:rPr>
                      <w:rFonts w:ascii="Arial" w:eastAsia="Arial" w:hAnsi="Arial" w:cs="Arial"/>
                      <w:bCs/>
                      <w:lang w:val="mn-MN"/>
                    </w:rPr>
                  </w:pPr>
                  <w:r w:rsidRPr="007E0EA8">
                    <w:rPr>
                      <w:rFonts w:ascii="Arial" w:eastAsia="Arial" w:hAnsi="Arial" w:cs="Arial"/>
                      <w:bCs/>
                      <w:lang w:val="mn-MN"/>
                    </w:rPr>
                    <w:t>O</w:t>
                  </w:r>
                  <w:r w:rsidR="006F059D" w:rsidRPr="007E0EA8">
                    <w:rPr>
                      <w:rFonts w:ascii="Arial" w:eastAsia="Arial" w:hAnsi="Arial" w:cs="Arial"/>
                      <w:bCs/>
                      <w:lang w:val="mn-MN"/>
                    </w:rPr>
                    <w:t xml:space="preserve"> </w:t>
                  </w:r>
                </w:p>
              </w:tc>
            </w:tr>
          </w:tbl>
          <w:p w:rsidR="002D57FE" w:rsidRPr="007E0EA8" w:rsidRDefault="002D57FE" w:rsidP="002D57FE">
            <w:pPr>
              <w:pStyle w:val="Heading4"/>
              <w:ind w:left="0"/>
              <w:jc w:val="both"/>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Хөдлөгчийн байрлалын өгөгдлийн хүснэгт</w:t>
            </w:r>
          </w:p>
          <w:tbl>
            <w:tblPr>
              <w:tblStyle w:val="TableGrid"/>
              <w:tblW w:w="0" w:type="auto"/>
              <w:tblLook w:val="04A0" w:firstRow="1" w:lastRow="0" w:firstColumn="1" w:lastColumn="0" w:noHBand="0" w:noVBand="1"/>
            </w:tblPr>
            <w:tblGrid>
              <w:gridCol w:w="1187"/>
              <w:gridCol w:w="900"/>
              <w:gridCol w:w="1235"/>
              <w:gridCol w:w="578"/>
              <w:gridCol w:w="698"/>
            </w:tblGrid>
            <w:tr w:rsidR="002D57FE" w:rsidRPr="007E0EA8" w:rsidTr="00C71DEF">
              <w:tc>
                <w:tcPr>
                  <w:tcW w:w="98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Мэдрэгч элемент</w:t>
                  </w:r>
                </w:p>
              </w:tc>
              <w:tc>
                <w:tcPr>
                  <w:tcW w:w="96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61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4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цуглуулах төхөөрөмж</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(Хөдлөгчийн байрлал мэдрэгч)</w:t>
                  </w:r>
                </w:p>
              </w:tc>
              <w:tc>
                <w:tcPr>
                  <w:tcW w:w="96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11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Хөдлөгчийн байрлалыг тохиромжтой байрлалд өөрчлөх</w:t>
                  </w:r>
                </w:p>
              </w:tc>
              <w:tc>
                <w:tcPr>
                  <w:tcW w:w="6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ISC</w:t>
                  </w:r>
                </w:p>
              </w:tc>
              <w:tc>
                <w:tcPr>
                  <w:tcW w:w="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C71DEF">
              <w:tc>
                <w:tcPr>
                  <w:tcW w:w="985" w:type="dxa"/>
                </w:tcPr>
                <w:p w:rsidR="002D57FE" w:rsidRPr="007E0EA8" w:rsidRDefault="002D57FE" w:rsidP="002D57FE">
                  <w:pPr>
                    <w:pStyle w:val="HTMLPreformatted"/>
                    <w:jc w:val="both"/>
                    <w:rPr>
                      <w:rFonts w:ascii="Arial" w:eastAsia="Arial" w:hAnsi="Arial" w:cs="Arial"/>
                      <w:bCs/>
                      <w:lang w:val="mn-MN"/>
                    </w:rPr>
                  </w:pPr>
                </w:p>
              </w:tc>
              <w:tc>
                <w:tcPr>
                  <w:tcW w:w="96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TapChg</w:t>
                  </w:r>
                </w:p>
              </w:tc>
              <w:tc>
                <w:tcPr>
                  <w:tcW w:w="11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Хөдлөгчийн байрлалыг өөрчлөх (дундын, хамгийн дээд, хамгийн доод)</w:t>
                  </w:r>
                </w:p>
              </w:tc>
              <w:tc>
                <w:tcPr>
                  <w:tcW w:w="6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BSC</w:t>
                  </w:r>
                </w:p>
              </w:tc>
              <w:tc>
                <w:tcPr>
                  <w:tcW w:w="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Төлөв C: хөдлөгчийн өөрчлөх аргаас хамааран TapChg ба Tap Pos гэсэн</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Хоёр удирдлагын аль нэгийг ашиглана.</w:t>
            </w:r>
          </w:p>
          <w:p w:rsidR="002D57FE" w:rsidRPr="007E0EA8" w:rsidRDefault="002D57FE" w:rsidP="002D57FE">
            <w:pPr>
              <w:pStyle w:val="Heading4"/>
              <w:ind w:left="0"/>
              <w:outlineLvl w:val="3"/>
              <w:rPr>
                <w:lang w:val="mn-MN"/>
              </w:rPr>
            </w:pPr>
          </w:p>
          <w:p w:rsidR="002D57FE" w:rsidRPr="007E0EA8" w:rsidRDefault="002D57FE" w:rsidP="002D57FE">
            <w:pPr>
              <w:pStyle w:val="Heading4"/>
              <w:ind w:left="0"/>
              <w:jc w:val="both"/>
              <w:outlineLvl w:val="3"/>
              <w:rPr>
                <w:b w:val="0"/>
                <w:lang w:val="mn-MN"/>
              </w:rPr>
            </w:pPr>
            <w:r w:rsidRPr="007E0EA8">
              <w:rPr>
                <w:b w:val="0"/>
                <w:lang w:val="mn-MN"/>
              </w:rPr>
              <w:t>РПН-ий ажиллагааны дохио мэдрэгчийн өгөгдлийн хүснэгт</w:t>
            </w:r>
          </w:p>
          <w:tbl>
            <w:tblPr>
              <w:tblStyle w:val="TableGrid"/>
              <w:tblW w:w="0" w:type="auto"/>
              <w:tblLook w:val="04A0" w:firstRow="1" w:lastRow="0" w:firstColumn="1" w:lastColumn="0" w:noHBand="0" w:noVBand="1"/>
            </w:tblPr>
            <w:tblGrid>
              <w:gridCol w:w="1238"/>
              <w:gridCol w:w="887"/>
              <w:gridCol w:w="1215"/>
              <w:gridCol w:w="570"/>
              <w:gridCol w:w="688"/>
            </w:tblGrid>
            <w:tr w:rsidR="002D57FE" w:rsidRPr="007E0EA8" w:rsidTr="00C71DEF">
              <w:tc>
                <w:tcPr>
                  <w:tcW w:w="98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Мэдрэгч элемент</w:t>
                  </w:r>
                </w:p>
              </w:tc>
              <w:tc>
                <w:tcPr>
                  <w:tcW w:w="96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61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4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9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цуглуулах төхөөрөмж</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ажиллагааны дохио мэдрэгч)</w:t>
                  </w:r>
                </w:p>
              </w:tc>
              <w:tc>
                <w:tcPr>
                  <w:tcW w:w="96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11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Хөдлөгчийн байрлалыг тохиромжтой байрлалд өөрчлөх</w:t>
                  </w:r>
                </w:p>
              </w:tc>
              <w:tc>
                <w:tcPr>
                  <w:tcW w:w="6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ISC</w:t>
                  </w:r>
                </w:p>
              </w:tc>
              <w:tc>
                <w:tcPr>
                  <w:tcW w:w="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C71DEF">
              <w:tc>
                <w:tcPr>
                  <w:tcW w:w="985" w:type="dxa"/>
                </w:tcPr>
                <w:p w:rsidR="002D57FE" w:rsidRPr="007E0EA8" w:rsidRDefault="002D57FE" w:rsidP="002D57FE">
                  <w:pPr>
                    <w:pStyle w:val="HTMLPreformatted"/>
                    <w:jc w:val="both"/>
                    <w:rPr>
                      <w:rFonts w:ascii="Arial" w:eastAsia="Arial" w:hAnsi="Arial" w:cs="Arial"/>
                      <w:bCs/>
                      <w:lang w:val="mn-MN"/>
                    </w:rPr>
                  </w:pPr>
                </w:p>
              </w:tc>
              <w:tc>
                <w:tcPr>
                  <w:tcW w:w="96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TapChg</w:t>
                  </w:r>
                </w:p>
              </w:tc>
              <w:tc>
                <w:tcPr>
                  <w:tcW w:w="11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Хөдлөгчийн байрлалыг өөрчлөх (дундын, хамгийн дээд, хамгийн доод)</w:t>
                  </w:r>
                </w:p>
              </w:tc>
              <w:tc>
                <w:tcPr>
                  <w:tcW w:w="6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BSC</w:t>
                  </w:r>
                </w:p>
              </w:tc>
              <w:tc>
                <w:tcPr>
                  <w:tcW w:w="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pStyle w:val="Heading4"/>
              <w:ind w:left="0"/>
              <w:jc w:val="both"/>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Төлөв C: хөдлөгчийн өөрчлөх аргаас хамааран TapChgба TapPos </w:t>
            </w:r>
            <w:r w:rsidR="006E03E5" w:rsidRPr="007E0EA8">
              <w:rPr>
                <w:rFonts w:ascii="Arial" w:eastAsia="Arial" w:hAnsi="Arial" w:cs="Arial"/>
                <w:bCs/>
                <w:lang w:val="mn-MN"/>
              </w:rPr>
              <w:t>гэсэн хоёр удирдлагын аль нэгий</w:t>
            </w:r>
            <w:r w:rsidRPr="007E0EA8">
              <w:rPr>
                <w:rFonts w:ascii="Arial" w:eastAsia="Arial" w:hAnsi="Arial" w:cs="Arial"/>
                <w:bCs/>
                <w:lang w:val="mn-MN"/>
              </w:rPr>
              <w:t>г</w:t>
            </w:r>
            <w:r w:rsidR="006E03E5" w:rsidRPr="007E0EA8">
              <w:rPr>
                <w:rFonts w:ascii="Arial" w:eastAsia="Arial" w:hAnsi="Arial" w:cs="Arial"/>
                <w:bCs/>
                <w:lang w:val="mn-MN"/>
              </w:rPr>
              <w:t xml:space="preserve"> </w:t>
            </w:r>
            <w:r w:rsidRPr="007E0EA8">
              <w:rPr>
                <w:rFonts w:ascii="Arial" w:eastAsia="Arial" w:hAnsi="Arial" w:cs="Arial"/>
                <w:bCs/>
                <w:lang w:val="mn-MN"/>
              </w:rPr>
              <w:t>ашиглана.</w:t>
            </w:r>
          </w:p>
          <w:p w:rsidR="002D57FE" w:rsidRPr="007E0EA8" w:rsidRDefault="002D57FE"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7.6.2 Ажилласан тоонд мониторинг хийх</w:t>
            </w:r>
          </w:p>
          <w:p w:rsidR="002D57FE" w:rsidRPr="007E0EA8" w:rsidRDefault="002D57FE" w:rsidP="002D57FE">
            <w:pPr>
              <w:pStyle w:val="Heading4"/>
              <w:ind w:left="0"/>
              <w:jc w:val="both"/>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өгөгдлийн хүснэгт</w:t>
            </w:r>
          </w:p>
          <w:tbl>
            <w:tblPr>
              <w:tblStyle w:val="TableGrid"/>
              <w:tblW w:w="0" w:type="auto"/>
              <w:tblLook w:val="04A0" w:firstRow="1" w:lastRow="0" w:firstColumn="1" w:lastColumn="0" w:noHBand="0" w:noVBand="1"/>
            </w:tblPr>
            <w:tblGrid>
              <w:gridCol w:w="1090"/>
              <w:gridCol w:w="921"/>
              <w:gridCol w:w="1288"/>
              <w:gridCol w:w="588"/>
              <w:gridCol w:w="711"/>
            </w:tblGrid>
            <w:tr w:rsidR="002D57FE" w:rsidRPr="007E0EA8" w:rsidTr="00C71DEF">
              <w:tc>
                <w:tcPr>
                  <w:tcW w:w="109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Хяналтын элемент</w:t>
                  </w:r>
                </w:p>
              </w:tc>
              <w:tc>
                <w:tcPr>
                  <w:tcW w:w="93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5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9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2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10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Хяналтын төхөөрөмж</w:t>
                  </w:r>
                </w:p>
              </w:tc>
              <w:tc>
                <w:tcPr>
                  <w:tcW w:w="9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OpCntRs</w:t>
                  </w:r>
                </w:p>
              </w:tc>
              <w:tc>
                <w:tcPr>
                  <w:tcW w:w="11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Дахин тохируулах ажиллагааны тоолуур</w:t>
                  </w:r>
                </w:p>
              </w:tc>
              <w:tc>
                <w:tcPr>
                  <w:tcW w:w="5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INC</w:t>
                  </w:r>
                </w:p>
              </w:tc>
              <w:tc>
                <w:tcPr>
                  <w:tcW w:w="72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төлөвийн өгөгдлийн хүснэгт</w:t>
            </w:r>
          </w:p>
          <w:tbl>
            <w:tblPr>
              <w:tblStyle w:val="TableGrid"/>
              <w:tblW w:w="0" w:type="auto"/>
              <w:tblLook w:val="04A0" w:firstRow="1" w:lastRow="0" w:firstColumn="1" w:lastColumn="0" w:noHBand="0" w:noVBand="1"/>
            </w:tblPr>
            <w:tblGrid>
              <w:gridCol w:w="1084"/>
              <w:gridCol w:w="1020"/>
              <w:gridCol w:w="1201"/>
              <w:gridCol w:w="585"/>
              <w:gridCol w:w="708"/>
            </w:tblGrid>
            <w:tr w:rsidR="002D57FE" w:rsidRPr="007E0EA8" w:rsidTr="00C71DEF">
              <w:tc>
                <w:tcPr>
                  <w:tcW w:w="108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Төлөвийн элемент</w:t>
                  </w:r>
                </w:p>
              </w:tc>
              <w:tc>
                <w:tcPr>
                  <w:tcW w:w="941"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5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9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2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108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94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OpCntAlm</w:t>
                  </w:r>
                </w:p>
              </w:tc>
              <w:tc>
                <w:tcPr>
                  <w:tcW w:w="115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Ажилласан тооны дохиолол</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C71DEF">
              <w:tc>
                <w:tcPr>
                  <w:tcW w:w="1085" w:type="dxa"/>
                </w:tcPr>
                <w:p w:rsidR="002D57FE" w:rsidRPr="007E0EA8" w:rsidRDefault="002D57FE" w:rsidP="002D57FE">
                  <w:pPr>
                    <w:pStyle w:val="HTMLPreformatted"/>
                    <w:jc w:val="both"/>
                    <w:rPr>
                      <w:rFonts w:ascii="Arial" w:eastAsia="Arial" w:hAnsi="Arial" w:cs="Arial"/>
                      <w:bCs/>
                      <w:lang w:val="mn-MN"/>
                    </w:rPr>
                  </w:pPr>
                </w:p>
              </w:tc>
              <w:tc>
                <w:tcPr>
                  <w:tcW w:w="94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OpCntWrn</w:t>
                  </w:r>
                </w:p>
              </w:tc>
              <w:tc>
                <w:tcPr>
                  <w:tcW w:w="115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Ажилласан тооны анхааруулга</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босго утгын хүснэгт</w:t>
            </w:r>
          </w:p>
          <w:tbl>
            <w:tblPr>
              <w:tblStyle w:val="TableGrid"/>
              <w:tblW w:w="0" w:type="auto"/>
              <w:tblLook w:val="04A0" w:firstRow="1" w:lastRow="0" w:firstColumn="1" w:lastColumn="0" w:noHBand="0" w:noVBand="1"/>
            </w:tblPr>
            <w:tblGrid>
              <w:gridCol w:w="1025"/>
              <w:gridCol w:w="1204"/>
              <w:gridCol w:w="1134"/>
              <w:gridCol w:w="560"/>
              <w:gridCol w:w="675"/>
            </w:tblGrid>
            <w:tr w:rsidR="002D57FE" w:rsidRPr="007E0EA8" w:rsidTr="00C71DEF">
              <w:tc>
                <w:tcPr>
                  <w:tcW w:w="84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Босго элемент</w:t>
                  </w:r>
                </w:p>
              </w:tc>
              <w:tc>
                <w:tcPr>
                  <w:tcW w:w="83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63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4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52"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84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OpCntAlmSet</w:t>
                  </w:r>
                </w:p>
              </w:tc>
              <w:tc>
                <w:tcPr>
                  <w:tcW w:w="16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Ажиллах босго тооны дохиолол </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65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C71DEF">
              <w:tc>
                <w:tcPr>
                  <w:tcW w:w="840" w:type="dxa"/>
                </w:tcPr>
                <w:p w:rsidR="002D57FE" w:rsidRPr="007E0EA8" w:rsidRDefault="002D57FE" w:rsidP="002D57FE">
                  <w:pPr>
                    <w:pStyle w:val="HTMLPreformatted"/>
                    <w:jc w:val="both"/>
                    <w:rPr>
                      <w:rFonts w:ascii="Arial" w:eastAsia="Arial" w:hAnsi="Arial" w:cs="Arial"/>
                      <w:bCs/>
                      <w:lang w:val="mn-MN"/>
                    </w:rPr>
                  </w:pP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OpCntWrnSet</w:t>
                  </w:r>
                </w:p>
              </w:tc>
              <w:tc>
                <w:tcPr>
                  <w:tcW w:w="16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Нэг </w:t>
                  </w:r>
                  <w:r w:rsidR="006E03E5" w:rsidRPr="007E0EA8">
                    <w:rPr>
                      <w:rFonts w:ascii="Arial" w:eastAsia="Arial" w:hAnsi="Arial" w:cs="Arial"/>
                      <w:bCs/>
                      <w:lang w:val="mn-MN"/>
                    </w:rPr>
                    <w:t>минутад</w:t>
                  </w:r>
                  <w:r w:rsidRPr="007E0EA8">
                    <w:rPr>
                      <w:rFonts w:ascii="Arial" w:eastAsia="Arial" w:hAnsi="Arial" w:cs="Arial"/>
                      <w:bCs/>
                      <w:lang w:val="mn-MN"/>
                    </w:rPr>
                    <w:t xml:space="preserve"> ажиллах босго тооны анхааруулга</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65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jc w:val="both"/>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ажиллагааны дохио мэдрэгчийн өгөгдлийн хүснэгт</w:t>
            </w:r>
          </w:p>
          <w:tbl>
            <w:tblPr>
              <w:tblStyle w:val="TableGrid"/>
              <w:tblW w:w="0" w:type="auto"/>
              <w:tblLook w:val="04A0" w:firstRow="1" w:lastRow="0" w:firstColumn="1" w:lastColumn="0" w:noHBand="0" w:noVBand="1"/>
            </w:tblPr>
            <w:tblGrid>
              <w:gridCol w:w="1238"/>
              <w:gridCol w:w="887"/>
              <w:gridCol w:w="1215"/>
              <w:gridCol w:w="570"/>
              <w:gridCol w:w="688"/>
            </w:tblGrid>
            <w:tr w:rsidR="002D57FE" w:rsidRPr="007E0EA8" w:rsidTr="00C71DEF">
              <w:tc>
                <w:tcPr>
                  <w:tcW w:w="84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Мэдрэгч элемент</w:t>
                  </w:r>
                </w:p>
              </w:tc>
              <w:tc>
                <w:tcPr>
                  <w:tcW w:w="83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63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4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51"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84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цуглуулах төхөөрөмж</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ажиллагааны дохио мэдрэгч)</w:t>
                  </w:r>
                </w:p>
              </w:tc>
              <w:tc>
                <w:tcPr>
                  <w:tcW w:w="8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163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Хөдлөгчийн  байрлалыг тохиромжтой байрлалд өөрчлөх</w:t>
                  </w:r>
                </w:p>
              </w:tc>
              <w:tc>
                <w:tcPr>
                  <w:tcW w:w="5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ISC</w:t>
                  </w:r>
                </w:p>
              </w:tc>
              <w:tc>
                <w:tcPr>
                  <w:tcW w:w="65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C71DEF">
              <w:tc>
                <w:tcPr>
                  <w:tcW w:w="847" w:type="dxa"/>
                </w:tcPr>
                <w:p w:rsidR="002D57FE" w:rsidRPr="007E0EA8" w:rsidRDefault="002D57FE" w:rsidP="002D57FE">
                  <w:pPr>
                    <w:pStyle w:val="HTMLPreformatted"/>
                    <w:jc w:val="both"/>
                    <w:rPr>
                      <w:rFonts w:ascii="Arial" w:eastAsia="Arial" w:hAnsi="Arial" w:cs="Arial"/>
                      <w:bCs/>
                      <w:lang w:val="mn-MN"/>
                    </w:rPr>
                  </w:pPr>
                </w:p>
              </w:tc>
              <w:tc>
                <w:tcPr>
                  <w:tcW w:w="8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TapChg</w:t>
                  </w:r>
                </w:p>
              </w:tc>
              <w:tc>
                <w:tcPr>
                  <w:tcW w:w="163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Хөдлөгчийн  байрлалыг өөрчлөх (дундын, хамгийн дээд, хамгийн доод)</w:t>
                  </w:r>
                </w:p>
              </w:tc>
              <w:tc>
                <w:tcPr>
                  <w:tcW w:w="5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BSC</w:t>
                  </w:r>
                </w:p>
              </w:tc>
              <w:tc>
                <w:tcPr>
                  <w:tcW w:w="65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Төлөв C: хөдлөгчийн өөрчлөх аргаас хамааран TapChg ба TapPos гэсэн хоёр удирдлагын аль нэгийг ашиглана.</w:t>
            </w:r>
          </w:p>
          <w:p w:rsidR="002D57FE" w:rsidRPr="007E0EA8" w:rsidRDefault="002D57FE"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7.6.3 Контактын элэгдэлтэд мониторинг хийх</w:t>
            </w:r>
          </w:p>
          <w:p w:rsidR="002D57FE" w:rsidRPr="007E0EA8" w:rsidRDefault="002D57FE" w:rsidP="002D57FE">
            <w:pPr>
              <w:pStyle w:val="Heading4"/>
              <w:ind w:left="0"/>
              <w:jc w:val="both"/>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өгөгдлийн хүснэгт</w:t>
            </w:r>
          </w:p>
          <w:tbl>
            <w:tblPr>
              <w:tblStyle w:val="TableGrid"/>
              <w:tblW w:w="0" w:type="auto"/>
              <w:tblLook w:val="04A0" w:firstRow="1" w:lastRow="0" w:firstColumn="1" w:lastColumn="0" w:noHBand="0" w:noVBand="1"/>
            </w:tblPr>
            <w:tblGrid>
              <w:gridCol w:w="1131"/>
              <w:gridCol w:w="953"/>
              <w:gridCol w:w="1173"/>
              <w:gridCol w:w="606"/>
              <w:gridCol w:w="735"/>
            </w:tblGrid>
            <w:tr w:rsidR="002D57FE" w:rsidRPr="007E0EA8" w:rsidTr="00C71DEF">
              <w:tc>
                <w:tcPr>
                  <w:tcW w:w="109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Хяналтын элемент</w:t>
                  </w:r>
                </w:p>
              </w:tc>
              <w:tc>
                <w:tcPr>
                  <w:tcW w:w="93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5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9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2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10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9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w:t>
                  </w:r>
                </w:p>
              </w:tc>
              <w:tc>
                <w:tcPr>
                  <w:tcW w:w="11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Элэгдэлд ордог эд ангиудын элэгдэл (% -иар)</w:t>
                  </w:r>
                </w:p>
              </w:tc>
              <w:tc>
                <w:tcPr>
                  <w:tcW w:w="5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2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төлөвийн өгөгдлийн хүснэгт</w:t>
            </w:r>
          </w:p>
          <w:tbl>
            <w:tblPr>
              <w:tblStyle w:val="TableGrid"/>
              <w:tblW w:w="0" w:type="auto"/>
              <w:tblLook w:val="04A0" w:firstRow="1" w:lastRow="0" w:firstColumn="1" w:lastColumn="0" w:noHBand="0" w:noVBand="1"/>
            </w:tblPr>
            <w:tblGrid>
              <w:gridCol w:w="1134"/>
              <w:gridCol w:w="989"/>
              <w:gridCol w:w="1206"/>
              <w:gridCol w:w="575"/>
              <w:gridCol w:w="694"/>
            </w:tblGrid>
            <w:tr w:rsidR="002D57FE" w:rsidRPr="007E0EA8" w:rsidTr="00C71DEF">
              <w:tc>
                <w:tcPr>
                  <w:tcW w:w="74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Status Item</w:t>
                  </w:r>
                </w:p>
              </w:tc>
              <w:tc>
                <w:tcPr>
                  <w:tcW w:w="5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85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1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748"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Хяналтын төхөөрөмж</w:t>
                  </w:r>
                </w:p>
              </w:tc>
              <w:tc>
                <w:tcPr>
                  <w:tcW w:w="5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AbrPrtAlm</w:t>
                  </w:r>
                </w:p>
              </w:tc>
              <w:tc>
                <w:tcPr>
                  <w:tcW w:w="18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Элэгдэлтийн дохиолол</w:t>
                  </w:r>
                </w:p>
              </w:tc>
              <w:tc>
                <w:tcPr>
                  <w:tcW w:w="5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1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C71DEF">
              <w:tc>
                <w:tcPr>
                  <w:tcW w:w="748" w:type="dxa"/>
                </w:tcPr>
                <w:p w:rsidR="002D57FE" w:rsidRPr="007E0EA8" w:rsidRDefault="002D57FE" w:rsidP="002D57FE">
                  <w:pPr>
                    <w:pStyle w:val="HTMLPreformatted"/>
                    <w:jc w:val="both"/>
                    <w:rPr>
                      <w:rFonts w:ascii="Arial" w:eastAsia="Arial" w:hAnsi="Arial" w:cs="Arial"/>
                      <w:bCs/>
                      <w:lang w:val="mn-MN"/>
                    </w:rPr>
                  </w:pPr>
                </w:p>
              </w:tc>
              <w:tc>
                <w:tcPr>
                  <w:tcW w:w="5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AbrPrtWrn</w:t>
                  </w:r>
                </w:p>
              </w:tc>
              <w:tc>
                <w:tcPr>
                  <w:tcW w:w="18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Элэгдэлтийн анхааруулга</w:t>
                  </w:r>
                </w:p>
              </w:tc>
              <w:tc>
                <w:tcPr>
                  <w:tcW w:w="5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1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босго өгөгдлийн хүснэгт</w:t>
            </w:r>
          </w:p>
          <w:tbl>
            <w:tblPr>
              <w:tblStyle w:val="TableGrid"/>
              <w:tblW w:w="0" w:type="auto"/>
              <w:tblLook w:val="04A0" w:firstRow="1" w:lastRow="0" w:firstColumn="1" w:lastColumn="0" w:noHBand="0" w:noVBand="1"/>
            </w:tblPr>
            <w:tblGrid>
              <w:gridCol w:w="1027"/>
              <w:gridCol w:w="1198"/>
              <w:gridCol w:w="1136"/>
              <w:gridCol w:w="561"/>
              <w:gridCol w:w="676"/>
            </w:tblGrid>
            <w:tr w:rsidR="002D57FE" w:rsidRPr="007E0EA8" w:rsidTr="00C71DEF">
              <w:tc>
                <w:tcPr>
                  <w:tcW w:w="84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Босго элемент</w:t>
                  </w:r>
                </w:p>
              </w:tc>
              <w:tc>
                <w:tcPr>
                  <w:tcW w:w="83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63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4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52"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84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AbrPrtAlmSet</w:t>
                  </w:r>
                </w:p>
              </w:tc>
              <w:tc>
                <w:tcPr>
                  <w:tcW w:w="16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Элэгдлийн босго дохиолол</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65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C71DEF">
              <w:tc>
                <w:tcPr>
                  <w:tcW w:w="840" w:type="dxa"/>
                </w:tcPr>
                <w:p w:rsidR="002D57FE" w:rsidRPr="007E0EA8" w:rsidRDefault="002D57FE" w:rsidP="002D57FE">
                  <w:pPr>
                    <w:pStyle w:val="HTMLPreformatted"/>
                    <w:jc w:val="both"/>
                    <w:rPr>
                      <w:rFonts w:ascii="Arial" w:eastAsia="Arial" w:hAnsi="Arial" w:cs="Arial"/>
                      <w:bCs/>
                      <w:lang w:val="mn-MN"/>
                    </w:rPr>
                  </w:pP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AbrPrtWrnSet</w:t>
                  </w:r>
                </w:p>
              </w:tc>
              <w:tc>
                <w:tcPr>
                  <w:tcW w:w="16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Элэгдлийн босго анхааруулга</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65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ажиллагааны дохио мэдрэгчийн өгөгдлийн хүснэгт</w:t>
            </w:r>
          </w:p>
          <w:tbl>
            <w:tblPr>
              <w:tblStyle w:val="TableGrid"/>
              <w:tblW w:w="0" w:type="auto"/>
              <w:tblLook w:val="04A0" w:firstRow="1" w:lastRow="0" w:firstColumn="1" w:lastColumn="0" w:noHBand="0" w:noVBand="1"/>
            </w:tblPr>
            <w:tblGrid>
              <w:gridCol w:w="1238"/>
              <w:gridCol w:w="887"/>
              <w:gridCol w:w="1215"/>
              <w:gridCol w:w="570"/>
              <w:gridCol w:w="688"/>
            </w:tblGrid>
            <w:tr w:rsidR="002D57FE" w:rsidRPr="007E0EA8" w:rsidTr="00143D31">
              <w:tc>
                <w:tcPr>
                  <w:tcW w:w="84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Мэдрэгч элемент</w:t>
                  </w:r>
                </w:p>
              </w:tc>
              <w:tc>
                <w:tcPr>
                  <w:tcW w:w="83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63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4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51"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84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цуглуулах төхөөрөмж</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ажиллагааны дохио мэдрэгч)</w:t>
                  </w:r>
                </w:p>
              </w:tc>
              <w:tc>
                <w:tcPr>
                  <w:tcW w:w="8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163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Хөдлөгчийн  байрлалыг тохиромжтой байрлалд өөрчлөх</w:t>
                  </w:r>
                </w:p>
              </w:tc>
              <w:tc>
                <w:tcPr>
                  <w:tcW w:w="5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ISC</w:t>
                  </w:r>
                </w:p>
              </w:tc>
              <w:tc>
                <w:tcPr>
                  <w:tcW w:w="65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143D31">
              <w:tc>
                <w:tcPr>
                  <w:tcW w:w="847" w:type="dxa"/>
                </w:tcPr>
                <w:p w:rsidR="002D57FE" w:rsidRPr="007E0EA8" w:rsidRDefault="002D57FE" w:rsidP="002D57FE">
                  <w:pPr>
                    <w:pStyle w:val="HTMLPreformatted"/>
                    <w:jc w:val="both"/>
                    <w:rPr>
                      <w:rFonts w:ascii="Arial" w:eastAsia="Arial" w:hAnsi="Arial" w:cs="Arial"/>
                      <w:bCs/>
                      <w:lang w:val="mn-MN"/>
                    </w:rPr>
                  </w:pPr>
                </w:p>
              </w:tc>
              <w:tc>
                <w:tcPr>
                  <w:tcW w:w="8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TapChg</w:t>
                  </w:r>
                </w:p>
              </w:tc>
              <w:tc>
                <w:tcPr>
                  <w:tcW w:w="163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Хөдлөгчийн  байрлалыг өөрчлөх (дундын, хамгийн дээд, </w:t>
                  </w:r>
                  <w:r w:rsidRPr="007E0EA8">
                    <w:rPr>
                      <w:rFonts w:ascii="Arial" w:eastAsia="Arial" w:hAnsi="Arial" w:cs="Arial"/>
                      <w:bCs/>
                      <w:lang w:val="mn-MN"/>
                    </w:rPr>
                    <w:lastRenderedPageBreak/>
                    <w:t>хамгийн доод)</w:t>
                  </w:r>
                </w:p>
              </w:tc>
              <w:tc>
                <w:tcPr>
                  <w:tcW w:w="5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BSC</w:t>
                  </w:r>
                </w:p>
              </w:tc>
              <w:tc>
                <w:tcPr>
                  <w:tcW w:w="65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Төлөв C: хөдлөгчийн өөрчлөх аргаас хамааран TapChg ба TapPos гэсэн хоёр удир</w:t>
            </w:r>
            <w:r w:rsidR="006E03E5" w:rsidRPr="007E0EA8">
              <w:rPr>
                <w:rFonts w:ascii="Arial" w:eastAsia="Arial" w:hAnsi="Arial" w:cs="Arial"/>
                <w:bCs/>
                <w:lang w:val="mn-MN"/>
              </w:rPr>
              <w:t>длагын аль нэгий</w:t>
            </w:r>
            <w:r w:rsidRPr="007E0EA8">
              <w:rPr>
                <w:rFonts w:ascii="Arial" w:eastAsia="Arial" w:hAnsi="Arial" w:cs="Arial"/>
                <w:bCs/>
                <w:lang w:val="mn-MN"/>
              </w:rPr>
              <w:t>г</w:t>
            </w:r>
            <w:r w:rsidR="006E03E5" w:rsidRPr="007E0EA8">
              <w:rPr>
                <w:rFonts w:ascii="Arial" w:eastAsia="Arial" w:hAnsi="Arial" w:cs="Arial"/>
                <w:bCs/>
                <w:lang w:val="mn-MN"/>
              </w:rPr>
              <w:t xml:space="preserve"> </w:t>
            </w:r>
            <w:r w:rsidRPr="007E0EA8">
              <w:rPr>
                <w:rFonts w:ascii="Arial" w:eastAsia="Arial" w:hAnsi="Arial" w:cs="Arial"/>
                <w:bCs/>
                <w:lang w:val="mn-MN"/>
              </w:rPr>
              <w:t>ашиглана.</w:t>
            </w: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Ачааллын гүйдэл мэдрэгчийн өгөгдлийн хүснэгт</w:t>
            </w:r>
          </w:p>
          <w:tbl>
            <w:tblPr>
              <w:tblStyle w:val="TableGrid"/>
              <w:tblW w:w="0" w:type="auto"/>
              <w:tblLook w:val="04A0" w:firstRow="1" w:lastRow="0" w:firstColumn="1" w:lastColumn="0" w:noHBand="0" w:noVBand="1"/>
            </w:tblPr>
            <w:tblGrid>
              <w:gridCol w:w="1131"/>
              <w:gridCol w:w="953"/>
              <w:gridCol w:w="1173"/>
              <w:gridCol w:w="606"/>
              <w:gridCol w:w="735"/>
            </w:tblGrid>
            <w:tr w:rsidR="002D57FE" w:rsidRPr="007E0EA8" w:rsidTr="00143D31">
              <w:tc>
                <w:tcPr>
                  <w:tcW w:w="84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Мэдрэгч элемент</w:t>
                  </w:r>
                </w:p>
              </w:tc>
              <w:tc>
                <w:tcPr>
                  <w:tcW w:w="83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63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4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51"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84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цуглуулах төхөөрөмж</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(Ачааллын гүйдэл мэдрэгч)</w:t>
                  </w:r>
                </w:p>
              </w:tc>
              <w:tc>
                <w:tcPr>
                  <w:tcW w:w="8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AmpSv</w:t>
                  </w:r>
                </w:p>
              </w:tc>
              <w:tc>
                <w:tcPr>
                  <w:tcW w:w="163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Ачааллын гүйдэл</w:t>
                  </w:r>
                </w:p>
              </w:tc>
              <w:tc>
                <w:tcPr>
                  <w:tcW w:w="5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65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7.6.4 РПН-ий тосны температур  ба </w:t>
            </w:r>
            <w:r w:rsidR="006E03E5" w:rsidRPr="007E0EA8">
              <w:rPr>
                <w:rFonts w:ascii="Arial" w:eastAsia="Arial" w:hAnsi="Arial" w:cs="Arial"/>
                <w:b/>
                <w:bCs/>
                <w:sz w:val="24"/>
                <w:szCs w:val="24"/>
                <w:lang w:val="mn-MN"/>
              </w:rPr>
              <w:t>урсцад</w:t>
            </w:r>
            <w:r w:rsidRPr="007E0EA8">
              <w:rPr>
                <w:rFonts w:ascii="Arial" w:eastAsia="Arial" w:hAnsi="Arial" w:cs="Arial"/>
                <w:b/>
                <w:bCs/>
                <w:sz w:val="24"/>
                <w:szCs w:val="24"/>
                <w:lang w:val="mn-MN"/>
              </w:rPr>
              <w:t xml:space="preserve"> мониторинг хийх</w:t>
            </w: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өгөгдлийн хүснэгт</w:t>
            </w:r>
          </w:p>
          <w:tbl>
            <w:tblPr>
              <w:tblStyle w:val="TableGrid"/>
              <w:tblW w:w="0" w:type="auto"/>
              <w:tblLook w:val="04A0" w:firstRow="1" w:lastRow="0" w:firstColumn="1" w:lastColumn="0" w:noHBand="0" w:noVBand="1"/>
            </w:tblPr>
            <w:tblGrid>
              <w:gridCol w:w="999"/>
              <w:gridCol w:w="846"/>
              <w:gridCol w:w="1544"/>
              <w:gridCol w:w="549"/>
              <w:gridCol w:w="660"/>
            </w:tblGrid>
            <w:tr w:rsidR="002D57FE" w:rsidRPr="007E0EA8" w:rsidTr="00143D31">
              <w:tc>
                <w:tcPr>
                  <w:tcW w:w="1453"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Хяналтын  элемент</w:t>
                  </w:r>
                </w:p>
              </w:tc>
              <w:tc>
                <w:tcPr>
                  <w:tcW w:w="772"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491"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10"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07"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14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7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w:t>
                  </w:r>
                </w:p>
              </w:tc>
              <w:tc>
                <w:tcPr>
                  <w:tcW w:w="14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тосны температур</w:t>
                  </w:r>
                </w:p>
              </w:tc>
              <w:tc>
                <w:tcPr>
                  <w:tcW w:w="5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1453" w:type="dxa"/>
                </w:tcPr>
                <w:p w:rsidR="002D57FE" w:rsidRPr="007E0EA8" w:rsidRDefault="002D57FE" w:rsidP="002D57FE">
                  <w:pPr>
                    <w:pStyle w:val="HTMLPreformatted"/>
                    <w:jc w:val="both"/>
                    <w:rPr>
                      <w:rFonts w:ascii="Arial" w:eastAsia="Arial" w:hAnsi="Arial" w:cs="Arial"/>
                      <w:bCs/>
                      <w:lang w:val="mn-MN"/>
                    </w:rPr>
                  </w:pPr>
                </w:p>
              </w:tc>
              <w:tc>
                <w:tcPr>
                  <w:tcW w:w="7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w:t>
                  </w:r>
                </w:p>
              </w:tc>
              <w:tc>
                <w:tcPr>
                  <w:tcW w:w="14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РПН-ийн тос ба трансформаторын тосны хоорондох температурын зөрүү</w:t>
                  </w:r>
                </w:p>
              </w:tc>
              <w:tc>
                <w:tcPr>
                  <w:tcW w:w="5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төлөвийн өгөгдлийн хүснэгт</w:t>
            </w:r>
          </w:p>
          <w:tbl>
            <w:tblPr>
              <w:tblStyle w:val="TableGrid"/>
              <w:tblW w:w="0" w:type="auto"/>
              <w:tblLook w:val="04A0" w:firstRow="1" w:lastRow="0" w:firstColumn="1" w:lastColumn="0" w:noHBand="0" w:noVBand="1"/>
            </w:tblPr>
            <w:tblGrid>
              <w:gridCol w:w="1061"/>
              <w:gridCol w:w="928"/>
              <w:gridCol w:w="1367"/>
              <w:gridCol w:w="563"/>
              <w:gridCol w:w="679"/>
            </w:tblGrid>
            <w:tr w:rsidR="002D57FE" w:rsidRPr="007E0EA8" w:rsidTr="00143D31">
              <w:tc>
                <w:tcPr>
                  <w:tcW w:w="944"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Төлөвийн  элемент</w:t>
                  </w:r>
                </w:p>
              </w:tc>
              <w:tc>
                <w:tcPr>
                  <w:tcW w:w="823"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609"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37"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44"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9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TmpAlm</w:t>
                  </w:r>
                </w:p>
              </w:tc>
              <w:tc>
                <w:tcPr>
                  <w:tcW w:w="160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Тусгаарлагч  шингэний температурын дохиолол</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6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944" w:type="dxa"/>
                </w:tcPr>
                <w:p w:rsidR="002D57FE" w:rsidRPr="007E0EA8" w:rsidRDefault="002D57FE" w:rsidP="002D57FE">
                  <w:pPr>
                    <w:pStyle w:val="HTMLPreformatted"/>
                    <w:jc w:val="both"/>
                    <w:rPr>
                      <w:rFonts w:ascii="Arial" w:eastAsia="Arial" w:hAnsi="Arial" w:cs="Arial"/>
                      <w:bCs/>
                      <w:lang w:val="mn-MN"/>
                    </w:rPr>
                  </w:pP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TmpWrn</w:t>
                  </w:r>
                </w:p>
              </w:tc>
              <w:tc>
                <w:tcPr>
                  <w:tcW w:w="160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Тусгаарлагч шингэний температурын анхааруулга</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6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944" w:type="dxa"/>
                </w:tcPr>
                <w:p w:rsidR="002D57FE" w:rsidRPr="007E0EA8" w:rsidRDefault="002D57FE" w:rsidP="002D57FE">
                  <w:pPr>
                    <w:pStyle w:val="HTMLPreformatted"/>
                    <w:jc w:val="both"/>
                    <w:rPr>
                      <w:rFonts w:ascii="Arial" w:eastAsia="Arial" w:hAnsi="Arial" w:cs="Arial"/>
                      <w:bCs/>
                      <w:lang w:val="mn-MN"/>
                    </w:rPr>
                  </w:pP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OTDifAlm</w:t>
                  </w:r>
                </w:p>
              </w:tc>
              <w:tc>
                <w:tcPr>
                  <w:tcW w:w="160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Температурын зөрүүний дохиолол</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6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944" w:type="dxa"/>
                </w:tcPr>
                <w:p w:rsidR="002D57FE" w:rsidRPr="007E0EA8" w:rsidRDefault="002D57FE" w:rsidP="002D57FE">
                  <w:pPr>
                    <w:pStyle w:val="HTMLPreformatted"/>
                    <w:jc w:val="both"/>
                    <w:rPr>
                      <w:rFonts w:ascii="Arial" w:eastAsia="Arial" w:hAnsi="Arial" w:cs="Arial"/>
                      <w:bCs/>
                      <w:lang w:val="mn-MN"/>
                    </w:rPr>
                  </w:pP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OTDifWrn</w:t>
                  </w:r>
                </w:p>
              </w:tc>
              <w:tc>
                <w:tcPr>
                  <w:tcW w:w="160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Температурын зөрүүний </w:t>
                  </w:r>
                  <w:r w:rsidRPr="007E0EA8">
                    <w:rPr>
                      <w:rFonts w:ascii="Arial" w:eastAsia="Arial" w:hAnsi="Arial" w:cs="Arial"/>
                      <w:bCs/>
                      <w:lang w:val="mn-MN"/>
                    </w:rPr>
                    <w:lastRenderedPageBreak/>
                    <w:t>анхааруулга</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SPS</w:t>
                  </w:r>
                </w:p>
              </w:tc>
              <w:tc>
                <w:tcPr>
                  <w:tcW w:w="6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944" w:type="dxa"/>
                </w:tcPr>
                <w:p w:rsidR="002D57FE" w:rsidRPr="007E0EA8" w:rsidRDefault="002D57FE" w:rsidP="002D57FE">
                  <w:pPr>
                    <w:pStyle w:val="HTMLPreformatted"/>
                    <w:jc w:val="both"/>
                    <w:rPr>
                      <w:rFonts w:ascii="Arial" w:eastAsia="Arial" w:hAnsi="Arial" w:cs="Arial"/>
                      <w:bCs/>
                      <w:lang w:val="mn-MN"/>
                    </w:rPr>
                  </w:pP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GasFlwTr</w:t>
                  </w:r>
                </w:p>
              </w:tc>
              <w:tc>
                <w:tcPr>
                  <w:tcW w:w="160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Хийнээс шалтгаалсан тусгаарлагчийн шингэний урсгалын алдаа</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6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босго өгөгдлийн хүснэгт</w:t>
            </w:r>
          </w:p>
          <w:tbl>
            <w:tblPr>
              <w:tblStyle w:val="TableGrid"/>
              <w:tblW w:w="0" w:type="auto"/>
              <w:tblLook w:val="04A0" w:firstRow="1" w:lastRow="0" w:firstColumn="1" w:lastColumn="0" w:noHBand="0" w:noVBand="1"/>
            </w:tblPr>
            <w:tblGrid>
              <w:gridCol w:w="997"/>
              <w:gridCol w:w="1127"/>
              <w:gridCol w:w="1266"/>
              <w:gridCol w:w="549"/>
              <w:gridCol w:w="659"/>
            </w:tblGrid>
            <w:tr w:rsidR="002D57FE" w:rsidRPr="007E0EA8" w:rsidTr="00143D31">
              <w:tc>
                <w:tcPr>
                  <w:tcW w:w="842"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Босго   элемент</w:t>
                  </w:r>
                </w:p>
              </w:tc>
              <w:tc>
                <w:tcPr>
                  <w:tcW w:w="837"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639"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44"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53"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84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8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TmpAlmSet</w:t>
                  </w:r>
                </w:p>
              </w:tc>
              <w:tc>
                <w:tcPr>
                  <w:tcW w:w="16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Температурын дохиоллын  түвшний тохиргоо</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842" w:type="dxa"/>
                </w:tcPr>
                <w:p w:rsidR="002D57FE" w:rsidRPr="007E0EA8" w:rsidRDefault="002D57FE" w:rsidP="002D57FE">
                  <w:pPr>
                    <w:pStyle w:val="HTMLPreformatted"/>
                    <w:jc w:val="both"/>
                    <w:rPr>
                      <w:rFonts w:ascii="Arial" w:eastAsia="Arial" w:hAnsi="Arial" w:cs="Arial"/>
                      <w:bCs/>
                      <w:lang w:val="mn-MN"/>
                    </w:rPr>
                  </w:pPr>
                </w:p>
              </w:tc>
              <w:tc>
                <w:tcPr>
                  <w:tcW w:w="8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TmpWrnSet</w:t>
                  </w:r>
                </w:p>
              </w:tc>
              <w:tc>
                <w:tcPr>
                  <w:tcW w:w="16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Температурын  анхааруулах түвшний тохиргоо</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842" w:type="dxa"/>
                </w:tcPr>
                <w:p w:rsidR="002D57FE" w:rsidRPr="007E0EA8" w:rsidRDefault="002D57FE" w:rsidP="002D57FE">
                  <w:pPr>
                    <w:pStyle w:val="HTMLPreformatted"/>
                    <w:jc w:val="both"/>
                    <w:rPr>
                      <w:rFonts w:ascii="Arial" w:eastAsia="Arial" w:hAnsi="Arial" w:cs="Arial"/>
                      <w:bCs/>
                      <w:lang w:val="mn-MN"/>
                    </w:rPr>
                  </w:pPr>
                </w:p>
              </w:tc>
              <w:tc>
                <w:tcPr>
                  <w:tcW w:w="8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OTDifAlmSet</w:t>
                  </w:r>
                </w:p>
              </w:tc>
              <w:tc>
                <w:tcPr>
                  <w:tcW w:w="16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Температурын зөрүүний босго дохиолол</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842" w:type="dxa"/>
                </w:tcPr>
                <w:p w:rsidR="002D57FE" w:rsidRPr="007E0EA8" w:rsidRDefault="002D57FE" w:rsidP="002D57FE">
                  <w:pPr>
                    <w:pStyle w:val="HTMLPreformatted"/>
                    <w:jc w:val="both"/>
                    <w:rPr>
                      <w:rFonts w:ascii="Arial" w:eastAsia="Arial" w:hAnsi="Arial" w:cs="Arial"/>
                      <w:bCs/>
                      <w:lang w:val="mn-MN"/>
                    </w:rPr>
                  </w:pPr>
                </w:p>
              </w:tc>
              <w:tc>
                <w:tcPr>
                  <w:tcW w:w="8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OTDifWrnSet</w:t>
                  </w:r>
                </w:p>
              </w:tc>
              <w:tc>
                <w:tcPr>
                  <w:tcW w:w="16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Температурын зөрүүний босго анхааруулга</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тосны температур мэдрэгч /Трансформаторын тосны температур мэдрэгчийн өгөгдлийн хүснэгт</w:t>
            </w:r>
          </w:p>
          <w:tbl>
            <w:tblPr>
              <w:tblStyle w:val="TableGrid"/>
              <w:tblW w:w="0" w:type="auto"/>
              <w:tblLook w:val="04A0" w:firstRow="1" w:lastRow="0" w:firstColumn="1" w:lastColumn="0" w:noHBand="0" w:noVBand="1"/>
            </w:tblPr>
            <w:tblGrid>
              <w:gridCol w:w="1170"/>
              <w:gridCol w:w="937"/>
              <w:gridCol w:w="1170"/>
              <w:gridCol w:w="597"/>
              <w:gridCol w:w="724"/>
            </w:tblGrid>
            <w:tr w:rsidR="002D57FE" w:rsidRPr="007E0EA8" w:rsidTr="00DD47BD">
              <w:tc>
                <w:tcPr>
                  <w:tcW w:w="848"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Мэрдэгч элемент</w:t>
                  </w:r>
                </w:p>
              </w:tc>
              <w:tc>
                <w:tcPr>
                  <w:tcW w:w="836"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637"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44"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53"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DD47BD">
              <w:tc>
                <w:tcPr>
                  <w:tcW w:w="84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цуглуулах төхөөрөмж</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тосны температур мэдрэгч)</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TmpSv</w:t>
                  </w:r>
                </w:p>
              </w:tc>
              <w:tc>
                <w:tcPr>
                  <w:tcW w:w="16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РПН-ий тосны температур</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7.6.5 Тосны шүүрийн хэсгийн ажиллагаанд мониторинг хийх</w:t>
            </w: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Хяналтын өгөгдлийн хүснэгт</w:t>
            </w:r>
          </w:p>
          <w:tbl>
            <w:tblPr>
              <w:tblStyle w:val="TableGrid"/>
              <w:tblW w:w="0" w:type="auto"/>
              <w:tblLook w:val="04A0" w:firstRow="1" w:lastRow="0" w:firstColumn="1" w:lastColumn="0" w:noHBand="0" w:noVBand="1"/>
            </w:tblPr>
            <w:tblGrid>
              <w:gridCol w:w="1131"/>
              <w:gridCol w:w="953"/>
              <w:gridCol w:w="1173"/>
              <w:gridCol w:w="606"/>
              <w:gridCol w:w="735"/>
            </w:tblGrid>
            <w:tr w:rsidR="002D57FE" w:rsidRPr="007E0EA8" w:rsidTr="00DD47BD">
              <w:tc>
                <w:tcPr>
                  <w:tcW w:w="1097"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Хяналтын элемент</w:t>
                  </w:r>
                </w:p>
              </w:tc>
              <w:tc>
                <w:tcPr>
                  <w:tcW w:w="940"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Өгөгдөл</w:t>
                  </w:r>
                </w:p>
              </w:tc>
              <w:tc>
                <w:tcPr>
                  <w:tcW w:w="1156"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Өгөгдлийн  тайлбар</w:t>
                  </w:r>
                </w:p>
              </w:tc>
              <w:tc>
                <w:tcPr>
                  <w:tcW w:w="599"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CDC</w:t>
                  </w:r>
                </w:p>
              </w:tc>
              <w:tc>
                <w:tcPr>
                  <w:tcW w:w="726"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M/O/C</w:t>
                  </w:r>
                </w:p>
              </w:tc>
            </w:tr>
            <w:tr w:rsidR="002D57FE" w:rsidRPr="007E0EA8" w:rsidTr="00DD47BD">
              <w:tc>
                <w:tcPr>
                  <w:tcW w:w="10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Хяналтын төхөөрөмж</w:t>
                  </w:r>
                </w:p>
              </w:tc>
              <w:tc>
                <w:tcPr>
                  <w:tcW w:w="94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OFCnt</w:t>
                  </w:r>
                </w:p>
              </w:tc>
              <w:tc>
                <w:tcPr>
                  <w:tcW w:w="11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шүүрийн ажилласан тоо</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INS</w:t>
                  </w:r>
                </w:p>
              </w:tc>
              <w:tc>
                <w:tcPr>
                  <w:tcW w:w="7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r w:rsidRPr="007E0EA8">
              <w:rPr>
                <w:lang w:val="mn-MN"/>
              </w:rPr>
              <w:t>Хяналтын төлөвийн тайлбар</w:t>
            </w:r>
          </w:p>
          <w:p w:rsidR="002D57FE" w:rsidRPr="007E0EA8" w:rsidRDefault="002D57FE" w:rsidP="002D57FE">
            <w:pPr>
              <w:pStyle w:val="Heading4"/>
              <w:ind w:left="0"/>
              <w:outlineLvl w:val="3"/>
              <w:rPr>
                <w:lang w:val="mn-MN"/>
              </w:rPr>
            </w:pPr>
            <w:r w:rsidRPr="007E0EA8">
              <w:rPr>
                <w:lang w:val="mn-MN"/>
              </w:rPr>
              <w:t xml:space="preserve"> </w:t>
            </w:r>
          </w:p>
          <w:tbl>
            <w:tblPr>
              <w:tblStyle w:val="TableGrid"/>
              <w:tblW w:w="0" w:type="auto"/>
              <w:tblLook w:val="04A0" w:firstRow="1" w:lastRow="0" w:firstColumn="1" w:lastColumn="0" w:noHBand="0" w:noVBand="1"/>
            </w:tblPr>
            <w:tblGrid>
              <w:gridCol w:w="1082"/>
              <w:gridCol w:w="1027"/>
              <w:gridCol w:w="1198"/>
              <w:gridCol w:w="584"/>
              <w:gridCol w:w="707"/>
            </w:tblGrid>
            <w:tr w:rsidR="002D57FE" w:rsidRPr="007E0EA8" w:rsidTr="00DD47BD">
              <w:tc>
                <w:tcPr>
                  <w:tcW w:w="944"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Төлөвийн элемент</w:t>
                  </w:r>
                </w:p>
              </w:tc>
              <w:tc>
                <w:tcPr>
                  <w:tcW w:w="823"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Өгөгдөл</w:t>
                  </w:r>
                </w:p>
              </w:tc>
              <w:tc>
                <w:tcPr>
                  <w:tcW w:w="1609"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Өгөгдлийн тайлбар</w:t>
                  </w:r>
                </w:p>
              </w:tc>
              <w:tc>
                <w:tcPr>
                  <w:tcW w:w="537"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CDC</w:t>
                  </w:r>
                </w:p>
              </w:tc>
              <w:tc>
                <w:tcPr>
                  <w:tcW w:w="644"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M/O/C</w:t>
                  </w:r>
                </w:p>
              </w:tc>
            </w:tr>
            <w:tr w:rsidR="002D57FE" w:rsidRPr="007E0EA8" w:rsidTr="00DD47BD">
              <w:tc>
                <w:tcPr>
                  <w:tcW w:w="9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OFCntAlm</w:t>
                  </w:r>
                </w:p>
              </w:tc>
              <w:tc>
                <w:tcPr>
                  <w:tcW w:w="160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шүүрийн ажилласан тооны дохиолол</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6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DD47BD">
              <w:tc>
                <w:tcPr>
                  <w:tcW w:w="944" w:type="dxa"/>
                </w:tcPr>
                <w:p w:rsidR="002D57FE" w:rsidRPr="007E0EA8" w:rsidRDefault="002D57FE" w:rsidP="002D57FE">
                  <w:pPr>
                    <w:pStyle w:val="HTMLPreformatted"/>
                    <w:jc w:val="both"/>
                    <w:rPr>
                      <w:rFonts w:ascii="Arial" w:eastAsia="Arial" w:hAnsi="Arial" w:cs="Arial"/>
                      <w:bCs/>
                      <w:lang w:val="mn-MN"/>
                    </w:rPr>
                  </w:pP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OFCntWrn</w:t>
                  </w:r>
                </w:p>
              </w:tc>
              <w:tc>
                <w:tcPr>
                  <w:tcW w:w="160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шүүрийн ажилласан тооны анхааруулга</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6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босго өгөгдлийн хүснэгт</w:t>
            </w:r>
          </w:p>
          <w:tbl>
            <w:tblPr>
              <w:tblStyle w:val="TableGrid"/>
              <w:tblW w:w="0" w:type="auto"/>
              <w:tblLook w:val="04A0" w:firstRow="1" w:lastRow="0" w:firstColumn="1" w:lastColumn="0" w:noHBand="0" w:noVBand="1"/>
            </w:tblPr>
            <w:tblGrid>
              <w:gridCol w:w="1027"/>
              <w:gridCol w:w="1198"/>
              <w:gridCol w:w="1136"/>
              <w:gridCol w:w="561"/>
              <w:gridCol w:w="676"/>
            </w:tblGrid>
            <w:tr w:rsidR="002D57FE" w:rsidRPr="007E0EA8" w:rsidTr="000B1328">
              <w:tc>
                <w:tcPr>
                  <w:tcW w:w="841"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Босго  элемент</w:t>
                  </w:r>
                </w:p>
              </w:tc>
              <w:tc>
                <w:tcPr>
                  <w:tcW w:w="837"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Өгөгдөл</w:t>
                  </w:r>
                </w:p>
              </w:tc>
              <w:tc>
                <w:tcPr>
                  <w:tcW w:w="1641"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Өгөгдлийн  тайлбар</w:t>
                  </w:r>
                </w:p>
              </w:tc>
              <w:tc>
                <w:tcPr>
                  <w:tcW w:w="545"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CDC</w:t>
                  </w:r>
                </w:p>
              </w:tc>
              <w:tc>
                <w:tcPr>
                  <w:tcW w:w="654"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M/O/C</w:t>
                  </w:r>
                </w:p>
              </w:tc>
            </w:tr>
            <w:tr w:rsidR="002D57FE" w:rsidRPr="007E0EA8" w:rsidTr="000B1328">
              <w:tc>
                <w:tcPr>
                  <w:tcW w:w="84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төхөөрөмж</w:t>
                  </w:r>
                </w:p>
              </w:tc>
              <w:tc>
                <w:tcPr>
                  <w:tcW w:w="8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OFCntAlmSet</w:t>
                  </w:r>
                </w:p>
              </w:tc>
              <w:tc>
                <w:tcPr>
                  <w:tcW w:w="164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шүүрийн  ажилласан  тооны  босго  дохиолол</w:t>
                  </w:r>
                </w:p>
              </w:tc>
              <w:tc>
                <w:tcPr>
                  <w:tcW w:w="5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65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0B1328">
              <w:tc>
                <w:tcPr>
                  <w:tcW w:w="841" w:type="dxa"/>
                </w:tcPr>
                <w:p w:rsidR="002D57FE" w:rsidRPr="007E0EA8" w:rsidRDefault="002D57FE" w:rsidP="002D57FE">
                  <w:pPr>
                    <w:pStyle w:val="HTMLPreformatted"/>
                    <w:jc w:val="both"/>
                    <w:rPr>
                      <w:rFonts w:ascii="Arial" w:eastAsia="Arial" w:hAnsi="Arial" w:cs="Arial"/>
                      <w:bCs/>
                      <w:lang w:val="mn-MN"/>
                    </w:rPr>
                  </w:pPr>
                </w:p>
              </w:tc>
              <w:tc>
                <w:tcPr>
                  <w:tcW w:w="8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 tAlmWrnSet</w:t>
                  </w:r>
                </w:p>
              </w:tc>
              <w:tc>
                <w:tcPr>
                  <w:tcW w:w="164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Тосны  шүүрийн  </w:t>
                  </w:r>
                  <w:r w:rsidR="006E03E5" w:rsidRPr="007E0EA8">
                    <w:rPr>
                      <w:rFonts w:ascii="Arial" w:eastAsia="Arial" w:hAnsi="Arial" w:cs="Arial"/>
                      <w:bCs/>
                      <w:lang w:val="mn-MN"/>
                    </w:rPr>
                    <w:t>ажилласан тооны босго   анхаару</w:t>
                  </w:r>
                  <w:r w:rsidRPr="007E0EA8">
                    <w:rPr>
                      <w:rFonts w:ascii="Arial" w:eastAsia="Arial" w:hAnsi="Arial" w:cs="Arial"/>
                      <w:bCs/>
                      <w:lang w:val="mn-MN"/>
                    </w:rPr>
                    <w:t>улга</w:t>
                  </w:r>
                </w:p>
              </w:tc>
              <w:tc>
                <w:tcPr>
                  <w:tcW w:w="5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65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tabs>
                <w:tab w:val="left" w:pos="1741"/>
              </w:tabs>
              <w:ind w:left="0"/>
              <w:outlineLvl w:val="3"/>
              <w:rPr>
                <w:b w:val="0"/>
                <w:lang w:val="mn-MN"/>
              </w:rPr>
            </w:pPr>
            <w:r w:rsidRPr="007E0EA8">
              <w:rPr>
                <w:b w:val="0"/>
                <w:lang w:val="mn-MN"/>
              </w:rPr>
              <w:t xml:space="preserve">Тосны шүүрийн </w:t>
            </w:r>
            <w:r w:rsidR="006E03E5" w:rsidRPr="007E0EA8">
              <w:rPr>
                <w:b w:val="0"/>
                <w:lang w:val="mn-MN"/>
              </w:rPr>
              <w:t>ажиллагааны</w:t>
            </w:r>
            <w:r w:rsidRPr="007E0EA8">
              <w:rPr>
                <w:b w:val="0"/>
                <w:lang w:val="mn-MN"/>
              </w:rPr>
              <w:t xml:space="preserve"> дохио мэдрэгчийн өгөгдлийн хүснэгт </w:t>
            </w:r>
          </w:p>
          <w:tbl>
            <w:tblPr>
              <w:tblStyle w:val="TableGrid"/>
              <w:tblW w:w="0" w:type="auto"/>
              <w:tblLook w:val="04A0" w:firstRow="1" w:lastRow="0" w:firstColumn="1" w:lastColumn="0" w:noHBand="0" w:noVBand="1"/>
            </w:tblPr>
            <w:tblGrid>
              <w:gridCol w:w="1263"/>
              <w:gridCol w:w="903"/>
              <w:gridCol w:w="1153"/>
              <w:gridCol w:w="579"/>
              <w:gridCol w:w="700"/>
            </w:tblGrid>
            <w:tr w:rsidR="002D57FE" w:rsidRPr="007E0EA8" w:rsidTr="00CF0F1C">
              <w:tc>
                <w:tcPr>
                  <w:tcW w:w="1239"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 xml:space="preserve">Мэдрэгч </w:t>
                  </w:r>
                  <w:r w:rsidR="006E03E5" w:rsidRPr="007E0EA8">
                    <w:rPr>
                      <w:rFonts w:ascii="Arial" w:eastAsia="Arial" w:hAnsi="Arial" w:cs="Arial"/>
                      <w:b/>
                      <w:bCs/>
                      <w:lang w:val="mn-MN"/>
                    </w:rPr>
                    <w:t>элемент</w:t>
                  </w:r>
                </w:p>
              </w:tc>
              <w:tc>
                <w:tcPr>
                  <w:tcW w:w="888"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31"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71"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89"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F0F1C">
              <w:tc>
                <w:tcPr>
                  <w:tcW w:w="1239" w:type="dxa"/>
                </w:tcPr>
                <w:p w:rsidR="002D57FE" w:rsidRPr="007E0EA8" w:rsidRDefault="002D57FE" w:rsidP="002D57FE">
                  <w:pPr>
                    <w:pStyle w:val="Heading4"/>
                    <w:tabs>
                      <w:tab w:val="left" w:pos="1741"/>
                    </w:tabs>
                    <w:ind w:left="0"/>
                    <w:outlineLvl w:val="3"/>
                    <w:rPr>
                      <w:b w:val="0"/>
                      <w:lang w:val="mn-MN"/>
                    </w:rPr>
                  </w:pPr>
                  <w:r w:rsidRPr="007E0EA8">
                    <w:rPr>
                      <w:b w:val="0"/>
                      <w:lang w:val="mn-MN"/>
                    </w:rPr>
                    <w:t>Өгөгдөл цуглуулах төхөөрөмж (Тосны шүүрийн ажиллагааны дохио мэдрэгч)</w:t>
                  </w:r>
                </w:p>
              </w:tc>
              <w:tc>
                <w:tcPr>
                  <w:tcW w:w="888" w:type="dxa"/>
                </w:tcPr>
                <w:p w:rsidR="002D57FE" w:rsidRPr="007E0EA8" w:rsidRDefault="002D57FE" w:rsidP="002D57FE">
                  <w:pPr>
                    <w:pStyle w:val="Heading4"/>
                    <w:tabs>
                      <w:tab w:val="left" w:pos="1741"/>
                    </w:tabs>
                    <w:ind w:left="0"/>
                    <w:outlineLvl w:val="3"/>
                    <w:rPr>
                      <w:b w:val="0"/>
                      <w:lang w:val="mn-MN"/>
                    </w:rPr>
                  </w:pPr>
                  <w:r w:rsidRPr="007E0EA8">
                    <w:rPr>
                      <w:b w:val="0"/>
                      <w:lang w:val="mn-MN"/>
                    </w:rPr>
                    <w:t>OpCtl</w:t>
                  </w:r>
                </w:p>
              </w:tc>
              <w:tc>
                <w:tcPr>
                  <w:tcW w:w="1131" w:type="dxa"/>
                </w:tcPr>
                <w:p w:rsidR="002D57FE" w:rsidRPr="007E0EA8" w:rsidRDefault="002D57FE" w:rsidP="002D57FE">
                  <w:pPr>
                    <w:pStyle w:val="Heading4"/>
                    <w:tabs>
                      <w:tab w:val="left" w:pos="1741"/>
                    </w:tabs>
                    <w:ind w:left="0"/>
                    <w:outlineLvl w:val="3"/>
                    <w:rPr>
                      <w:b w:val="0"/>
                      <w:lang w:val="mn-MN"/>
                    </w:rPr>
                  </w:pPr>
                  <w:r w:rsidRPr="007E0EA8">
                    <w:rPr>
                      <w:b w:val="0"/>
                      <w:lang w:val="mn-MN"/>
                    </w:rPr>
                    <w:t xml:space="preserve">Шүүрийг ажиллуулах </w:t>
                  </w:r>
                </w:p>
              </w:tc>
              <w:tc>
                <w:tcPr>
                  <w:tcW w:w="57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SPC</w:t>
                  </w:r>
                </w:p>
              </w:tc>
              <w:tc>
                <w:tcPr>
                  <w:tcW w:w="6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tc>
        <w:tc>
          <w:tcPr>
            <w:tcW w:w="4523" w:type="dxa"/>
          </w:tcPr>
          <w:p w:rsidR="002D57FE" w:rsidRPr="007E0EA8" w:rsidRDefault="002D57FE" w:rsidP="002D57FE">
            <w:pPr>
              <w:pStyle w:val="Heading4"/>
              <w:ind w:left="0"/>
              <w:outlineLvl w:val="3"/>
              <w:rPr>
                <w:sz w:val="24"/>
                <w:szCs w:val="24"/>
                <w:lang w:val="mn-MN"/>
              </w:rPr>
            </w:pPr>
            <w:r w:rsidRPr="007E0EA8">
              <w:rPr>
                <w:sz w:val="24"/>
                <w:szCs w:val="24"/>
                <w:lang w:val="mn-MN"/>
              </w:rPr>
              <w:lastRenderedPageBreak/>
              <w:t>Figure 33 – Use case for monitoring operation of oil filter unit</w:t>
            </w: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Actor(s):</w:t>
            </w:r>
          </w:p>
          <w:tbl>
            <w:tblPr>
              <w:tblStyle w:val="TableGrid"/>
              <w:tblW w:w="0" w:type="auto"/>
              <w:tblLook w:val="04A0" w:firstRow="1" w:lastRow="0" w:firstColumn="1" w:lastColumn="0" w:noHBand="0" w:noVBand="1"/>
            </w:tblPr>
            <w:tblGrid>
              <w:gridCol w:w="1993"/>
              <w:gridCol w:w="2304"/>
            </w:tblGrid>
            <w:tr w:rsidR="002D57FE" w:rsidRPr="007E0EA8" w:rsidTr="00C16140">
              <w:tc>
                <w:tcPr>
                  <w:tcW w:w="201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33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C16140">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OFU (Oil Filter Unit)</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operation signal sensor</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start/end time of OFU operation.</w:t>
                  </w:r>
                </w:p>
              </w:tc>
            </w:tr>
            <w:tr w:rsidR="002D57FE" w:rsidRPr="007E0EA8" w:rsidTr="00C16140">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Equipment supervision</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C16140">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Maintenance planning support</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C16140">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Asset management</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6F059D" w:rsidRPr="007E0EA8" w:rsidRDefault="006F059D"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Use case:</w:t>
            </w:r>
          </w:p>
          <w:tbl>
            <w:tblPr>
              <w:tblStyle w:val="TableGrid"/>
              <w:tblW w:w="0" w:type="auto"/>
              <w:tblLook w:val="04A0" w:firstRow="1" w:lastRow="0" w:firstColumn="1" w:lastColumn="0" w:noHBand="0" w:noVBand="1"/>
            </w:tblPr>
            <w:tblGrid>
              <w:gridCol w:w="1990"/>
              <w:gridCol w:w="2307"/>
            </w:tblGrid>
            <w:tr w:rsidR="002D57FE" w:rsidRPr="007E0EA8" w:rsidTr="00C16140">
              <w:tc>
                <w:tcPr>
                  <w:tcW w:w="201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33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C16140">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OFU operation signal</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an OFU (Oil Filter Unit) operation signal</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Increment operation count</w:t>
                  </w:r>
                </w:p>
              </w:tc>
            </w:tr>
            <w:tr w:rsidR="002D57FE" w:rsidRPr="007E0EA8" w:rsidTr="00C16140">
              <w:tc>
                <w:tcPr>
                  <w:tcW w:w="201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Operation counts</w:t>
                  </w:r>
                </w:p>
              </w:tc>
              <w:tc>
                <w:tcPr>
                  <w:tcW w:w="233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the operation counts</w:t>
                  </w:r>
                </w:p>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lastRenderedPageBreak/>
                    <w:t>Send a notification if the operation counts exceed the pre-set threshold</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r w:rsidRPr="007E0EA8">
              <w:rPr>
                <w:lang w:val="mn-MN"/>
              </w:rPr>
              <w:t>Basic flow:</w:t>
            </w:r>
          </w:p>
          <w:p w:rsidR="002D57FE" w:rsidRPr="007E0EA8" w:rsidRDefault="002D57FE" w:rsidP="002D57FE">
            <w:pPr>
              <w:pStyle w:val="Heading4"/>
              <w:ind w:left="0"/>
              <w:outlineLvl w:val="3"/>
              <w:rPr>
                <w:b w:val="0"/>
                <w:lang w:val="mn-MN"/>
              </w:rPr>
            </w:pPr>
            <w:r w:rsidRPr="007E0EA8">
              <w:rPr>
                <w:b w:val="0"/>
                <w:lang w:val="mn-MN"/>
              </w:rPr>
              <w:t>Detect OFU operation signal</w:t>
            </w:r>
          </w:p>
          <w:tbl>
            <w:tblPr>
              <w:tblStyle w:val="TableGrid"/>
              <w:tblW w:w="0" w:type="auto"/>
              <w:tblLook w:val="04A0" w:firstRow="1" w:lastRow="0" w:firstColumn="1" w:lastColumn="0" w:noHBand="0" w:noVBand="1"/>
            </w:tblPr>
            <w:tblGrid>
              <w:gridCol w:w="1338"/>
              <w:gridCol w:w="2959"/>
            </w:tblGrid>
            <w:tr w:rsidR="002D57FE" w:rsidRPr="007E0EA8" w:rsidTr="00C16140">
              <w:tc>
                <w:tcPr>
                  <w:tcW w:w="1353" w:type="dxa"/>
                </w:tcPr>
                <w:p w:rsidR="002D57FE" w:rsidRPr="007E0EA8" w:rsidRDefault="002D57FE" w:rsidP="006F059D">
                  <w:pPr>
                    <w:pStyle w:val="Heading4"/>
                    <w:ind w:left="0"/>
                    <w:jc w:val="center"/>
                    <w:outlineLvl w:val="3"/>
                    <w:rPr>
                      <w:lang w:val="mn-MN"/>
                    </w:rPr>
                  </w:pPr>
                  <w:r w:rsidRPr="007E0EA8">
                    <w:rPr>
                      <w:lang w:val="mn-MN"/>
                    </w:rPr>
                    <w:t>Use case step</w:t>
                  </w:r>
                </w:p>
              </w:tc>
              <w:tc>
                <w:tcPr>
                  <w:tcW w:w="2994" w:type="dxa"/>
                </w:tcPr>
                <w:p w:rsidR="002D57FE" w:rsidRPr="007E0EA8" w:rsidRDefault="002D57FE" w:rsidP="006F059D">
                  <w:pPr>
                    <w:pStyle w:val="Heading4"/>
                    <w:ind w:left="0"/>
                    <w:jc w:val="center"/>
                    <w:outlineLvl w:val="3"/>
                    <w:rPr>
                      <w:lang w:val="mn-MN"/>
                    </w:rPr>
                  </w:pPr>
                  <w:r w:rsidRPr="007E0EA8">
                    <w:rPr>
                      <w:lang w:val="mn-MN"/>
                    </w:rPr>
                    <w:t>Description</w:t>
                  </w:r>
                </w:p>
              </w:tc>
            </w:tr>
            <w:tr w:rsidR="002D57FE" w:rsidRPr="007E0EA8" w:rsidTr="00C16140">
              <w:tc>
                <w:tcPr>
                  <w:tcW w:w="135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1</w:t>
                  </w:r>
                </w:p>
              </w:tc>
              <w:tc>
                <w:tcPr>
                  <w:tcW w:w="299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Detect an OFU (Oil Filter Unit) operation signal.</w:t>
                  </w:r>
                </w:p>
              </w:tc>
            </w:tr>
            <w:tr w:rsidR="002D57FE" w:rsidRPr="007E0EA8" w:rsidTr="00C16140">
              <w:tc>
                <w:tcPr>
                  <w:tcW w:w="135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 2</w:t>
                  </w:r>
                </w:p>
              </w:tc>
              <w:tc>
                <w:tcPr>
                  <w:tcW w:w="299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Increment operation count.</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Operation counts</w:t>
            </w:r>
          </w:p>
          <w:tbl>
            <w:tblPr>
              <w:tblStyle w:val="TableGrid"/>
              <w:tblW w:w="0" w:type="auto"/>
              <w:tblLook w:val="04A0" w:firstRow="1" w:lastRow="0" w:firstColumn="1" w:lastColumn="0" w:noHBand="0" w:noVBand="1"/>
            </w:tblPr>
            <w:tblGrid>
              <w:gridCol w:w="1340"/>
              <w:gridCol w:w="2957"/>
            </w:tblGrid>
            <w:tr w:rsidR="002D57FE" w:rsidRPr="007E0EA8" w:rsidTr="00C16140">
              <w:tc>
                <w:tcPr>
                  <w:tcW w:w="1353" w:type="dxa"/>
                </w:tcPr>
                <w:p w:rsidR="002D57FE" w:rsidRPr="007E0EA8" w:rsidRDefault="002D57FE" w:rsidP="006F059D">
                  <w:pPr>
                    <w:pStyle w:val="Heading4"/>
                    <w:ind w:left="0"/>
                    <w:jc w:val="center"/>
                    <w:outlineLvl w:val="3"/>
                    <w:rPr>
                      <w:lang w:val="mn-MN"/>
                    </w:rPr>
                  </w:pPr>
                  <w:r w:rsidRPr="007E0EA8">
                    <w:rPr>
                      <w:lang w:val="mn-MN"/>
                    </w:rPr>
                    <w:t>Use case step</w:t>
                  </w:r>
                </w:p>
              </w:tc>
              <w:tc>
                <w:tcPr>
                  <w:tcW w:w="2994" w:type="dxa"/>
                </w:tcPr>
                <w:p w:rsidR="002D57FE" w:rsidRPr="007E0EA8" w:rsidRDefault="002D57FE" w:rsidP="006F059D">
                  <w:pPr>
                    <w:pStyle w:val="Heading4"/>
                    <w:ind w:left="0"/>
                    <w:jc w:val="center"/>
                    <w:outlineLvl w:val="3"/>
                    <w:rPr>
                      <w:lang w:val="mn-MN"/>
                    </w:rPr>
                  </w:pPr>
                  <w:r w:rsidRPr="007E0EA8">
                    <w:rPr>
                      <w:lang w:val="mn-MN"/>
                    </w:rPr>
                    <w:t>Description</w:t>
                  </w:r>
                </w:p>
              </w:tc>
            </w:tr>
            <w:tr w:rsidR="002D57FE" w:rsidRPr="007E0EA8" w:rsidTr="00C16140">
              <w:tc>
                <w:tcPr>
                  <w:tcW w:w="1353"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Step1</w:t>
                  </w:r>
                </w:p>
              </w:tc>
              <w:tc>
                <w:tcPr>
                  <w:tcW w:w="2994" w:type="dxa"/>
                </w:tcPr>
                <w:p w:rsidR="002D57FE" w:rsidRPr="007E0EA8" w:rsidRDefault="002D57FE" w:rsidP="002D57FE">
                  <w:pPr>
                    <w:pStyle w:val="HTMLPreformatted"/>
                    <w:rPr>
                      <w:rFonts w:ascii="Arial" w:eastAsia="Arial" w:hAnsi="Arial" w:cs="Arial"/>
                      <w:bCs/>
                      <w:lang w:val="mn-MN"/>
                    </w:rPr>
                  </w:pPr>
                  <w:r w:rsidRPr="007E0EA8">
                    <w:rPr>
                      <w:rFonts w:ascii="Arial" w:eastAsia="Arial" w:hAnsi="Arial" w:cs="Arial"/>
                      <w:bCs/>
                      <w:lang w:val="mn-MN"/>
                    </w:rPr>
                    <w:t>Provide operation counts. If the counts exceed the preset threshold a notification is attached to the data.</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7.6 Data description table</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21" w:name="_bookmark90"/>
            <w:bookmarkEnd w:id="21"/>
            <w:r w:rsidRPr="007E0EA8">
              <w:rPr>
                <w:rFonts w:ascii="Arial" w:eastAsia="Arial" w:hAnsi="Arial" w:cs="Arial"/>
                <w:b/>
                <w:bCs/>
                <w:sz w:val="24"/>
                <w:szCs w:val="24"/>
                <w:lang w:val="mn-MN"/>
              </w:rPr>
              <w:t>7.6.1 Monitoring operation property</w:t>
            </w:r>
          </w:p>
          <w:p w:rsidR="002D57FE" w:rsidRPr="007E0EA8" w:rsidRDefault="002D57FE"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data table</w:t>
            </w:r>
          </w:p>
          <w:p w:rsidR="002D57FE" w:rsidRPr="007E0EA8" w:rsidRDefault="002D57FE" w:rsidP="002D57FE">
            <w:pPr>
              <w:pStyle w:val="HTMLPreformatted"/>
              <w:jc w:val="both"/>
              <w:rPr>
                <w:rFonts w:ascii="Arial" w:eastAsia="Arial" w:hAnsi="Arial" w:cs="Arial"/>
                <w:bCs/>
                <w:lang w:val="mn-MN"/>
              </w:rPr>
            </w:pPr>
          </w:p>
          <w:tbl>
            <w:tblPr>
              <w:tblStyle w:val="TableGrid"/>
              <w:tblW w:w="0" w:type="auto"/>
              <w:tblLook w:val="04A0" w:firstRow="1" w:lastRow="0" w:firstColumn="1" w:lastColumn="0" w:noHBand="0" w:noVBand="1"/>
            </w:tblPr>
            <w:tblGrid>
              <w:gridCol w:w="1081"/>
              <w:gridCol w:w="854"/>
              <w:gridCol w:w="1100"/>
              <w:gridCol w:w="572"/>
              <w:gridCol w:w="690"/>
            </w:tblGrid>
            <w:tr w:rsidR="002D57FE" w:rsidRPr="007E0EA8" w:rsidTr="004E6FAB">
              <w:tc>
                <w:tcPr>
                  <w:tcW w:w="85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Supervisor item</w:t>
                  </w:r>
                </w:p>
              </w:tc>
              <w:tc>
                <w:tcPr>
                  <w:tcW w:w="85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85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86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6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4E6FAB">
              <w:tc>
                <w:tcPr>
                  <w:tcW w:w="8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Supervisory device </w:t>
                  </w:r>
                </w:p>
              </w:tc>
              <w:tc>
                <w:tcPr>
                  <w:tcW w:w="8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MotDrvA</w:t>
                  </w:r>
                </w:p>
              </w:tc>
              <w:tc>
                <w:tcPr>
                  <w:tcW w:w="8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Motor driving current </w:t>
                  </w:r>
                </w:p>
              </w:tc>
              <w:tc>
                <w:tcPr>
                  <w:tcW w:w="86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MV </w:t>
                  </w:r>
                </w:p>
              </w:tc>
              <w:tc>
                <w:tcPr>
                  <w:tcW w:w="86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4E6FAB">
              <w:tc>
                <w:tcPr>
                  <w:tcW w:w="859" w:type="dxa"/>
                </w:tcPr>
                <w:p w:rsidR="002D57FE" w:rsidRPr="007E0EA8" w:rsidRDefault="002D57FE" w:rsidP="002D57FE">
                  <w:pPr>
                    <w:pStyle w:val="HTMLPreformatted"/>
                    <w:jc w:val="both"/>
                    <w:rPr>
                      <w:rFonts w:ascii="Arial" w:eastAsia="Arial" w:hAnsi="Arial" w:cs="Arial"/>
                      <w:bCs/>
                      <w:lang w:val="mn-MN"/>
                    </w:rPr>
                  </w:pPr>
                </w:p>
              </w:tc>
              <w:tc>
                <w:tcPr>
                  <w:tcW w:w="8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w:t>
                  </w:r>
                </w:p>
              </w:tc>
              <w:tc>
                <w:tcPr>
                  <w:tcW w:w="8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br/>
                    <w:t>Drive torque</w:t>
                  </w:r>
                </w:p>
              </w:tc>
              <w:tc>
                <w:tcPr>
                  <w:tcW w:w="86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86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4E6FAB">
              <w:tc>
                <w:tcPr>
                  <w:tcW w:w="859" w:type="dxa"/>
                </w:tcPr>
                <w:p w:rsidR="002D57FE" w:rsidRPr="007E0EA8" w:rsidRDefault="002D57FE" w:rsidP="002D57FE">
                  <w:pPr>
                    <w:pStyle w:val="HTMLPreformatted"/>
                    <w:jc w:val="both"/>
                    <w:rPr>
                      <w:rFonts w:ascii="Arial" w:eastAsia="Arial" w:hAnsi="Arial" w:cs="Arial"/>
                      <w:bCs/>
                      <w:lang w:val="mn-MN"/>
                    </w:rPr>
                  </w:pPr>
                </w:p>
              </w:tc>
              <w:tc>
                <w:tcPr>
                  <w:tcW w:w="8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8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Tap position </w:t>
                  </w:r>
                </w:p>
              </w:tc>
              <w:tc>
                <w:tcPr>
                  <w:tcW w:w="86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INS </w:t>
                  </w:r>
                </w:p>
              </w:tc>
              <w:tc>
                <w:tcPr>
                  <w:tcW w:w="86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4E6FAB">
              <w:tc>
                <w:tcPr>
                  <w:tcW w:w="859" w:type="dxa"/>
                </w:tcPr>
                <w:p w:rsidR="002D57FE" w:rsidRPr="007E0EA8" w:rsidRDefault="002D57FE" w:rsidP="002D57FE">
                  <w:pPr>
                    <w:pStyle w:val="HTMLPreformatted"/>
                    <w:jc w:val="both"/>
                    <w:rPr>
                      <w:rFonts w:ascii="Arial" w:eastAsia="Arial" w:hAnsi="Arial" w:cs="Arial"/>
                      <w:bCs/>
                      <w:lang w:val="mn-MN"/>
                    </w:rPr>
                  </w:pPr>
                </w:p>
              </w:tc>
              <w:tc>
                <w:tcPr>
                  <w:tcW w:w="8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w:t>
                  </w:r>
                </w:p>
              </w:tc>
              <w:tc>
                <w:tcPr>
                  <w:tcW w:w="8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duration</w:t>
                  </w:r>
                </w:p>
              </w:tc>
              <w:tc>
                <w:tcPr>
                  <w:tcW w:w="86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86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Cs/>
                <w:lang w:val="mn-MN"/>
              </w:rPr>
            </w:pPr>
          </w:p>
          <w:p w:rsidR="006F059D" w:rsidRPr="007E0EA8" w:rsidRDefault="006F059D" w:rsidP="002D57FE">
            <w:pPr>
              <w:pStyle w:val="HTMLPreformatted"/>
              <w:jc w:val="both"/>
              <w:rPr>
                <w:rFonts w:ascii="Arial" w:eastAsia="Arial" w:hAnsi="Arial" w:cs="Arial"/>
                <w:bCs/>
                <w:lang w:val="mn-MN"/>
              </w:rPr>
            </w:pPr>
          </w:p>
          <w:p w:rsidR="002D57FE" w:rsidRPr="007E0EA8" w:rsidRDefault="002D57FE" w:rsidP="002D57FE">
            <w:pPr>
              <w:pStyle w:val="Heading4"/>
              <w:ind w:left="0"/>
              <w:outlineLvl w:val="3"/>
              <w:rPr>
                <w:b w:val="0"/>
                <w:lang w:val="mn-MN"/>
              </w:rPr>
            </w:pPr>
            <w:r w:rsidRPr="007E0EA8">
              <w:rPr>
                <w:b w:val="0"/>
                <w:lang w:val="mn-MN"/>
              </w:rPr>
              <w:t>Supervisory status data table</w:t>
            </w:r>
          </w:p>
          <w:tbl>
            <w:tblPr>
              <w:tblStyle w:val="TableGrid"/>
              <w:tblW w:w="0" w:type="auto"/>
              <w:tblLook w:val="04A0" w:firstRow="1" w:lastRow="0" w:firstColumn="1" w:lastColumn="0" w:noHBand="0" w:noVBand="1"/>
            </w:tblPr>
            <w:tblGrid>
              <w:gridCol w:w="1045"/>
              <w:gridCol w:w="966"/>
              <w:gridCol w:w="1061"/>
              <w:gridCol w:w="556"/>
              <w:gridCol w:w="669"/>
            </w:tblGrid>
            <w:tr w:rsidR="002D57FE" w:rsidRPr="007E0EA8" w:rsidTr="00F474DD">
              <w:tc>
                <w:tcPr>
                  <w:tcW w:w="82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Status Item</w:t>
                  </w:r>
                </w:p>
              </w:tc>
              <w:tc>
                <w:tcPr>
                  <w:tcW w:w="65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59"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9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F474DD">
              <w:tc>
                <w:tcPr>
                  <w:tcW w:w="8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MDAAlm</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Motor driving current alarm information</w:t>
                  </w: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829" w:type="dxa"/>
                </w:tcPr>
                <w:p w:rsidR="002D57FE" w:rsidRPr="007E0EA8" w:rsidRDefault="002D57FE" w:rsidP="002D57FE">
                  <w:pPr>
                    <w:pStyle w:val="HTMLPreformatted"/>
                    <w:jc w:val="both"/>
                    <w:rPr>
                      <w:rFonts w:ascii="Arial" w:eastAsia="Arial" w:hAnsi="Arial" w:cs="Arial"/>
                      <w:bCs/>
                      <w:lang w:val="mn-MN"/>
                    </w:rPr>
                  </w:pP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MDAWrn</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Motor driving current warning </w:t>
                  </w:r>
                  <w:r w:rsidRPr="007E0EA8">
                    <w:rPr>
                      <w:rFonts w:ascii="Arial" w:eastAsia="Arial" w:hAnsi="Arial" w:cs="Arial"/>
                      <w:bCs/>
                      <w:lang w:val="mn-MN"/>
                    </w:rPr>
                    <w:lastRenderedPageBreak/>
                    <w:t>information</w:t>
                  </w: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SPS</w:t>
                  </w:r>
                </w:p>
              </w:tc>
              <w:tc>
                <w:tcPr>
                  <w:tcW w:w="7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829" w:type="dxa"/>
                </w:tcPr>
                <w:p w:rsidR="002D57FE" w:rsidRPr="007E0EA8" w:rsidRDefault="002D57FE" w:rsidP="002D57FE">
                  <w:pPr>
                    <w:pStyle w:val="HTMLPreformatted"/>
                    <w:jc w:val="both"/>
                    <w:rPr>
                      <w:rFonts w:ascii="Arial" w:eastAsia="Arial" w:hAnsi="Arial" w:cs="Arial"/>
                      <w:bCs/>
                      <w:lang w:val="mn-MN"/>
                    </w:rPr>
                  </w:pP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TorqAlm</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Drive torque alarm information</w:t>
                  </w: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829" w:type="dxa"/>
                </w:tcPr>
                <w:p w:rsidR="002D57FE" w:rsidRPr="007E0EA8" w:rsidRDefault="002D57FE" w:rsidP="002D57FE">
                  <w:pPr>
                    <w:pStyle w:val="HTMLPreformatted"/>
                    <w:jc w:val="both"/>
                    <w:rPr>
                      <w:rFonts w:ascii="Arial" w:eastAsia="Arial" w:hAnsi="Arial" w:cs="Arial"/>
                      <w:bCs/>
                      <w:lang w:val="mn-MN"/>
                    </w:rPr>
                  </w:pP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TorqWrn</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Drive torque warning information</w:t>
                  </w: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829" w:type="dxa"/>
                </w:tcPr>
                <w:p w:rsidR="002D57FE" w:rsidRPr="007E0EA8" w:rsidRDefault="002D57FE" w:rsidP="002D57FE">
                  <w:pPr>
                    <w:pStyle w:val="HTMLPreformatted"/>
                    <w:jc w:val="both"/>
                    <w:rPr>
                      <w:rFonts w:ascii="Arial" w:eastAsia="Arial" w:hAnsi="Arial" w:cs="Arial"/>
                      <w:bCs/>
                      <w:lang w:val="mn-MN"/>
                    </w:rPr>
                  </w:pP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EndPosR</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End position reached while raising or highest allowed tap position reached</w:t>
                  </w: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829" w:type="dxa"/>
                </w:tcPr>
                <w:p w:rsidR="002D57FE" w:rsidRPr="007E0EA8" w:rsidRDefault="002D57FE" w:rsidP="002D57FE">
                  <w:pPr>
                    <w:pStyle w:val="HTMLPreformatted"/>
                    <w:jc w:val="both"/>
                    <w:rPr>
                      <w:rFonts w:ascii="Arial" w:eastAsia="Arial" w:hAnsi="Arial" w:cs="Arial"/>
                      <w:bCs/>
                      <w:lang w:val="mn-MN"/>
                    </w:rPr>
                  </w:pP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EndPosL</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End position reached while lowering</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or lowest allowed tap position reached</w:t>
                  </w: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829" w:type="dxa"/>
                </w:tcPr>
                <w:p w:rsidR="002D57FE" w:rsidRPr="007E0EA8" w:rsidRDefault="002D57FE" w:rsidP="002D57FE">
                  <w:pPr>
                    <w:pStyle w:val="HTMLPreformatted"/>
                    <w:jc w:val="both"/>
                    <w:rPr>
                      <w:rFonts w:ascii="Arial" w:eastAsia="Arial" w:hAnsi="Arial" w:cs="Arial"/>
                      <w:bCs/>
                      <w:lang w:val="mn-MN"/>
                    </w:rPr>
                  </w:pP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OpDurAlm</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duration alarm information</w:t>
                  </w: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829" w:type="dxa"/>
                </w:tcPr>
                <w:p w:rsidR="002D57FE" w:rsidRPr="007E0EA8" w:rsidRDefault="002D57FE" w:rsidP="002D57FE">
                  <w:pPr>
                    <w:pStyle w:val="HTMLPreformatted"/>
                    <w:jc w:val="both"/>
                    <w:rPr>
                      <w:rFonts w:ascii="Arial" w:eastAsia="Arial" w:hAnsi="Arial" w:cs="Arial"/>
                      <w:bCs/>
                      <w:lang w:val="mn-MN"/>
                    </w:rPr>
                  </w:pP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OpDurWrn</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duration warning information</w:t>
                  </w:r>
                </w:p>
              </w:tc>
              <w:tc>
                <w:tcPr>
                  <w:tcW w:w="6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7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Supervisory threshold data table</w:t>
            </w:r>
          </w:p>
          <w:tbl>
            <w:tblPr>
              <w:tblStyle w:val="TableGrid"/>
              <w:tblW w:w="0" w:type="auto"/>
              <w:tblLook w:val="04A0" w:firstRow="1" w:lastRow="0" w:firstColumn="1" w:lastColumn="0" w:noHBand="0" w:noVBand="1"/>
            </w:tblPr>
            <w:tblGrid>
              <w:gridCol w:w="988"/>
              <w:gridCol w:w="1134"/>
              <w:gridCol w:w="1004"/>
              <w:gridCol w:w="533"/>
              <w:gridCol w:w="638"/>
            </w:tblGrid>
            <w:tr w:rsidR="002D57FE" w:rsidRPr="007E0EA8" w:rsidTr="00F474DD">
              <w:tc>
                <w:tcPr>
                  <w:tcW w:w="110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Threshold Item</w:t>
                  </w:r>
                </w:p>
              </w:tc>
              <w:tc>
                <w:tcPr>
                  <w:tcW w:w="612"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01"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12"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4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F474DD">
              <w:tc>
                <w:tcPr>
                  <w:tcW w:w="110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MDAAlmSet</w:t>
                  </w:r>
                </w:p>
              </w:tc>
              <w:tc>
                <w:tcPr>
                  <w:tcW w:w="12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Motor driving current threshold for alarm</w:t>
                  </w: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100" w:type="dxa"/>
                </w:tcPr>
                <w:p w:rsidR="002D57FE" w:rsidRPr="007E0EA8" w:rsidRDefault="002D57FE" w:rsidP="002D57FE">
                  <w:pPr>
                    <w:pStyle w:val="HTMLPreformatted"/>
                    <w:jc w:val="both"/>
                    <w:rPr>
                      <w:rFonts w:ascii="Arial" w:eastAsia="Arial" w:hAnsi="Arial" w:cs="Arial"/>
                      <w:bCs/>
                      <w:lang w:val="mn-MN"/>
                    </w:rPr>
                  </w:pP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MDAWrnSet</w:t>
                  </w:r>
                </w:p>
              </w:tc>
              <w:tc>
                <w:tcPr>
                  <w:tcW w:w="12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Motor driving current threshold for warning</w:t>
                  </w: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100" w:type="dxa"/>
                </w:tcPr>
                <w:p w:rsidR="002D57FE" w:rsidRPr="007E0EA8" w:rsidRDefault="002D57FE" w:rsidP="002D57FE">
                  <w:pPr>
                    <w:pStyle w:val="HTMLPreformatted"/>
                    <w:jc w:val="both"/>
                    <w:rPr>
                      <w:rFonts w:ascii="Arial" w:eastAsia="Arial" w:hAnsi="Arial" w:cs="Arial"/>
                      <w:bCs/>
                      <w:lang w:val="mn-MN"/>
                    </w:rPr>
                  </w:pP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TorqAlmSet</w:t>
                  </w:r>
                </w:p>
              </w:tc>
              <w:tc>
                <w:tcPr>
                  <w:tcW w:w="12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Drive torque threshold for alarm</w:t>
                  </w: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100" w:type="dxa"/>
                </w:tcPr>
                <w:p w:rsidR="002D57FE" w:rsidRPr="007E0EA8" w:rsidRDefault="002D57FE" w:rsidP="002D57FE">
                  <w:pPr>
                    <w:pStyle w:val="HTMLPreformatted"/>
                    <w:jc w:val="both"/>
                    <w:rPr>
                      <w:rFonts w:ascii="Arial" w:eastAsia="Arial" w:hAnsi="Arial" w:cs="Arial"/>
                      <w:bCs/>
                      <w:lang w:val="mn-MN"/>
                    </w:rPr>
                  </w:pP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TorqWrnSet</w:t>
                  </w:r>
                </w:p>
              </w:tc>
              <w:tc>
                <w:tcPr>
                  <w:tcW w:w="12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Drive torque threshold for warning</w:t>
                  </w: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100" w:type="dxa"/>
                </w:tcPr>
                <w:p w:rsidR="002D57FE" w:rsidRPr="007E0EA8" w:rsidRDefault="002D57FE" w:rsidP="002D57FE">
                  <w:pPr>
                    <w:pStyle w:val="HTMLPreformatted"/>
                    <w:jc w:val="both"/>
                    <w:rPr>
                      <w:rFonts w:ascii="Arial" w:eastAsia="Arial" w:hAnsi="Arial" w:cs="Arial"/>
                      <w:bCs/>
                      <w:lang w:val="mn-MN"/>
                    </w:rPr>
                  </w:pP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OpDurAlmSet</w:t>
                  </w:r>
                </w:p>
              </w:tc>
              <w:tc>
                <w:tcPr>
                  <w:tcW w:w="12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duration threshold for alarm</w:t>
                  </w: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F474DD">
              <w:tc>
                <w:tcPr>
                  <w:tcW w:w="1100" w:type="dxa"/>
                </w:tcPr>
                <w:p w:rsidR="002D57FE" w:rsidRPr="007E0EA8" w:rsidRDefault="002D57FE" w:rsidP="002D57FE">
                  <w:pPr>
                    <w:pStyle w:val="HTMLPreformatted"/>
                    <w:jc w:val="both"/>
                    <w:rPr>
                      <w:rFonts w:ascii="Arial" w:eastAsia="Arial" w:hAnsi="Arial" w:cs="Arial"/>
                      <w:bCs/>
                      <w:lang w:val="mn-MN"/>
                    </w:rPr>
                  </w:pP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OpDurWrnSet</w:t>
                  </w:r>
                </w:p>
              </w:tc>
              <w:tc>
                <w:tcPr>
                  <w:tcW w:w="120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duration threshold for warning</w:t>
                  </w:r>
                </w:p>
              </w:tc>
              <w:tc>
                <w:tcPr>
                  <w:tcW w:w="6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jc w:val="both"/>
              <w:outlineLvl w:val="3"/>
              <w:rPr>
                <w:b w:val="0"/>
                <w:lang w:val="mn-MN"/>
              </w:rPr>
            </w:pPr>
            <w:r w:rsidRPr="007E0EA8">
              <w:rPr>
                <w:b w:val="0"/>
                <w:lang w:val="mn-MN"/>
              </w:rPr>
              <w:t>Motor driving current sensor data table</w:t>
            </w:r>
          </w:p>
          <w:tbl>
            <w:tblPr>
              <w:tblStyle w:val="TableGrid"/>
              <w:tblW w:w="0" w:type="auto"/>
              <w:tblLook w:val="04A0" w:firstRow="1" w:lastRow="0" w:firstColumn="1" w:lastColumn="0" w:noHBand="0" w:noVBand="1"/>
            </w:tblPr>
            <w:tblGrid>
              <w:gridCol w:w="1043"/>
              <w:gridCol w:w="780"/>
              <w:gridCol w:w="1158"/>
              <w:gridCol w:w="595"/>
              <w:gridCol w:w="721"/>
            </w:tblGrid>
            <w:tr w:rsidR="002D57FE" w:rsidRPr="007E0EA8" w:rsidTr="00F474DD">
              <w:tc>
                <w:tcPr>
                  <w:tcW w:w="89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F474DD">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acquisition device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(Motor driving current sensor)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AmpSv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Motor drive current</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b w:val="0"/>
                <w:lang w:val="mn-MN"/>
              </w:rPr>
            </w:pPr>
          </w:p>
          <w:p w:rsidR="002D57FE" w:rsidRPr="007E0EA8" w:rsidRDefault="002D57FE" w:rsidP="002D57FE">
            <w:pPr>
              <w:pStyle w:val="Heading4"/>
              <w:ind w:left="0"/>
              <w:jc w:val="both"/>
              <w:outlineLvl w:val="3"/>
              <w:rPr>
                <w:b w:val="0"/>
                <w:lang w:val="mn-MN"/>
              </w:rPr>
            </w:pPr>
            <w:r w:rsidRPr="007E0EA8">
              <w:rPr>
                <w:b w:val="0"/>
                <w:lang w:val="mn-MN"/>
              </w:rPr>
              <w:t>Shaft torque sensor data table</w:t>
            </w:r>
          </w:p>
          <w:tbl>
            <w:tblPr>
              <w:tblStyle w:val="TableGrid"/>
              <w:tblW w:w="0" w:type="auto"/>
              <w:tblLook w:val="04A0" w:firstRow="1" w:lastRow="0" w:firstColumn="1" w:lastColumn="0" w:noHBand="0" w:noVBand="1"/>
            </w:tblPr>
            <w:tblGrid>
              <w:gridCol w:w="1069"/>
              <w:gridCol w:w="697"/>
              <w:gridCol w:w="1187"/>
              <w:gridCol w:w="607"/>
              <w:gridCol w:w="737"/>
            </w:tblGrid>
            <w:tr w:rsidR="002D57FE" w:rsidRPr="007E0EA8" w:rsidTr="00F474DD">
              <w:tc>
                <w:tcPr>
                  <w:tcW w:w="89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F474DD">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acquisition device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(Shaft torque sensor)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TrqSv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Torque</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jc w:val="both"/>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b w:val="0"/>
                <w:lang w:val="mn-MN"/>
              </w:rPr>
            </w:pPr>
            <w:r w:rsidRPr="007E0EA8">
              <w:rPr>
                <w:b w:val="0"/>
                <w:lang w:val="mn-MN"/>
              </w:rPr>
              <w:t>Tap Position data table</w:t>
            </w:r>
          </w:p>
          <w:tbl>
            <w:tblPr>
              <w:tblStyle w:val="TableGrid"/>
              <w:tblW w:w="0" w:type="auto"/>
              <w:tblLook w:val="04A0" w:firstRow="1" w:lastRow="0" w:firstColumn="1" w:lastColumn="0" w:noHBand="0" w:noVBand="1"/>
            </w:tblPr>
            <w:tblGrid>
              <w:gridCol w:w="1028"/>
              <w:gridCol w:w="827"/>
              <w:gridCol w:w="1141"/>
              <w:gridCol w:w="589"/>
              <w:gridCol w:w="712"/>
            </w:tblGrid>
            <w:tr w:rsidR="002D57FE" w:rsidRPr="007E0EA8" w:rsidTr="00C71DEF">
              <w:tc>
                <w:tcPr>
                  <w:tcW w:w="89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acquisition device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 position sensor)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Change tap position to dedicated position</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ISC</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C71DEF">
              <w:tc>
                <w:tcPr>
                  <w:tcW w:w="895" w:type="dxa"/>
                </w:tcPr>
                <w:p w:rsidR="002D57FE" w:rsidRPr="007E0EA8" w:rsidRDefault="002D57FE" w:rsidP="002D57FE">
                  <w:pPr>
                    <w:pStyle w:val="HTMLPreformatted"/>
                    <w:jc w:val="both"/>
                    <w:rPr>
                      <w:rFonts w:ascii="Arial" w:eastAsia="Arial" w:hAnsi="Arial" w:cs="Arial"/>
                      <w:bCs/>
                      <w:lang w:val="mn-MN"/>
                    </w:rPr>
                  </w:pP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TapChg</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Change tap position (stop, higher, lower)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BSC</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Condition C: depending on the tap-change method, at least one of the  two  controls TapChg and TapPos shall be used.</w:t>
            </w:r>
          </w:p>
          <w:p w:rsidR="002D57FE" w:rsidRPr="007E0EA8" w:rsidRDefault="002D57FE" w:rsidP="002D57FE">
            <w:pPr>
              <w:pStyle w:val="Heading4"/>
              <w:ind w:left="0"/>
              <w:outlineLvl w:val="3"/>
              <w:rPr>
                <w:lang w:val="mn-MN"/>
              </w:rPr>
            </w:pPr>
          </w:p>
          <w:p w:rsidR="002D57FE" w:rsidRPr="007E0EA8" w:rsidRDefault="002D57FE" w:rsidP="002D57FE">
            <w:pPr>
              <w:pStyle w:val="Heading4"/>
              <w:ind w:left="0"/>
              <w:jc w:val="both"/>
              <w:outlineLvl w:val="3"/>
              <w:rPr>
                <w:b w:val="0"/>
                <w:lang w:val="mn-MN"/>
              </w:rPr>
            </w:pPr>
            <w:r w:rsidRPr="007E0EA8">
              <w:rPr>
                <w:b w:val="0"/>
                <w:lang w:val="mn-MN"/>
              </w:rPr>
              <w:t>LTC operation signal sensor data table</w:t>
            </w:r>
          </w:p>
          <w:tbl>
            <w:tblPr>
              <w:tblStyle w:val="TableGrid"/>
              <w:tblW w:w="0" w:type="auto"/>
              <w:tblLook w:val="04A0" w:firstRow="1" w:lastRow="0" w:firstColumn="1" w:lastColumn="0" w:noHBand="0" w:noVBand="1"/>
            </w:tblPr>
            <w:tblGrid>
              <w:gridCol w:w="1028"/>
              <w:gridCol w:w="827"/>
              <w:gridCol w:w="1141"/>
              <w:gridCol w:w="589"/>
              <w:gridCol w:w="712"/>
            </w:tblGrid>
            <w:tr w:rsidR="002D57FE" w:rsidRPr="007E0EA8" w:rsidTr="00C71DEF">
              <w:tc>
                <w:tcPr>
                  <w:tcW w:w="89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acquisition device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signal sensor)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Change tap position to dedicated position</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ISC</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C71DEF">
              <w:tc>
                <w:tcPr>
                  <w:tcW w:w="895" w:type="dxa"/>
                </w:tcPr>
                <w:p w:rsidR="002D57FE" w:rsidRPr="007E0EA8" w:rsidRDefault="002D57FE" w:rsidP="002D57FE">
                  <w:pPr>
                    <w:pStyle w:val="HTMLPreformatted"/>
                    <w:jc w:val="both"/>
                    <w:rPr>
                      <w:rFonts w:ascii="Arial" w:eastAsia="Arial" w:hAnsi="Arial" w:cs="Arial"/>
                      <w:bCs/>
                      <w:lang w:val="mn-MN"/>
                    </w:rPr>
                  </w:pP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TapChg</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Change tap position (stop, higher, lower)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BSC</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Condition C: depending on the tap-change method, at least one of the  two  controls TapChg and TapPos shall be used.</w:t>
            </w:r>
          </w:p>
          <w:p w:rsidR="002D57FE" w:rsidRPr="007E0EA8" w:rsidRDefault="002D57FE"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7.6.2 Monitoring operation counts</w:t>
            </w:r>
          </w:p>
          <w:p w:rsidR="002D57FE" w:rsidRPr="007E0EA8" w:rsidRDefault="002D57FE" w:rsidP="002D57FE">
            <w:pPr>
              <w:pStyle w:val="HTMLPreformatted"/>
              <w:jc w:val="both"/>
              <w:rPr>
                <w:rFonts w:ascii="Arial" w:eastAsia="Arial" w:hAnsi="Arial" w:cs="Arial"/>
                <w:b/>
                <w:bCs/>
                <w:lang w:val="mn-MN"/>
              </w:rPr>
            </w:pPr>
          </w:p>
          <w:p w:rsidR="006F059D" w:rsidRPr="007E0EA8" w:rsidRDefault="006F059D" w:rsidP="002D57FE">
            <w:pPr>
              <w:pStyle w:val="HTMLPreformatted"/>
              <w:jc w:val="both"/>
              <w:rPr>
                <w:rFonts w:ascii="Arial" w:eastAsia="Arial" w:hAnsi="Arial" w:cs="Arial"/>
                <w:b/>
                <w:bCs/>
                <w:lang w:val="mn-MN"/>
              </w:rPr>
            </w:pPr>
          </w:p>
          <w:p w:rsidR="002D57FE" w:rsidRPr="007E0EA8" w:rsidRDefault="006F059D" w:rsidP="002D57FE">
            <w:pPr>
              <w:pStyle w:val="HTMLPreformatted"/>
              <w:jc w:val="both"/>
              <w:rPr>
                <w:rFonts w:ascii="Arial" w:eastAsia="Arial" w:hAnsi="Arial" w:cs="Arial"/>
                <w:bCs/>
                <w:lang w:val="mn-MN"/>
              </w:rPr>
            </w:pPr>
            <w:r w:rsidRPr="007E0EA8">
              <w:rPr>
                <w:rFonts w:ascii="Arial" w:eastAsia="Arial" w:hAnsi="Arial" w:cs="Arial"/>
                <w:bCs/>
                <w:lang w:val="mn-MN"/>
              </w:rPr>
              <w:t>Supervisory data table</w:t>
            </w:r>
          </w:p>
          <w:tbl>
            <w:tblPr>
              <w:tblStyle w:val="TableGrid"/>
              <w:tblW w:w="0" w:type="auto"/>
              <w:tblLook w:val="04A0" w:firstRow="1" w:lastRow="0" w:firstColumn="1" w:lastColumn="0" w:noHBand="0" w:noVBand="1"/>
            </w:tblPr>
            <w:tblGrid>
              <w:gridCol w:w="1072"/>
              <w:gridCol w:w="883"/>
              <w:gridCol w:w="1090"/>
              <w:gridCol w:w="568"/>
              <w:gridCol w:w="684"/>
            </w:tblGrid>
            <w:tr w:rsidR="002D57FE" w:rsidRPr="007E0EA8" w:rsidTr="00C71DEF">
              <w:tc>
                <w:tcPr>
                  <w:tcW w:w="1184"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Supervisor Item</w:t>
                  </w:r>
                </w:p>
              </w:tc>
              <w:tc>
                <w:tcPr>
                  <w:tcW w:w="618"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Data</w:t>
                  </w:r>
                </w:p>
              </w:tc>
              <w:tc>
                <w:tcPr>
                  <w:tcW w:w="1215"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Data description</w:t>
                  </w:r>
                </w:p>
              </w:tc>
              <w:tc>
                <w:tcPr>
                  <w:tcW w:w="618"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CDC</w:t>
                  </w:r>
                </w:p>
              </w:tc>
              <w:tc>
                <w:tcPr>
                  <w:tcW w:w="752"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118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Supervisory device</w:t>
                  </w:r>
                </w:p>
              </w:tc>
              <w:tc>
                <w:tcPr>
                  <w:tcW w:w="6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OpCntRs</w:t>
                  </w:r>
                </w:p>
              </w:tc>
              <w:tc>
                <w:tcPr>
                  <w:tcW w:w="121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Resettable operation counter</w:t>
                  </w:r>
                </w:p>
              </w:tc>
              <w:tc>
                <w:tcPr>
                  <w:tcW w:w="6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INC</w:t>
                  </w:r>
                </w:p>
              </w:tc>
              <w:tc>
                <w:tcPr>
                  <w:tcW w:w="75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status data table</w:t>
            </w:r>
          </w:p>
          <w:tbl>
            <w:tblPr>
              <w:tblStyle w:val="TableGrid"/>
              <w:tblW w:w="0" w:type="auto"/>
              <w:tblLook w:val="04A0" w:firstRow="1" w:lastRow="0" w:firstColumn="1" w:lastColumn="0" w:noHBand="0" w:noVBand="1"/>
            </w:tblPr>
            <w:tblGrid>
              <w:gridCol w:w="1046"/>
              <w:gridCol w:w="959"/>
              <w:gridCol w:w="1064"/>
              <w:gridCol w:w="557"/>
              <w:gridCol w:w="671"/>
            </w:tblGrid>
            <w:tr w:rsidR="002D57FE" w:rsidRPr="007E0EA8" w:rsidTr="00C71DEF">
              <w:tc>
                <w:tcPr>
                  <w:tcW w:w="83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Status Item</w:t>
                  </w:r>
                </w:p>
              </w:tc>
              <w:tc>
                <w:tcPr>
                  <w:tcW w:w="67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7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91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83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67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OpCntAlm</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Operation counts alarm</w:t>
                  </w:r>
                </w:p>
              </w:tc>
              <w:tc>
                <w:tcPr>
                  <w:tcW w:w="67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9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C71DEF">
              <w:tc>
                <w:tcPr>
                  <w:tcW w:w="833" w:type="dxa"/>
                </w:tcPr>
                <w:p w:rsidR="002D57FE" w:rsidRPr="007E0EA8" w:rsidRDefault="002D57FE" w:rsidP="002D57FE">
                  <w:pPr>
                    <w:pStyle w:val="HTMLPreformatted"/>
                    <w:jc w:val="both"/>
                    <w:rPr>
                      <w:rFonts w:ascii="Arial" w:eastAsia="Arial" w:hAnsi="Arial" w:cs="Arial"/>
                      <w:bCs/>
                      <w:lang w:val="mn-MN"/>
                    </w:rPr>
                  </w:pPr>
                </w:p>
              </w:tc>
              <w:tc>
                <w:tcPr>
                  <w:tcW w:w="67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OpCntWrn</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Operation counts warning</w:t>
                  </w:r>
                </w:p>
              </w:tc>
              <w:tc>
                <w:tcPr>
                  <w:tcW w:w="67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9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threshold data table</w:t>
            </w:r>
          </w:p>
          <w:tbl>
            <w:tblPr>
              <w:tblStyle w:val="TableGrid"/>
              <w:tblW w:w="0" w:type="auto"/>
              <w:tblLook w:val="04A0" w:firstRow="1" w:lastRow="0" w:firstColumn="1" w:lastColumn="0" w:noHBand="0" w:noVBand="1"/>
            </w:tblPr>
            <w:tblGrid>
              <w:gridCol w:w="990"/>
              <w:gridCol w:w="1128"/>
              <w:gridCol w:w="1006"/>
              <w:gridCol w:w="534"/>
              <w:gridCol w:w="639"/>
            </w:tblGrid>
            <w:tr w:rsidR="002D57FE" w:rsidRPr="007E0EA8" w:rsidTr="00C71DEF">
              <w:tc>
                <w:tcPr>
                  <w:tcW w:w="1132"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Threshold Item</w:t>
                  </w:r>
                </w:p>
              </w:tc>
              <w:tc>
                <w:tcPr>
                  <w:tcW w:w="62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3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2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6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113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6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OpCntAlmSet</w:t>
                  </w:r>
                </w:p>
              </w:tc>
              <w:tc>
                <w:tcPr>
                  <w:tcW w:w="12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Operation counts threshold for alarm</w:t>
                  </w:r>
                </w:p>
              </w:tc>
              <w:tc>
                <w:tcPr>
                  <w:tcW w:w="6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76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C71DEF">
              <w:tc>
                <w:tcPr>
                  <w:tcW w:w="1132" w:type="dxa"/>
                </w:tcPr>
                <w:p w:rsidR="002D57FE" w:rsidRPr="007E0EA8" w:rsidRDefault="002D57FE" w:rsidP="002D57FE">
                  <w:pPr>
                    <w:pStyle w:val="HTMLPreformatted"/>
                    <w:jc w:val="both"/>
                    <w:rPr>
                      <w:rFonts w:ascii="Arial" w:eastAsia="Arial" w:hAnsi="Arial" w:cs="Arial"/>
                      <w:bCs/>
                      <w:lang w:val="mn-MN"/>
                    </w:rPr>
                  </w:pPr>
                </w:p>
              </w:tc>
              <w:tc>
                <w:tcPr>
                  <w:tcW w:w="6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OpCntWrnSet</w:t>
                  </w:r>
                </w:p>
              </w:tc>
              <w:tc>
                <w:tcPr>
                  <w:tcW w:w="12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Operation counts in a minute threshold for warning</w:t>
                  </w:r>
                </w:p>
              </w:tc>
              <w:tc>
                <w:tcPr>
                  <w:tcW w:w="6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76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signal sensor data table</w:t>
            </w:r>
          </w:p>
          <w:tbl>
            <w:tblPr>
              <w:tblStyle w:val="TableGrid"/>
              <w:tblW w:w="0" w:type="auto"/>
              <w:tblLook w:val="04A0" w:firstRow="1" w:lastRow="0" w:firstColumn="1" w:lastColumn="0" w:noHBand="0" w:noVBand="1"/>
            </w:tblPr>
            <w:tblGrid>
              <w:gridCol w:w="1028"/>
              <w:gridCol w:w="827"/>
              <w:gridCol w:w="1141"/>
              <w:gridCol w:w="589"/>
              <w:gridCol w:w="712"/>
            </w:tblGrid>
            <w:tr w:rsidR="002D57FE" w:rsidRPr="007E0EA8" w:rsidTr="00C71DEF">
              <w:tc>
                <w:tcPr>
                  <w:tcW w:w="89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acquisition device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signal sensor)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Change tap position to dedicated position</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ISC</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C71DEF">
              <w:tc>
                <w:tcPr>
                  <w:tcW w:w="895" w:type="dxa"/>
                </w:tcPr>
                <w:p w:rsidR="002D57FE" w:rsidRPr="007E0EA8" w:rsidRDefault="002D57FE" w:rsidP="002D57FE">
                  <w:pPr>
                    <w:pStyle w:val="HTMLPreformatted"/>
                    <w:jc w:val="both"/>
                    <w:rPr>
                      <w:rFonts w:ascii="Arial" w:eastAsia="Arial" w:hAnsi="Arial" w:cs="Arial"/>
                      <w:bCs/>
                      <w:lang w:val="mn-MN"/>
                    </w:rPr>
                  </w:pP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TapChg</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Change tap position (stop, higher, lower)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BSC</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pStyle w:val="Heading4"/>
              <w:ind w:left="0"/>
              <w:outlineLvl w:val="3"/>
              <w:rPr>
                <w:lang w:val="mn-MN"/>
              </w:rPr>
            </w:pPr>
          </w:p>
          <w:p w:rsidR="008619D5" w:rsidRPr="007E0EA8" w:rsidRDefault="008619D5"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Condition C: depending on the tap-change method, at least one of the  two  controls TapChg and TapPos shall be used.</w:t>
            </w:r>
          </w:p>
          <w:p w:rsidR="002D57FE" w:rsidRPr="007E0EA8" w:rsidRDefault="002D57FE" w:rsidP="002D57FE">
            <w:pPr>
              <w:pStyle w:val="HTMLPreformatted"/>
              <w:jc w:val="both"/>
              <w:rPr>
                <w:rFonts w:ascii="Arial" w:eastAsia="Arial" w:hAnsi="Arial" w:cs="Arial"/>
                <w:bCs/>
                <w:lang w:val="mn-MN"/>
              </w:rPr>
            </w:pPr>
          </w:p>
          <w:p w:rsidR="006F059D" w:rsidRPr="007E0EA8" w:rsidRDefault="006F059D"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22" w:name="_bookmark92"/>
            <w:bookmarkEnd w:id="22"/>
            <w:r w:rsidRPr="007E0EA8">
              <w:rPr>
                <w:rFonts w:ascii="Arial" w:eastAsia="Arial" w:hAnsi="Arial" w:cs="Arial"/>
                <w:b/>
                <w:bCs/>
                <w:sz w:val="24"/>
                <w:szCs w:val="24"/>
                <w:lang w:val="mn-MN"/>
              </w:rPr>
              <w:lastRenderedPageBreak/>
              <w:t>7.6.3 Monitoring contact abrasion</w:t>
            </w: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data table</w:t>
            </w:r>
          </w:p>
          <w:tbl>
            <w:tblPr>
              <w:tblStyle w:val="TableGrid"/>
              <w:tblW w:w="0" w:type="auto"/>
              <w:tblLook w:val="04A0" w:firstRow="1" w:lastRow="0" w:firstColumn="1" w:lastColumn="0" w:noHBand="0" w:noVBand="1"/>
            </w:tblPr>
            <w:tblGrid>
              <w:gridCol w:w="1131"/>
              <w:gridCol w:w="707"/>
              <w:gridCol w:w="1150"/>
              <w:gridCol w:w="592"/>
              <w:gridCol w:w="717"/>
            </w:tblGrid>
            <w:tr w:rsidR="002D57FE" w:rsidRPr="007E0EA8" w:rsidTr="00C71DEF">
              <w:tc>
                <w:tcPr>
                  <w:tcW w:w="118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Supervisor Item</w:t>
                  </w:r>
                </w:p>
              </w:tc>
              <w:tc>
                <w:tcPr>
                  <w:tcW w:w="61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1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1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52"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118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6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w:t>
                  </w:r>
                </w:p>
              </w:tc>
              <w:tc>
                <w:tcPr>
                  <w:tcW w:w="121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 (in %) of parts subject to wear</w:t>
                  </w:r>
                </w:p>
              </w:tc>
              <w:tc>
                <w:tcPr>
                  <w:tcW w:w="6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5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eading4"/>
              <w:ind w:left="0"/>
              <w:outlineLvl w:val="3"/>
              <w:rPr>
                <w:lang w:val="mn-MN"/>
              </w:rPr>
            </w:pPr>
          </w:p>
          <w:p w:rsidR="006F059D" w:rsidRPr="007E0EA8" w:rsidRDefault="006F059D"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status data table</w:t>
            </w:r>
          </w:p>
          <w:tbl>
            <w:tblPr>
              <w:tblStyle w:val="TableGrid"/>
              <w:tblW w:w="0" w:type="auto"/>
              <w:tblLook w:val="04A0" w:firstRow="1" w:lastRow="0" w:firstColumn="1" w:lastColumn="0" w:noHBand="0" w:noVBand="1"/>
            </w:tblPr>
            <w:tblGrid>
              <w:gridCol w:w="1049"/>
              <w:gridCol w:w="952"/>
              <w:gridCol w:w="1066"/>
              <w:gridCol w:w="558"/>
              <w:gridCol w:w="672"/>
            </w:tblGrid>
            <w:tr w:rsidR="002D57FE" w:rsidRPr="007E0EA8" w:rsidTr="00C71DEF">
              <w:tc>
                <w:tcPr>
                  <w:tcW w:w="843"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Status Item</w:t>
                  </w:r>
                </w:p>
              </w:tc>
              <w:tc>
                <w:tcPr>
                  <w:tcW w:w="71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716"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8"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71DEF">
              <w:tc>
                <w:tcPr>
                  <w:tcW w:w="8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71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AbrPrtAlm</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 alarm</w:t>
                  </w:r>
                </w:p>
              </w:tc>
              <w:tc>
                <w:tcPr>
                  <w:tcW w:w="71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8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C71DEF">
              <w:tc>
                <w:tcPr>
                  <w:tcW w:w="843" w:type="dxa"/>
                </w:tcPr>
                <w:p w:rsidR="002D57FE" w:rsidRPr="007E0EA8" w:rsidRDefault="002D57FE" w:rsidP="002D57FE">
                  <w:pPr>
                    <w:pStyle w:val="HTMLPreformatted"/>
                    <w:jc w:val="both"/>
                    <w:rPr>
                      <w:rFonts w:ascii="Arial" w:eastAsia="Arial" w:hAnsi="Arial" w:cs="Arial"/>
                      <w:bCs/>
                      <w:lang w:val="mn-MN"/>
                    </w:rPr>
                  </w:pPr>
                </w:p>
              </w:tc>
              <w:tc>
                <w:tcPr>
                  <w:tcW w:w="71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AbrPrtWrn</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 warning</w:t>
                  </w:r>
                </w:p>
              </w:tc>
              <w:tc>
                <w:tcPr>
                  <w:tcW w:w="71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8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threshold data table</w:t>
            </w:r>
          </w:p>
          <w:tbl>
            <w:tblPr>
              <w:tblStyle w:val="TableGrid"/>
              <w:tblW w:w="0" w:type="auto"/>
              <w:tblLook w:val="04A0" w:firstRow="1" w:lastRow="0" w:firstColumn="1" w:lastColumn="0" w:noHBand="0" w:noVBand="1"/>
            </w:tblPr>
            <w:tblGrid>
              <w:gridCol w:w="991"/>
              <w:gridCol w:w="1122"/>
              <w:gridCol w:w="1008"/>
              <w:gridCol w:w="535"/>
              <w:gridCol w:w="641"/>
            </w:tblGrid>
            <w:tr w:rsidR="002D57FE" w:rsidRPr="007E0EA8" w:rsidTr="00143D31">
              <w:tc>
                <w:tcPr>
                  <w:tcW w:w="1132"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Threshold Item</w:t>
                  </w:r>
                </w:p>
              </w:tc>
              <w:tc>
                <w:tcPr>
                  <w:tcW w:w="62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3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27"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6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113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6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AbrPrtAlmSet</w:t>
                  </w:r>
                </w:p>
              </w:tc>
              <w:tc>
                <w:tcPr>
                  <w:tcW w:w="12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 threshold for alarm</w:t>
                  </w:r>
                </w:p>
              </w:tc>
              <w:tc>
                <w:tcPr>
                  <w:tcW w:w="6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76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1132" w:type="dxa"/>
                </w:tcPr>
                <w:p w:rsidR="002D57FE" w:rsidRPr="007E0EA8" w:rsidRDefault="002D57FE" w:rsidP="002D57FE">
                  <w:pPr>
                    <w:pStyle w:val="HTMLPreformatted"/>
                    <w:jc w:val="both"/>
                    <w:rPr>
                      <w:rFonts w:ascii="Arial" w:eastAsia="Arial" w:hAnsi="Arial" w:cs="Arial"/>
                      <w:bCs/>
                      <w:lang w:val="mn-MN"/>
                    </w:rPr>
                  </w:pPr>
                </w:p>
              </w:tc>
              <w:tc>
                <w:tcPr>
                  <w:tcW w:w="6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AbrPrtWrnSet</w:t>
                  </w:r>
                </w:p>
              </w:tc>
              <w:tc>
                <w:tcPr>
                  <w:tcW w:w="12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 threshold for warning</w:t>
                  </w:r>
                </w:p>
              </w:tc>
              <w:tc>
                <w:tcPr>
                  <w:tcW w:w="6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76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6F059D" w:rsidRPr="007E0EA8" w:rsidRDefault="006F059D"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signal sensor data table</w:t>
            </w:r>
          </w:p>
          <w:tbl>
            <w:tblPr>
              <w:tblStyle w:val="TableGrid"/>
              <w:tblW w:w="0" w:type="auto"/>
              <w:tblLook w:val="04A0" w:firstRow="1" w:lastRow="0" w:firstColumn="1" w:lastColumn="0" w:noHBand="0" w:noVBand="1"/>
            </w:tblPr>
            <w:tblGrid>
              <w:gridCol w:w="1028"/>
              <w:gridCol w:w="827"/>
              <w:gridCol w:w="1141"/>
              <w:gridCol w:w="589"/>
              <w:gridCol w:w="712"/>
            </w:tblGrid>
            <w:tr w:rsidR="002D57FE" w:rsidRPr="007E0EA8" w:rsidTr="00143D31">
              <w:tc>
                <w:tcPr>
                  <w:tcW w:w="89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acquisition device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operation signal sensor)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TapPos</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Change tap position to dedicated position</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ISC</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143D31">
              <w:tc>
                <w:tcPr>
                  <w:tcW w:w="895" w:type="dxa"/>
                </w:tcPr>
                <w:p w:rsidR="002D57FE" w:rsidRPr="007E0EA8" w:rsidRDefault="002D57FE" w:rsidP="002D57FE">
                  <w:pPr>
                    <w:pStyle w:val="HTMLPreformatted"/>
                    <w:jc w:val="both"/>
                    <w:rPr>
                      <w:rFonts w:ascii="Arial" w:eastAsia="Arial" w:hAnsi="Arial" w:cs="Arial"/>
                      <w:bCs/>
                      <w:lang w:val="mn-MN"/>
                    </w:rPr>
                  </w:pP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TapChg</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Change tap position (stop, higher, lower)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BSC</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eading4"/>
              <w:ind w:left="0"/>
              <w:outlineLvl w:val="3"/>
              <w:rPr>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Condition C: depending on the tap-change method, at least one of the  two  controls TapChg and TapPos shall be used.</w:t>
            </w:r>
          </w:p>
          <w:p w:rsidR="002D57FE" w:rsidRPr="007E0EA8" w:rsidRDefault="002D57FE" w:rsidP="002D57FE">
            <w:pPr>
              <w:rPr>
                <w:rFonts w:ascii="Arial" w:hAnsi="Arial" w:cs="Arial"/>
                <w:sz w:val="20"/>
                <w:szCs w:val="20"/>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Load current sensor data table</w:t>
            </w:r>
          </w:p>
          <w:tbl>
            <w:tblPr>
              <w:tblStyle w:val="TableGrid"/>
              <w:tblW w:w="0" w:type="auto"/>
              <w:tblLook w:val="04A0" w:firstRow="1" w:lastRow="0" w:firstColumn="1" w:lastColumn="0" w:noHBand="0" w:noVBand="1"/>
            </w:tblPr>
            <w:tblGrid>
              <w:gridCol w:w="1043"/>
              <w:gridCol w:w="780"/>
              <w:gridCol w:w="1158"/>
              <w:gridCol w:w="595"/>
              <w:gridCol w:w="721"/>
            </w:tblGrid>
            <w:tr w:rsidR="002D57FE" w:rsidRPr="007E0EA8" w:rsidTr="00143D31">
              <w:tc>
                <w:tcPr>
                  <w:tcW w:w="895"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94"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0" w:type="dxa"/>
                </w:tcPr>
                <w:p w:rsidR="002D57FE" w:rsidRPr="007E0EA8" w:rsidRDefault="002D57FE" w:rsidP="006F059D">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acquisition device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(Load current sensor)</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AmpSv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Load current</w:t>
                  </w:r>
                </w:p>
              </w:tc>
              <w:tc>
                <w:tcPr>
                  <w:tcW w:w="6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81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rPr>
                <w:rFonts w:ascii="Arial" w:hAnsi="Arial" w:cs="Arial"/>
                <w:sz w:val="20"/>
                <w:szCs w:val="20"/>
                <w:lang w:val="mn-MN"/>
              </w:rPr>
            </w:pPr>
          </w:p>
          <w:p w:rsidR="002D57FE" w:rsidRPr="007E0EA8" w:rsidRDefault="002D57FE" w:rsidP="002D57FE">
            <w:pPr>
              <w:rPr>
                <w:rFonts w:ascii="Arial" w:hAnsi="Arial" w:cs="Arial"/>
                <w:sz w:val="20"/>
                <w:szCs w:val="20"/>
                <w:lang w:val="mn-MN"/>
              </w:rPr>
            </w:pPr>
          </w:p>
          <w:p w:rsidR="002D57FE" w:rsidRPr="007E0EA8" w:rsidRDefault="002D57FE" w:rsidP="002D57FE">
            <w:pPr>
              <w:rPr>
                <w:rFonts w:ascii="Arial" w:hAnsi="Arial" w:cs="Arial"/>
                <w:sz w:val="20"/>
                <w:szCs w:val="20"/>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7.6.4</w:t>
            </w:r>
            <w:r w:rsidRPr="007E0EA8">
              <w:rPr>
                <w:rFonts w:ascii="Arial" w:eastAsia="Arial" w:hAnsi="Arial" w:cs="Arial"/>
                <w:b/>
                <w:bCs/>
                <w:sz w:val="24"/>
                <w:szCs w:val="24"/>
                <w:lang w:val="mn-MN"/>
              </w:rPr>
              <w:tab/>
              <w:t>Monitoring LTC oil temperature and flow</w:t>
            </w:r>
          </w:p>
          <w:p w:rsidR="002D57FE" w:rsidRPr="007E0EA8" w:rsidRDefault="002D57FE" w:rsidP="002D57FE">
            <w:pPr>
              <w:tabs>
                <w:tab w:val="left" w:pos="1311"/>
              </w:tabs>
              <w:rPr>
                <w:rFonts w:ascii="Arial" w:hAnsi="Arial" w:cs="Arial"/>
                <w:sz w:val="20"/>
                <w:szCs w:val="20"/>
                <w:lang w:val="mn-MN"/>
              </w:rPr>
            </w:pPr>
          </w:p>
          <w:p w:rsidR="002D57FE" w:rsidRPr="007E0EA8" w:rsidRDefault="00452E40" w:rsidP="00452E40">
            <w:pPr>
              <w:pStyle w:val="HTMLPreformatted"/>
              <w:jc w:val="both"/>
              <w:rPr>
                <w:rFonts w:ascii="Arial" w:eastAsia="Arial" w:hAnsi="Arial" w:cs="Arial"/>
                <w:bCs/>
                <w:lang w:val="mn-MN"/>
              </w:rPr>
            </w:pPr>
            <w:r w:rsidRPr="007E0EA8">
              <w:rPr>
                <w:rFonts w:ascii="Arial" w:eastAsia="Arial" w:hAnsi="Arial" w:cs="Arial"/>
                <w:bCs/>
                <w:lang w:val="mn-MN"/>
              </w:rPr>
              <w:t>Supervisory data table</w:t>
            </w:r>
          </w:p>
          <w:tbl>
            <w:tblPr>
              <w:tblStyle w:val="TableGrid"/>
              <w:tblW w:w="0" w:type="auto"/>
              <w:tblLook w:val="04A0" w:firstRow="1" w:lastRow="0" w:firstColumn="1" w:lastColumn="0" w:noHBand="0" w:noVBand="1"/>
            </w:tblPr>
            <w:tblGrid>
              <w:gridCol w:w="1125"/>
              <w:gridCol w:w="666"/>
              <w:gridCol w:w="1202"/>
              <w:gridCol w:w="590"/>
              <w:gridCol w:w="714"/>
            </w:tblGrid>
            <w:tr w:rsidR="002D57FE" w:rsidRPr="007E0EA8" w:rsidTr="00143D31">
              <w:tc>
                <w:tcPr>
                  <w:tcW w:w="1183"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Supervisor Item</w:t>
                  </w:r>
                </w:p>
              </w:tc>
              <w:tc>
                <w:tcPr>
                  <w:tcW w:w="617"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13"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17"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50"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118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6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w:t>
                  </w:r>
                </w:p>
              </w:tc>
              <w:tc>
                <w:tcPr>
                  <w:tcW w:w="121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oil temperature</w:t>
                  </w:r>
                </w:p>
              </w:tc>
              <w:tc>
                <w:tcPr>
                  <w:tcW w:w="6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1183" w:type="dxa"/>
                </w:tcPr>
                <w:p w:rsidR="002D57FE" w:rsidRPr="007E0EA8" w:rsidRDefault="002D57FE" w:rsidP="002D57FE">
                  <w:pPr>
                    <w:pStyle w:val="HTMLPreformatted"/>
                    <w:jc w:val="both"/>
                    <w:rPr>
                      <w:rFonts w:ascii="Arial" w:eastAsia="Arial" w:hAnsi="Arial" w:cs="Arial"/>
                      <w:bCs/>
                      <w:lang w:val="mn-MN"/>
                    </w:rPr>
                  </w:pPr>
                </w:p>
              </w:tc>
              <w:tc>
                <w:tcPr>
                  <w:tcW w:w="6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w:t>
                  </w:r>
                </w:p>
              </w:tc>
              <w:tc>
                <w:tcPr>
                  <w:tcW w:w="121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difference between LTC oil and transformer oil</w:t>
                  </w:r>
                </w:p>
              </w:tc>
              <w:tc>
                <w:tcPr>
                  <w:tcW w:w="6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452E40" w:rsidRPr="007E0EA8" w:rsidRDefault="00452E40" w:rsidP="002D57FE">
            <w:pPr>
              <w:pStyle w:val="HTMLPreformatted"/>
              <w:jc w:val="both"/>
              <w:rPr>
                <w:rFonts w:ascii="Arial" w:eastAsia="Arial" w:hAnsi="Arial" w:cs="Arial"/>
                <w:b/>
                <w:bCs/>
                <w:lang w:val="mn-MN"/>
              </w:rPr>
            </w:pPr>
          </w:p>
          <w:p w:rsidR="00452E40" w:rsidRPr="007E0EA8" w:rsidRDefault="00452E40"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status data table</w:t>
            </w:r>
          </w:p>
          <w:tbl>
            <w:tblPr>
              <w:tblStyle w:val="TableGrid"/>
              <w:tblW w:w="0" w:type="auto"/>
              <w:tblLook w:val="04A0" w:firstRow="1" w:lastRow="0" w:firstColumn="1" w:lastColumn="0" w:noHBand="0" w:noVBand="1"/>
            </w:tblPr>
            <w:tblGrid>
              <w:gridCol w:w="1045"/>
              <w:gridCol w:w="913"/>
              <w:gridCol w:w="1114"/>
              <w:gridCol w:w="556"/>
              <w:gridCol w:w="669"/>
            </w:tblGrid>
            <w:tr w:rsidR="002D57FE" w:rsidRPr="007E0EA8" w:rsidTr="00143D31">
              <w:tc>
                <w:tcPr>
                  <w:tcW w:w="841"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Status Item</w:t>
                  </w:r>
                </w:p>
              </w:tc>
              <w:tc>
                <w:tcPr>
                  <w:tcW w:w="714"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714"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7"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143D31">
              <w:tc>
                <w:tcPr>
                  <w:tcW w:w="84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TmpAlm</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Insulation liquid temperature alarm</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8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841" w:type="dxa"/>
                </w:tcPr>
                <w:p w:rsidR="002D57FE" w:rsidRPr="007E0EA8" w:rsidRDefault="002D57FE" w:rsidP="002D57FE">
                  <w:pPr>
                    <w:pStyle w:val="HTMLPreformatted"/>
                    <w:jc w:val="both"/>
                    <w:rPr>
                      <w:rFonts w:ascii="Arial" w:eastAsia="Arial" w:hAnsi="Arial" w:cs="Arial"/>
                      <w:bCs/>
                      <w:lang w:val="mn-MN"/>
                    </w:rPr>
                  </w:pP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TmpWrn</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Insulation liquid temperature warning</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8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841" w:type="dxa"/>
                </w:tcPr>
                <w:p w:rsidR="002D57FE" w:rsidRPr="007E0EA8" w:rsidRDefault="002D57FE" w:rsidP="002D57FE">
                  <w:pPr>
                    <w:pStyle w:val="HTMLPreformatted"/>
                    <w:jc w:val="both"/>
                    <w:rPr>
                      <w:rFonts w:ascii="Arial" w:eastAsia="Arial" w:hAnsi="Arial" w:cs="Arial"/>
                      <w:bCs/>
                      <w:lang w:val="mn-MN"/>
                    </w:rPr>
                  </w:pP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OTDifAlm</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difference alarm</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8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841" w:type="dxa"/>
                </w:tcPr>
                <w:p w:rsidR="002D57FE" w:rsidRPr="007E0EA8" w:rsidRDefault="002D57FE" w:rsidP="002D57FE">
                  <w:pPr>
                    <w:pStyle w:val="HTMLPreformatted"/>
                    <w:jc w:val="both"/>
                    <w:rPr>
                      <w:rFonts w:ascii="Arial" w:eastAsia="Arial" w:hAnsi="Arial" w:cs="Arial"/>
                      <w:bCs/>
                      <w:lang w:val="mn-MN"/>
                    </w:rPr>
                  </w:pP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OTDifWrn</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Temperature </w:t>
                  </w:r>
                  <w:r w:rsidRPr="007E0EA8">
                    <w:rPr>
                      <w:rFonts w:ascii="Arial" w:eastAsia="Arial" w:hAnsi="Arial" w:cs="Arial"/>
                      <w:bCs/>
                      <w:lang w:val="mn-MN"/>
                    </w:rPr>
                    <w:lastRenderedPageBreak/>
                    <w:t>difference warning</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SPS</w:t>
                  </w:r>
                </w:p>
              </w:tc>
              <w:tc>
                <w:tcPr>
                  <w:tcW w:w="8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143D31">
              <w:tc>
                <w:tcPr>
                  <w:tcW w:w="841" w:type="dxa"/>
                </w:tcPr>
                <w:p w:rsidR="002D57FE" w:rsidRPr="007E0EA8" w:rsidRDefault="002D57FE" w:rsidP="002D57FE">
                  <w:pPr>
                    <w:pStyle w:val="HTMLPreformatted"/>
                    <w:jc w:val="both"/>
                    <w:rPr>
                      <w:rFonts w:ascii="Arial" w:eastAsia="Arial" w:hAnsi="Arial" w:cs="Arial"/>
                      <w:bCs/>
                      <w:lang w:val="mn-MN"/>
                    </w:rPr>
                  </w:pP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GasFlwTr</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Insulation liquid flow trip because of gas</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8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tabs>
                <w:tab w:val="left" w:pos="1311"/>
              </w:tabs>
              <w:rPr>
                <w:rFonts w:ascii="Arial" w:hAnsi="Arial" w:cs="Arial"/>
                <w:sz w:val="20"/>
                <w:szCs w:val="20"/>
                <w:lang w:val="mn-MN"/>
              </w:rPr>
            </w:pPr>
          </w:p>
          <w:p w:rsidR="00452E40" w:rsidRPr="007E0EA8" w:rsidRDefault="00452E40" w:rsidP="002D57FE">
            <w:pPr>
              <w:tabs>
                <w:tab w:val="left" w:pos="1311"/>
              </w:tabs>
              <w:rPr>
                <w:rFonts w:ascii="Arial" w:hAnsi="Arial" w:cs="Arial"/>
                <w:sz w:val="20"/>
                <w:szCs w:val="20"/>
                <w:lang w:val="mn-MN"/>
              </w:rPr>
            </w:pPr>
          </w:p>
          <w:p w:rsidR="002D57FE" w:rsidRPr="007E0EA8" w:rsidRDefault="002D57FE" w:rsidP="002D57FE">
            <w:pPr>
              <w:tabs>
                <w:tab w:val="left" w:pos="1311"/>
              </w:tabs>
              <w:rPr>
                <w:rFonts w:ascii="Arial" w:hAnsi="Arial" w:cs="Arial"/>
                <w:sz w:val="20"/>
                <w:szCs w:val="20"/>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threshold data table</w:t>
            </w:r>
          </w:p>
          <w:tbl>
            <w:tblPr>
              <w:tblStyle w:val="TableGrid"/>
              <w:tblW w:w="0" w:type="auto"/>
              <w:tblLook w:val="04A0" w:firstRow="1" w:lastRow="0" w:firstColumn="1" w:lastColumn="0" w:noHBand="0" w:noVBand="1"/>
            </w:tblPr>
            <w:tblGrid>
              <w:gridCol w:w="988"/>
              <w:gridCol w:w="1085"/>
              <w:gridCol w:w="1053"/>
              <w:gridCol w:w="533"/>
              <w:gridCol w:w="638"/>
            </w:tblGrid>
            <w:tr w:rsidR="002D57FE" w:rsidRPr="007E0EA8" w:rsidTr="00DD47BD">
              <w:tc>
                <w:tcPr>
                  <w:tcW w:w="1129"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Threshold Item</w:t>
                  </w:r>
                </w:p>
              </w:tc>
              <w:tc>
                <w:tcPr>
                  <w:tcW w:w="626"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34"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26"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62"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DD47BD">
              <w:tc>
                <w:tcPr>
                  <w:tcW w:w="11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TmpAlmSet</w:t>
                  </w:r>
                </w:p>
              </w:tc>
              <w:tc>
                <w:tcPr>
                  <w:tcW w:w="12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alarm level setting</w:t>
                  </w: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DD47BD">
              <w:tc>
                <w:tcPr>
                  <w:tcW w:w="1129" w:type="dxa"/>
                </w:tcPr>
                <w:p w:rsidR="002D57FE" w:rsidRPr="007E0EA8" w:rsidRDefault="002D57FE" w:rsidP="002D57FE">
                  <w:pPr>
                    <w:pStyle w:val="HTMLPreformatted"/>
                    <w:jc w:val="both"/>
                    <w:rPr>
                      <w:rFonts w:ascii="Arial" w:eastAsia="Arial" w:hAnsi="Arial" w:cs="Arial"/>
                      <w:bCs/>
                      <w:lang w:val="mn-MN"/>
                    </w:rPr>
                  </w:pP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TmpWrnSet</w:t>
                  </w:r>
                </w:p>
              </w:tc>
              <w:tc>
                <w:tcPr>
                  <w:tcW w:w="12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warning level setting</w:t>
                  </w: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7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DD47BD">
              <w:tc>
                <w:tcPr>
                  <w:tcW w:w="1129" w:type="dxa"/>
                </w:tcPr>
                <w:p w:rsidR="002D57FE" w:rsidRPr="007E0EA8" w:rsidRDefault="002D57FE" w:rsidP="002D57FE">
                  <w:pPr>
                    <w:pStyle w:val="HTMLPreformatted"/>
                    <w:jc w:val="both"/>
                    <w:rPr>
                      <w:rFonts w:ascii="Arial" w:eastAsia="Arial" w:hAnsi="Arial" w:cs="Arial"/>
                      <w:bCs/>
                      <w:lang w:val="mn-MN"/>
                    </w:rPr>
                  </w:pP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OTDifAlmSet</w:t>
                  </w:r>
                </w:p>
              </w:tc>
              <w:tc>
                <w:tcPr>
                  <w:tcW w:w="12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difference threshold for alarm</w:t>
                  </w: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7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DD47BD">
              <w:tc>
                <w:tcPr>
                  <w:tcW w:w="1129" w:type="dxa"/>
                </w:tcPr>
                <w:p w:rsidR="002D57FE" w:rsidRPr="007E0EA8" w:rsidRDefault="002D57FE" w:rsidP="002D57FE">
                  <w:pPr>
                    <w:pStyle w:val="HTMLPreformatted"/>
                    <w:jc w:val="both"/>
                    <w:rPr>
                      <w:rFonts w:ascii="Arial" w:eastAsia="Arial" w:hAnsi="Arial" w:cs="Arial"/>
                      <w:bCs/>
                      <w:lang w:val="mn-MN"/>
                    </w:rPr>
                  </w:pP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OTDifWrnSet</w:t>
                  </w:r>
                </w:p>
              </w:tc>
              <w:tc>
                <w:tcPr>
                  <w:tcW w:w="12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difference threshold for warning</w:t>
                  </w: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7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452E40" w:rsidRPr="007E0EA8" w:rsidRDefault="00452E40"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oil temperature sensor / Transformer oil temperature sensor data table</w:t>
            </w:r>
          </w:p>
          <w:tbl>
            <w:tblPr>
              <w:tblStyle w:val="TableGrid"/>
              <w:tblW w:w="0" w:type="auto"/>
              <w:tblLook w:val="04A0" w:firstRow="1" w:lastRow="0" w:firstColumn="1" w:lastColumn="0" w:noHBand="0" w:noVBand="1"/>
            </w:tblPr>
            <w:tblGrid>
              <w:gridCol w:w="1129"/>
              <w:gridCol w:w="752"/>
              <w:gridCol w:w="1128"/>
              <w:gridCol w:w="583"/>
              <w:gridCol w:w="705"/>
            </w:tblGrid>
            <w:tr w:rsidR="002D57FE" w:rsidRPr="007E0EA8" w:rsidTr="00DD47BD">
              <w:tc>
                <w:tcPr>
                  <w:tcW w:w="895"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90"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90"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08" w:type="dxa"/>
                </w:tcPr>
                <w:p w:rsidR="002D57FE" w:rsidRPr="007E0EA8" w:rsidRDefault="002D57FE" w:rsidP="00452E40">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DD47BD">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acquisition device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oil temperature sensor)</w:t>
                  </w:r>
                </w:p>
              </w:tc>
              <w:tc>
                <w:tcPr>
                  <w:tcW w:w="6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LTC oil temperature</w:t>
                  </w:r>
                </w:p>
              </w:tc>
              <w:tc>
                <w:tcPr>
                  <w:tcW w:w="6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80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tabs>
                <w:tab w:val="left" w:pos="1311"/>
              </w:tabs>
              <w:rPr>
                <w:rFonts w:ascii="Arial" w:hAnsi="Arial" w:cs="Arial"/>
                <w:sz w:val="20"/>
                <w:szCs w:val="20"/>
                <w:lang w:val="mn-MN"/>
              </w:rPr>
            </w:pPr>
          </w:p>
          <w:p w:rsidR="00452E40" w:rsidRPr="007E0EA8" w:rsidRDefault="00452E40" w:rsidP="002D57FE">
            <w:pPr>
              <w:tabs>
                <w:tab w:val="left" w:pos="1311"/>
              </w:tabs>
              <w:rPr>
                <w:rFonts w:ascii="Arial" w:hAnsi="Arial" w:cs="Arial"/>
                <w:sz w:val="20"/>
                <w:szCs w:val="20"/>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7.6.5</w:t>
            </w:r>
            <w:r w:rsidRPr="007E0EA8">
              <w:rPr>
                <w:rFonts w:ascii="Arial" w:eastAsia="Arial" w:hAnsi="Arial" w:cs="Arial"/>
                <w:b/>
                <w:bCs/>
                <w:sz w:val="24"/>
                <w:szCs w:val="24"/>
                <w:lang w:val="mn-MN"/>
              </w:rPr>
              <w:tab/>
              <w:t>Monitoring operation of oil filter unit</w:t>
            </w: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Supervisory data table</w:t>
            </w:r>
          </w:p>
          <w:tbl>
            <w:tblPr>
              <w:tblStyle w:val="TableGrid"/>
              <w:tblW w:w="0" w:type="auto"/>
              <w:tblLook w:val="04A0" w:firstRow="1" w:lastRow="0" w:firstColumn="1" w:lastColumn="0" w:noHBand="0" w:noVBand="1"/>
            </w:tblPr>
            <w:tblGrid>
              <w:gridCol w:w="1126"/>
              <w:gridCol w:w="723"/>
              <w:gridCol w:w="1144"/>
              <w:gridCol w:w="590"/>
              <w:gridCol w:w="714"/>
            </w:tblGrid>
            <w:tr w:rsidR="002D57FE" w:rsidRPr="007E0EA8" w:rsidTr="00DD47BD">
              <w:tc>
                <w:tcPr>
                  <w:tcW w:w="1181"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Supervisor Item</w:t>
                  </w:r>
                </w:p>
              </w:tc>
              <w:tc>
                <w:tcPr>
                  <w:tcW w:w="617"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Data</w:t>
                  </w:r>
                </w:p>
              </w:tc>
              <w:tc>
                <w:tcPr>
                  <w:tcW w:w="1212"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Data description</w:t>
                  </w:r>
                </w:p>
              </w:tc>
              <w:tc>
                <w:tcPr>
                  <w:tcW w:w="617"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CDC</w:t>
                  </w:r>
                </w:p>
              </w:tc>
              <w:tc>
                <w:tcPr>
                  <w:tcW w:w="750"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M/O/C</w:t>
                  </w:r>
                </w:p>
              </w:tc>
            </w:tr>
            <w:tr w:rsidR="002D57FE" w:rsidRPr="007E0EA8" w:rsidTr="00DD47BD">
              <w:tc>
                <w:tcPr>
                  <w:tcW w:w="118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Supervisory device</w:t>
                  </w:r>
                </w:p>
              </w:tc>
              <w:tc>
                <w:tcPr>
                  <w:tcW w:w="6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OFCnt</w:t>
                  </w:r>
                </w:p>
              </w:tc>
              <w:tc>
                <w:tcPr>
                  <w:tcW w:w="12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Oil filter counts</w:t>
                  </w:r>
                </w:p>
              </w:tc>
              <w:tc>
                <w:tcPr>
                  <w:tcW w:w="6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INS</w:t>
                  </w:r>
                </w:p>
              </w:tc>
              <w:tc>
                <w:tcPr>
                  <w:tcW w:w="7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Supervisory status data table</w:t>
            </w:r>
          </w:p>
          <w:tbl>
            <w:tblPr>
              <w:tblStyle w:val="TableGrid"/>
              <w:tblW w:w="0" w:type="auto"/>
              <w:tblLook w:val="04A0" w:firstRow="1" w:lastRow="0" w:firstColumn="1" w:lastColumn="0" w:noHBand="0" w:noVBand="1"/>
            </w:tblPr>
            <w:tblGrid>
              <w:gridCol w:w="1045"/>
              <w:gridCol w:w="966"/>
              <w:gridCol w:w="1061"/>
              <w:gridCol w:w="556"/>
              <w:gridCol w:w="669"/>
            </w:tblGrid>
            <w:tr w:rsidR="002D57FE" w:rsidRPr="007E0EA8" w:rsidTr="00DD47BD">
              <w:tc>
                <w:tcPr>
                  <w:tcW w:w="841"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Status Item</w:t>
                  </w:r>
                </w:p>
              </w:tc>
              <w:tc>
                <w:tcPr>
                  <w:tcW w:w="712"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Data description</w:t>
                  </w:r>
                </w:p>
              </w:tc>
              <w:tc>
                <w:tcPr>
                  <w:tcW w:w="713"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CDC</w:t>
                  </w:r>
                </w:p>
              </w:tc>
              <w:tc>
                <w:tcPr>
                  <w:tcW w:w="817"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M/O/C</w:t>
                  </w:r>
                </w:p>
              </w:tc>
            </w:tr>
            <w:tr w:rsidR="002D57FE" w:rsidRPr="007E0EA8" w:rsidTr="00DD47BD">
              <w:tc>
                <w:tcPr>
                  <w:tcW w:w="84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7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OFCntAlm</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Oil filter counts alarm</w:t>
                  </w:r>
                </w:p>
              </w:tc>
              <w:tc>
                <w:tcPr>
                  <w:tcW w:w="71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8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DD47BD">
              <w:tc>
                <w:tcPr>
                  <w:tcW w:w="841" w:type="dxa"/>
                </w:tcPr>
                <w:p w:rsidR="002D57FE" w:rsidRPr="007E0EA8" w:rsidRDefault="002D57FE" w:rsidP="002D57FE">
                  <w:pPr>
                    <w:pStyle w:val="HTMLPreformatted"/>
                    <w:jc w:val="both"/>
                    <w:rPr>
                      <w:rFonts w:ascii="Arial" w:eastAsia="Arial" w:hAnsi="Arial" w:cs="Arial"/>
                      <w:bCs/>
                      <w:lang w:val="mn-MN"/>
                    </w:rPr>
                  </w:pPr>
                </w:p>
              </w:tc>
              <w:tc>
                <w:tcPr>
                  <w:tcW w:w="7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OFCntWrn</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Oil filter counts warning</w:t>
                  </w:r>
                </w:p>
              </w:tc>
              <w:tc>
                <w:tcPr>
                  <w:tcW w:w="71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81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hAnsi="Arial" w:cs="Arial"/>
                <w:lang w:val="mn-MN"/>
              </w:rPr>
            </w:pPr>
          </w:p>
          <w:p w:rsidR="008619D5" w:rsidRPr="007E0EA8" w:rsidRDefault="008619D5" w:rsidP="002D57FE">
            <w:pPr>
              <w:pStyle w:val="HTMLPreformatted"/>
              <w:jc w:val="both"/>
              <w:rPr>
                <w:rFonts w:ascii="Arial" w:hAnsi="Arial" w:cs="Arial"/>
                <w:lang w:val="mn-MN"/>
              </w:rPr>
            </w:pPr>
          </w:p>
          <w:p w:rsidR="008619D5" w:rsidRPr="007E0EA8" w:rsidRDefault="008619D5"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threshold data table</w:t>
            </w:r>
          </w:p>
          <w:tbl>
            <w:tblPr>
              <w:tblStyle w:val="TableGrid"/>
              <w:tblW w:w="0" w:type="auto"/>
              <w:tblLook w:val="04A0" w:firstRow="1" w:lastRow="0" w:firstColumn="1" w:lastColumn="0" w:noHBand="0" w:noVBand="1"/>
            </w:tblPr>
            <w:tblGrid>
              <w:gridCol w:w="1070"/>
              <w:gridCol w:w="890"/>
              <w:gridCol w:w="1087"/>
              <w:gridCol w:w="567"/>
              <w:gridCol w:w="683"/>
            </w:tblGrid>
            <w:tr w:rsidR="002D57FE" w:rsidRPr="007E0EA8" w:rsidTr="000B1328">
              <w:tc>
                <w:tcPr>
                  <w:tcW w:w="1129"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Threshold Item</w:t>
                  </w:r>
                </w:p>
              </w:tc>
              <w:tc>
                <w:tcPr>
                  <w:tcW w:w="626"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Data</w:t>
                  </w:r>
                </w:p>
              </w:tc>
              <w:tc>
                <w:tcPr>
                  <w:tcW w:w="1234"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Data description</w:t>
                  </w:r>
                </w:p>
              </w:tc>
              <w:tc>
                <w:tcPr>
                  <w:tcW w:w="626"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CDC</w:t>
                  </w:r>
                </w:p>
              </w:tc>
              <w:tc>
                <w:tcPr>
                  <w:tcW w:w="762"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M/O/C</w:t>
                  </w:r>
                </w:p>
              </w:tc>
            </w:tr>
            <w:tr w:rsidR="002D57FE" w:rsidRPr="007E0EA8" w:rsidTr="000B1328">
              <w:tc>
                <w:tcPr>
                  <w:tcW w:w="112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Supervisory device</w:t>
                  </w: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OFCntA lmSet</w:t>
                  </w:r>
                </w:p>
              </w:tc>
              <w:tc>
                <w:tcPr>
                  <w:tcW w:w="12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Oil filter counts threshold for alarm</w:t>
                  </w: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7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0B1328">
              <w:tc>
                <w:tcPr>
                  <w:tcW w:w="1129" w:type="dxa"/>
                </w:tcPr>
                <w:p w:rsidR="002D57FE" w:rsidRPr="007E0EA8" w:rsidRDefault="002D57FE" w:rsidP="002D57FE">
                  <w:pPr>
                    <w:pStyle w:val="HTMLPreformatted"/>
                    <w:jc w:val="both"/>
                    <w:rPr>
                      <w:rFonts w:ascii="Arial" w:eastAsia="Arial" w:hAnsi="Arial" w:cs="Arial"/>
                      <w:bCs/>
                      <w:lang w:val="mn-MN"/>
                    </w:rPr>
                  </w:pP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OFCntAl mWrnSet</w:t>
                  </w:r>
                </w:p>
              </w:tc>
              <w:tc>
                <w:tcPr>
                  <w:tcW w:w="123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Oil filter counts threshold for warning</w:t>
                  </w:r>
                </w:p>
              </w:tc>
              <w:tc>
                <w:tcPr>
                  <w:tcW w:w="6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ING</w:t>
                  </w:r>
                </w:p>
              </w:tc>
              <w:tc>
                <w:tcPr>
                  <w:tcW w:w="76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eastAsia="Arial" w:hAnsi="Arial" w:cs="Arial"/>
                <w:b/>
                <w:bCs/>
                <w:lang w:val="mn-MN"/>
              </w:rPr>
            </w:pPr>
          </w:p>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hAnsi="Arial" w:cs="Arial"/>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Oil filter operation signal sensor data table</w:t>
            </w:r>
          </w:p>
          <w:tbl>
            <w:tblPr>
              <w:tblStyle w:val="TableGrid"/>
              <w:tblW w:w="0" w:type="auto"/>
              <w:tblLook w:val="04A0" w:firstRow="1" w:lastRow="0" w:firstColumn="1" w:lastColumn="0" w:noHBand="0" w:noVBand="1"/>
            </w:tblPr>
            <w:tblGrid>
              <w:gridCol w:w="1074"/>
              <w:gridCol w:w="680"/>
              <w:gridCol w:w="1193"/>
              <w:gridCol w:w="610"/>
              <w:gridCol w:w="740"/>
            </w:tblGrid>
            <w:tr w:rsidR="002D57FE" w:rsidRPr="007E0EA8" w:rsidTr="00CF0F1C">
              <w:tc>
                <w:tcPr>
                  <w:tcW w:w="896"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88"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88"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11" w:type="dxa"/>
                </w:tcPr>
                <w:p w:rsidR="002D57FE" w:rsidRPr="007E0EA8" w:rsidRDefault="002D57FE" w:rsidP="008619D5">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CF0F1C">
              <w:tc>
                <w:tcPr>
                  <w:tcW w:w="89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acquisition device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(Oil filter operation signal sensor)</w:t>
                  </w:r>
                </w:p>
              </w:tc>
              <w:tc>
                <w:tcPr>
                  <w:tcW w:w="6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OpCtl</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Operate filter</w:t>
                  </w:r>
                </w:p>
              </w:tc>
              <w:tc>
                <w:tcPr>
                  <w:tcW w:w="6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SPC</w:t>
                  </w:r>
                </w:p>
              </w:tc>
              <w:tc>
                <w:tcPr>
                  <w:tcW w:w="8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TMLPreformatted"/>
              <w:jc w:val="both"/>
              <w:rPr>
                <w:rFonts w:ascii="Arial" w:hAnsi="Arial" w:cs="Arial"/>
                <w:lang w:val="mn-MN"/>
              </w:rPr>
            </w:pPr>
          </w:p>
        </w:tc>
      </w:tr>
      <w:tr w:rsidR="008619D5" w:rsidRPr="007E0EA8" w:rsidTr="0006657F">
        <w:trPr>
          <w:trHeight w:val="698"/>
        </w:trPr>
        <w:tc>
          <w:tcPr>
            <w:tcW w:w="4824" w:type="dxa"/>
          </w:tcPr>
          <w:p w:rsidR="008619D5" w:rsidRPr="007E0EA8" w:rsidRDefault="008619D5" w:rsidP="008619D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8 Газар доогуурх кабель (UGC)</w:t>
            </w:r>
          </w:p>
          <w:p w:rsidR="008619D5" w:rsidRPr="007E0EA8" w:rsidRDefault="008619D5" w:rsidP="008619D5">
            <w:pPr>
              <w:pStyle w:val="HTMLPreformatted"/>
              <w:jc w:val="both"/>
              <w:rPr>
                <w:rFonts w:ascii="Arial" w:eastAsia="Arial" w:hAnsi="Arial" w:cs="Arial"/>
                <w:b/>
                <w:bCs/>
                <w:sz w:val="24"/>
                <w:szCs w:val="24"/>
                <w:lang w:val="mn-MN"/>
              </w:rPr>
            </w:pPr>
          </w:p>
          <w:p w:rsidR="008619D5" w:rsidRPr="007E0EA8" w:rsidRDefault="008619D5" w:rsidP="008619D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8.1 Хураангуй</w:t>
            </w:r>
          </w:p>
          <w:p w:rsidR="008619D5" w:rsidRPr="007E0EA8" w:rsidRDefault="008619D5" w:rsidP="008619D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Газар доогуурх кабелийн нөхцөл байдлыг хянах систем нь хянах кабелийн дотор, тэдгээрийн эргэн тойронд </w:t>
            </w:r>
            <w:r w:rsidRPr="007E0EA8">
              <w:rPr>
                <w:rFonts w:ascii="Arial" w:eastAsia="Arial" w:hAnsi="Arial" w:cs="Arial"/>
                <w:bCs/>
                <w:sz w:val="24"/>
                <w:szCs w:val="24"/>
                <w:lang w:val="mn-MN"/>
              </w:rPr>
              <w:lastRenderedPageBreak/>
              <w:t xml:space="preserve">суурилуулсан мэдрэгчээс өгөгдлийг авдаг. Системийн энгийн тохиргоог </w:t>
            </w:r>
            <w:r w:rsidR="00D20601">
              <w:rPr>
                <w:rFonts w:ascii="Arial" w:eastAsia="Arial" w:hAnsi="Arial" w:cs="Arial"/>
                <w:bCs/>
                <w:sz w:val="24"/>
                <w:szCs w:val="24"/>
                <w:lang w:val="mn-MN"/>
              </w:rPr>
              <w:t>34-р зурагд</w:t>
            </w:r>
            <w:r w:rsidRPr="007E0EA8">
              <w:rPr>
                <w:rFonts w:ascii="Arial" w:eastAsia="Arial" w:hAnsi="Arial" w:cs="Arial"/>
                <w:bCs/>
                <w:sz w:val="24"/>
                <w:szCs w:val="24"/>
                <w:lang w:val="mn-MN"/>
              </w:rPr>
              <w:t xml:space="preserve"> үзүүлэв.</w:t>
            </w:r>
          </w:p>
          <w:p w:rsidR="008619D5" w:rsidRPr="007E0EA8" w:rsidRDefault="008619D5" w:rsidP="002D57FE">
            <w:pPr>
              <w:pStyle w:val="Heading4"/>
              <w:ind w:left="0"/>
              <w:outlineLvl w:val="3"/>
              <w:rPr>
                <w:sz w:val="24"/>
                <w:szCs w:val="24"/>
                <w:lang w:val="mn-MN"/>
              </w:rPr>
            </w:pPr>
          </w:p>
        </w:tc>
        <w:tc>
          <w:tcPr>
            <w:tcW w:w="4523" w:type="dxa"/>
          </w:tcPr>
          <w:p w:rsidR="008619D5" w:rsidRPr="007E0EA8" w:rsidRDefault="008619D5" w:rsidP="008619D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8 Underground cable (UGC)</w:t>
            </w:r>
          </w:p>
          <w:p w:rsidR="008619D5" w:rsidRPr="007E0EA8" w:rsidRDefault="008619D5" w:rsidP="008619D5">
            <w:pPr>
              <w:pStyle w:val="HTMLPreformatted"/>
              <w:jc w:val="both"/>
              <w:rPr>
                <w:rFonts w:ascii="Arial" w:eastAsia="Arial" w:hAnsi="Arial" w:cs="Arial"/>
                <w:b/>
                <w:bCs/>
                <w:sz w:val="24"/>
                <w:szCs w:val="24"/>
                <w:lang w:val="mn-MN"/>
              </w:rPr>
            </w:pPr>
          </w:p>
          <w:p w:rsidR="008619D5" w:rsidRPr="007E0EA8" w:rsidRDefault="008619D5" w:rsidP="008619D5">
            <w:pPr>
              <w:pStyle w:val="HTMLPreformatted"/>
              <w:jc w:val="both"/>
              <w:rPr>
                <w:rFonts w:ascii="Arial" w:eastAsia="Arial" w:hAnsi="Arial" w:cs="Arial"/>
                <w:b/>
                <w:bCs/>
                <w:sz w:val="24"/>
                <w:szCs w:val="24"/>
                <w:lang w:val="mn-MN"/>
              </w:rPr>
            </w:pPr>
            <w:bookmarkStart w:id="23" w:name="_bookmark96"/>
            <w:bookmarkStart w:id="24" w:name="8.1_Summary"/>
            <w:bookmarkEnd w:id="23"/>
            <w:bookmarkEnd w:id="24"/>
            <w:r w:rsidRPr="007E0EA8">
              <w:rPr>
                <w:rFonts w:ascii="Arial" w:eastAsia="Arial" w:hAnsi="Arial" w:cs="Arial"/>
                <w:b/>
                <w:bCs/>
                <w:sz w:val="24"/>
                <w:szCs w:val="24"/>
                <w:lang w:val="mn-MN"/>
              </w:rPr>
              <w:t>8.1 Summary</w:t>
            </w:r>
          </w:p>
          <w:p w:rsidR="008619D5" w:rsidRPr="007E0EA8" w:rsidRDefault="008619D5" w:rsidP="008619D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A condition monitoring system for underground cables acquires condition data from sensors that are installed into, </w:t>
            </w:r>
            <w:r w:rsidRPr="007E0EA8">
              <w:rPr>
                <w:rFonts w:ascii="Arial" w:eastAsia="Arial" w:hAnsi="Arial" w:cs="Arial"/>
                <w:bCs/>
                <w:sz w:val="24"/>
                <w:szCs w:val="24"/>
                <w:lang w:val="mn-MN"/>
              </w:rPr>
              <w:lastRenderedPageBreak/>
              <w:t>on or around the cables to be monitored. A  typical system configuration  is illustrated in Figure 34.</w:t>
            </w:r>
          </w:p>
          <w:p w:rsidR="008619D5" w:rsidRPr="007E0EA8" w:rsidRDefault="008619D5" w:rsidP="002D57FE">
            <w:pPr>
              <w:pStyle w:val="Heading4"/>
              <w:ind w:left="0"/>
              <w:outlineLvl w:val="3"/>
              <w:rPr>
                <w:sz w:val="24"/>
                <w:szCs w:val="24"/>
                <w:lang w:val="mn-MN"/>
              </w:rPr>
            </w:pPr>
          </w:p>
        </w:tc>
      </w:tr>
      <w:tr w:rsidR="008619D5" w:rsidRPr="007E0EA8" w:rsidTr="008619D5">
        <w:trPr>
          <w:trHeight w:val="698"/>
        </w:trPr>
        <w:tc>
          <w:tcPr>
            <w:tcW w:w="9347" w:type="dxa"/>
            <w:gridSpan w:val="2"/>
          </w:tcPr>
          <w:p w:rsidR="008619D5" w:rsidRPr="007E0EA8" w:rsidRDefault="008619D5" w:rsidP="002D57FE">
            <w:pPr>
              <w:pStyle w:val="Heading4"/>
              <w:ind w:left="0"/>
              <w:outlineLvl w:val="3"/>
              <w:rPr>
                <w:sz w:val="24"/>
                <w:szCs w:val="24"/>
                <w:lang w:val="mn-MN"/>
              </w:rPr>
            </w:pPr>
            <w:r w:rsidRPr="007E0EA8">
              <w:rPr>
                <w:noProof/>
              </w:rPr>
              <w:lastRenderedPageBreak/>
              <w:drawing>
                <wp:inline distT="0" distB="0" distL="0" distR="0" wp14:anchorId="5D95FAB1" wp14:editId="5DBF34B0">
                  <wp:extent cx="5943600" cy="3580130"/>
                  <wp:effectExtent l="0" t="0" r="0"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580130"/>
                          </a:xfrm>
                          <a:prstGeom prst="rect">
                            <a:avLst/>
                          </a:prstGeom>
                        </pic:spPr>
                      </pic:pic>
                    </a:graphicData>
                  </a:graphic>
                </wp:inline>
              </w:drawing>
            </w:r>
          </w:p>
        </w:tc>
      </w:tr>
      <w:tr w:rsidR="002D57FE" w:rsidRPr="007E0EA8" w:rsidTr="0006657F">
        <w:trPr>
          <w:trHeight w:val="698"/>
        </w:trPr>
        <w:tc>
          <w:tcPr>
            <w:tcW w:w="4824" w:type="dxa"/>
          </w:tcPr>
          <w:p w:rsidR="008619D5" w:rsidRPr="007E0EA8" w:rsidRDefault="00D20601" w:rsidP="008619D5">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34-р зураг</w:t>
            </w:r>
            <w:r w:rsidR="008619D5" w:rsidRPr="007E0EA8">
              <w:rPr>
                <w:rFonts w:ascii="Arial" w:eastAsia="Arial" w:hAnsi="Arial" w:cs="Arial"/>
                <w:b/>
                <w:bCs/>
                <w:sz w:val="24"/>
                <w:szCs w:val="24"/>
                <w:lang w:val="mn-MN"/>
              </w:rPr>
              <w:t xml:space="preserve"> –OF (Тосоор дүүргэсэн) </w:t>
            </w:r>
            <w:r w:rsidR="006E03E5" w:rsidRPr="007E0EA8">
              <w:rPr>
                <w:rFonts w:ascii="Arial" w:eastAsia="Arial" w:hAnsi="Arial" w:cs="Arial"/>
                <w:b/>
                <w:bCs/>
                <w:sz w:val="24"/>
                <w:szCs w:val="24"/>
                <w:lang w:val="mn-MN"/>
              </w:rPr>
              <w:t>кабелийн</w:t>
            </w:r>
            <w:r w:rsidR="008619D5" w:rsidRPr="007E0EA8">
              <w:rPr>
                <w:rFonts w:ascii="Arial" w:eastAsia="Arial" w:hAnsi="Arial" w:cs="Arial"/>
                <w:b/>
                <w:bCs/>
                <w:sz w:val="24"/>
                <w:szCs w:val="24"/>
                <w:lang w:val="mn-MN"/>
              </w:rPr>
              <w:t xml:space="preserve"> төлөвийн мониторингийн онлайн систем</w:t>
            </w:r>
          </w:p>
          <w:p w:rsidR="008619D5" w:rsidRPr="007E0EA8" w:rsidRDefault="009D4B3E" w:rsidP="008619D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зургийг </w:t>
            </w:r>
            <m:oMath>
              <m:sSup>
                <m:sSupPr>
                  <m:ctrlPr>
                    <w:rPr>
                      <w:rFonts w:ascii="Cambria Math" w:eastAsia="Arial" w:hAnsi="Cambria Math" w:cs="Arial"/>
                      <w:bCs/>
                      <w:i/>
                      <w:sz w:val="26"/>
                      <w:szCs w:val="26"/>
                      <w:lang w:val="mn-MN"/>
                    </w:rPr>
                  </m:ctrlPr>
                </m:sSupPr>
                <m:e>
                  <m:r>
                    <w:rPr>
                      <w:rFonts w:ascii="Cambria Math" w:eastAsia="Arial" w:hAnsi="Cambria Math" w:cs="Arial"/>
                      <w:sz w:val="26"/>
                      <w:szCs w:val="26"/>
                      <w:lang w:val="mn-MN"/>
                    </w:rPr>
                    <m:t>[1]</m:t>
                  </m:r>
                </m:e>
                <m:sup>
                  <m:r>
                    <w:rPr>
                      <w:rFonts w:ascii="Cambria Math" w:eastAsia="Arial" w:hAnsi="Cambria Math" w:cs="Arial"/>
                      <w:sz w:val="26"/>
                      <w:szCs w:val="26"/>
                      <w:lang w:val="mn-MN"/>
                    </w:rPr>
                    <m:t>2</m:t>
                  </m:r>
                </m:sup>
              </m:sSup>
            </m:oMath>
            <w:r w:rsidR="00D20601">
              <w:rPr>
                <w:rFonts w:ascii="Arial" w:eastAsia="Arial" w:hAnsi="Arial" w:cs="Arial"/>
                <w:bCs/>
                <w:sz w:val="24"/>
                <w:szCs w:val="24"/>
                <w:lang w:val="mn-MN"/>
              </w:rPr>
              <w:t xml:space="preserve"> –ийн 4-3-38-р</w:t>
            </w:r>
            <w:r w:rsidR="008619D5" w:rsidRPr="007E0EA8">
              <w:rPr>
                <w:rFonts w:ascii="Arial" w:eastAsia="Arial" w:hAnsi="Arial" w:cs="Arial"/>
                <w:bCs/>
                <w:sz w:val="24"/>
                <w:szCs w:val="24"/>
                <w:lang w:val="mn-MN"/>
              </w:rPr>
              <w:t xml:space="preserve"> </w:t>
            </w:r>
            <w:r w:rsidR="00D20601">
              <w:rPr>
                <w:rFonts w:ascii="Arial" w:eastAsia="Arial" w:hAnsi="Arial" w:cs="Arial"/>
                <w:bCs/>
                <w:sz w:val="24"/>
                <w:szCs w:val="24"/>
                <w:lang w:val="mn-MN"/>
              </w:rPr>
              <w:t xml:space="preserve">зурагд </w:t>
            </w:r>
            <w:r w:rsidR="008619D5" w:rsidRPr="007E0EA8">
              <w:rPr>
                <w:rFonts w:ascii="Arial" w:eastAsia="Arial" w:hAnsi="Arial" w:cs="Arial"/>
                <w:bCs/>
                <w:sz w:val="24"/>
                <w:szCs w:val="24"/>
                <w:lang w:val="mn-MN"/>
              </w:rPr>
              <w:t>авсан болно)</w:t>
            </w:r>
          </w:p>
          <w:p w:rsidR="002D57FE" w:rsidRPr="007E0EA8" w:rsidRDefault="002D57FE" w:rsidP="002D57FE">
            <w:pPr>
              <w:pStyle w:val="HTMLPreformatted"/>
              <w:jc w:val="both"/>
              <w:rPr>
                <w:rFonts w:ascii="Arial" w:eastAsia="Arial" w:hAnsi="Arial" w:cs="Arial"/>
                <w:b/>
                <w:bCs/>
                <w:sz w:val="24"/>
                <w:szCs w:val="24"/>
                <w:lang w:val="mn-MN"/>
              </w:rPr>
            </w:pPr>
          </w:p>
          <w:p w:rsidR="008619D5" w:rsidRPr="007E0EA8" w:rsidRDefault="008619D5"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8.2 Газар доогуурх кабелийн тухай</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8.2.1 Ерөнхий зүйл</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Газар доогуурх кабелийн хоёр томоохон төрлийг дараах байдлаар тайлбарлав. Тиймээс энэхүү баримт бичигт</w:t>
            </w:r>
            <w:r w:rsidR="006E03E5"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эдгээр төрлүүдийн CMD-ийг авч үзсэн.</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8.2.2 XLPE (хөндлөн холбоост полиэтилен тусгаарлагчтай) кабель</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дэд  бүлэгт  XLPE кабелийн шинж чанарыг бүрээс, терминал ба холболтын талаас дурдсан болно</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Кабель нь гол ба бүрхүүл гэсэн хоёр үндсэн хэсэгтэй. Голыг ихэвчлэн цахилгаан дамжуулах металлаар хийдэг. Бүрхүүл нь голыг хүрээлэн буй орчноос тусгаарлах зорилгоор XLPE-ээр хийгдсэн байдаг бөгөөд мөн хүрээлэн буй орчныг </w:t>
            </w:r>
            <w:r w:rsidRPr="007E0EA8">
              <w:rPr>
                <w:rFonts w:ascii="Arial" w:eastAsia="Arial" w:hAnsi="Arial" w:cs="Arial"/>
                <w:bCs/>
                <w:sz w:val="24"/>
                <w:szCs w:val="24"/>
                <w:lang w:val="mn-MN"/>
              </w:rPr>
              <w:lastRenderedPageBreak/>
              <w:t xml:space="preserve">цахилгаанаас тусгаарладаг. Энэ нь </w:t>
            </w:r>
            <w:r w:rsidR="00D20601">
              <w:rPr>
                <w:rFonts w:ascii="Arial" w:eastAsia="Arial" w:hAnsi="Arial" w:cs="Arial"/>
                <w:bCs/>
                <w:sz w:val="24"/>
                <w:szCs w:val="24"/>
                <w:lang w:val="mn-MN"/>
              </w:rPr>
              <w:t>35-р зурагд</w:t>
            </w:r>
            <w:r w:rsidRPr="007E0EA8">
              <w:rPr>
                <w:rFonts w:ascii="Arial" w:eastAsia="Arial" w:hAnsi="Arial" w:cs="Arial"/>
                <w:bCs/>
                <w:sz w:val="24"/>
                <w:szCs w:val="24"/>
                <w:lang w:val="mn-MN"/>
              </w:rPr>
              <w:t xml:space="preserve"> үзүүлсэн шиг голыг бүрхдэг.</w:t>
            </w:r>
          </w:p>
          <w:p w:rsidR="002D57FE" w:rsidRPr="007E0EA8" w:rsidRDefault="002D57FE" w:rsidP="009D4B3E">
            <w:pPr>
              <w:pStyle w:val="HTMLPreformatted"/>
              <w:jc w:val="both"/>
              <w:rPr>
                <w:rFonts w:ascii="Arial" w:eastAsia="Arial" w:hAnsi="Arial" w:cs="Arial"/>
                <w:bCs/>
                <w:sz w:val="24"/>
                <w:szCs w:val="24"/>
                <w:lang w:val="mn-MN"/>
              </w:rPr>
            </w:pPr>
          </w:p>
        </w:tc>
        <w:tc>
          <w:tcPr>
            <w:tcW w:w="4523" w:type="dxa"/>
          </w:tcPr>
          <w:p w:rsidR="008619D5" w:rsidRPr="007E0EA8" w:rsidRDefault="008619D5" w:rsidP="008619D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34 – An online system monitoring OF (Oil Filled) cable conditions</w:t>
            </w:r>
          </w:p>
          <w:p w:rsidR="008619D5" w:rsidRPr="007E0EA8" w:rsidRDefault="008619D5" w:rsidP="008619D5">
            <w:pPr>
              <w:pStyle w:val="HTMLPreformatted"/>
              <w:jc w:val="both"/>
              <w:rPr>
                <w:rFonts w:ascii="Arial" w:eastAsia="Arial" w:hAnsi="Arial" w:cs="Arial"/>
                <w:bCs/>
                <w:sz w:val="24"/>
                <w:szCs w:val="24"/>
                <w:lang w:val="mn-MN"/>
              </w:rPr>
            </w:pPr>
          </w:p>
          <w:p w:rsidR="008619D5" w:rsidRPr="007E0EA8" w:rsidRDefault="008619D5" w:rsidP="008619D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figure taken from</w:t>
            </w:r>
            <w:r w:rsidR="009D4B3E" w:rsidRPr="007E0EA8">
              <w:rPr>
                <w:rFonts w:ascii="Arial" w:eastAsia="Arial" w:hAnsi="Arial" w:cs="Arial"/>
                <w:bCs/>
                <w:sz w:val="24"/>
                <w:szCs w:val="24"/>
                <w:lang w:val="mn-MN"/>
              </w:rPr>
              <w:t xml:space="preserve"> Figure 4-3-38 in reference </w:t>
            </w:r>
            <m:oMath>
              <m:sSup>
                <m:sSupPr>
                  <m:ctrlPr>
                    <w:rPr>
                      <w:rFonts w:ascii="Cambria Math" w:eastAsia="Arial" w:hAnsi="Cambria Math" w:cs="Arial"/>
                      <w:bCs/>
                      <w:i/>
                      <w:sz w:val="26"/>
                      <w:szCs w:val="26"/>
                      <w:lang w:val="mn-MN"/>
                    </w:rPr>
                  </m:ctrlPr>
                </m:sSupPr>
                <m:e>
                  <m:r>
                    <w:rPr>
                      <w:rFonts w:ascii="Cambria Math" w:eastAsia="Arial" w:hAnsi="Cambria Math" w:cs="Arial"/>
                      <w:sz w:val="26"/>
                      <w:szCs w:val="26"/>
                      <w:lang w:val="mn-MN"/>
                    </w:rPr>
                    <m:t>[1]</m:t>
                  </m:r>
                </m:e>
                <m:sup>
                  <m:r>
                    <w:rPr>
                      <w:rFonts w:ascii="Cambria Math" w:eastAsia="Arial" w:hAnsi="Cambria Math" w:cs="Arial"/>
                      <w:sz w:val="26"/>
                      <w:szCs w:val="26"/>
                      <w:lang w:val="mn-MN"/>
                    </w:rPr>
                    <m:t>2</m:t>
                  </m:r>
                </m:sup>
              </m:sSup>
            </m:oMath>
          </w:p>
          <w:p w:rsidR="002D57FE" w:rsidRPr="007E0EA8" w:rsidRDefault="002D57FE" w:rsidP="002D57FE">
            <w:pPr>
              <w:pStyle w:val="HTMLPreformatted"/>
              <w:jc w:val="both"/>
              <w:rPr>
                <w:rFonts w:ascii="Arial" w:eastAsia="Arial" w:hAnsi="Arial" w:cs="Arial"/>
                <w:bCs/>
                <w:sz w:val="24"/>
                <w:szCs w:val="24"/>
                <w:lang w:val="mn-MN"/>
              </w:rPr>
            </w:pPr>
          </w:p>
          <w:p w:rsidR="008619D5" w:rsidRPr="007E0EA8" w:rsidRDefault="008619D5"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8.2 Underground cable overview</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25" w:name="_bookmark99"/>
            <w:bookmarkEnd w:id="25"/>
            <w:r w:rsidRPr="007E0EA8">
              <w:rPr>
                <w:rFonts w:ascii="Arial" w:eastAsia="Arial" w:hAnsi="Arial" w:cs="Arial"/>
                <w:b/>
                <w:bCs/>
                <w:sz w:val="24"/>
                <w:szCs w:val="24"/>
                <w:lang w:val="mn-MN"/>
              </w:rPr>
              <w:t>8.2.1 General</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There are two major types of under-ground cables described as follows. Therefore this document is focused on CMD for these types.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8.2.2 XLPE (cross-linked polyethylene insulated) cable</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subclause mentions the characteristics of XLPE cable from the viewpoints of jacket, terminal and connection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A cable has two major parts, core and jacket. Core is usually made of metal to carry electricity. On the other hand, jacket is made of XLPE to  insulate the </w:t>
            </w:r>
            <w:r w:rsidRPr="007E0EA8">
              <w:rPr>
                <w:rFonts w:ascii="Arial" w:eastAsia="Arial" w:hAnsi="Arial" w:cs="Arial"/>
                <w:bCs/>
                <w:sz w:val="24"/>
                <w:szCs w:val="24"/>
                <w:lang w:val="mn-MN"/>
              </w:rPr>
              <w:lastRenderedPageBreak/>
              <w:t>core from surroundings electrically.    It covers the core as illustrated in Figure 35.</w:t>
            </w:r>
          </w:p>
          <w:p w:rsidR="002D57FE" w:rsidRPr="007E0EA8" w:rsidRDefault="002D57FE" w:rsidP="002D57FE">
            <w:pPr>
              <w:pStyle w:val="HTMLPreformatted"/>
              <w:jc w:val="both"/>
              <w:rPr>
                <w:rFonts w:ascii="Arial" w:eastAsia="Arial" w:hAnsi="Arial" w:cs="Arial"/>
                <w:bCs/>
                <w:sz w:val="24"/>
                <w:szCs w:val="24"/>
                <w:lang w:val="mn-MN"/>
              </w:rPr>
            </w:pPr>
          </w:p>
        </w:tc>
      </w:tr>
      <w:tr w:rsidR="009D4B3E" w:rsidRPr="007E0EA8" w:rsidTr="005C435F">
        <w:trPr>
          <w:trHeight w:val="698"/>
        </w:trPr>
        <w:tc>
          <w:tcPr>
            <w:tcW w:w="9347" w:type="dxa"/>
            <w:gridSpan w:val="2"/>
          </w:tcPr>
          <w:p w:rsidR="009D4B3E" w:rsidRPr="007E0EA8" w:rsidRDefault="009D4B3E" w:rsidP="008619D5">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7BCE8170" wp14:editId="3C488F56">
                  <wp:extent cx="6372019" cy="33528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92984" cy="3363831"/>
                          </a:xfrm>
                          <a:prstGeom prst="rect">
                            <a:avLst/>
                          </a:prstGeom>
                        </pic:spPr>
                      </pic:pic>
                    </a:graphicData>
                  </a:graphic>
                </wp:inline>
              </w:drawing>
            </w:r>
          </w:p>
        </w:tc>
      </w:tr>
      <w:tr w:rsidR="009D4B3E" w:rsidRPr="007E0EA8" w:rsidTr="0006657F">
        <w:trPr>
          <w:trHeight w:val="698"/>
        </w:trPr>
        <w:tc>
          <w:tcPr>
            <w:tcW w:w="4824" w:type="dxa"/>
          </w:tcPr>
          <w:p w:rsidR="009D4B3E" w:rsidRPr="007E0EA8" w:rsidRDefault="00D20601" w:rsidP="009D4B3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35-р зураг</w:t>
            </w:r>
            <w:r w:rsidR="009D4B3E" w:rsidRPr="007E0EA8">
              <w:rPr>
                <w:rFonts w:ascii="Arial" w:eastAsia="Arial" w:hAnsi="Arial" w:cs="Arial"/>
                <w:b/>
                <w:bCs/>
                <w:sz w:val="24"/>
                <w:szCs w:val="24"/>
                <w:lang w:val="mn-MN"/>
              </w:rPr>
              <w:t xml:space="preserve"> – Кабелийн хөндлөн огтлол</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Кабелийн терминал үүсгэх хэд хэдэн аргачлалыг ашигласан. Угсармал арга нь кабелийн терминал үүсгэх хамгийн түгээмэл аргуудын нэг юм. Энэ нь терминал үүсгэх ажлыг хялбаршуулахаас гадна маш сайн тусгаарладаг. Тосонд дүрэх арга нь өндөр хүчдэлийн кабельд ашигладаг байсан өөр нэг арга юм. Энэ нь тусгаарлагчийн хувьд давуу юм. Бусад аргууд нь бүрэх арга, залга харга, хагас угсармал арга юм.</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Кабелийг терминалтай ижил аргаар холбодог. Мөн хэв боловсруулах буюу буюу резинэн блок</w:t>
            </w:r>
            <w:r w:rsidR="006E03E5" w:rsidRPr="007E0EA8">
              <w:rPr>
                <w:rFonts w:ascii="Arial" w:eastAsia="Arial" w:hAnsi="Arial" w:cs="Arial"/>
                <w:bCs/>
                <w:sz w:val="24"/>
                <w:szCs w:val="24"/>
                <w:lang w:val="mn-MN"/>
              </w:rPr>
              <w:t xml:space="preserve"> ашиг</w:t>
            </w:r>
            <w:r w:rsidRPr="007E0EA8">
              <w:rPr>
                <w:rFonts w:ascii="Arial" w:eastAsia="Arial" w:hAnsi="Arial" w:cs="Arial"/>
                <w:bCs/>
                <w:sz w:val="24"/>
                <w:szCs w:val="24"/>
                <w:lang w:val="mn-MN"/>
              </w:rPr>
              <w:t>лах</w:t>
            </w:r>
            <w:r w:rsidR="006E03E5"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аргыг кабелийн холболтод хэрэглэдэг.</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8.2.3 OF (тосоор дүүргэсэн) кабель</w:t>
            </w: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төрлийн кабельд гол утас ба бүрхүүл хооронд тосоор дүүргэгдсэн. Энэ нь OF кабелийн хяналт нь хүчний трансформаторын тосны хяналттай ижил төстэй гэсэн үг юм.</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8.3 Хязгаарлалт /таамаглал /бүтцийн дизайн</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бүлэгт UGC-ийн CMD-ий ашиглалтын тохиолдол болон холбогдох мэдээллийг тайлбарласан. Тосны шахуурга, хонгил гэх мэт UGC-тэй холбоотой байгууламжуудын талаар бид огт дурдаагүй болно.</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Бид онлайн системээр хянагддаг өгөгдлийг авч үздэг. Энэхүү баримт бичгийн зорилго нь "онлайн систем" –ийн мэдрэгчийг кабельд байнга эсвэл түр хугацаагаар суурилуулсан мэдрэгчийн өгөгдлийг холбооны сүлжээгээр дамжуулан алсын зайнаас IED руу дамжуулах явдал юм. Энэхүү баримт бичиг нь экипажийн туршилтын төхөөрөмжөөр олж авсан өгөгдлийг авч үзэхгүй.</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8.4 Өгөгдлийн урсгал</w:t>
            </w:r>
          </w:p>
          <w:p w:rsidR="009D4B3E" w:rsidRPr="007E0EA8" w:rsidRDefault="00A61B16" w:rsidP="009D4B3E">
            <w:pPr>
              <w:pStyle w:val="HTMLPreformatted"/>
              <w:jc w:val="both"/>
              <w:rPr>
                <w:rFonts w:ascii="Arial" w:eastAsia="Arial" w:hAnsi="Arial" w:cs="Arial"/>
                <w:bCs/>
                <w:sz w:val="24"/>
                <w:szCs w:val="24"/>
                <w:lang w:val="mn-MN"/>
              </w:rPr>
            </w:pPr>
            <w:r>
              <w:rPr>
                <w:rFonts w:ascii="Arial" w:eastAsia="Arial" w:hAnsi="Arial" w:cs="Arial"/>
                <w:bCs/>
                <w:sz w:val="24"/>
                <w:szCs w:val="24"/>
                <w:lang w:val="mn-MN"/>
              </w:rPr>
              <w:t>36-р зурагд</w:t>
            </w:r>
            <w:r w:rsidR="009D4B3E" w:rsidRPr="007E0EA8">
              <w:rPr>
                <w:rFonts w:ascii="Arial" w:eastAsia="Arial" w:hAnsi="Arial" w:cs="Arial"/>
                <w:bCs/>
                <w:sz w:val="24"/>
                <w:szCs w:val="24"/>
                <w:lang w:val="mn-MN"/>
              </w:rPr>
              <w:t xml:space="preserve"> газар доогуурх кабелийн хяналт, тэдгээрийн өгөгдлийн урсгалыг харуулав. Эдгээр нь XLPE кабель болон OF кабелийн хувьд түгээмэл байдаг. </w:t>
            </w:r>
            <w:r>
              <w:rPr>
                <w:rFonts w:ascii="Arial" w:eastAsia="Arial" w:hAnsi="Arial" w:cs="Arial"/>
                <w:bCs/>
                <w:sz w:val="24"/>
                <w:szCs w:val="24"/>
                <w:lang w:val="mn-MN"/>
              </w:rPr>
              <w:t>36-р зурагд</w:t>
            </w:r>
            <w:r w:rsidR="009D4B3E" w:rsidRPr="007E0EA8">
              <w:rPr>
                <w:rFonts w:ascii="Arial" w:eastAsia="Arial" w:hAnsi="Arial" w:cs="Arial"/>
                <w:bCs/>
                <w:sz w:val="24"/>
                <w:szCs w:val="24"/>
                <w:lang w:val="mn-MN"/>
              </w:rPr>
              <w:t xml:space="preserve"> тайлбарласан өгөгдлийг дараах дэд бүлгүүдэд авч үзнэ.</w:t>
            </w:r>
          </w:p>
          <w:p w:rsidR="009D4B3E" w:rsidRPr="007E0EA8" w:rsidRDefault="009D4B3E" w:rsidP="009D4B3E">
            <w:pPr>
              <w:pStyle w:val="HTMLPreformatted"/>
              <w:jc w:val="both"/>
              <w:rPr>
                <w:rFonts w:ascii="Arial" w:eastAsia="Arial" w:hAnsi="Arial" w:cs="Arial"/>
                <w:b/>
                <w:bCs/>
                <w:sz w:val="24"/>
                <w:szCs w:val="24"/>
                <w:lang w:val="mn-MN"/>
              </w:rPr>
            </w:pPr>
          </w:p>
        </w:tc>
        <w:tc>
          <w:tcPr>
            <w:tcW w:w="4523" w:type="dxa"/>
          </w:tcPr>
          <w:p w:rsidR="009D4B3E" w:rsidRPr="007E0EA8" w:rsidRDefault="009D4B3E" w:rsidP="009D4B3E">
            <w:pPr>
              <w:pStyle w:val="Heading4"/>
              <w:ind w:left="0"/>
              <w:outlineLvl w:val="3"/>
              <w:rPr>
                <w:sz w:val="24"/>
                <w:szCs w:val="24"/>
                <w:lang w:val="mn-MN"/>
              </w:rPr>
            </w:pPr>
            <w:r w:rsidRPr="007E0EA8">
              <w:rPr>
                <w:sz w:val="24"/>
                <w:szCs w:val="24"/>
                <w:lang w:val="mn-MN"/>
              </w:rPr>
              <w:lastRenderedPageBreak/>
              <w:t>Figure 35 – Cable cross-section drawing</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Several methodologies have been applied to construct a cable terminal. A prefabrication  method is one of the most popular ways to construct a cable terminal. It provides easy construction as well as superior insulation. Oil immersion method is another one  that used  to be applied for high voltage cables. It is superior in terms of insulation. Other methods include taping method, plugging-in method and semi-prefabrication method.</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Cables are connected using the same methods as  for  terminal. In  addition, mold processing  or a method using rubber block is applied to cable connection.</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
                <w:bCs/>
                <w:sz w:val="24"/>
                <w:szCs w:val="24"/>
                <w:lang w:val="mn-MN"/>
              </w:rPr>
            </w:pPr>
            <w:bookmarkStart w:id="26" w:name="_bookmark103"/>
            <w:bookmarkEnd w:id="26"/>
            <w:r w:rsidRPr="007E0EA8">
              <w:rPr>
                <w:rFonts w:ascii="Arial" w:eastAsia="Arial" w:hAnsi="Arial" w:cs="Arial"/>
                <w:b/>
                <w:bCs/>
                <w:sz w:val="24"/>
                <w:szCs w:val="24"/>
                <w:lang w:val="mn-MN"/>
              </w:rPr>
              <w:t>8.3 OF (Oil Filled) cable</w:t>
            </w: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Oil is filled between core wire and jacket in this type of cables. This means that supervision of OF cable is same as or similar to that for oil in power transformer.</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
                <w:bCs/>
                <w:sz w:val="24"/>
                <w:szCs w:val="24"/>
                <w:lang w:val="mn-MN"/>
              </w:rPr>
            </w:pPr>
            <w:bookmarkStart w:id="27" w:name="_bookmark104"/>
            <w:bookmarkStart w:id="28" w:name="8.3_Constraints/assumptions/design_consi"/>
            <w:bookmarkEnd w:id="27"/>
            <w:bookmarkEnd w:id="28"/>
            <w:r w:rsidRPr="007E0EA8">
              <w:rPr>
                <w:rFonts w:ascii="Arial" w:eastAsia="Arial" w:hAnsi="Arial" w:cs="Arial"/>
                <w:b/>
                <w:bCs/>
                <w:sz w:val="24"/>
                <w:szCs w:val="24"/>
                <w:lang w:val="mn-MN"/>
              </w:rPr>
              <w:lastRenderedPageBreak/>
              <w:t>8.3 Constraints/assumptions/design considerations</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clause describes use cases and related information for CMD of UGC itself. Please note  that we make no reference to UGC-related facilities such as an oil pump or tunnel.</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We discuss the data that are monitored by an online system. The meaning of “online system”   in this document is that sensors are always or temporally installed to cables and data from sensors is transferred to a remote IED via a communication network. This document does not discuss the data that a crew acquires by a testing device.</w:t>
            </w: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Cs/>
                <w:sz w:val="24"/>
                <w:szCs w:val="24"/>
                <w:lang w:val="mn-MN"/>
              </w:rPr>
            </w:pPr>
          </w:p>
          <w:p w:rsidR="009D4B3E" w:rsidRPr="007E0EA8" w:rsidRDefault="009D4B3E" w:rsidP="009D4B3E">
            <w:pPr>
              <w:pStyle w:val="HTMLPreformatted"/>
              <w:jc w:val="both"/>
              <w:rPr>
                <w:rFonts w:ascii="Arial" w:eastAsia="Arial" w:hAnsi="Arial" w:cs="Arial"/>
                <w:b/>
                <w:bCs/>
                <w:sz w:val="24"/>
                <w:szCs w:val="24"/>
                <w:lang w:val="mn-MN"/>
              </w:rPr>
            </w:pPr>
            <w:bookmarkStart w:id="29" w:name="_bookmark105"/>
            <w:bookmarkStart w:id="30" w:name="8.4_Data_flow"/>
            <w:bookmarkEnd w:id="29"/>
            <w:bookmarkEnd w:id="30"/>
            <w:r w:rsidRPr="007E0EA8">
              <w:rPr>
                <w:rFonts w:ascii="Arial" w:eastAsia="Arial" w:hAnsi="Arial" w:cs="Arial"/>
                <w:b/>
                <w:bCs/>
                <w:sz w:val="24"/>
                <w:szCs w:val="24"/>
                <w:lang w:val="mn-MN"/>
              </w:rPr>
              <w:t>8.4 Data flow</w:t>
            </w:r>
          </w:p>
          <w:p w:rsidR="009D4B3E" w:rsidRPr="007E0EA8" w:rsidRDefault="00A45F10" w:rsidP="009D4B3E">
            <w:pPr>
              <w:pStyle w:val="HTMLPreformatted"/>
              <w:jc w:val="both"/>
              <w:rPr>
                <w:rFonts w:ascii="Arial" w:eastAsia="Arial" w:hAnsi="Arial" w:cs="Arial"/>
                <w:bCs/>
                <w:sz w:val="24"/>
                <w:szCs w:val="24"/>
                <w:lang w:val="mn-MN"/>
              </w:rPr>
            </w:pPr>
            <w:hyperlink w:anchor="_bookmark106" w:history="1">
              <w:r w:rsidR="009D4B3E" w:rsidRPr="007E0EA8">
                <w:rPr>
                  <w:rFonts w:ascii="Arial" w:eastAsia="Arial" w:hAnsi="Arial" w:cs="Arial"/>
                  <w:bCs/>
                  <w:sz w:val="24"/>
                  <w:szCs w:val="24"/>
                  <w:lang w:val="mn-MN"/>
                </w:rPr>
                <w:t>Figure 36</w:t>
              </w:r>
            </w:hyperlink>
            <w:r w:rsidR="009D4B3E" w:rsidRPr="007E0EA8">
              <w:rPr>
                <w:rFonts w:ascii="Arial" w:eastAsia="Arial" w:hAnsi="Arial" w:cs="Arial"/>
                <w:bCs/>
                <w:sz w:val="24"/>
                <w:szCs w:val="24"/>
                <w:lang w:val="mn-MN"/>
              </w:rPr>
              <w:t xml:space="preserve"> illustrates supervisions of underground cables and their data flows. They  are  common for XLPE cables and OF cables. The use cases mentioned in  the  following  subclauses assume the data described in Figure 36.</w:t>
            </w:r>
          </w:p>
          <w:p w:rsidR="009D4B3E" w:rsidRPr="007E0EA8" w:rsidRDefault="009D4B3E" w:rsidP="009D4B3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eading4"/>
              <w:ind w:left="0"/>
              <w:jc w:val="center"/>
              <w:outlineLvl w:val="3"/>
              <w:rPr>
                <w:sz w:val="24"/>
                <w:szCs w:val="24"/>
                <w:lang w:val="mn-MN"/>
              </w:rPr>
            </w:pPr>
            <w:r w:rsidRPr="007E0EA8">
              <w:rPr>
                <w:noProof/>
              </w:rPr>
              <w:lastRenderedPageBreak/>
              <w:drawing>
                <wp:inline distT="0" distB="0" distL="0" distR="0" wp14:anchorId="3E596E90" wp14:editId="07F3582B">
                  <wp:extent cx="7569131" cy="2388805"/>
                  <wp:effectExtent l="0" t="635"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200000">
                            <a:off x="0" y="0"/>
                            <a:ext cx="7654459" cy="2415734"/>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noProof/>
                <w:sz w:val="24"/>
                <w:szCs w:val="24"/>
              </w:rPr>
              <mc:AlternateContent>
                <mc:Choice Requires="wps">
                  <w:drawing>
                    <wp:anchor distT="0" distB="0" distL="114300" distR="114300" simplePos="0" relativeHeight="251670528" behindDoc="0" locked="0" layoutInCell="1" allowOverlap="1" wp14:anchorId="1D8A1289" wp14:editId="54F5CBFD">
                      <wp:simplePos x="0" y="0"/>
                      <wp:positionH relativeFrom="page">
                        <wp:posOffset>9982200</wp:posOffset>
                      </wp:positionH>
                      <wp:positionV relativeFrom="page">
                        <wp:posOffset>3482340</wp:posOffset>
                      </wp:positionV>
                      <wp:extent cx="167640" cy="404495"/>
                      <wp:effectExtent l="0" t="0" r="0" b="0"/>
                      <wp:wrapNone/>
                      <wp:docPr id="81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15F" w:rsidRDefault="00E0015F" w:rsidP="001D5F01">
                                  <w:pPr>
                                    <w:pStyle w:val="BodyText"/>
                                    <w:spacing w:before="14"/>
                                    <w:ind w:left="20"/>
                                  </w:pPr>
                                  <w:r>
                                    <w:t>– 96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A1289" id="_x0000_t202" coordsize="21600,21600" o:spt="202" path="m,l,21600r21600,l21600,xe">
                      <v:stroke joinstyle="miter"/>
                      <v:path gradientshapeok="t" o:connecttype="rect"/>
                    </v:shapetype>
                    <v:shape id="Text Box 253" o:spid="_x0000_s1026" type="#_x0000_t202" style="position:absolute;left:0;text-align:left;margin-left:786pt;margin-top:274.2pt;width:13.2pt;height:3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KrAIAAKw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" filled="f" stroked="f">
                      <v:textbox style="layout-flow:vertical" inset="0,0,0,0">
                        <w:txbxContent>
                          <w:p w:rsidR="00E0015F" w:rsidRDefault="00E0015F" w:rsidP="001D5F01">
                            <w:pPr>
                              <w:pStyle w:val="BodyText"/>
                              <w:spacing w:before="14"/>
                              <w:ind w:left="20"/>
                            </w:pPr>
                            <w:r>
                              <w:t>– 96 –</w:t>
                            </w:r>
                          </w:p>
                        </w:txbxContent>
                      </v:textbox>
                      <w10:wrap anchorx="page" anchory="page"/>
                    </v:shape>
                  </w:pict>
                </mc:Fallback>
              </mc:AlternateContent>
            </w:r>
            <w:r w:rsidRPr="007E0EA8">
              <w:rPr>
                <w:rFonts w:ascii="Arial" w:eastAsia="Arial" w:hAnsi="Arial" w:cs="Arial"/>
                <w:b/>
                <w:bCs/>
                <w:noProof/>
                <w:sz w:val="24"/>
                <w:szCs w:val="24"/>
              </w:rPr>
              <mc:AlternateContent>
                <mc:Choice Requires="wps">
                  <w:drawing>
                    <wp:anchor distT="0" distB="0" distL="114300" distR="114300" simplePos="0" relativeHeight="251671552" behindDoc="0" locked="0" layoutInCell="1" allowOverlap="1" wp14:anchorId="749F87EB" wp14:editId="272E2880">
                      <wp:simplePos x="0" y="0"/>
                      <wp:positionH relativeFrom="page">
                        <wp:posOffset>9982200</wp:posOffset>
                      </wp:positionH>
                      <wp:positionV relativeFrom="page">
                        <wp:posOffset>4274185</wp:posOffset>
                      </wp:positionV>
                      <wp:extent cx="167640" cy="2305685"/>
                      <wp:effectExtent l="0" t="0" r="0" b="0"/>
                      <wp:wrapNone/>
                      <wp:docPr id="81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30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15F" w:rsidRDefault="00E0015F" w:rsidP="001D5F01">
                                  <w:pPr>
                                    <w:pStyle w:val="BodyText"/>
                                    <w:spacing w:before="14"/>
                                    <w:ind w:left="20"/>
                                  </w:pPr>
                                  <w:r>
                                    <w:t>IEC TR 61850-90-3:2016 © IEC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F87EB" id="Text Box 252" o:spid="_x0000_s1027" type="#_x0000_t202" style="position:absolute;left:0;text-align:left;margin-left:786pt;margin-top:336.55pt;width:13.2pt;height:181.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yFsAIAALQ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" filled="f" stroked="f">
                      <v:textbox style="layout-flow:vertical" inset="0,0,0,0">
                        <w:txbxContent>
                          <w:p w:rsidR="00E0015F" w:rsidRDefault="00E0015F" w:rsidP="001D5F01">
                            <w:pPr>
                              <w:pStyle w:val="BodyText"/>
                              <w:spacing w:before="14"/>
                              <w:ind w:left="20"/>
                            </w:pPr>
                            <w:r>
                              <w:t>IEC TR 61850-90-3:2016 © IEC 2016</w:t>
                            </w:r>
                          </w:p>
                        </w:txbxContent>
                      </v:textbox>
                      <w10:wrap anchorx="page" anchory="page"/>
                    </v:shape>
                  </w:pict>
                </mc:Fallback>
              </mc:AlternateContent>
            </w:r>
            <w:bookmarkStart w:id="31" w:name="Figure_36_–_Supervisions_of_UGC_and_thei"/>
            <w:bookmarkStart w:id="32" w:name="_bookmark106"/>
            <w:bookmarkEnd w:id="31"/>
            <w:bookmarkEnd w:id="32"/>
            <w:r w:rsidR="00A61B16">
              <w:rPr>
                <w:rFonts w:ascii="Arial" w:eastAsia="Arial" w:hAnsi="Arial" w:cs="Arial"/>
                <w:b/>
                <w:bCs/>
                <w:noProof/>
                <w:sz w:val="24"/>
                <w:szCs w:val="24"/>
                <w:lang w:val="mn-MN"/>
              </w:rPr>
              <w:t>36-р зураг</w:t>
            </w:r>
            <w:r w:rsidRPr="007E0EA8">
              <w:rPr>
                <w:rFonts w:ascii="Arial" w:eastAsia="Arial" w:hAnsi="Arial" w:cs="Arial"/>
                <w:b/>
                <w:bCs/>
                <w:sz w:val="24"/>
                <w:szCs w:val="24"/>
                <w:lang w:val="mn-MN"/>
              </w:rPr>
              <w:t xml:space="preserve"> – UGC-ийн хяналт ба өгөгдлийн урсгал</w:t>
            </w:r>
          </w:p>
          <w:p w:rsidR="009D4B3E" w:rsidRPr="007E0EA8" w:rsidRDefault="009D4B3E" w:rsidP="002D57FE">
            <w:pPr>
              <w:pStyle w:val="HTMLPreformatted"/>
              <w:jc w:val="both"/>
              <w:rPr>
                <w:rFonts w:ascii="Arial" w:eastAsia="Arial" w:hAnsi="Arial" w:cs="Arial"/>
                <w:b/>
                <w:bCs/>
                <w:sz w:val="24"/>
                <w:szCs w:val="24"/>
                <w:lang w:val="mn-MN"/>
              </w:rPr>
            </w:pPr>
          </w:p>
          <w:p w:rsidR="009D4B3E" w:rsidRPr="007E0EA8" w:rsidRDefault="00A61B16" w:rsidP="009D4B3E">
            <w:pPr>
              <w:pStyle w:val="HTMLPreformatted"/>
              <w:jc w:val="both"/>
              <w:rPr>
                <w:rFonts w:ascii="Arial" w:eastAsia="Arial" w:hAnsi="Arial" w:cs="Arial"/>
                <w:bCs/>
                <w:sz w:val="24"/>
                <w:szCs w:val="24"/>
                <w:lang w:val="mn-MN"/>
              </w:rPr>
            </w:pPr>
            <w:r>
              <w:rPr>
                <w:rFonts w:ascii="Arial" w:eastAsia="Arial" w:hAnsi="Arial" w:cs="Arial"/>
                <w:bCs/>
                <w:sz w:val="24"/>
                <w:szCs w:val="24"/>
                <w:lang w:val="mn-MN"/>
              </w:rPr>
              <w:t>37-р зураг</w:t>
            </w:r>
            <w:r w:rsidR="009D4B3E" w:rsidRPr="007E0EA8">
              <w:rPr>
                <w:rFonts w:ascii="Arial" w:eastAsia="Arial" w:hAnsi="Arial" w:cs="Arial"/>
                <w:bCs/>
                <w:sz w:val="24"/>
                <w:szCs w:val="24"/>
                <w:lang w:val="mn-MN"/>
              </w:rPr>
              <w:t xml:space="preserve"> OF кабелийн хяналт ба өгөгдлийн урсгалыг харуулав. Эдгээрийг XLPE кабельд мониторинг хийхэд ашигладаггүй. </w:t>
            </w:r>
            <w:r>
              <w:rPr>
                <w:rFonts w:ascii="Arial" w:eastAsia="Arial" w:hAnsi="Arial" w:cs="Arial"/>
                <w:bCs/>
                <w:sz w:val="24"/>
                <w:szCs w:val="24"/>
                <w:lang w:val="mn-MN"/>
              </w:rPr>
              <w:t>36-р зурагд</w:t>
            </w:r>
            <w:r w:rsidR="009D4B3E" w:rsidRPr="007E0EA8">
              <w:rPr>
                <w:rFonts w:ascii="Arial" w:eastAsia="Arial" w:hAnsi="Arial" w:cs="Arial"/>
                <w:bCs/>
                <w:sz w:val="24"/>
                <w:szCs w:val="24"/>
                <w:lang w:val="mn-MN"/>
              </w:rPr>
              <w:t xml:space="preserve"> тайлбарласан өгөгдлийг дараах дэд бүлгүүдэд авч үзнэ.</w:t>
            </w:r>
          </w:p>
          <w:p w:rsidR="009D4B3E" w:rsidRPr="007E0EA8" w:rsidRDefault="009D4B3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36 – Supervisions of UGC and their data flows</w:t>
            </w:r>
          </w:p>
          <w:p w:rsidR="009D4B3E" w:rsidRPr="007E0EA8" w:rsidRDefault="009D4B3E" w:rsidP="002D57FE">
            <w:pPr>
              <w:pStyle w:val="HTMLPreformatted"/>
              <w:jc w:val="both"/>
              <w:rPr>
                <w:rFonts w:ascii="Arial" w:eastAsia="Arial" w:hAnsi="Arial" w:cs="Arial"/>
                <w:b/>
                <w:bCs/>
                <w:sz w:val="24"/>
                <w:szCs w:val="24"/>
                <w:lang w:val="mn-MN"/>
              </w:rPr>
            </w:pPr>
          </w:p>
          <w:p w:rsidR="009D4B3E" w:rsidRPr="007E0EA8" w:rsidRDefault="009D4B3E" w:rsidP="002D57FE">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Figure 37 depicts supervisions of OF cables and their data flows. They are not applied to supervisions for XLPE cables. Some use cases mentioned in  the  following  subclauses  assume the data described in Figure 37</w:t>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30D48028" wp14:editId="63454736">
                  <wp:extent cx="5943600" cy="2764155"/>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76415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37-р зураг</w:t>
            </w:r>
            <w:r w:rsidR="002D57FE" w:rsidRPr="007E0EA8">
              <w:rPr>
                <w:rFonts w:ascii="Arial" w:eastAsia="Arial" w:hAnsi="Arial" w:cs="Arial"/>
                <w:b/>
                <w:bCs/>
                <w:sz w:val="24"/>
                <w:szCs w:val="24"/>
                <w:lang w:val="mn-MN"/>
              </w:rPr>
              <w:t xml:space="preserve"> – OF -ийн хяналт ба өгөгдлийн урсгал</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8.5 Ашиглах</w:t>
            </w:r>
            <w:r w:rsidR="006E03E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диаграмм</w:t>
            </w: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8.5.1 Ерөнхий</w:t>
            </w:r>
            <w:r w:rsidR="006E03E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зүйл</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дэд бүлэгт хураангуй хэсэгт тайлбарласан CMD функцүүдийн ашиглалтын тохиолдлыг авч үзсэн. Зохиогдох</w:t>
            </w:r>
            <w:r w:rsidR="006E03E5"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 xml:space="preserve">системийн </w:t>
            </w:r>
            <w:r w:rsidR="006E03E5" w:rsidRPr="007E0EA8">
              <w:rPr>
                <w:rFonts w:ascii="Arial" w:eastAsia="Arial" w:hAnsi="Arial" w:cs="Arial"/>
                <w:bCs/>
                <w:sz w:val="24"/>
                <w:szCs w:val="24"/>
                <w:lang w:val="mn-MN"/>
              </w:rPr>
              <w:t>функцүүд</w:t>
            </w:r>
            <w:r w:rsidRPr="007E0EA8">
              <w:rPr>
                <w:rFonts w:ascii="Arial" w:eastAsia="Arial" w:hAnsi="Arial" w:cs="Arial"/>
                <w:bCs/>
                <w:sz w:val="24"/>
                <w:szCs w:val="24"/>
                <w:lang w:val="mn-MN"/>
              </w:rPr>
              <w:t xml:space="preserve"> болон системийн </w:t>
            </w:r>
            <w:r w:rsidR="006E03E5" w:rsidRPr="007E0EA8">
              <w:rPr>
                <w:rFonts w:ascii="Arial" w:eastAsia="Arial" w:hAnsi="Arial" w:cs="Arial"/>
                <w:bCs/>
                <w:sz w:val="24"/>
                <w:szCs w:val="24"/>
                <w:lang w:val="mn-MN"/>
              </w:rPr>
              <w:t>оролцогчдыг</w:t>
            </w:r>
            <w:r w:rsidRPr="007E0EA8">
              <w:rPr>
                <w:rFonts w:ascii="Arial" w:eastAsia="Arial" w:hAnsi="Arial" w:cs="Arial"/>
                <w:bCs/>
                <w:sz w:val="24"/>
                <w:szCs w:val="24"/>
                <w:lang w:val="mn-MN"/>
              </w:rPr>
              <w:t xml:space="preserve"> </w:t>
            </w:r>
            <w:r w:rsidR="00A61B16">
              <w:rPr>
                <w:rFonts w:ascii="Arial" w:eastAsia="Arial" w:hAnsi="Arial" w:cs="Arial"/>
                <w:bCs/>
                <w:sz w:val="24"/>
                <w:szCs w:val="24"/>
                <w:lang w:val="mn-MN"/>
              </w:rPr>
              <w:t>38-р зурагд</w:t>
            </w:r>
            <w:r w:rsidRPr="007E0EA8">
              <w:rPr>
                <w:rFonts w:ascii="Arial" w:eastAsia="Arial" w:hAnsi="Arial" w:cs="Arial"/>
                <w:bCs/>
                <w:sz w:val="24"/>
                <w:szCs w:val="24"/>
                <w:lang w:val="mn-MN"/>
              </w:rPr>
              <w:t xml:space="preserve"> харуулав.</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8.5.2</w:t>
            </w:r>
            <w:r w:rsidRPr="007E0EA8">
              <w:rPr>
                <w:rFonts w:ascii="Arial" w:eastAsia="Arial" w:hAnsi="Arial" w:cs="Arial"/>
                <w:b/>
                <w:bCs/>
                <w:sz w:val="24"/>
                <w:szCs w:val="24"/>
                <w:lang w:val="mn-MN"/>
              </w:rPr>
              <w:tab/>
              <w:t>Дулааны</w:t>
            </w:r>
            <w:r w:rsidR="006E03E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хуучралтын (дулаан</w:t>
            </w:r>
            <w:r w:rsidR="006E03E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даах</w:t>
            </w:r>
            <w:r w:rsidR="006E03E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чадвар) хяналт</w:t>
            </w: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Figure 37 – Supervisions of OF cables and their data flows</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8.5 Use case diagram</w:t>
            </w:r>
            <w:bookmarkStart w:id="33" w:name="_bookmark109"/>
            <w:bookmarkEnd w:id="33"/>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8.5.1 General</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subclause shows use cases for the CMD functions that have been described in the summary section. The use case in Figure 38 illustrates functions in the system to be designed and the actors of the system.</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8.5.2</w:t>
            </w:r>
            <w:r w:rsidRPr="007E0EA8">
              <w:rPr>
                <w:rFonts w:ascii="Arial" w:eastAsia="Arial" w:hAnsi="Arial" w:cs="Arial"/>
                <w:b/>
                <w:bCs/>
                <w:sz w:val="24"/>
                <w:szCs w:val="24"/>
                <w:lang w:val="mn-MN"/>
              </w:rPr>
              <w:tab/>
              <w:t>Thermal aging supervision</w:t>
            </w: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lang w:val="mn-MN"/>
              </w:rPr>
              <w:object w:dxaOrig="7575" w:dyaOrig="5656">
                <v:shape id="_x0000_i1028" type="#_x0000_t75" style="width:381.5pt;height:280.5pt" o:ole="">
                  <v:imagedata r:id="rId62" o:title=""/>
                </v:shape>
                <o:OLEObject Type="Embed" ProgID="Visio.Drawing.15" ShapeID="_x0000_i1028" DrawAspect="Content" ObjectID="_1696321290" r:id="rId63"/>
              </w:object>
            </w:r>
          </w:p>
        </w:tc>
      </w:tr>
      <w:tr w:rsidR="002D57FE" w:rsidRPr="007E0EA8" w:rsidTr="0006657F">
        <w:trPr>
          <w:trHeight w:val="698"/>
        </w:trPr>
        <w:tc>
          <w:tcPr>
            <w:tcW w:w="4824" w:type="dxa"/>
          </w:tcPr>
          <w:p w:rsidR="002D57FE" w:rsidRPr="007E0EA8" w:rsidRDefault="00A61B16"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38-р зураг</w:t>
            </w:r>
            <w:r w:rsidR="002D57FE" w:rsidRPr="007E0EA8">
              <w:rPr>
                <w:rFonts w:ascii="Arial" w:eastAsia="Arial" w:hAnsi="Arial" w:cs="Arial"/>
                <w:b/>
                <w:bCs/>
                <w:sz w:val="24"/>
                <w:szCs w:val="24"/>
                <w:lang w:val="mn-MN"/>
              </w:rPr>
              <w:t xml:space="preserve"> – Дулаан (насжилт) тэсвэрлэлтийн хяналт</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Оролцогчид:</w:t>
            </w:r>
          </w:p>
          <w:tbl>
            <w:tblPr>
              <w:tblStyle w:val="TableGrid"/>
              <w:tblW w:w="0" w:type="auto"/>
              <w:tblLook w:val="04A0" w:firstRow="1" w:lastRow="0" w:firstColumn="1" w:lastColumn="0" w:noHBand="0" w:noVBand="1"/>
            </w:tblPr>
            <w:tblGrid>
              <w:gridCol w:w="2259"/>
              <w:gridCol w:w="2259"/>
            </w:tblGrid>
            <w:tr w:rsidR="002D57FE" w:rsidRPr="007E0EA8" w:rsidTr="00AC3FAB">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 мэдрэгч</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Кабелийн гадаргуу дээрх температурыг хэмжинэ. Энэ нь нэг болон олон цэг дээрх температурыг хэмжиж болно.</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Төхөөрөмжийн хяналт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Техникийн</w:t>
                  </w:r>
                  <w:r w:rsidR="006E03E5" w:rsidRPr="007E0EA8">
                    <w:rPr>
                      <w:rFonts w:ascii="Arial" w:eastAsia="Arial" w:hAnsi="Arial" w:cs="Arial"/>
                      <w:bCs/>
                      <w:lang w:val="mn-MN"/>
                    </w:rPr>
                    <w:t xml:space="preserve"> </w:t>
                  </w:r>
                  <w:r w:rsidRPr="007E0EA8">
                    <w:rPr>
                      <w:rFonts w:ascii="Arial" w:eastAsia="Arial" w:hAnsi="Arial" w:cs="Arial"/>
                      <w:bCs/>
                      <w:lang w:val="mn-MN"/>
                    </w:rPr>
                    <w:t>үйлчилгээний төлөвлөлтийн ажлыг гүйцэтгэх.</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 хөрөнгийн менежмент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тухайн төхөөрөмжийн техникийн үзүүлэлтүүд ба бүхий л мэдээллийг удирдах.</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Үйлдэл:</w:t>
            </w:r>
          </w:p>
          <w:tbl>
            <w:tblPr>
              <w:tblStyle w:val="TableGrid"/>
              <w:tblW w:w="0" w:type="auto"/>
              <w:tblLook w:val="04A0" w:firstRow="1" w:lastRow="0" w:firstColumn="1" w:lastColumn="0" w:noHBand="0" w:noVBand="1"/>
            </w:tblPr>
            <w:tblGrid>
              <w:gridCol w:w="2259"/>
              <w:gridCol w:w="2259"/>
            </w:tblGrid>
            <w:tr w:rsidR="002D57FE" w:rsidRPr="007E0EA8" w:rsidTr="00AC3FAB">
              <w:tc>
                <w:tcPr>
                  <w:tcW w:w="2259" w:type="dxa"/>
                </w:tcPr>
                <w:p w:rsidR="002D57FE" w:rsidRPr="007E0EA8" w:rsidRDefault="002D57FE" w:rsidP="009E5E56">
                  <w:pPr>
                    <w:pStyle w:val="HTMLPreformatted"/>
                    <w:ind w:firstLine="720"/>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9E5E56">
                  <w:pPr>
                    <w:pStyle w:val="HTMLPreformatted"/>
                    <w:jc w:val="center"/>
                    <w:rPr>
                      <w:rFonts w:ascii="Arial" w:eastAsia="Arial" w:hAnsi="Arial" w:cs="Arial"/>
                      <w:b/>
                      <w:bCs/>
                      <w:lang w:val="mn-MN"/>
                    </w:rPr>
                  </w:pPr>
                  <w:r w:rsidRPr="007E0EA8">
                    <w:rPr>
                      <w:rFonts w:ascii="Arial" w:eastAsia="Arial" w:hAnsi="Arial" w:cs="Arial"/>
                      <w:b/>
                      <w:bCs/>
                      <w:lang w:val="mn-MN"/>
                    </w:rPr>
                    <w:t>Үйлчилгээ ба мэдээлэл өгөх байдал</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Кабелийн температурыг унших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Мэдрэгчээс температурын утгыг унших.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 xml:space="preserve">Дулааны (насжилт) тэсвэрлэлтийн мэдээллийг өгөх   </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Хадгалагдсан өгөгдөл дээр үндэслэн кабелийн дулааны (насжилт) тэсвэрлэлтийн мэдээллийг  боловсруулах. </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буюу  боловсруулсан өгөгдлийг өгөх</w:t>
                  </w:r>
                  <w:r w:rsidRPr="007E0EA8">
                    <w:rPr>
                      <w:rFonts w:ascii="Arial" w:eastAsia="Arial" w:hAnsi="Arial" w:cs="Arial"/>
                      <w:bCs/>
                      <w:lang w:val="mn-MN"/>
                    </w:rPr>
                    <w:br/>
                    <w:t>Зарим өгөгдөл хэвийн хэмжээнээс хэтэрсэн бол мэдэгдэл илгээх</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Мэдээллийн үндсэн урсгал:</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Кабелийн температурыг унших</w:t>
            </w:r>
          </w:p>
          <w:tbl>
            <w:tblPr>
              <w:tblStyle w:val="TableGrid"/>
              <w:tblW w:w="0" w:type="auto"/>
              <w:tblLook w:val="04A0" w:firstRow="1" w:lastRow="0" w:firstColumn="1" w:lastColumn="0" w:noHBand="0" w:noVBand="1"/>
            </w:tblPr>
            <w:tblGrid>
              <w:gridCol w:w="2259"/>
              <w:gridCol w:w="2259"/>
            </w:tblGrid>
            <w:tr w:rsidR="002D57FE" w:rsidRPr="007E0EA8" w:rsidTr="00AC3FAB">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Мэдрэгчээс температурын утгыг унших</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Дулааны (насжилт) тэсвэрлэлтийн мэдээллийг өгөх</w:t>
            </w:r>
          </w:p>
          <w:tbl>
            <w:tblPr>
              <w:tblStyle w:val="TableGrid"/>
              <w:tblW w:w="0" w:type="auto"/>
              <w:tblLook w:val="04A0" w:firstRow="1" w:lastRow="0" w:firstColumn="1" w:lastColumn="0" w:noHBand="0" w:noVBand="1"/>
            </w:tblPr>
            <w:tblGrid>
              <w:gridCol w:w="2259"/>
              <w:gridCol w:w="2259"/>
            </w:tblGrid>
            <w:tr w:rsidR="002D57FE" w:rsidRPr="007E0EA8" w:rsidTr="00AC3FAB">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Хянагдаж буй кабель дээр температурын тархалтад дүн шинжилгээ хийх.</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Температурын тархалтыг хэвийн хэмжээнд байгаа эсэхэд шинжилгээ хийх.</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Хэрэглэгчид өгөгдлийн багцыг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өгөгдлийн тодорхой тоо хэвийн хэмжээнд байхгүй бол мэдэгдэл илгээх.</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8.5.3 Кабелийн хэсгүүдийн хагарлын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UGC-ийн уртын дагуу температурын өөрчлөлт нь харилцан адилгүй байдаг тул кабелийн холболт гэх мэт хэсгүүдэд нөлөө (халалтын) үзүүлнэ. Хэрэв кабелийн хэсгүүдийн бат бэх чанарт нөлөө үзүүлбэл кабель хагардаг. Кабелийн шилжилт нь кабельд үйлчлэх хүчтэй холбоотой гэж үздэг.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A61B1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 xml:space="preserve">Гурван хэмжээстэд кабелийн шилжилтийг хэмжих мэдрэгчийг </w:t>
            </w:r>
            <w:r w:rsidR="00A61B16">
              <w:rPr>
                <w:rFonts w:ascii="Arial" w:eastAsia="Arial" w:hAnsi="Arial" w:cs="Arial"/>
                <w:bCs/>
                <w:sz w:val="24"/>
                <w:szCs w:val="24"/>
                <w:lang w:val="mn-MN"/>
              </w:rPr>
              <w:t>39-р зурагд</w:t>
            </w:r>
            <w:r w:rsidRPr="007E0EA8">
              <w:rPr>
                <w:rFonts w:ascii="Arial" w:eastAsia="Arial" w:hAnsi="Arial" w:cs="Arial"/>
                <w:bCs/>
                <w:sz w:val="24"/>
                <w:szCs w:val="24"/>
                <w:lang w:val="mn-MN"/>
              </w:rPr>
              <w:t xml:space="preserve"> үзүүлэв. UGC-ийн CMD систем нь ийм мэдрэгчээс өгөгдлийг авах боломжтой юм.</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38 – Use case for thermal aging supervision</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AC3FAB">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temperature on cable surface. It could measure temperature at one point, or multiple points.</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Equipment supervision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planning support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Asset management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9E5E56" w:rsidRPr="007E0EA8" w:rsidRDefault="009E5E56"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Use case:</w:t>
            </w:r>
          </w:p>
          <w:tbl>
            <w:tblPr>
              <w:tblStyle w:val="TableGrid"/>
              <w:tblW w:w="0" w:type="auto"/>
              <w:tblLook w:val="04A0" w:firstRow="1" w:lastRow="0" w:firstColumn="1" w:lastColumn="0" w:noHBand="0" w:noVBand="1"/>
            </w:tblPr>
            <w:tblGrid>
              <w:gridCol w:w="2148"/>
              <w:gridCol w:w="2149"/>
            </w:tblGrid>
            <w:tr w:rsidR="002D57FE" w:rsidRPr="007E0EA8" w:rsidTr="00AC3FAB">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Service or information provided</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cable temperature</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temperature value from sensors.</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thermal aging information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Process information related to thermal </w:t>
                  </w:r>
                  <w:r w:rsidRPr="007E0EA8">
                    <w:rPr>
                      <w:rFonts w:ascii="Arial" w:eastAsia="Arial" w:hAnsi="Arial" w:cs="Arial"/>
                      <w:bCs/>
                      <w:lang w:val="mn-MN"/>
                    </w:rPr>
                    <w:lastRenderedPageBreak/>
                    <w:t>aging of cable based on the stored data. Provide the stored or processed data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some of the data is not within the normal range</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BC5E97">
            <w:pPr>
              <w:pStyle w:val="HTMLPreformatted"/>
              <w:ind w:firstLine="720"/>
              <w:jc w:val="both"/>
              <w:rPr>
                <w:rFonts w:ascii="Arial" w:eastAsia="Arial" w:hAnsi="Arial" w:cs="Arial"/>
                <w:b/>
                <w:bCs/>
                <w:sz w:val="24"/>
                <w:szCs w:val="24"/>
                <w:lang w:val="mn-MN"/>
              </w:rPr>
            </w:pPr>
          </w:p>
          <w:p w:rsidR="00BC5E97" w:rsidRPr="007E0EA8" w:rsidRDefault="00BC5E97" w:rsidP="00BC5E97">
            <w:pPr>
              <w:pStyle w:val="HTMLPreformatted"/>
              <w:ind w:firstLine="720"/>
              <w:jc w:val="both"/>
              <w:rPr>
                <w:rFonts w:ascii="Arial" w:eastAsia="Arial" w:hAnsi="Arial" w:cs="Arial"/>
                <w:b/>
                <w:bCs/>
                <w:sz w:val="24"/>
                <w:szCs w:val="24"/>
                <w:lang w:val="mn-MN"/>
              </w:rPr>
            </w:pPr>
          </w:p>
          <w:p w:rsidR="00BC5E97" w:rsidRPr="007E0EA8" w:rsidRDefault="00BC5E97" w:rsidP="00BC5E97">
            <w:pPr>
              <w:pStyle w:val="HTMLPreformatted"/>
              <w:ind w:firstLine="720"/>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Basic flow:</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Read cable temperature</w:t>
            </w:r>
          </w:p>
          <w:tbl>
            <w:tblPr>
              <w:tblStyle w:val="TableGrid"/>
              <w:tblW w:w="0" w:type="auto"/>
              <w:tblLook w:val="04A0" w:firstRow="1" w:lastRow="0" w:firstColumn="1" w:lastColumn="0" w:noHBand="0" w:noVBand="1"/>
            </w:tblPr>
            <w:tblGrid>
              <w:gridCol w:w="2137"/>
              <w:gridCol w:w="2160"/>
            </w:tblGrid>
            <w:tr w:rsidR="002D57FE" w:rsidRPr="007E0EA8" w:rsidTr="00AC3FAB">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temperature value from sensor</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Provide thermal aging information</w:t>
            </w:r>
          </w:p>
          <w:tbl>
            <w:tblPr>
              <w:tblStyle w:val="TableGrid"/>
              <w:tblW w:w="0" w:type="auto"/>
              <w:tblLook w:val="04A0" w:firstRow="1" w:lastRow="0" w:firstColumn="1" w:lastColumn="0" w:noHBand="0" w:noVBand="1"/>
            </w:tblPr>
            <w:tblGrid>
              <w:gridCol w:w="2137"/>
              <w:gridCol w:w="2160"/>
            </w:tblGrid>
            <w:tr w:rsidR="002D57FE" w:rsidRPr="007E0EA8" w:rsidTr="00AC3FAB">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Analyze temperature distributions on the supervised cable.</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Judge the temperature distributions are within the normal range or not.</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data set to a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certain number of the stored data is not within the normal range.</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8.5.3</w:t>
            </w:r>
            <w:r w:rsidRPr="007E0EA8">
              <w:rPr>
                <w:rFonts w:ascii="Arial" w:eastAsia="Arial" w:hAnsi="Arial" w:cs="Arial"/>
                <w:b/>
                <w:bCs/>
                <w:sz w:val="24"/>
                <w:szCs w:val="24"/>
                <w:lang w:val="mn-MN"/>
              </w:rPr>
              <w:tab/>
              <w:t>Supervision of cable parts cracking</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length of UGC varies according to its temperature, so that a force is applied to parts of a cable such as connection. If a force exceeds the proof strength of cable parts,  they  are cracked. Cable displacement is thought to have a relation to a force applied to a cable.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A sensor shown in Figure 39 has been proposed for measurement of cable displacement in three dimensions. A system for CMD of UGC could acquire data from such a sensor.</w:t>
            </w:r>
          </w:p>
        </w:tc>
      </w:tr>
      <w:tr w:rsidR="002D57FE" w:rsidRPr="007E0EA8" w:rsidTr="004126C7">
        <w:trPr>
          <w:trHeight w:val="698"/>
        </w:trPr>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73C9C3CC" wp14:editId="1E695981">
                  <wp:extent cx="5882185" cy="4705748"/>
                  <wp:effectExtent l="0" t="0" r="444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86773" cy="4709418"/>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39-р зураг</w:t>
            </w:r>
            <w:r w:rsidR="002D57FE" w:rsidRPr="007E0EA8">
              <w:rPr>
                <w:rFonts w:ascii="Arial" w:eastAsia="Arial" w:hAnsi="Arial" w:cs="Arial"/>
                <w:b/>
                <w:bCs/>
                <w:sz w:val="24"/>
                <w:szCs w:val="24"/>
                <w:lang w:val="mn-MN"/>
              </w:rPr>
              <w:t xml:space="preserve"> – Гурван хэмжээстэд кабелийн байрлалыг илрүүлэх мэдрэгч</w:t>
            </w:r>
          </w:p>
          <w:p w:rsidR="00BC5E97" w:rsidRPr="007E0EA8" w:rsidRDefault="00BC5E97" w:rsidP="002D57FE">
            <w:pPr>
              <w:pStyle w:val="HTMLPreformatted"/>
              <w:jc w:val="both"/>
              <w:rPr>
                <w:rFonts w:ascii="Arial" w:eastAsia="Arial" w:hAnsi="Arial" w:cs="Arial"/>
                <w:bCs/>
                <w:sz w:val="24"/>
                <w:szCs w:val="24"/>
                <w:lang w:val="mn-MN"/>
              </w:rPr>
            </w:pPr>
          </w:p>
          <w:p w:rsidR="00BC5E97" w:rsidRPr="007E0EA8" w:rsidRDefault="00A61B16" w:rsidP="00BC5E97">
            <w:pPr>
              <w:pStyle w:val="HTMLPreformatted"/>
              <w:jc w:val="both"/>
              <w:rPr>
                <w:rFonts w:ascii="Arial" w:eastAsia="Arial" w:hAnsi="Arial" w:cs="Arial"/>
                <w:bCs/>
                <w:sz w:val="24"/>
                <w:szCs w:val="24"/>
                <w:lang w:val="mn-MN"/>
              </w:rPr>
            </w:pPr>
            <w:r>
              <w:rPr>
                <w:rFonts w:ascii="Arial" w:eastAsia="Arial" w:hAnsi="Arial" w:cs="Arial"/>
                <w:bCs/>
                <w:sz w:val="24"/>
                <w:szCs w:val="24"/>
                <w:lang w:val="mn-MN"/>
              </w:rPr>
              <w:t>40-р зурагд</w:t>
            </w:r>
            <w:r w:rsidR="00BC5E97" w:rsidRPr="007E0EA8">
              <w:rPr>
                <w:rFonts w:ascii="Arial" w:eastAsia="Arial" w:hAnsi="Arial" w:cs="Arial"/>
                <w:bCs/>
                <w:sz w:val="24"/>
                <w:szCs w:val="24"/>
                <w:lang w:val="mn-MN"/>
              </w:rPr>
              <w:t xml:space="preserve"> кабелийн хэсгүүдийн хагарлын хяналт хийхийг харуулав.</w:t>
            </w:r>
          </w:p>
          <w:p w:rsidR="00BC5E97" w:rsidRPr="007E0EA8" w:rsidRDefault="00BC5E97"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Figure 39 – A sensor detecting cable positions in 3 dimensions</w:t>
            </w:r>
          </w:p>
          <w:p w:rsidR="002D57FE" w:rsidRPr="007E0EA8" w:rsidRDefault="002D57FE" w:rsidP="002D57FE">
            <w:pPr>
              <w:pStyle w:val="HTMLPreformatted"/>
              <w:jc w:val="both"/>
              <w:rPr>
                <w:rFonts w:ascii="Arial" w:eastAsia="Arial" w:hAnsi="Arial" w:cs="Arial"/>
                <w:b/>
                <w:bCs/>
                <w:sz w:val="24"/>
                <w:szCs w:val="24"/>
                <w:lang w:val="mn-MN"/>
              </w:rPr>
            </w:pPr>
          </w:p>
          <w:p w:rsidR="00BC5E97" w:rsidRPr="007E0EA8" w:rsidRDefault="00BC5E97" w:rsidP="002D57FE">
            <w:pPr>
              <w:pStyle w:val="HTMLPreformatted"/>
              <w:jc w:val="both"/>
              <w:rPr>
                <w:rFonts w:ascii="Arial" w:eastAsia="Arial" w:hAnsi="Arial" w:cs="Arial"/>
                <w:b/>
                <w:bCs/>
                <w:sz w:val="24"/>
                <w:szCs w:val="24"/>
                <w:lang w:val="mn-MN"/>
              </w:rPr>
            </w:pPr>
          </w:p>
          <w:p w:rsidR="00BC5E97" w:rsidRPr="007E0EA8" w:rsidRDefault="00BC5E97"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 40 shows a use case for supervision of cable parts cracking.</w:t>
            </w: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4A9B6F06" wp14:editId="47FF05C2">
                  <wp:extent cx="5906419" cy="4217159"/>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11978" cy="4221128"/>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40-р зураг</w:t>
            </w:r>
            <w:r w:rsidR="002D57FE" w:rsidRPr="007E0EA8">
              <w:rPr>
                <w:rFonts w:ascii="Arial" w:eastAsia="Arial" w:hAnsi="Arial" w:cs="Arial"/>
                <w:b/>
                <w:bCs/>
                <w:sz w:val="24"/>
                <w:szCs w:val="24"/>
                <w:lang w:val="mn-MN"/>
              </w:rPr>
              <w:t>–Кабелийн хэсгүүдийн хагарлын хяналт</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Оролцогчид:</w:t>
            </w:r>
          </w:p>
          <w:tbl>
            <w:tblPr>
              <w:tblStyle w:val="TableGrid"/>
              <w:tblW w:w="0" w:type="auto"/>
              <w:tblLook w:val="04A0" w:firstRow="1" w:lastRow="0" w:firstColumn="1" w:lastColumn="0" w:noHBand="0" w:noVBand="1"/>
            </w:tblPr>
            <w:tblGrid>
              <w:gridCol w:w="2259"/>
              <w:gridCol w:w="2259"/>
            </w:tblGrid>
            <w:tr w:rsidR="002D57FE" w:rsidRPr="007E0EA8" w:rsidTr="00AC3FAB">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Байрлал мэдрэгч </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Кабелийг хяналтын цэгээс хэр зайд шилжсэнийг хэмжинэ.</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Төхөөрөмжийн хяналт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Техникийн</w:t>
                  </w:r>
                  <w:r w:rsidR="006E03E5" w:rsidRPr="007E0EA8">
                    <w:rPr>
                      <w:rFonts w:ascii="Arial" w:eastAsia="Arial" w:hAnsi="Arial" w:cs="Arial"/>
                      <w:bCs/>
                      <w:lang w:val="mn-MN"/>
                    </w:rPr>
                    <w:t xml:space="preserve"> </w:t>
                  </w:r>
                  <w:r w:rsidRPr="007E0EA8">
                    <w:rPr>
                      <w:rFonts w:ascii="Arial" w:eastAsia="Arial" w:hAnsi="Arial" w:cs="Arial"/>
                      <w:bCs/>
                      <w:lang w:val="mn-MN"/>
                    </w:rPr>
                    <w:t>үйлчилгээний төлөвлөлтийн ажлыг гүйцэтгэх.</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 хөрөнгийн менежмент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тухайн төхөөрөмжийн техникийн үзүүлэлтүүд ба бүхий л мэдээллийг удирдах.</w:t>
                  </w:r>
                </w:p>
              </w:tc>
            </w:tr>
          </w:tbl>
          <w:p w:rsidR="002D57FE" w:rsidRPr="007E0EA8" w:rsidRDefault="002D57FE" w:rsidP="002D57FE">
            <w:pPr>
              <w:outlineLvl w:val="0"/>
              <w:rPr>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Үйлдэл:</w:t>
            </w:r>
          </w:p>
          <w:tbl>
            <w:tblPr>
              <w:tblStyle w:val="TableGrid"/>
              <w:tblW w:w="0" w:type="auto"/>
              <w:tblLook w:val="04A0" w:firstRow="1" w:lastRow="0" w:firstColumn="1" w:lastColumn="0" w:noHBand="0" w:noVBand="1"/>
            </w:tblPr>
            <w:tblGrid>
              <w:gridCol w:w="2259"/>
              <w:gridCol w:w="2259"/>
            </w:tblGrid>
            <w:tr w:rsidR="002D57FE" w:rsidRPr="007E0EA8" w:rsidTr="00AC3FAB">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6E03E5" w:rsidP="002D57FE">
                  <w:pPr>
                    <w:pStyle w:val="HTMLPreformatted"/>
                    <w:jc w:val="center"/>
                    <w:rPr>
                      <w:rFonts w:ascii="Arial" w:eastAsia="Arial" w:hAnsi="Arial" w:cs="Arial"/>
                      <w:b/>
                      <w:bCs/>
                      <w:lang w:val="mn-MN"/>
                    </w:rPr>
                  </w:pPr>
                  <w:r w:rsidRPr="007E0EA8">
                    <w:rPr>
                      <w:rFonts w:ascii="Arial" w:eastAsia="Arial" w:hAnsi="Arial" w:cs="Arial"/>
                      <w:b/>
                      <w:bCs/>
                      <w:lang w:val="mn-MN"/>
                    </w:rPr>
                    <w:t>Үйлчилгээ</w:t>
                  </w:r>
                  <w:r w:rsidR="002D57FE" w:rsidRPr="007E0EA8">
                    <w:rPr>
                      <w:rFonts w:ascii="Arial" w:eastAsia="Arial" w:hAnsi="Arial" w:cs="Arial"/>
                      <w:b/>
                      <w:bCs/>
                      <w:lang w:val="mn-MN"/>
                    </w:rPr>
                    <w:t xml:space="preserve"> ба мэдээлэл өгөх байдал</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Кабелийн байрлалыг унших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Кабелийн байршлын утгыг (3 хэмжээст) мэдрэгчээс уншина.</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Өгөгдлийг хугацааны дарааллын дагуу хадгалах</w:t>
                  </w:r>
                </w:p>
              </w:tc>
            </w:tr>
            <w:tr w:rsidR="002D57FE" w:rsidRPr="007E0EA8" w:rsidTr="00AC3FAB">
              <w:tc>
                <w:tcPr>
                  <w:tcW w:w="2259" w:type="dxa"/>
                </w:tcPr>
                <w:p w:rsidR="002D57FE" w:rsidRPr="007E0EA8" w:rsidRDefault="002D57FE" w:rsidP="002D57FE">
                  <w:pPr>
                    <w:pStyle w:val="HTMLPreformatted"/>
                    <w:jc w:val="both"/>
                    <w:rPr>
                      <w:rFonts w:ascii="Arial" w:eastAsia="Arial" w:hAnsi="Arial" w:cs="Arial"/>
                      <w:bCs/>
                      <w:lang w:val="mn-MN"/>
                    </w:rPr>
                  </w:pPr>
                  <w:bookmarkStart w:id="34" w:name="_Hlk51250725"/>
                  <w:r w:rsidRPr="007E0EA8">
                    <w:rPr>
                      <w:rFonts w:ascii="Arial" w:eastAsia="Arial" w:hAnsi="Arial" w:cs="Arial"/>
                      <w:bCs/>
                      <w:lang w:val="mn-MN"/>
                    </w:rPr>
                    <w:lastRenderedPageBreak/>
                    <w:t>Кабелийн шилжилтийг өгөх</w:t>
                  </w:r>
                  <w:bookmarkEnd w:id="34"/>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кабелийн шилжилттэй холбоотой өгөгдлийг боловсруулах.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буюу боловсруулсан өгөгдлийг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Зарим өгөгдөл хэвийн хэмжээнээс хэтэрсэн бол мэдэгдэл илгээх</w:t>
                  </w:r>
                </w:p>
              </w:tc>
            </w:tr>
          </w:tbl>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Мэдээллийн үндсэн урсгал:</w:t>
            </w:r>
          </w:p>
          <w:p w:rsidR="002D57FE" w:rsidRPr="007E0EA8" w:rsidRDefault="002D57FE" w:rsidP="002D57FE">
            <w:pPr>
              <w:outlineLvl w:val="0"/>
              <w:rPr>
                <w:rFonts w:ascii="Arial" w:hAnsi="Arial" w:cs="Arial"/>
                <w:lang w:val="mn-MN"/>
              </w:rPr>
            </w:pPr>
            <w:r w:rsidRPr="007E0EA8">
              <w:rPr>
                <w:rFonts w:ascii="Arial" w:hAnsi="Arial" w:cs="Arial"/>
                <w:lang w:val="mn-MN"/>
              </w:rPr>
              <w:t>Кабелийн байрлалыг унших</w:t>
            </w:r>
          </w:p>
          <w:tbl>
            <w:tblPr>
              <w:tblStyle w:val="TableGrid"/>
              <w:tblW w:w="0" w:type="auto"/>
              <w:tblLook w:val="04A0" w:firstRow="1" w:lastRow="0" w:firstColumn="1" w:lastColumn="0" w:noHBand="0" w:noVBand="1"/>
            </w:tblPr>
            <w:tblGrid>
              <w:gridCol w:w="2259"/>
              <w:gridCol w:w="2259"/>
            </w:tblGrid>
            <w:tr w:rsidR="002D57FE" w:rsidRPr="007E0EA8" w:rsidTr="007206DB">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Кабелийн байршлын утгыг (3 хэмжээст) мэдрэгчээс уншина</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outlineLvl w:val="0"/>
              <w:rPr>
                <w:rFonts w:ascii="Arial" w:hAnsi="Arial" w:cs="Arial"/>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Кабелийн шилжилтийг өгөх</w:t>
            </w:r>
          </w:p>
          <w:tbl>
            <w:tblPr>
              <w:tblStyle w:val="TableGrid"/>
              <w:tblW w:w="0" w:type="auto"/>
              <w:tblLook w:val="04A0" w:firstRow="1" w:lastRow="0" w:firstColumn="1" w:lastColumn="0" w:noHBand="0" w:noVBand="1"/>
            </w:tblPr>
            <w:tblGrid>
              <w:gridCol w:w="2259"/>
              <w:gridCol w:w="2259"/>
            </w:tblGrid>
            <w:tr w:rsidR="002D57FE" w:rsidRPr="007E0EA8" w:rsidTr="00771A0A">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771A0A">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хянаж буй кабель дээрх шилжилтэд дүн шинжилгээ хийх.</w:t>
                  </w:r>
                </w:p>
              </w:tc>
            </w:tr>
            <w:tr w:rsidR="002D57FE" w:rsidRPr="007E0EA8" w:rsidTr="00771A0A">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Шилжилтийн өгөгдөл хэвийн хэмжээнд байгаа эсэхэд шинжилгээ хийх.</w:t>
                  </w:r>
                </w:p>
              </w:tc>
            </w:tr>
            <w:tr w:rsidR="002D57FE" w:rsidRPr="007E0EA8" w:rsidTr="00771A0A">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Хэрэглэгчид өгөгдлийн багцыг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өгөгдлийн тодорхой тоо хэвийн хэмжээнд байхгүй бол мэдэгдэл илгээх.</w:t>
                  </w:r>
                </w:p>
              </w:tc>
            </w:tr>
          </w:tbl>
          <w:p w:rsidR="002D57FE" w:rsidRPr="007E0EA8" w:rsidRDefault="002D57FE" w:rsidP="002D57FE">
            <w:pPr>
              <w:pStyle w:val="HTMLPreformatted"/>
              <w:jc w:val="both"/>
              <w:rPr>
                <w:rFonts w:ascii="Arial" w:hAnsi="Arial" w:cs="Arial"/>
                <w:b/>
                <w:lang w:val="mn-MN"/>
              </w:rPr>
            </w:pPr>
            <w:r w:rsidRPr="007E0EA8">
              <w:rPr>
                <w:rFonts w:ascii="Arial" w:hAnsi="Arial" w:cs="Arial"/>
                <w:b/>
                <w:lang w:val="mn-MN"/>
              </w:rPr>
              <w:tab/>
            </w:r>
          </w:p>
          <w:p w:rsidR="002D57FE" w:rsidRPr="007E0EA8" w:rsidRDefault="002D57FE" w:rsidP="002D57FE">
            <w:pPr>
              <w:pStyle w:val="HTMLPreformatted"/>
              <w:jc w:val="both"/>
              <w:rPr>
                <w:rFonts w:ascii="Arial" w:hAnsi="Arial" w:cs="Arial"/>
                <w:b/>
                <w:lang w:val="mn-MN"/>
              </w:rPr>
            </w:pPr>
            <w:r w:rsidRPr="007E0EA8">
              <w:rPr>
                <w:rFonts w:ascii="Arial" w:eastAsia="Arial" w:hAnsi="Arial" w:cs="Arial"/>
                <w:b/>
                <w:bCs/>
                <w:sz w:val="24"/>
                <w:szCs w:val="24"/>
                <w:lang w:val="mn-MN"/>
              </w:rPr>
              <w:t>8.5.4 Тусгаарлагчийн хуучралтын (насжилтын) хяналт</w:t>
            </w:r>
          </w:p>
          <w:p w:rsidR="002D57FE" w:rsidRPr="007E0EA8" w:rsidRDefault="00A61B16" w:rsidP="002D57FE">
            <w:pPr>
              <w:pStyle w:val="HTMLPreformatted"/>
              <w:jc w:val="both"/>
              <w:rPr>
                <w:rFonts w:ascii="Arial" w:eastAsia="Arial" w:hAnsi="Arial" w:cs="Arial"/>
                <w:bCs/>
                <w:sz w:val="24"/>
                <w:szCs w:val="24"/>
                <w:lang w:val="mn-MN"/>
              </w:rPr>
            </w:pPr>
            <w:r>
              <w:rPr>
                <w:rFonts w:ascii="Arial" w:eastAsia="Arial" w:hAnsi="Arial" w:cs="Arial"/>
                <w:bCs/>
                <w:sz w:val="24"/>
                <w:szCs w:val="24"/>
                <w:lang w:val="mn-MN"/>
              </w:rPr>
              <w:t>41-р зурагд т</w:t>
            </w:r>
            <w:r w:rsidR="002D57FE" w:rsidRPr="007E0EA8">
              <w:rPr>
                <w:rFonts w:ascii="Arial" w:eastAsia="Arial" w:hAnsi="Arial" w:cs="Arial"/>
                <w:bCs/>
                <w:sz w:val="24"/>
                <w:szCs w:val="24"/>
                <w:lang w:val="mn-MN"/>
              </w:rPr>
              <w:t>усгаарлагчийн хуучралтын (насжилтын) хяналт хийхийг харуулав.</w:t>
            </w: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 xml:space="preserve">Figure 40 – Use case for supervision of cable parts cracking </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AC3FAB">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Position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how long a cable is displaced from a reference point.</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Equipment supervision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planning support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AC3FA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Asset management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outlineLvl w:val="0"/>
              <w:rPr>
                <w:rFonts w:ascii="Arial" w:hAnsi="Arial" w:cs="Arial"/>
                <w:b/>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rPr>
                <w:lang w:val="mn-MN"/>
              </w:rPr>
            </w:pPr>
          </w:p>
          <w:p w:rsidR="002D57FE" w:rsidRPr="007E0EA8" w:rsidRDefault="002D57FE" w:rsidP="002D57FE">
            <w:pPr>
              <w:rPr>
                <w:lang w:val="mn-MN"/>
              </w:rPr>
            </w:pPr>
          </w:p>
          <w:p w:rsidR="002D57FE" w:rsidRPr="007E0EA8" w:rsidRDefault="002D57FE" w:rsidP="002D57FE">
            <w:pPr>
              <w:rPr>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Use case:</w:t>
            </w:r>
          </w:p>
          <w:tbl>
            <w:tblPr>
              <w:tblStyle w:val="TableGrid"/>
              <w:tblW w:w="0" w:type="auto"/>
              <w:tblLook w:val="04A0" w:firstRow="1" w:lastRow="0" w:firstColumn="1" w:lastColumn="0" w:noHBand="0" w:noVBand="1"/>
            </w:tblPr>
            <w:tblGrid>
              <w:gridCol w:w="2148"/>
              <w:gridCol w:w="2149"/>
            </w:tblGrid>
            <w:tr w:rsidR="002D57FE" w:rsidRPr="007E0EA8" w:rsidTr="00771A0A">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Service or information provided</w:t>
                  </w:r>
                </w:p>
              </w:tc>
            </w:tr>
            <w:tr w:rsidR="002D57FE" w:rsidRPr="007E0EA8" w:rsidTr="00771A0A">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cable position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a cable position value (3-dimensional) from sensors.</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Store these data according to time sequence</w:t>
                  </w:r>
                </w:p>
              </w:tc>
            </w:tr>
            <w:tr w:rsidR="002D57FE" w:rsidRPr="007E0EA8" w:rsidTr="00771A0A">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Provide cable displacement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Process information related to cable displacement based on the stored data.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stored or processed data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some of the data is not within the normal range</w:t>
                  </w:r>
                </w:p>
              </w:tc>
            </w:tr>
          </w:tbl>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p>
          <w:p w:rsidR="00E76D47" w:rsidRPr="007E0EA8" w:rsidRDefault="00E76D47"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Basic flow:</w:t>
            </w:r>
          </w:p>
          <w:p w:rsidR="002D57FE" w:rsidRPr="007E0EA8" w:rsidRDefault="002D57FE" w:rsidP="002D57FE">
            <w:pPr>
              <w:outlineLvl w:val="0"/>
              <w:rPr>
                <w:rFonts w:ascii="Arial" w:hAnsi="Arial" w:cs="Arial"/>
                <w:lang w:val="mn-MN"/>
              </w:rPr>
            </w:pPr>
            <w:r w:rsidRPr="007E0EA8">
              <w:rPr>
                <w:rFonts w:ascii="Arial" w:hAnsi="Arial" w:cs="Arial"/>
                <w:lang w:val="mn-MN"/>
              </w:rPr>
              <w:t>Read cable position</w:t>
            </w:r>
          </w:p>
          <w:tbl>
            <w:tblPr>
              <w:tblStyle w:val="TableGrid"/>
              <w:tblW w:w="0" w:type="auto"/>
              <w:tblLook w:val="04A0" w:firstRow="1" w:lastRow="0" w:firstColumn="1" w:lastColumn="0" w:noHBand="0" w:noVBand="1"/>
            </w:tblPr>
            <w:tblGrid>
              <w:gridCol w:w="2136"/>
              <w:gridCol w:w="2161"/>
            </w:tblGrid>
            <w:tr w:rsidR="002D57FE" w:rsidRPr="007E0EA8" w:rsidTr="007206DB">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a cable position value (3-dimensional) from sensor</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outlineLvl w:val="0"/>
              <w:rPr>
                <w:rFonts w:ascii="Arial" w:hAnsi="Arial" w:cs="Arial"/>
                <w:lang w:val="mn-MN"/>
              </w:rPr>
            </w:pPr>
          </w:p>
          <w:p w:rsidR="00E76D47" w:rsidRPr="007E0EA8" w:rsidRDefault="00E76D47" w:rsidP="002D57FE">
            <w:pPr>
              <w:outlineLvl w:val="0"/>
              <w:rPr>
                <w:rFonts w:ascii="Arial" w:hAnsi="Arial" w:cs="Arial"/>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Provide cable displacement</w:t>
            </w:r>
          </w:p>
          <w:tbl>
            <w:tblPr>
              <w:tblStyle w:val="TableGrid"/>
              <w:tblW w:w="0" w:type="auto"/>
              <w:tblLook w:val="04A0" w:firstRow="1" w:lastRow="0" w:firstColumn="1" w:lastColumn="0" w:noHBand="0" w:noVBand="1"/>
            </w:tblPr>
            <w:tblGrid>
              <w:gridCol w:w="2135"/>
              <w:gridCol w:w="2162"/>
            </w:tblGrid>
            <w:tr w:rsidR="002D57FE" w:rsidRPr="007E0EA8" w:rsidTr="00771A0A">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771A0A">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Analyze displacement on the supervised cable based on the stored data.</w:t>
                  </w:r>
                </w:p>
              </w:tc>
            </w:tr>
            <w:tr w:rsidR="002D57FE" w:rsidRPr="007E0EA8" w:rsidTr="00771A0A">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Judge the displacement data is within the normal range or not.</w:t>
                  </w:r>
                </w:p>
              </w:tc>
            </w:tr>
            <w:tr w:rsidR="002D57FE" w:rsidRPr="007E0EA8" w:rsidTr="00771A0A">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data set to a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certain number of the stored data is not within the normal range.</w:t>
                  </w:r>
                </w:p>
              </w:tc>
            </w:tr>
          </w:tbl>
          <w:p w:rsidR="002D57FE" w:rsidRPr="007E0EA8" w:rsidRDefault="002D57FE" w:rsidP="002D57FE">
            <w:pPr>
              <w:outlineLvl w:val="0"/>
              <w:rPr>
                <w:rFonts w:ascii="Arial" w:hAnsi="Arial" w:cs="Arial"/>
                <w:b/>
                <w:lang w:val="mn-MN"/>
              </w:rPr>
            </w:pPr>
          </w:p>
          <w:p w:rsidR="002D57FE" w:rsidRPr="007E0EA8" w:rsidRDefault="002D57FE" w:rsidP="002D57FE">
            <w:pPr>
              <w:rPr>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8.5.4</w:t>
            </w:r>
            <w:r w:rsidRPr="007E0EA8">
              <w:rPr>
                <w:rFonts w:ascii="Arial" w:eastAsia="Arial" w:hAnsi="Arial" w:cs="Arial"/>
                <w:b/>
                <w:bCs/>
                <w:sz w:val="24"/>
                <w:szCs w:val="24"/>
                <w:lang w:val="mn-MN"/>
              </w:rPr>
              <w:tab/>
              <w:t>Insulation aging supervision</w:t>
            </w:r>
          </w:p>
          <w:p w:rsidR="002D57FE" w:rsidRPr="007E0EA8" w:rsidRDefault="002D57FE" w:rsidP="002D57FE">
            <w:pPr>
              <w:rPr>
                <w:lang w:val="mn-MN"/>
              </w:rPr>
            </w:pPr>
            <w:r w:rsidRPr="007E0EA8">
              <w:rPr>
                <w:rFonts w:ascii="Arial" w:eastAsia="Arial" w:hAnsi="Arial" w:cs="Arial"/>
                <w:bCs/>
                <w:szCs w:val="24"/>
                <w:lang w:val="mn-MN"/>
              </w:rPr>
              <w:t>Figure 41 shows a use case for insulation aging supervision.</w:t>
            </w: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1D8CAF62" wp14:editId="3930F627">
                  <wp:extent cx="5438775" cy="411480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38775" cy="4114800"/>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41-р зураг</w:t>
            </w:r>
            <w:r w:rsidR="002D57FE" w:rsidRPr="007E0EA8">
              <w:rPr>
                <w:rFonts w:ascii="Arial" w:eastAsia="Arial" w:hAnsi="Arial" w:cs="Arial"/>
                <w:b/>
                <w:bCs/>
                <w:sz w:val="24"/>
                <w:szCs w:val="24"/>
                <w:lang w:val="mn-MN"/>
              </w:rPr>
              <w:t xml:space="preserve"> – Тусгаарлагчийн хуучралтын (насжилтын) хяналт</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outlineLvl w:val="0"/>
              <w:rPr>
                <w:b/>
                <w:lang w:val="mn-MN"/>
              </w:rPr>
            </w:pPr>
            <w:r w:rsidRPr="007E0EA8">
              <w:rPr>
                <w:b/>
                <w:lang w:val="mn-MN"/>
              </w:rPr>
              <w:t>Оролцогчид:</w:t>
            </w:r>
          </w:p>
          <w:tbl>
            <w:tblPr>
              <w:tblStyle w:val="TableGrid"/>
              <w:tblW w:w="0" w:type="auto"/>
              <w:tblLook w:val="04A0" w:firstRow="1" w:lastRow="0" w:firstColumn="1" w:lastColumn="0" w:noHBand="0" w:noVBand="1"/>
            </w:tblPr>
            <w:tblGrid>
              <w:gridCol w:w="2259"/>
              <w:gridCol w:w="2259"/>
            </w:tblGrid>
            <w:tr w:rsidR="002D57FE" w:rsidRPr="007E0EA8" w:rsidTr="007206DB">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Бяцхан цахилалт мэдрэгч</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Кабелиас бяцхан цахилалт хэмжих.</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Хүчдэл мэдрэг</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Дамжуулагчийн хүчдэлийг хэмжих.</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Гүйдэл мэдрэг</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Дамжуулагчийн гүйдлийг хэмжих.</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Төхөөрөмжийн хяналт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Техникийн үйлчилгээний төлөвлөлтийн ажлыг гүйцэтгэх.</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 хөрөнгийн менежмент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техникийн үзүүлэлтүүд ба бүхий л мэдээллийг удирдах.</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Үйлдэл:</w:t>
            </w:r>
          </w:p>
          <w:tbl>
            <w:tblPr>
              <w:tblStyle w:val="TableGrid"/>
              <w:tblW w:w="0" w:type="auto"/>
              <w:tblLook w:val="04A0" w:firstRow="1" w:lastRow="0" w:firstColumn="1" w:lastColumn="0" w:noHBand="0" w:noVBand="1"/>
            </w:tblPr>
            <w:tblGrid>
              <w:gridCol w:w="2259"/>
              <w:gridCol w:w="2259"/>
            </w:tblGrid>
            <w:tr w:rsidR="002D57FE" w:rsidRPr="007E0EA8" w:rsidTr="007206DB">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Үйлчилгээ ба мэдээлэл өгөх байдал</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Бяцхан цахилалт унших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Бяцхан цахилалт утгыг мэдрэгчээс унших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Өгөгдлийг хугацааны дарааллын дагуу хадгалах</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Диэлектрик тангенс унших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Газардуулгын дамжуулагч дээрх хүчдэл ба гүйдлийн утгыг мэдрэгчээс унших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Тусгаарлагчийн хуучралтын (насжилт) мэдээлэл өгөх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тусгаарлагчийн хуучралтын (насжилт) мэдээллийг боловсруулах.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буюу боловсруулсан өгөгдлийг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Зарим өгөгдөл хэвийн хэмжээнээс хэтэрсэн бол мэдэгдэл илгээх</w:t>
                  </w:r>
                </w:p>
              </w:tc>
            </w:tr>
          </w:tbl>
          <w:p w:rsidR="002D57FE" w:rsidRPr="007E0EA8" w:rsidRDefault="002D57FE" w:rsidP="002D57FE">
            <w:pPr>
              <w:outlineLvl w:val="0"/>
              <w:rPr>
                <w:rFonts w:ascii="Arial" w:hAnsi="Arial" w:cs="Arial"/>
                <w:b/>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Мэдээллийн үндсэн урсгал:</w:t>
            </w:r>
          </w:p>
          <w:p w:rsidR="002D57FE" w:rsidRPr="007E0EA8" w:rsidRDefault="002D57FE" w:rsidP="002D57FE">
            <w:pPr>
              <w:outlineLvl w:val="0"/>
              <w:rPr>
                <w:rFonts w:ascii="Arial" w:hAnsi="Arial" w:cs="Arial"/>
                <w:lang w:val="mn-MN"/>
              </w:rPr>
            </w:pPr>
            <w:r w:rsidRPr="007E0EA8">
              <w:rPr>
                <w:rFonts w:ascii="Arial" w:hAnsi="Arial" w:cs="Arial"/>
                <w:lang w:val="mn-MN"/>
              </w:rPr>
              <w:t>Бяцхан цахилалт унших</w:t>
            </w:r>
          </w:p>
          <w:tbl>
            <w:tblPr>
              <w:tblStyle w:val="TableGrid"/>
              <w:tblW w:w="0" w:type="auto"/>
              <w:tblLook w:val="04A0" w:firstRow="1" w:lastRow="0" w:firstColumn="1" w:lastColumn="0" w:noHBand="0" w:noVBand="1"/>
            </w:tblPr>
            <w:tblGrid>
              <w:gridCol w:w="2259"/>
              <w:gridCol w:w="2259"/>
            </w:tblGrid>
            <w:tr w:rsidR="002D57FE" w:rsidRPr="007E0EA8" w:rsidTr="007206DB">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Бяцхан цахилалтын утгыг мэдрэгчээс унших</w:t>
                  </w:r>
                </w:p>
              </w:tc>
            </w:tr>
            <w:tr w:rsidR="002D57FE" w:rsidRPr="007E0EA8" w:rsidTr="007206DB">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outlineLvl w:val="0"/>
              <w:rPr>
                <w:rFonts w:ascii="Arial" w:hAnsi="Arial" w:cs="Arial"/>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Диэлектрик тангенс унших</w:t>
            </w:r>
          </w:p>
          <w:tbl>
            <w:tblPr>
              <w:tblStyle w:val="TableGrid"/>
              <w:tblW w:w="0" w:type="auto"/>
              <w:tblLook w:val="04A0" w:firstRow="1" w:lastRow="0" w:firstColumn="1" w:lastColumn="0" w:noHBand="0" w:noVBand="1"/>
            </w:tblPr>
            <w:tblGrid>
              <w:gridCol w:w="2259"/>
              <w:gridCol w:w="2259"/>
            </w:tblGrid>
            <w:tr w:rsidR="002D57FE" w:rsidRPr="007E0EA8" w:rsidTr="00771A0A">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771A0A">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Газардуулгын дамжуулагч дээрх хүчдэл ба гүйдлийн утгыг мэдрэгчээс унших</w:t>
                  </w:r>
                </w:p>
              </w:tc>
            </w:tr>
            <w:tr w:rsidR="002D57FE" w:rsidRPr="007E0EA8" w:rsidTr="00771A0A">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Диэлектрик тангенсийг хүчдэл ба гүйдлийн утгаас тооцоолно.</w:t>
                  </w:r>
                </w:p>
              </w:tc>
            </w:tr>
            <w:tr w:rsidR="002D57FE" w:rsidRPr="007E0EA8" w:rsidTr="00771A0A">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outlineLvl w:val="0"/>
              <w:rPr>
                <w:rFonts w:ascii="Arial" w:hAnsi="Arial" w:cs="Arial"/>
                <w:b/>
                <w:lang w:val="mn-MN"/>
              </w:rPr>
            </w:pPr>
          </w:p>
          <w:p w:rsidR="002D57FE" w:rsidRPr="007E0EA8" w:rsidRDefault="002D57FE" w:rsidP="002D57FE">
            <w:pPr>
              <w:jc w:val="both"/>
              <w:outlineLvl w:val="0"/>
              <w:rPr>
                <w:rFonts w:ascii="Arial" w:hAnsi="Arial" w:cs="Arial"/>
                <w:lang w:val="mn-MN"/>
              </w:rPr>
            </w:pPr>
            <w:r w:rsidRPr="007E0EA8">
              <w:rPr>
                <w:rFonts w:ascii="Arial" w:hAnsi="Arial" w:cs="Arial"/>
                <w:lang w:val="mn-MN"/>
              </w:rPr>
              <w:t>Тусгаарлагчийн хуучралтын (насжилт) мэдээлэл өгөх</w:t>
            </w:r>
          </w:p>
          <w:tbl>
            <w:tblPr>
              <w:tblStyle w:val="TableGrid"/>
              <w:tblW w:w="0" w:type="auto"/>
              <w:tblLook w:val="04A0" w:firstRow="1" w:lastRow="0" w:firstColumn="1" w:lastColumn="0" w:noHBand="0" w:noVBand="1"/>
            </w:tblPr>
            <w:tblGrid>
              <w:gridCol w:w="2259"/>
              <w:gridCol w:w="2259"/>
            </w:tblGrid>
            <w:tr w:rsidR="002D57FE" w:rsidRPr="007E0EA8" w:rsidTr="009E2513">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хянаж буй кабель дээрх бяцхан цахилалт ба  диэлектрик тангенсд дүн шинжилгээ хийх.</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Кабелийн тусгаарлагчийн хуучралт (насжилт)  хэвийн хэмжээнд байгаа эсэхэд шинжилгээ хийх.</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Хэрэглэгчид өгөгдлийн багцыг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өгөгдлийн тодорхой тоо хэвийн хэмжээнд байхгүй бол мэдэгдэл илгээх.</w:t>
                  </w:r>
                </w:p>
              </w:tc>
            </w:tr>
          </w:tbl>
          <w:p w:rsidR="002D57FE" w:rsidRPr="007E0EA8" w:rsidRDefault="002D57FE" w:rsidP="002D57FE">
            <w:pPr>
              <w:jc w:val="both"/>
              <w:outlineLvl w:val="0"/>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8.5.5 Ус нэвчилтийн хяналт</w:t>
            </w:r>
          </w:p>
          <w:p w:rsidR="002D57FE" w:rsidRPr="007E0EA8" w:rsidRDefault="002D57FE" w:rsidP="002D57FE">
            <w:pPr>
              <w:outlineLvl w:val="0"/>
              <w:rPr>
                <w:rFonts w:ascii="Arial" w:hAnsi="Arial" w:cs="Arial"/>
                <w:b/>
                <w:lang w:val="mn-MN"/>
              </w:rPr>
            </w:pPr>
          </w:p>
          <w:p w:rsidR="002D57FE" w:rsidRPr="007E0EA8" w:rsidRDefault="00A61B16" w:rsidP="002D57FE">
            <w:pPr>
              <w:outlineLvl w:val="0"/>
              <w:rPr>
                <w:rFonts w:ascii="Arial" w:hAnsi="Arial" w:cs="Arial"/>
                <w:lang w:val="mn-MN"/>
              </w:rPr>
            </w:pPr>
            <w:r>
              <w:rPr>
                <w:rFonts w:ascii="Arial" w:hAnsi="Arial" w:cs="Arial"/>
                <w:lang w:val="mn-MN"/>
              </w:rPr>
              <w:t>42-р зурагд у</w:t>
            </w:r>
            <w:r w:rsidR="002D57FE" w:rsidRPr="007E0EA8">
              <w:rPr>
                <w:rFonts w:ascii="Arial" w:hAnsi="Arial" w:cs="Arial"/>
                <w:lang w:val="mn-MN"/>
              </w:rPr>
              <w:t>с нэвчилтийн</w:t>
            </w:r>
            <w:r w:rsidR="006E03E5" w:rsidRPr="007E0EA8">
              <w:rPr>
                <w:rFonts w:ascii="Arial" w:hAnsi="Arial" w:cs="Arial"/>
                <w:lang w:val="mn-MN"/>
              </w:rPr>
              <w:t xml:space="preserve"> </w:t>
            </w:r>
            <w:r w:rsidR="002D57FE" w:rsidRPr="007E0EA8">
              <w:rPr>
                <w:rFonts w:ascii="Arial" w:hAnsi="Arial" w:cs="Arial"/>
                <w:lang w:val="mn-MN"/>
              </w:rPr>
              <w:t>хяналт хийхийг харуулав.</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41 – Use case for insulation aging supervision</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7206DB">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Partial discharge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partial discharge from a cable.</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Voltage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voltage applied to a conductor.</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Current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current applied to a conductor.</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Equipment supervision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planning support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Asset management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outlineLvl w:val="0"/>
              <w:rPr>
                <w:rFonts w:ascii="Arial" w:hAnsi="Arial" w:cs="Arial"/>
                <w:b/>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Use case:</w:t>
            </w:r>
          </w:p>
          <w:tbl>
            <w:tblPr>
              <w:tblStyle w:val="TableGrid"/>
              <w:tblW w:w="0" w:type="auto"/>
              <w:tblLook w:val="04A0" w:firstRow="1" w:lastRow="0" w:firstColumn="1" w:lastColumn="0" w:noHBand="0" w:noVBand="1"/>
            </w:tblPr>
            <w:tblGrid>
              <w:gridCol w:w="2146"/>
              <w:gridCol w:w="2151"/>
            </w:tblGrid>
            <w:tr w:rsidR="002D57FE" w:rsidRPr="007E0EA8" w:rsidTr="007206DB">
              <w:tc>
                <w:tcPr>
                  <w:tcW w:w="2188"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Name</w:t>
                  </w:r>
                </w:p>
              </w:tc>
              <w:tc>
                <w:tcPr>
                  <w:tcW w:w="2189"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Service or information provided</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Read partial discharge</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partial discharge value from sensor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dielectric tangent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values of applied voltage and current on earthing conductor from sensors</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insulation aging information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Process information related to insulation aging based on the stored data. Provide the stored or processed data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some of the data is not within the normal range</w:t>
                  </w:r>
                </w:p>
              </w:tc>
            </w:tr>
          </w:tbl>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Basic flow:</w:t>
            </w:r>
          </w:p>
          <w:p w:rsidR="002D57FE" w:rsidRPr="007E0EA8" w:rsidRDefault="002D57FE" w:rsidP="002D57FE">
            <w:pPr>
              <w:outlineLvl w:val="0"/>
              <w:rPr>
                <w:rFonts w:ascii="Arial" w:hAnsi="Arial" w:cs="Arial"/>
                <w:lang w:val="mn-MN"/>
              </w:rPr>
            </w:pPr>
            <w:r w:rsidRPr="007E0EA8">
              <w:rPr>
                <w:rFonts w:ascii="Arial" w:hAnsi="Arial" w:cs="Arial"/>
                <w:lang w:val="mn-MN"/>
              </w:rPr>
              <w:t>Read partial discharge</w:t>
            </w:r>
          </w:p>
          <w:tbl>
            <w:tblPr>
              <w:tblStyle w:val="TableGrid"/>
              <w:tblW w:w="0" w:type="auto"/>
              <w:tblLook w:val="04A0" w:firstRow="1" w:lastRow="0" w:firstColumn="1" w:lastColumn="0" w:noHBand="0" w:noVBand="1"/>
            </w:tblPr>
            <w:tblGrid>
              <w:gridCol w:w="2137"/>
              <w:gridCol w:w="2160"/>
            </w:tblGrid>
            <w:tr w:rsidR="002D57FE" w:rsidRPr="007E0EA8" w:rsidTr="007206DB">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partial discharge value from sensor</w:t>
                  </w:r>
                </w:p>
              </w:tc>
            </w:tr>
            <w:tr w:rsidR="002D57FE" w:rsidRPr="007E0EA8" w:rsidTr="007206DB">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outlineLvl w:val="0"/>
              <w:rPr>
                <w:rFonts w:ascii="Arial" w:hAnsi="Arial" w:cs="Arial"/>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Read dielectric tangent</w:t>
            </w:r>
          </w:p>
          <w:tbl>
            <w:tblPr>
              <w:tblStyle w:val="TableGrid"/>
              <w:tblW w:w="0" w:type="auto"/>
              <w:tblLook w:val="04A0" w:firstRow="1" w:lastRow="0" w:firstColumn="1" w:lastColumn="0" w:noHBand="0" w:noVBand="1"/>
            </w:tblPr>
            <w:tblGrid>
              <w:gridCol w:w="2137"/>
              <w:gridCol w:w="2160"/>
            </w:tblGrid>
            <w:tr w:rsidR="002D57FE" w:rsidRPr="007E0EA8" w:rsidTr="00771A0A">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771A0A">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values of applied voltage and current on earthing conductor from sensors</w:t>
                  </w:r>
                </w:p>
              </w:tc>
            </w:tr>
            <w:tr w:rsidR="002D57FE" w:rsidRPr="007E0EA8" w:rsidTr="00771A0A">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dielectric tangent from the values of voltage and current.</w:t>
                  </w:r>
                </w:p>
              </w:tc>
            </w:tr>
            <w:tr w:rsidR="002D57FE" w:rsidRPr="007E0EA8" w:rsidTr="00771A0A">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outlineLvl w:val="0"/>
              <w:rPr>
                <w:b/>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Provide insulation aging information</w:t>
            </w:r>
          </w:p>
          <w:tbl>
            <w:tblPr>
              <w:tblStyle w:val="TableGrid"/>
              <w:tblW w:w="0" w:type="auto"/>
              <w:tblLook w:val="04A0" w:firstRow="1" w:lastRow="0" w:firstColumn="1" w:lastColumn="0" w:noHBand="0" w:noVBand="1"/>
            </w:tblPr>
            <w:tblGrid>
              <w:gridCol w:w="2137"/>
              <w:gridCol w:w="2160"/>
            </w:tblGrid>
            <w:tr w:rsidR="002D57FE" w:rsidRPr="007E0EA8" w:rsidTr="009E2513">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Analyze partial discharge and dielectric tangent on the supervised cable based on the stored data.</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Judge the insulation aging of the cable is </w:t>
                  </w:r>
                  <w:r w:rsidRPr="007E0EA8">
                    <w:rPr>
                      <w:rFonts w:ascii="Arial" w:eastAsia="Arial" w:hAnsi="Arial" w:cs="Arial"/>
                      <w:bCs/>
                      <w:lang w:val="mn-MN"/>
                    </w:rPr>
                    <w:lastRenderedPageBreak/>
                    <w:t>within the normal range or not.</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Step 3</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data set to a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certain number of the stored data is not within the normal range.</w:t>
                  </w:r>
                </w:p>
              </w:tc>
            </w:tr>
          </w:tbl>
          <w:p w:rsidR="002D57FE" w:rsidRPr="007E0EA8" w:rsidRDefault="002D57FE" w:rsidP="002D57FE">
            <w:pPr>
              <w:outlineLvl w:val="0"/>
              <w:rPr>
                <w:rFonts w:ascii="Arial" w:hAnsi="Arial" w:cs="Arial"/>
                <w:b/>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outlineLvl w:val="0"/>
              <w:rPr>
                <w:rFonts w:ascii="Arial" w:hAnsi="Arial" w:cs="Arial"/>
                <w:b/>
                <w:szCs w:val="24"/>
                <w:lang w:val="mn-MN"/>
              </w:rPr>
            </w:pPr>
            <w:r w:rsidRPr="007E0EA8">
              <w:rPr>
                <w:rFonts w:ascii="Arial" w:hAnsi="Arial" w:cs="Arial"/>
                <w:b/>
                <w:szCs w:val="24"/>
                <w:lang w:val="mn-MN"/>
              </w:rPr>
              <w:t>8.5.5</w:t>
            </w:r>
            <w:r w:rsidRPr="007E0EA8">
              <w:rPr>
                <w:rFonts w:ascii="Arial" w:hAnsi="Arial" w:cs="Arial"/>
                <w:b/>
                <w:szCs w:val="24"/>
                <w:lang w:val="mn-MN"/>
              </w:rPr>
              <w:tab/>
              <w:t>Water-tree supervision</w:t>
            </w:r>
          </w:p>
          <w:p w:rsidR="002D57FE" w:rsidRPr="007E0EA8" w:rsidRDefault="002D57FE" w:rsidP="002D57FE">
            <w:pPr>
              <w:outlineLvl w:val="0"/>
              <w:rPr>
                <w:rFonts w:ascii="Arial" w:hAnsi="Arial" w:cs="Arial"/>
                <w:b/>
                <w:szCs w:val="24"/>
                <w:lang w:val="mn-MN"/>
              </w:rPr>
            </w:pPr>
          </w:p>
          <w:p w:rsidR="002D57FE" w:rsidRPr="007E0EA8" w:rsidRDefault="002D57FE" w:rsidP="002D57FE">
            <w:pPr>
              <w:pStyle w:val="HTMLPreformatted"/>
              <w:jc w:val="both"/>
              <w:rPr>
                <w:rFonts w:ascii="Arial" w:hAnsi="Arial" w:cs="Arial"/>
                <w:sz w:val="24"/>
                <w:szCs w:val="24"/>
                <w:lang w:val="mn-MN"/>
              </w:rPr>
            </w:pPr>
            <w:r w:rsidRPr="007E0EA8">
              <w:rPr>
                <w:rFonts w:ascii="Arial" w:hAnsi="Arial" w:cs="Arial"/>
                <w:sz w:val="24"/>
                <w:szCs w:val="24"/>
                <w:lang w:val="mn-MN"/>
              </w:rPr>
              <w:t>Figure 42 shows a use case for water-tree supervision.</w:t>
            </w:r>
          </w:p>
          <w:p w:rsidR="002D57FE" w:rsidRPr="007E0EA8" w:rsidRDefault="002D57FE" w:rsidP="002D57FE">
            <w:pPr>
              <w:pStyle w:val="HTMLPreformatted"/>
              <w:jc w:val="both"/>
              <w:rPr>
                <w:rFonts w:ascii="Arial" w:hAnsi="Arial" w:cs="Arial"/>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26600ECF" wp14:editId="4E24F078">
                  <wp:extent cx="5362575" cy="3924300"/>
                  <wp:effectExtent l="0" t="0" r="9525"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62575" cy="3924300"/>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outlineLvl w:val="0"/>
              <w:rPr>
                <w:rFonts w:ascii="Arial" w:hAnsi="Arial" w:cs="Arial"/>
                <w:b/>
                <w:szCs w:val="24"/>
                <w:lang w:val="mn-MN"/>
              </w:rPr>
            </w:pPr>
            <w:r>
              <w:rPr>
                <w:rFonts w:ascii="Arial" w:hAnsi="Arial" w:cs="Arial"/>
                <w:b/>
                <w:szCs w:val="24"/>
                <w:lang w:val="mn-MN"/>
              </w:rPr>
              <w:t>42-р зураг</w:t>
            </w:r>
            <w:r w:rsidR="002D57FE" w:rsidRPr="007E0EA8">
              <w:rPr>
                <w:rFonts w:ascii="Arial" w:hAnsi="Arial" w:cs="Arial"/>
                <w:b/>
                <w:szCs w:val="24"/>
                <w:lang w:val="mn-MN"/>
              </w:rPr>
              <w:t>- Ус нэвчилтийн хяналт</w:t>
            </w:r>
          </w:p>
          <w:p w:rsidR="002D57FE" w:rsidRPr="007E0EA8" w:rsidRDefault="002D57FE" w:rsidP="002D57FE">
            <w:pPr>
              <w:pStyle w:val="HTMLPreformatted"/>
              <w:jc w:val="both"/>
              <w:rPr>
                <w:rFonts w:ascii="Arial" w:eastAsiaTheme="minorHAnsi" w:hAnsi="Arial" w:cs="Arial"/>
                <w:b/>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Оролцогчид:</w:t>
            </w:r>
          </w:p>
          <w:tbl>
            <w:tblPr>
              <w:tblStyle w:val="TableGrid"/>
              <w:tblW w:w="0" w:type="auto"/>
              <w:tblLook w:val="04A0" w:firstRow="1" w:lastRow="0" w:firstColumn="1" w:lastColumn="0" w:noHBand="0" w:noVBand="1"/>
            </w:tblPr>
            <w:tblGrid>
              <w:gridCol w:w="2259"/>
              <w:gridCol w:w="2259"/>
            </w:tblGrid>
            <w:tr w:rsidR="002D57FE" w:rsidRPr="007E0EA8" w:rsidTr="009E2513">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Гүйдэл мэдрэгч</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Кабелийн гадаргуу дээрх гармоник гүйдлийг хэмжинэ.</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Төхөөрөмжийн хяналт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Техникийн үйлчилгээний </w:t>
                  </w:r>
                  <w:r w:rsidRPr="007E0EA8">
                    <w:rPr>
                      <w:rFonts w:ascii="Arial" w:eastAsia="Arial" w:hAnsi="Arial" w:cs="Arial"/>
                      <w:bCs/>
                      <w:lang w:val="mn-MN"/>
                    </w:rPr>
                    <w:lastRenderedPageBreak/>
                    <w:t>төлөвлөлтийн ажлыг гүйцэтгэх.</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Эд хөрөнгийн менежмент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техникийн үзүүлэлтүүд ба бүхий л мэдээллийг удирдах.</w:t>
                  </w:r>
                </w:p>
              </w:tc>
            </w:tr>
          </w:tbl>
          <w:p w:rsidR="002D57FE" w:rsidRPr="007E0EA8" w:rsidRDefault="002D57FE" w:rsidP="002D57FE">
            <w:pPr>
              <w:pStyle w:val="HTMLPreformatted"/>
              <w:jc w:val="both"/>
              <w:rPr>
                <w:rFonts w:ascii="Arial" w:eastAsiaTheme="minorHAnsi" w:hAnsi="Arial" w:cs="Arial"/>
                <w:b/>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Үйлдэл:</w:t>
            </w:r>
          </w:p>
          <w:tbl>
            <w:tblPr>
              <w:tblStyle w:val="TableGrid"/>
              <w:tblW w:w="0" w:type="auto"/>
              <w:tblLook w:val="04A0" w:firstRow="1" w:lastRow="0" w:firstColumn="1" w:lastColumn="0" w:noHBand="0" w:noVBand="1"/>
            </w:tblPr>
            <w:tblGrid>
              <w:gridCol w:w="2259"/>
              <w:gridCol w:w="2259"/>
            </w:tblGrid>
            <w:tr w:rsidR="002D57FE" w:rsidRPr="007E0EA8" w:rsidTr="009E2513">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Үйлчилгээ ба мэдээлэл өгөх байдал</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Гармоник гүйдлийг унших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Гармоник гүйдлийн утгыг мэдрэгчээс унших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Ус нэвчилтийн гүйдлийг унших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ус нэвчилтийн мэдээллийг боловсруулах. . Хадгалагдсан буюу боловсруулсан өгөгдлийг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Зарим өгөгдөл хэвийн хэмжээнээс хэтэрсэн бол мэдэгдэл илгээх</w:t>
                  </w:r>
                </w:p>
              </w:tc>
            </w:tr>
          </w:tbl>
          <w:p w:rsidR="002D57FE" w:rsidRPr="007E0EA8" w:rsidRDefault="002D57FE" w:rsidP="002D57FE">
            <w:pPr>
              <w:pStyle w:val="HTMLPreformatted"/>
              <w:jc w:val="both"/>
              <w:rPr>
                <w:rFonts w:ascii="Arial" w:eastAsiaTheme="minorHAnsi" w:hAnsi="Arial" w:cs="Arial"/>
                <w:b/>
                <w:sz w:val="24"/>
                <w:szCs w:val="24"/>
                <w:lang w:val="mn-MN"/>
              </w:rPr>
            </w:pPr>
          </w:p>
          <w:p w:rsidR="002D57FE" w:rsidRPr="007E0EA8" w:rsidRDefault="002D57FE" w:rsidP="002D57FE">
            <w:pPr>
              <w:pStyle w:val="HTMLPreformatted"/>
              <w:jc w:val="both"/>
              <w:rPr>
                <w:rFonts w:ascii="Arial" w:eastAsiaTheme="minorHAnsi" w:hAnsi="Arial" w:cs="Arial"/>
                <w:b/>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Мэдээллийн үндсэн урсгал:</w:t>
            </w:r>
          </w:p>
          <w:p w:rsidR="002D57FE" w:rsidRPr="007E0EA8" w:rsidRDefault="002D57FE" w:rsidP="002D57FE">
            <w:pPr>
              <w:outlineLvl w:val="0"/>
              <w:rPr>
                <w:rFonts w:ascii="Arial" w:hAnsi="Arial" w:cs="Arial"/>
                <w:lang w:val="mn-MN"/>
              </w:rPr>
            </w:pPr>
            <w:r w:rsidRPr="007E0EA8">
              <w:rPr>
                <w:rFonts w:ascii="Arial" w:hAnsi="Arial" w:cs="Arial"/>
                <w:lang w:val="mn-MN"/>
              </w:rPr>
              <w:t>Гармоник гүйдлийг унших</w:t>
            </w:r>
          </w:p>
          <w:tbl>
            <w:tblPr>
              <w:tblStyle w:val="TableGrid"/>
              <w:tblW w:w="0" w:type="auto"/>
              <w:tblLook w:val="04A0" w:firstRow="1" w:lastRow="0" w:firstColumn="1" w:lastColumn="0" w:noHBand="0" w:noVBand="1"/>
            </w:tblPr>
            <w:tblGrid>
              <w:gridCol w:w="2259"/>
              <w:gridCol w:w="2259"/>
            </w:tblGrid>
            <w:tr w:rsidR="002D57FE" w:rsidRPr="007E0EA8" w:rsidTr="009E2513">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Гармоник гүйдлийн утгыг мэдрэгчээс унших</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jc w:val="both"/>
              <w:rPr>
                <w:rFonts w:ascii="Arial" w:eastAsiaTheme="minorHAnsi" w:hAnsi="Arial" w:cs="Arial"/>
                <w:b/>
                <w:sz w:val="24"/>
                <w:szCs w:val="24"/>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Ус нэвчилтийн гүйдлийг унших</w:t>
            </w:r>
          </w:p>
          <w:tbl>
            <w:tblPr>
              <w:tblStyle w:val="TableGrid"/>
              <w:tblW w:w="0" w:type="auto"/>
              <w:tblLook w:val="04A0" w:firstRow="1" w:lastRow="0" w:firstColumn="1" w:lastColumn="0" w:noHBand="0" w:noVBand="1"/>
            </w:tblPr>
            <w:tblGrid>
              <w:gridCol w:w="2259"/>
              <w:gridCol w:w="2259"/>
            </w:tblGrid>
            <w:tr w:rsidR="002D57FE" w:rsidRPr="007E0EA8" w:rsidTr="009E2513">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хянаж буй кабель дээрх ус нэвчилтэд дүн шинжилгээ хийх.</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Ус нэвчилт хэвийн хэмжээнд байгаа эсэхэд шинжилгээ хийх.</w:t>
                  </w:r>
                </w:p>
              </w:tc>
            </w:tr>
            <w:tr w:rsidR="002D57FE" w:rsidRPr="007E0EA8" w:rsidTr="009E2513">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Хэрэглэгчид өгөгдлийн багцыг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Хадгалагдсан өгөгдлийн тодорхой тоо хэвийн хэмжээнд </w:t>
                  </w:r>
                  <w:r w:rsidRPr="007E0EA8">
                    <w:rPr>
                      <w:rFonts w:ascii="Arial" w:eastAsia="Arial" w:hAnsi="Arial" w:cs="Arial"/>
                      <w:bCs/>
                      <w:lang w:val="mn-MN"/>
                    </w:rPr>
                    <w:lastRenderedPageBreak/>
                    <w:t>байхгүй бол мэдэгдэл илгээх.</w:t>
                  </w:r>
                </w:p>
              </w:tc>
            </w:tr>
          </w:tbl>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8.5.6 Таслуураар таслаагүй үеийн газардлагын хяналт</w:t>
            </w:r>
            <w:bookmarkStart w:id="35" w:name="_bookmark119"/>
            <w:bookmarkEnd w:id="35"/>
          </w:p>
          <w:p w:rsidR="002D57FE" w:rsidRPr="007E0EA8" w:rsidRDefault="00A61B16" w:rsidP="002D57FE">
            <w:pPr>
              <w:outlineLvl w:val="0"/>
              <w:rPr>
                <w:rFonts w:ascii="Arial" w:hAnsi="Arial" w:cs="Arial"/>
                <w:lang w:val="mn-MN"/>
              </w:rPr>
            </w:pPr>
            <w:r>
              <w:rPr>
                <w:rFonts w:ascii="Arial" w:hAnsi="Arial" w:cs="Arial"/>
                <w:lang w:val="mn-MN"/>
              </w:rPr>
              <w:t>43-р зурагд</w:t>
            </w:r>
            <w:r w:rsidR="002D57FE" w:rsidRPr="007E0EA8">
              <w:rPr>
                <w:rFonts w:ascii="Arial" w:hAnsi="Arial" w:cs="Arial"/>
                <w:lang w:val="mn-MN"/>
              </w:rPr>
              <w:t xml:space="preserve"> таслуураар таслаагүй үеийн газардлагын хяналт хийхийг үзүүлэв.</w:t>
            </w:r>
          </w:p>
          <w:p w:rsidR="002D57FE" w:rsidRPr="007E0EA8" w:rsidRDefault="002D57FE" w:rsidP="002D57FE">
            <w:pPr>
              <w:pStyle w:val="HTMLPreformatted"/>
              <w:jc w:val="both"/>
              <w:rPr>
                <w:rFonts w:ascii="Arial" w:eastAsiaTheme="minorHAnsi" w:hAnsi="Arial" w:cs="Arial"/>
                <w:b/>
                <w:sz w:val="24"/>
                <w:szCs w:val="24"/>
                <w:lang w:val="mn-MN"/>
              </w:rPr>
            </w:pPr>
          </w:p>
        </w:tc>
        <w:tc>
          <w:tcPr>
            <w:tcW w:w="4523" w:type="dxa"/>
          </w:tcPr>
          <w:p w:rsidR="002D57FE" w:rsidRPr="007E0EA8" w:rsidRDefault="002D57FE" w:rsidP="002D57FE">
            <w:pPr>
              <w:rPr>
                <w:rFonts w:ascii="Arial" w:hAnsi="Arial" w:cs="Arial"/>
                <w:b/>
                <w:szCs w:val="24"/>
                <w:lang w:val="mn-MN"/>
              </w:rPr>
            </w:pPr>
            <w:r w:rsidRPr="007E0EA8">
              <w:rPr>
                <w:rFonts w:ascii="Arial" w:hAnsi="Arial" w:cs="Arial"/>
                <w:b/>
                <w:szCs w:val="24"/>
                <w:lang w:val="mn-MN"/>
              </w:rPr>
              <w:lastRenderedPageBreak/>
              <w:t>Figure 42 – Use case for water-tree supervision</w:t>
            </w:r>
          </w:p>
          <w:p w:rsidR="002D57FE" w:rsidRPr="007E0EA8" w:rsidRDefault="002D57FE" w:rsidP="002D57FE">
            <w:pPr>
              <w:pStyle w:val="HTMLPreformatted"/>
              <w:jc w:val="both"/>
              <w:rPr>
                <w:rFonts w:ascii="Arial" w:eastAsiaTheme="minorHAnsi" w:hAnsi="Arial" w:cs="Arial"/>
                <w:b/>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9E2513">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Current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harmonic current on cable surface.</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Equipment supervision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planning support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Asset management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E76D47" w:rsidRPr="007E0EA8" w:rsidRDefault="00E76D47" w:rsidP="002D57FE">
            <w:pPr>
              <w:pStyle w:val="HTMLPreformatted"/>
              <w:jc w:val="both"/>
              <w:rPr>
                <w:rFonts w:ascii="Arial" w:eastAsia="Arial" w:hAnsi="Arial" w:cs="Arial"/>
                <w:b/>
                <w:bCs/>
                <w:sz w:val="24"/>
                <w:szCs w:val="24"/>
                <w:lang w:val="mn-MN"/>
              </w:rPr>
            </w:pPr>
          </w:p>
          <w:p w:rsidR="00E76D47" w:rsidRPr="007E0EA8" w:rsidRDefault="00E76D47" w:rsidP="002D57FE">
            <w:pPr>
              <w:pStyle w:val="HTMLPreformatted"/>
              <w:jc w:val="both"/>
              <w:rPr>
                <w:rFonts w:ascii="Arial" w:eastAsia="Arial" w:hAnsi="Arial" w:cs="Arial"/>
                <w:b/>
                <w:bCs/>
                <w:sz w:val="24"/>
                <w:szCs w:val="24"/>
                <w:lang w:val="mn-MN"/>
              </w:rPr>
            </w:pPr>
          </w:p>
          <w:p w:rsidR="00E76D47" w:rsidRPr="007E0EA8" w:rsidRDefault="00E76D47" w:rsidP="002D57FE">
            <w:pPr>
              <w:pStyle w:val="HTMLPreformatted"/>
              <w:jc w:val="both"/>
              <w:rPr>
                <w:rFonts w:ascii="Arial" w:eastAsia="Arial" w:hAnsi="Arial" w:cs="Arial"/>
                <w:b/>
                <w:bCs/>
                <w:sz w:val="24"/>
                <w:szCs w:val="24"/>
                <w:lang w:val="mn-MN"/>
              </w:rPr>
            </w:pPr>
          </w:p>
          <w:p w:rsidR="00E76D47" w:rsidRPr="007E0EA8" w:rsidRDefault="00E76D47" w:rsidP="002D57FE">
            <w:pPr>
              <w:pStyle w:val="HTMLPreformatted"/>
              <w:jc w:val="both"/>
              <w:rPr>
                <w:rFonts w:ascii="Arial" w:eastAsia="Arial" w:hAnsi="Arial" w:cs="Arial"/>
                <w:b/>
                <w:bCs/>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Use case:</w:t>
            </w:r>
          </w:p>
          <w:tbl>
            <w:tblPr>
              <w:tblStyle w:val="TableGrid"/>
              <w:tblW w:w="0" w:type="auto"/>
              <w:tblLook w:val="04A0" w:firstRow="1" w:lastRow="0" w:firstColumn="1" w:lastColumn="0" w:noHBand="0" w:noVBand="1"/>
            </w:tblPr>
            <w:tblGrid>
              <w:gridCol w:w="2146"/>
              <w:gridCol w:w="2151"/>
            </w:tblGrid>
            <w:tr w:rsidR="002D57FE" w:rsidRPr="007E0EA8" w:rsidTr="009E2513">
              <w:tc>
                <w:tcPr>
                  <w:tcW w:w="2188"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Name</w:t>
                  </w:r>
                </w:p>
              </w:tc>
              <w:tc>
                <w:tcPr>
                  <w:tcW w:w="2189"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Service or information provided</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harmonic current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harmonic current value from sensor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water-tree information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Process information related to water-tree based on the stored data. Provide the stored or processed data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some of the data is not within the normal range</w:t>
                  </w:r>
                </w:p>
              </w:tc>
            </w:tr>
          </w:tbl>
          <w:p w:rsidR="002D57FE" w:rsidRPr="007E0EA8" w:rsidRDefault="002D57FE" w:rsidP="002D57FE">
            <w:pPr>
              <w:pStyle w:val="HTMLPreformatted"/>
              <w:jc w:val="both"/>
              <w:rPr>
                <w:rFonts w:ascii="Arial" w:eastAsiaTheme="minorHAnsi" w:hAnsi="Arial" w:cs="Arial"/>
                <w:b/>
                <w:sz w:val="24"/>
                <w:szCs w:val="24"/>
                <w:lang w:val="mn-MN"/>
              </w:rPr>
            </w:pPr>
          </w:p>
          <w:p w:rsidR="002D57FE" w:rsidRPr="007E0EA8" w:rsidRDefault="002D57FE" w:rsidP="002D57FE">
            <w:pPr>
              <w:pStyle w:val="HTMLPreformatted"/>
              <w:jc w:val="both"/>
              <w:rPr>
                <w:rFonts w:ascii="Arial" w:eastAsiaTheme="minorHAnsi" w:hAnsi="Arial" w:cs="Arial"/>
                <w:b/>
                <w:sz w:val="24"/>
                <w:szCs w:val="24"/>
                <w:lang w:val="mn-MN"/>
              </w:rPr>
            </w:pPr>
          </w:p>
          <w:p w:rsidR="002D57FE" w:rsidRPr="007E0EA8" w:rsidRDefault="002D57FE" w:rsidP="002D57FE">
            <w:pPr>
              <w:pStyle w:val="HTMLPreformatted"/>
              <w:jc w:val="both"/>
              <w:rPr>
                <w:rFonts w:ascii="Arial" w:eastAsiaTheme="minorHAnsi" w:hAnsi="Arial" w:cs="Arial"/>
                <w:b/>
                <w:sz w:val="24"/>
                <w:szCs w:val="24"/>
                <w:lang w:val="mn-MN"/>
              </w:rPr>
            </w:pPr>
          </w:p>
          <w:p w:rsidR="00E76D47" w:rsidRPr="007E0EA8" w:rsidRDefault="00E76D47" w:rsidP="002D57FE">
            <w:pPr>
              <w:pStyle w:val="HTMLPreformatted"/>
              <w:jc w:val="both"/>
              <w:rPr>
                <w:rFonts w:ascii="Arial" w:eastAsiaTheme="minorHAnsi" w:hAnsi="Arial" w:cs="Arial"/>
                <w:b/>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Basic flow:</w:t>
            </w:r>
          </w:p>
          <w:p w:rsidR="002D57FE" w:rsidRPr="007E0EA8" w:rsidRDefault="002D57FE" w:rsidP="002D57FE">
            <w:pPr>
              <w:outlineLvl w:val="0"/>
              <w:rPr>
                <w:rFonts w:ascii="Arial" w:hAnsi="Arial" w:cs="Arial"/>
                <w:lang w:val="mn-MN"/>
              </w:rPr>
            </w:pPr>
            <w:r w:rsidRPr="007E0EA8">
              <w:rPr>
                <w:rFonts w:ascii="Arial" w:hAnsi="Arial" w:cs="Arial"/>
                <w:lang w:val="mn-MN"/>
              </w:rPr>
              <w:t>Read harmonic current</w:t>
            </w:r>
          </w:p>
          <w:tbl>
            <w:tblPr>
              <w:tblStyle w:val="TableGrid"/>
              <w:tblW w:w="0" w:type="auto"/>
              <w:tblLook w:val="04A0" w:firstRow="1" w:lastRow="0" w:firstColumn="1" w:lastColumn="0" w:noHBand="0" w:noVBand="1"/>
            </w:tblPr>
            <w:tblGrid>
              <w:gridCol w:w="2137"/>
              <w:gridCol w:w="2160"/>
            </w:tblGrid>
            <w:tr w:rsidR="002D57FE" w:rsidRPr="007E0EA8" w:rsidTr="009E2513">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harmonic current value from sensor</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pStyle w:val="HTMLPreformatted"/>
              <w:jc w:val="both"/>
              <w:rPr>
                <w:rFonts w:ascii="Arial" w:eastAsiaTheme="minorHAnsi" w:hAnsi="Arial" w:cs="Arial"/>
                <w:b/>
                <w:sz w:val="24"/>
                <w:szCs w:val="24"/>
                <w:lang w:val="mn-MN"/>
              </w:rPr>
            </w:pPr>
          </w:p>
          <w:p w:rsidR="002D57FE" w:rsidRPr="007E0EA8" w:rsidRDefault="002D57FE" w:rsidP="002D57FE">
            <w:pPr>
              <w:pStyle w:val="HTMLPreformatted"/>
              <w:jc w:val="both"/>
              <w:rPr>
                <w:rFonts w:ascii="Arial" w:eastAsiaTheme="minorHAnsi" w:hAnsi="Arial" w:cs="Arial"/>
                <w:b/>
                <w:sz w:val="24"/>
                <w:szCs w:val="24"/>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Provide water-tree information</w:t>
            </w:r>
          </w:p>
          <w:tbl>
            <w:tblPr>
              <w:tblStyle w:val="TableGrid"/>
              <w:tblW w:w="0" w:type="auto"/>
              <w:tblLook w:val="04A0" w:firstRow="1" w:lastRow="0" w:firstColumn="1" w:lastColumn="0" w:noHBand="0" w:noVBand="1"/>
            </w:tblPr>
            <w:tblGrid>
              <w:gridCol w:w="2137"/>
              <w:gridCol w:w="2160"/>
            </w:tblGrid>
            <w:tr w:rsidR="002D57FE" w:rsidRPr="007E0EA8" w:rsidTr="009E2513">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Analyze water-tree initiation on the supervised cable based on the stored data.</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Judge the water-tree initiation data is within the normal range or not.</w:t>
                  </w:r>
                </w:p>
              </w:tc>
            </w:tr>
            <w:tr w:rsidR="002D57FE" w:rsidRPr="007E0EA8" w:rsidTr="009E2513">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data set to a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Send a notification if a certain number of the stored data is not within the normal range.</w:t>
                  </w:r>
                </w:p>
              </w:tc>
            </w:tr>
          </w:tbl>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szCs w:val="24"/>
                <w:lang w:val="mn-MN"/>
              </w:rPr>
            </w:pPr>
            <w:r w:rsidRPr="007E0EA8">
              <w:rPr>
                <w:rFonts w:ascii="Arial" w:hAnsi="Arial" w:cs="Arial"/>
                <w:b/>
                <w:szCs w:val="24"/>
                <w:lang w:val="mn-MN"/>
              </w:rPr>
              <w:t>8.5.6</w:t>
            </w:r>
            <w:r w:rsidRPr="007E0EA8">
              <w:rPr>
                <w:rFonts w:ascii="Arial" w:hAnsi="Arial" w:cs="Arial"/>
                <w:b/>
                <w:szCs w:val="24"/>
                <w:lang w:val="mn-MN"/>
              </w:rPr>
              <w:tab/>
              <w:t>Supervision of earth fault without circuit breaker trip</w:t>
            </w:r>
          </w:p>
          <w:p w:rsidR="002D57FE" w:rsidRPr="007E0EA8" w:rsidRDefault="002D57FE" w:rsidP="002D57FE">
            <w:pPr>
              <w:pStyle w:val="HTMLPreformatted"/>
              <w:jc w:val="both"/>
              <w:rPr>
                <w:rFonts w:ascii="Arial" w:eastAsiaTheme="minorHAnsi" w:hAnsi="Arial" w:cs="Arial"/>
                <w:b/>
                <w:sz w:val="24"/>
                <w:szCs w:val="24"/>
                <w:lang w:val="mn-MN"/>
              </w:rPr>
            </w:pPr>
            <w:r w:rsidRPr="007E0EA8">
              <w:rPr>
                <w:rFonts w:ascii="Arial" w:hAnsi="Arial" w:cs="Arial"/>
                <w:sz w:val="24"/>
                <w:szCs w:val="24"/>
                <w:lang w:val="mn-MN"/>
              </w:rPr>
              <w:t>Figure 43 shows a use case for supervision of earth fault without circuit breaker trip.</w:t>
            </w:r>
          </w:p>
        </w:tc>
      </w:tr>
      <w:tr w:rsidR="002D57FE" w:rsidRPr="007E0EA8" w:rsidTr="004126C7">
        <w:trPr>
          <w:trHeight w:val="698"/>
        </w:trPr>
        <w:tc>
          <w:tcPr>
            <w:tcW w:w="9347" w:type="dxa"/>
            <w:gridSpan w:val="2"/>
          </w:tcPr>
          <w:p w:rsidR="002D57FE" w:rsidRPr="007E0EA8" w:rsidRDefault="002D57FE" w:rsidP="002D57FE">
            <w:pPr>
              <w:jc w:val="center"/>
              <w:rPr>
                <w:rFonts w:ascii="Arial" w:hAnsi="Arial" w:cs="Arial"/>
                <w:b/>
                <w:szCs w:val="24"/>
                <w:lang w:val="mn-MN"/>
              </w:rPr>
            </w:pPr>
            <w:r w:rsidRPr="007E0EA8">
              <w:rPr>
                <w:noProof/>
              </w:rPr>
              <w:lastRenderedPageBreak/>
              <w:drawing>
                <wp:inline distT="0" distB="0" distL="0" distR="0" wp14:anchorId="7A29FA31" wp14:editId="37701865">
                  <wp:extent cx="4943475" cy="3724275"/>
                  <wp:effectExtent l="0" t="0" r="9525"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43475" cy="372427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jc w:val="both"/>
              <w:rPr>
                <w:rFonts w:ascii="Arial" w:hAnsi="Arial" w:cs="Arial"/>
                <w:b/>
                <w:lang w:val="mn-MN"/>
              </w:rPr>
            </w:pPr>
            <w:r>
              <w:rPr>
                <w:rFonts w:ascii="Arial" w:hAnsi="Arial" w:cs="Arial"/>
                <w:b/>
                <w:lang w:val="mn-MN"/>
              </w:rPr>
              <w:t>43-р зураг</w:t>
            </w:r>
            <w:r w:rsidR="002D57FE" w:rsidRPr="007E0EA8">
              <w:rPr>
                <w:rFonts w:ascii="Arial" w:hAnsi="Arial" w:cs="Arial"/>
                <w:b/>
                <w:lang w:val="mn-MN"/>
              </w:rPr>
              <w:t xml:space="preserve"> – Таслуураар таслаагүй үеийн газардлагын хяналт</w:t>
            </w:r>
          </w:p>
          <w:p w:rsidR="002D57FE" w:rsidRPr="007E0EA8" w:rsidRDefault="002D57FE" w:rsidP="002D57FE">
            <w:pPr>
              <w:tabs>
                <w:tab w:val="left" w:pos="1637"/>
              </w:tabs>
              <w:outlineLvl w:val="0"/>
              <w:rPr>
                <w:rFonts w:ascii="Arial" w:hAnsi="Arial" w:cs="Arial"/>
                <w:b/>
                <w:szCs w:val="24"/>
                <w:lang w:val="mn-MN"/>
              </w:rPr>
            </w:pPr>
          </w:p>
          <w:p w:rsidR="002D57FE" w:rsidRPr="007E0EA8" w:rsidRDefault="002D57FE" w:rsidP="002D57FE">
            <w:pPr>
              <w:tabs>
                <w:tab w:val="left" w:pos="1637"/>
              </w:tabs>
              <w:outlineLvl w:val="0"/>
              <w:rPr>
                <w:rFonts w:ascii="Arial" w:hAnsi="Arial" w:cs="Arial"/>
                <w:b/>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Оролцогчид:</w:t>
            </w:r>
          </w:p>
          <w:tbl>
            <w:tblPr>
              <w:tblStyle w:val="TableGrid"/>
              <w:tblW w:w="0" w:type="auto"/>
              <w:tblLook w:val="04A0" w:firstRow="1" w:lastRow="0" w:firstColumn="1" w:lastColumn="0" w:noHBand="0" w:noVBand="1"/>
            </w:tblPr>
            <w:tblGrid>
              <w:gridCol w:w="2259"/>
              <w:gridCol w:w="2259"/>
            </w:tblGrid>
            <w:tr w:rsidR="002D57FE" w:rsidRPr="007E0EA8" w:rsidTr="00BC0716">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Гүйдэл мэдрэгч </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Тэг дарааллын гүйдлийг хэмжих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Хүчдэл мэдрэгч</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Тэг дарааллын хүчдэлийг хэмжих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Төхөөрөмжийн хяналт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Техникийн үйлчилгээний төлөвлөлтийн ажлыг гүйцэтгэх.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 хөрөнгийн менежмент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техникийн үзүүлэлтүүд ба бүхий л мэдээллийг удирдах.</w:t>
                  </w:r>
                </w:p>
              </w:tc>
            </w:tr>
          </w:tbl>
          <w:p w:rsidR="002D57FE" w:rsidRPr="007E0EA8" w:rsidRDefault="002D57FE" w:rsidP="002D57FE">
            <w:pPr>
              <w:tabs>
                <w:tab w:val="left" w:pos="1637"/>
              </w:tabs>
              <w:outlineLvl w:val="0"/>
              <w:rPr>
                <w:rFonts w:ascii="Arial" w:hAnsi="Arial" w:cs="Arial"/>
                <w:b/>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Үйлдэл:</w:t>
            </w:r>
          </w:p>
          <w:tbl>
            <w:tblPr>
              <w:tblStyle w:val="TableGrid"/>
              <w:tblW w:w="0" w:type="auto"/>
              <w:tblLook w:val="04A0" w:firstRow="1" w:lastRow="0" w:firstColumn="1" w:lastColumn="0" w:noHBand="0" w:noVBand="1"/>
            </w:tblPr>
            <w:tblGrid>
              <w:gridCol w:w="2259"/>
              <w:gridCol w:w="2259"/>
            </w:tblGrid>
            <w:tr w:rsidR="002D57FE" w:rsidRPr="007E0EA8" w:rsidTr="00BC0716">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Үйлчилгээ ба мэдээлэл өгөх байдал</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Гэмтлийн их эсэргүүцэлтэй газардлагыг унших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Гүйдэл ба хүчдэлийн утгыг мэдрэгчээс  унших Газардлага гарсан эсэхийг шинжлэх.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Тасалдалттай газардлагыг унших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Гүйдэл ба хүчдэлийн  утгыг мэдрэгчээс унших Газардлага  гарсан эсэхийг шинжлэх.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Газардлагын мэдээллийг өгөх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Хадгалагдсан мэдээлэл дээр  үндэслэн газардлагын мэдээллийг </w:t>
                  </w:r>
                  <w:r w:rsidR="00466AD9" w:rsidRPr="007E0EA8">
                    <w:rPr>
                      <w:rFonts w:ascii="Arial" w:eastAsia="Arial" w:hAnsi="Arial" w:cs="Arial"/>
                      <w:bCs/>
                      <w:lang w:val="mn-MN"/>
                    </w:rPr>
                    <w:t>боловсруулах</w:t>
                  </w:r>
                  <w:r w:rsidRPr="007E0EA8">
                    <w:rPr>
                      <w:rFonts w:ascii="Arial" w:eastAsia="Arial" w:hAnsi="Arial" w:cs="Arial"/>
                      <w:bCs/>
                      <w:lang w:val="mn-MN"/>
                    </w:rPr>
                    <w:t>. Хадгалагдсан буюу боловсруулсан өгөгдлийг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Зарим өгөгдөл хэвийн хэмжээнээс хэтэрсэн бол мэдэгдэл илгээх</w:t>
                  </w:r>
                </w:p>
              </w:tc>
            </w:tr>
          </w:tbl>
          <w:p w:rsidR="002D57FE" w:rsidRPr="007E0EA8" w:rsidRDefault="002D57FE" w:rsidP="002D57FE">
            <w:pPr>
              <w:tabs>
                <w:tab w:val="left" w:pos="1637"/>
              </w:tabs>
              <w:outlineLvl w:val="0"/>
              <w:rPr>
                <w:rFonts w:ascii="Arial" w:hAnsi="Arial" w:cs="Arial"/>
                <w:b/>
                <w:szCs w:val="24"/>
                <w:lang w:val="mn-MN"/>
              </w:rPr>
            </w:pPr>
          </w:p>
          <w:p w:rsidR="002D57FE" w:rsidRPr="007E0EA8" w:rsidRDefault="002D57FE" w:rsidP="002D57FE">
            <w:pPr>
              <w:tabs>
                <w:tab w:val="left" w:pos="1637"/>
              </w:tabs>
              <w:outlineLvl w:val="0"/>
              <w:rPr>
                <w:rFonts w:ascii="Arial" w:hAnsi="Arial" w:cs="Arial"/>
                <w:b/>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Мэдээллийн үндсэн урсгал:</w:t>
            </w:r>
          </w:p>
          <w:p w:rsidR="002D57FE" w:rsidRPr="007E0EA8" w:rsidRDefault="002D57FE" w:rsidP="002D57FE">
            <w:pPr>
              <w:outlineLvl w:val="0"/>
              <w:rPr>
                <w:rFonts w:ascii="Arial" w:hAnsi="Arial" w:cs="Arial"/>
                <w:lang w:val="mn-MN"/>
              </w:rPr>
            </w:pPr>
            <w:r w:rsidRPr="007E0EA8">
              <w:rPr>
                <w:rFonts w:ascii="Arial" w:hAnsi="Arial" w:cs="Arial"/>
                <w:lang w:val="mn-MN"/>
              </w:rPr>
              <w:t xml:space="preserve">Гэмтлийн их эсэргүүцэлтэй газардлагыг унших </w:t>
            </w:r>
          </w:p>
          <w:tbl>
            <w:tblPr>
              <w:tblStyle w:val="TableGrid"/>
              <w:tblW w:w="0" w:type="auto"/>
              <w:tblLook w:val="04A0" w:firstRow="1" w:lastRow="0" w:firstColumn="1" w:lastColumn="0" w:noHBand="0" w:noVBand="1"/>
            </w:tblPr>
            <w:tblGrid>
              <w:gridCol w:w="2259"/>
              <w:gridCol w:w="2259"/>
            </w:tblGrid>
            <w:tr w:rsidR="002D57FE" w:rsidRPr="007E0EA8" w:rsidTr="00BC0716">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Гүйдэл ба хүчдэлийн утгыг мэдрэгчээс унших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Газардлага гарсан эсэхийг шинжлэх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tabs>
                <w:tab w:val="left" w:pos="1637"/>
              </w:tabs>
              <w:outlineLvl w:val="0"/>
              <w:rPr>
                <w:rFonts w:ascii="Arial" w:hAnsi="Arial" w:cs="Arial"/>
                <w:b/>
                <w:szCs w:val="24"/>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Тасалдалттай газардлагыг унших</w:t>
            </w:r>
          </w:p>
          <w:tbl>
            <w:tblPr>
              <w:tblStyle w:val="TableGrid"/>
              <w:tblW w:w="0" w:type="auto"/>
              <w:tblLook w:val="04A0" w:firstRow="1" w:lastRow="0" w:firstColumn="1" w:lastColumn="0" w:noHBand="0" w:noVBand="1"/>
            </w:tblPr>
            <w:tblGrid>
              <w:gridCol w:w="2259"/>
              <w:gridCol w:w="2259"/>
            </w:tblGrid>
            <w:tr w:rsidR="002D57FE" w:rsidRPr="007E0EA8" w:rsidTr="00BC0716">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Гүйдэл ба хүчдэлийн утгыг мэдрэгчээс унших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Газардлага гарсан эсэхийг шинжлэх.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tabs>
                <w:tab w:val="left" w:pos="1637"/>
              </w:tabs>
              <w:outlineLvl w:val="0"/>
              <w:rPr>
                <w:rFonts w:ascii="Arial" w:hAnsi="Arial" w:cs="Arial"/>
                <w:b/>
                <w:szCs w:val="24"/>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lastRenderedPageBreak/>
              <w:t>Газардлагын мэдээллийг өгөх</w:t>
            </w:r>
          </w:p>
          <w:tbl>
            <w:tblPr>
              <w:tblStyle w:val="TableGrid"/>
              <w:tblW w:w="0" w:type="auto"/>
              <w:tblLook w:val="04A0" w:firstRow="1" w:lastRow="0" w:firstColumn="1" w:lastColumn="0" w:noHBand="0" w:noVBand="1"/>
            </w:tblPr>
            <w:tblGrid>
              <w:gridCol w:w="2259"/>
              <w:gridCol w:w="2259"/>
            </w:tblGrid>
            <w:tr w:rsidR="002D57FE" w:rsidRPr="007E0EA8" w:rsidTr="00BC0716">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хянаж буй кабель дээрх газардлагад дүн шинжилгээ хийх.</w:t>
                  </w:r>
                </w:p>
              </w:tc>
            </w:tr>
            <w:tr w:rsidR="002D57FE" w:rsidRPr="007E0EA8" w:rsidTr="00BC07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Хэрэглэгчид өгөгдлийн багцыг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өгөгдлийн тодорхой тоо хэвийн хэмжээнд байхгүй бол мэдэгдэл илгээх.</w:t>
                  </w:r>
                </w:p>
              </w:tc>
            </w:tr>
          </w:tbl>
          <w:p w:rsidR="002D57FE" w:rsidRPr="007E0EA8" w:rsidRDefault="002D57FE" w:rsidP="002D57FE">
            <w:pPr>
              <w:tabs>
                <w:tab w:val="left" w:pos="1637"/>
              </w:tabs>
              <w:outlineLvl w:val="0"/>
              <w:rPr>
                <w:rFonts w:ascii="Arial" w:hAnsi="Arial" w:cs="Arial"/>
                <w:b/>
                <w:szCs w:val="24"/>
                <w:lang w:val="mn-MN"/>
              </w:rPr>
            </w:pPr>
          </w:p>
          <w:p w:rsidR="002D57FE" w:rsidRPr="007E0EA8" w:rsidRDefault="002D57FE" w:rsidP="002D57FE">
            <w:pPr>
              <w:tabs>
                <w:tab w:val="left" w:pos="1637"/>
              </w:tabs>
              <w:outlineLvl w:val="0"/>
              <w:rPr>
                <w:rFonts w:ascii="Arial" w:hAnsi="Arial" w:cs="Arial"/>
                <w:b/>
                <w:szCs w:val="24"/>
                <w:lang w:val="mn-MN"/>
              </w:rPr>
            </w:pPr>
          </w:p>
          <w:p w:rsidR="002D57FE" w:rsidRPr="007E0EA8" w:rsidRDefault="002D57FE" w:rsidP="002D57FE">
            <w:pPr>
              <w:pStyle w:val="Heading4"/>
              <w:tabs>
                <w:tab w:val="left" w:pos="967"/>
                <w:tab w:val="left" w:pos="968"/>
              </w:tabs>
              <w:spacing w:before="86"/>
              <w:ind w:left="0"/>
              <w:outlineLvl w:val="3"/>
              <w:rPr>
                <w:sz w:val="24"/>
                <w:szCs w:val="24"/>
                <w:lang w:val="mn-MN"/>
              </w:rPr>
            </w:pPr>
            <w:r w:rsidRPr="007E0EA8">
              <w:rPr>
                <w:spacing w:val="5"/>
                <w:sz w:val="24"/>
                <w:szCs w:val="24"/>
                <w:lang w:val="mn-MN"/>
              </w:rPr>
              <w:t>8.5.7 Тосны хуучралтын хяналт</w:t>
            </w:r>
          </w:p>
          <w:p w:rsidR="002D57FE" w:rsidRPr="007E0EA8" w:rsidRDefault="00A61B16" w:rsidP="00E76D47">
            <w:pPr>
              <w:tabs>
                <w:tab w:val="left" w:pos="1637"/>
              </w:tabs>
              <w:jc w:val="both"/>
              <w:outlineLvl w:val="0"/>
              <w:rPr>
                <w:rFonts w:ascii="Arial" w:hAnsi="Arial" w:cs="Arial"/>
                <w:szCs w:val="24"/>
                <w:lang w:val="mn-MN"/>
              </w:rPr>
            </w:pPr>
            <w:r>
              <w:rPr>
                <w:rFonts w:ascii="Arial" w:hAnsi="Arial" w:cs="Arial"/>
                <w:szCs w:val="24"/>
                <w:lang w:val="mn-MN"/>
              </w:rPr>
              <w:t>44-р зурагд</w:t>
            </w:r>
            <w:r w:rsidR="00E76D47" w:rsidRPr="007E0EA8">
              <w:rPr>
                <w:rFonts w:ascii="Arial" w:hAnsi="Arial" w:cs="Arial"/>
                <w:szCs w:val="24"/>
                <w:lang w:val="mn-MN"/>
              </w:rPr>
              <w:t xml:space="preserve"> тосны хуучралтын хяналтыг ашиглах тохиолдлыг харуулав</w:t>
            </w:r>
          </w:p>
        </w:tc>
        <w:tc>
          <w:tcPr>
            <w:tcW w:w="4523" w:type="dxa"/>
          </w:tcPr>
          <w:p w:rsidR="002D57FE" w:rsidRPr="007E0EA8" w:rsidRDefault="002D57FE" w:rsidP="002D57FE">
            <w:pPr>
              <w:jc w:val="both"/>
              <w:rPr>
                <w:rFonts w:ascii="Arial" w:hAnsi="Arial" w:cs="Arial"/>
                <w:b/>
                <w:lang w:val="mn-MN"/>
              </w:rPr>
            </w:pPr>
            <w:r w:rsidRPr="007E0EA8">
              <w:rPr>
                <w:rFonts w:ascii="Arial" w:hAnsi="Arial" w:cs="Arial"/>
                <w:b/>
                <w:lang w:val="mn-MN"/>
              </w:rPr>
              <w:lastRenderedPageBreak/>
              <w:t>Figure 43 – Use case for supervision of earth fault without circuit breaker trip</w:t>
            </w:r>
          </w:p>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BC0716">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Current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zero-phase-sequence current</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Voltage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zero-phase-sequence voltage</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Equipment supervision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planning support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Asset management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Use case:</w:t>
            </w:r>
          </w:p>
          <w:tbl>
            <w:tblPr>
              <w:tblStyle w:val="TableGrid"/>
              <w:tblW w:w="0" w:type="auto"/>
              <w:tblLook w:val="04A0" w:firstRow="1" w:lastRow="0" w:firstColumn="1" w:lastColumn="0" w:noHBand="0" w:noVBand="1"/>
            </w:tblPr>
            <w:tblGrid>
              <w:gridCol w:w="2146"/>
              <w:gridCol w:w="2151"/>
            </w:tblGrid>
            <w:tr w:rsidR="002D57FE" w:rsidRPr="007E0EA8" w:rsidTr="00BC0716">
              <w:tc>
                <w:tcPr>
                  <w:tcW w:w="2188"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Name</w:t>
                  </w:r>
                </w:p>
              </w:tc>
              <w:tc>
                <w:tcPr>
                  <w:tcW w:w="2189"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Service or information provided</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earth fault with high fault resistance</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current and voltage values from sensor Judge whether an earth fault occurs or not.</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intermittent earth fault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current and voltage values from sensor Judge whether an earth fault occurs or not.</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earth</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fault information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Process information related to earth fault based on the stored data. Provide the stored or processed data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some of the data is not within the normal range</w:t>
                  </w:r>
                </w:p>
              </w:tc>
            </w:tr>
          </w:tbl>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Basic flow:</w:t>
            </w:r>
          </w:p>
          <w:p w:rsidR="002D57FE" w:rsidRPr="007E0EA8" w:rsidRDefault="002D57FE" w:rsidP="002D57FE">
            <w:pPr>
              <w:outlineLvl w:val="0"/>
              <w:rPr>
                <w:rFonts w:ascii="Arial" w:hAnsi="Arial" w:cs="Arial"/>
                <w:lang w:val="mn-MN"/>
              </w:rPr>
            </w:pPr>
            <w:r w:rsidRPr="007E0EA8">
              <w:rPr>
                <w:rFonts w:ascii="Arial" w:hAnsi="Arial" w:cs="Arial"/>
                <w:lang w:val="mn-MN"/>
              </w:rPr>
              <w:t>Read earth fault with high fault resistance</w:t>
            </w:r>
          </w:p>
          <w:tbl>
            <w:tblPr>
              <w:tblStyle w:val="TableGrid"/>
              <w:tblW w:w="0" w:type="auto"/>
              <w:tblLook w:val="04A0" w:firstRow="1" w:lastRow="0" w:firstColumn="1" w:lastColumn="0" w:noHBand="0" w:noVBand="1"/>
            </w:tblPr>
            <w:tblGrid>
              <w:gridCol w:w="1767"/>
              <w:gridCol w:w="2530"/>
            </w:tblGrid>
            <w:tr w:rsidR="002D57FE" w:rsidRPr="007E0EA8" w:rsidTr="00BC0716">
              <w:tc>
                <w:tcPr>
                  <w:tcW w:w="18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57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BC07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current and voltage values from sensor</w:t>
                  </w:r>
                </w:p>
              </w:tc>
            </w:tr>
            <w:tr w:rsidR="002D57FE" w:rsidRPr="007E0EA8" w:rsidTr="00BC07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Judge whether the earth fault occurs or not.</w:t>
                  </w:r>
                </w:p>
              </w:tc>
            </w:tr>
            <w:tr w:rsidR="002D57FE" w:rsidRPr="007E0EA8" w:rsidTr="00BC07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E76D47" w:rsidRPr="007E0EA8" w:rsidRDefault="00E76D47" w:rsidP="002D57FE">
            <w:pPr>
              <w:rPr>
                <w:rFonts w:ascii="Arial" w:hAnsi="Arial" w:cs="Arial"/>
                <w:b/>
                <w:szCs w:val="24"/>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Read intermittent earth fault</w:t>
            </w:r>
          </w:p>
          <w:tbl>
            <w:tblPr>
              <w:tblStyle w:val="TableGrid"/>
              <w:tblW w:w="0" w:type="auto"/>
              <w:tblLook w:val="04A0" w:firstRow="1" w:lastRow="0" w:firstColumn="1" w:lastColumn="0" w:noHBand="0" w:noVBand="1"/>
            </w:tblPr>
            <w:tblGrid>
              <w:gridCol w:w="1767"/>
              <w:gridCol w:w="2530"/>
            </w:tblGrid>
            <w:tr w:rsidR="002D57FE" w:rsidRPr="007E0EA8" w:rsidTr="00BC0716">
              <w:tc>
                <w:tcPr>
                  <w:tcW w:w="18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57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BC07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current and voltage values from sensor</w:t>
                  </w:r>
                </w:p>
              </w:tc>
            </w:tr>
            <w:tr w:rsidR="002D57FE" w:rsidRPr="007E0EA8" w:rsidTr="00BC07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Judge whether the earth fault occurs or not.</w:t>
                  </w:r>
                </w:p>
              </w:tc>
            </w:tr>
            <w:tr w:rsidR="002D57FE" w:rsidRPr="007E0EA8" w:rsidTr="00BC07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outlineLvl w:val="0"/>
              <w:rPr>
                <w:b/>
                <w:lang w:val="mn-MN"/>
              </w:rPr>
            </w:pPr>
          </w:p>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lastRenderedPageBreak/>
              <w:t>Provide earth fault information</w:t>
            </w:r>
          </w:p>
          <w:tbl>
            <w:tblPr>
              <w:tblStyle w:val="TableGrid"/>
              <w:tblW w:w="0" w:type="auto"/>
              <w:tblLook w:val="04A0" w:firstRow="1" w:lastRow="0" w:firstColumn="1" w:lastColumn="0" w:noHBand="0" w:noVBand="1"/>
            </w:tblPr>
            <w:tblGrid>
              <w:gridCol w:w="1746"/>
              <w:gridCol w:w="2507"/>
            </w:tblGrid>
            <w:tr w:rsidR="002D57FE" w:rsidRPr="007E0EA8" w:rsidTr="00BC0716">
              <w:tc>
                <w:tcPr>
                  <w:tcW w:w="174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50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BC0716">
              <w:tc>
                <w:tcPr>
                  <w:tcW w:w="1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5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Analyze earth faults on the supervised cable based on the stored data.</w:t>
                  </w:r>
                </w:p>
              </w:tc>
            </w:tr>
            <w:tr w:rsidR="002D57FE" w:rsidRPr="007E0EA8" w:rsidTr="00BC0716">
              <w:tc>
                <w:tcPr>
                  <w:tcW w:w="1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5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data set to a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certain number of the stored data is not within the normal range.</w:t>
                  </w:r>
                </w:p>
              </w:tc>
            </w:tr>
          </w:tbl>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E76D47" w:rsidRPr="007E0EA8" w:rsidRDefault="00E76D47" w:rsidP="002D57FE">
            <w:pPr>
              <w:rPr>
                <w:rFonts w:ascii="Arial" w:hAnsi="Arial" w:cs="Arial"/>
                <w:b/>
                <w:szCs w:val="24"/>
                <w:lang w:val="mn-MN"/>
              </w:rPr>
            </w:pPr>
          </w:p>
          <w:p w:rsidR="00E76D47" w:rsidRPr="007E0EA8" w:rsidRDefault="00E76D47" w:rsidP="002D57FE">
            <w:pPr>
              <w:rPr>
                <w:rFonts w:ascii="Arial" w:hAnsi="Arial" w:cs="Arial"/>
                <w:b/>
                <w:szCs w:val="24"/>
                <w:lang w:val="mn-MN"/>
              </w:rPr>
            </w:pPr>
          </w:p>
          <w:p w:rsidR="002D57FE" w:rsidRPr="007E0EA8" w:rsidRDefault="002D57FE" w:rsidP="002D57FE">
            <w:pPr>
              <w:rPr>
                <w:rFonts w:ascii="Arial" w:hAnsi="Arial" w:cs="Arial"/>
                <w:b/>
                <w:szCs w:val="24"/>
                <w:lang w:val="mn-MN"/>
              </w:rPr>
            </w:pPr>
          </w:p>
          <w:p w:rsidR="002D57FE" w:rsidRPr="007E0EA8" w:rsidRDefault="002D57FE" w:rsidP="002D57FE">
            <w:pPr>
              <w:rPr>
                <w:rFonts w:ascii="Arial" w:hAnsi="Arial" w:cs="Arial"/>
                <w:b/>
                <w:szCs w:val="24"/>
                <w:lang w:val="mn-MN"/>
              </w:rPr>
            </w:pPr>
            <w:r w:rsidRPr="007E0EA8">
              <w:rPr>
                <w:rFonts w:ascii="Arial" w:hAnsi="Arial" w:cs="Arial"/>
                <w:b/>
                <w:szCs w:val="24"/>
                <w:lang w:val="mn-MN"/>
              </w:rPr>
              <w:t>8.5.7</w:t>
            </w:r>
            <w:r w:rsidRPr="007E0EA8">
              <w:rPr>
                <w:rFonts w:ascii="Arial" w:hAnsi="Arial" w:cs="Arial"/>
                <w:b/>
                <w:szCs w:val="24"/>
                <w:lang w:val="mn-MN"/>
              </w:rPr>
              <w:tab/>
              <w:t>Oil aging supervision</w:t>
            </w:r>
          </w:p>
          <w:p w:rsidR="00E76D47" w:rsidRPr="007E0EA8" w:rsidRDefault="00E76D47" w:rsidP="002D57FE">
            <w:pPr>
              <w:rPr>
                <w:rFonts w:ascii="Arial" w:hAnsi="Arial" w:cs="Arial"/>
                <w:szCs w:val="24"/>
                <w:lang w:val="mn-MN"/>
              </w:rPr>
            </w:pPr>
            <w:r w:rsidRPr="007E0EA8">
              <w:rPr>
                <w:rFonts w:ascii="Arial" w:hAnsi="Arial" w:cs="Arial"/>
                <w:szCs w:val="24"/>
                <w:lang w:val="mn-MN"/>
              </w:rPr>
              <w:t>Figure 44 shows a use case for oil aging supervision</w:t>
            </w:r>
          </w:p>
        </w:tc>
      </w:tr>
      <w:tr w:rsidR="002D57FE" w:rsidRPr="007E0EA8" w:rsidTr="004126C7">
        <w:trPr>
          <w:trHeight w:val="698"/>
        </w:trPr>
        <w:tc>
          <w:tcPr>
            <w:tcW w:w="9347" w:type="dxa"/>
            <w:gridSpan w:val="2"/>
          </w:tcPr>
          <w:p w:rsidR="002D57FE" w:rsidRPr="007E0EA8" w:rsidRDefault="002D57FE" w:rsidP="002D57FE">
            <w:pPr>
              <w:jc w:val="center"/>
              <w:rPr>
                <w:rFonts w:ascii="Arial" w:hAnsi="Arial" w:cs="Arial"/>
                <w:b/>
                <w:lang w:val="mn-MN"/>
              </w:rPr>
            </w:pPr>
            <w:r w:rsidRPr="007E0EA8">
              <w:rPr>
                <w:noProof/>
              </w:rPr>
              <w:lastRenderedPageBreak/>
              <w:drawing>
                <wp:inline distT="0" distB="0" distL="0" distR="0" wp14:anchorId="6264B86D" wp14:editId="4D04105A">
                  <wp:extent cx="5980652" cy="4667534"/>
                  <wp:effectExtent l="0" t="0" r="127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96738" cy="4680088"/>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Heading4"/>
              <w:ind w:left="0"/>
              <w:outlineLvl w:val="3"/>
              <w:rPr>
                <w:sz w:val="24"/>
                <w:szCs w:val="24"/>
                <w:lang w:val="mn-MN"/>
              </w:rPr>
            </w:pPr>
            <w:r>
              <w:rPr>
                <w:sz w:val="24"/>
                <w:szCs w:val="24"/>
                <w:lang w:val="mn-MN"/>
              </w:rPr>
              <w:t>44-р зураг</w:t>
            </w:r>
            <w:r w:rsidR="002D57FE" w:rsidRPr="007E0EA8">
              <w:rPr>
                <w:sz w:val="24"/>
                <w:szCs w:val="24"/>
                <w:lang w:val="mn-MN"/>
              </w:rPr>
              <w:t xml:space="preserve"> – Тосны хуучралтын хяналт</w:t>
            </w:r>
          </w:p>
          <w:p w:rsidR="00E76D47" w:rsidRPr="007E0EA8" w:rsidRDefault="00E76D47" w:rsidP="002D57FE">
            <w:pPr>
              <w:jc w:val="both"/>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Оролцогчид:</w:t>
            </w:r>
          </w:p>
          <w:tbl>
            <w:tblPr>
              <w:tblStyle w:val="TableGrid"/>
              <w:tblW w:w="0" w:type="auto"/>
              <w:tblLook w:val="04A0" w:firstRow="1" w:lastRow="0" w:firstColumn="1" w:lastColumn="0" w:noHBand="0" w:noVBand="1"/>
            </w:tblPr>
            <w:tblGrid>
              <w:gridCol w:w="1731"/>
              <w:gridCol w:w="2716"/>
            </w:tblGrid>
            <w:tr w:rsidR="002D57FE" w:rsidRPr="007E0EA8" w:rsidTr="00E76D47">
              <w:tc>
                <w:tcPr>
                  <w:tcW w:w="1731"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71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E76D47">
              <w:tc>
                <w:tcPr>
                  <w:tcW w:w="173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Хий мэдрэгч </w:t>
                  </w:r>
                </w:p>
              </w:tc>
              <w:tc>
                <w:tcPr>
                  <w:tcW w:w="271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Тодорхой хийн нягтыг хэмжих.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Хийн төрлөөс хамаарч өөр төрлийн мэдрэгч суурилуулна.</w:t>
                  </w:r>
                </w:p>
              </w:tc>
            </w:tr>
            <w:tr w:rsidR="002D57FE" w:rsidRPr="007E0EA8" w:rsidTr="00E76D47">
              <w:tc>
                <w:tcPr>
                  <w:tcW w:w="173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Төхөөрөмжийн хяналт</w:t>
                  </w:r>
                </w:p>
              </w:tc>
              <w:tc>
                <w:tcPr>
                  <w:tcW w:w="271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E76D47">
              <w:tc>
                <w:tcPr>
                  <w:tcW w:w="173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71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Техникийн үйлчилгээний төлөвлөлтийн ажлыг гүйцэтгэх.</w:t>
                  </w:r>
                </w:p>
              </w:tc>
            </w:tr>
            <w:tr w:rsidR="002D57FE" w:rsidRPr="007E0EA8" w:rsidTr="00E76D47">
              <w:tc>
                <w:tcPr>
                  <w:tcW w:w="173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 хөрөнгийн менежмент</w:t>
                  </w:r>
                </w:p>
              </w:tc>
              <w:tc>
                <w:tcPr>
                  <w:tcW w:w="271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техникийн үзүүлэлтүүд ба бүхий л мэдээллийг удирдах.</w:t>
                  </w:r>
                </w:p>
              </w:tc>
            </w:tr>
          </w:tbl>
          <w:p w:rsidR="002D57FE" w:rsidRPr="007E0EA8" w:rsidRDefault="002D57FE" w:rsidP="002D57FE">
            <w:pPr>
              <w:jc w:val="both"/>
              <w:rPr>
                <w:rFonts w:ascii="Arial" w:hAnsi="Arial" w:cs="Arial"/>
                <w:b/>
                <w:lang w:val="mn-MN"/>
              </w:rPr>
            </w:pPr>
          </w:p>
          <w:p w:rsidR="002D57FE" w:rsidRPr="007E0EA8" w:rsidRDefault="002D57FE" w:rsidP="002D57FE">
            <w:pPr>
              <w:jc w:val="both"/>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Үйлдэл:</w:t>
            </w:r>
          </w:p>
          <w:tbl>
            <w:tblPr>
              <w:tblStyle w:val="TableGrid"/>
              <w:tblW w:w="0" w:type="auto"/>
              <w:tblLook w:val="04A0" w:firstRow="1" w:lastRow="0" w:firstColumn="1" w:lastColumn="0" w:noHBand="0" w:noVBand="1"/>
            </w:tblPr>
            <w:tblGrid>
              <w:gridCol w:w="2259"/>
              <w:gridCol w:w="2259"/>
            </w:tblGrid>
            <w:tr w:rsidR="002D57FE" w:rsidRPr="007E0EA8" w:rsidTr="00AC2216">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Үйлчилгээ ба мэдээлэл өгөх байдал</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Хийн нягтыг хэмжих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Хийн нягтын утгыг мэдрэгчээс унших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хуучралтын мэдээллийг өгөх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тосны хуучралтын мэдээллийг боловсруулах. Хадгалагдсан буюу боловсруулсан өгөгдлийг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Зарим өгөгдөл хэвийн хэмжээнээс хэтэрсэн бол мэдэгдэл илгээх</w:t>
                  </w:r>
                </w:p>
              </w:tc>
            </w:tr>
          </w:tbl>
          <w:p w:rsidR="002D57FE" w:rsidRPr="007E0EA8" w:rsidRDefault="002D57FE" w:rsidP="002D57FE">
            <w:pPr>
              <w:jc w:val="both"/>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Мэдээллийн үндсэн урсгал:</w:t>
            </w:r>
          </w:p>
          <w:p w:rsidR="002D57FE" w:rsidRPr="007E0EA8" w:rsidRDefault="002D57FE" w:rsidP="002D57FE">
            <w:pPr>
              <w:outlineLvl w:val="0"/>
              <w:rPr>
                <w:rFonts w:ascii="Arial" w:hAnsi="Arial" w:cs="Arial"/>
                <w:lang w:val="mn-MN"/>
              </w:rPr>
            </w:pPr>
            <w:r w:rsidRPr="007E0EA8">
              <w:rPr>
                <w:rFonts w:ascii="Arial" w:hAnsi="Arial" w:cs="Arial"/>
                <w:lang w:val="mn-MN"/>
              </w:rPr>
              <w:t xml:space="preserve">Хийн нягтыг хэмжих  </w:t>
            </w:r>
          </w:p>
          <w:tbl>
            <w:tblPr>
              <w:tblStyle w:val="TableGrid"/>
              <w:tblW w:w="0" w:type="auto"/>
              <w:tblLook w:val="04A0" w:firstRow="1" w:lastRow="0" w:firstColumn="1" w:lastColumn="0" w:noHBand="0" w:noVBand="1"/>
            </w:tblPr>
            <w:tblGrid>
              <w:gridCol w:w="2259"/>
              <w:gridCol w:w="2259"/>
            </w:tblGrid>
            <w:tr w:rsidR="002D57FE" w:rsidRPr="007E0EA8" w:rsidTr="00AC2216">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Хийн нягтын утгыг мэдрэгчээс унших</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jc w:val="both"/>
              <w:rPr>
                <w:rFonts w:ascii="Arial" w:hAnsi="Arial" w:cs="Arial"/>
                <w:b/>
                <w:lang w:val="mn-MN"/>
              </w:rPr>
            </w:pPr>
          </w:p>
          <w:p w:rsidR="002D57FE" w:rsidRPr="007E0EA8" w:rsidRDefault="002D57FE" w:rsidP="002D57FE">
            <w:pPr>
              <w:jc w:val="both"/>
              <w:rPr>
                <w:rFonts w:ascii="Arial" w:hAnsi="Arial" w:cs="Arial"/>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Тосны хуучралтын мэдээллийг өгөх</w:t>
            </w:r>
          </w:p>
          <w:tbl>
            <w:tblPr>
              <w:tblStyle w:val="TableGrid"/>
              <w:tblW w:w="0" w:type="auto"/>
              <w:tblLook w:val="04A0" w:firstRow="1" w:lastRow="0" w:firstColumn="1" w:lastColumn="0" w:noHBand="0" w:noVBand="1"/>
            </w:tblPr>
            <w:tblGrid>
              <w:gridCol w:w="2259"/>
              <w:gridCol w:w="2259"/>
            </w:tblGrid>
            <w:tr w:rsidR="002D57FE" w:rsidRPr="007E0EA8" w:rsidTr="00AC2216">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хянаж буй кабель дээрх тосны хуучралтад дүн шинжилгээ хийх.</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хуучралт хэвийн хэмжээнд байгаа эсэхэд шинжилгээ хийх.</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Хэрэглэгчид өгөгдлийн багцыг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Хадгалагдсан өгөгдлийн тодорхой тоо хэвийн хэмжээнд байхгүй бол мэдэгдэл илгээх.</w:t>
                  </w:r>
                </w:p>
              </w:tc>
            </w:tr>
          </w:tbl>
          <w:p w:rsidR="002D57FE" w:rsidRPr="007E0EA8" w:rsidRDefault="002D57FE" w:rsidP="002D57FE">
            <w:pPr>
              <w:jc w:val="both"/>
              <w:rPr>
                <w:rFonts w:ascii="Arial" w:hAnsi="Arial" w:cs="Arial"/>
                <w:b/>
                <w:lang w:val="mn-MN"/>
              </w:rPr>
            </w:pPr>
          </w:p>
          <w:p w:rsidR="002D57FE" w:rsidRPr="007E0EA8" w:rsidRDefault="002D57FE" w:rsidP="002D57FE">
            <w:pPr>
              <w:jc w:val="both"/>
              <w:rPr>
                <w:rFonts w:ascii="Arial" w:hAnsi="Arial" w:cs="Arial"/>
                <w:b/>
                <w:lang w:val="mn-MN"/>
              </w:rPr>
            </w:pPr>
          </w:p>
          <w:p w:rsidR="002D57FE" w:rsidRPr="007E0EA8" w:rsidRDefault="002D57FE" w:rsidP="00E76D47">
            <w:pPr>
              <w:tabs>
                <w:tab w:val="left" w:pos="1526"/>
              </w:tabs>
              <w:jc w:val="both"/>
              <w:outlineLvl w:val="0"/>
              <w:rPr>
                <w:rFonts w:ascii="Arial" w:hAnsi="Arial" w:cs="Arial"/>
                <w:b/>
                <w:lang w:val="mn-MN"/>
              </w:rPr>
            </w:pPr>
            <w:r w:rsidRPr="007E0EA8">
              <w:rPr>
                <w:rFonts w:ascii="Arial" w:hAnsi="Arial" w:cs="Arial"/>
                <w:b/>
                <w:lang w:val="mn-MN"/>
              </w:rPr>
              <w:t>8.5.8 Тосны нэвчилтийн хяналт</w:t>
            </w:r>
          </w:p>
          <w:p w:rsidR="002D57FE" w:rsidRPr="007E0EA8" w:rsidRDefault="002D57FE" w:rsidP="00E76D47">
            <w:pPr>
              <w:tabs>
                <w:tab w:val="left" w:pos="1526"/>
              </w:tabs>
              <w:jc w:val="both"/>
              <w:outlineLvl w:val="0"/>
              <w:rPr>
                <w:rFonts w:ascii="Arial" w:hAnsi="Arial" w:cs="Arial"/>
                <w:lang w:val="mn-MN"/>
              </w:rPr>
            </w:pPr>
          </w:p>
          <w:p w:rsidR="002D57FE" w:rsidRPr="007E0EA8" w:rsidRDefault="00A61B16" w:rsidP="00E76D47">
            <w:pPr>
              <w:tabs>
                <w:tab w:val="left" w:pos="1526"/>
              </w:tabs>
              <w:jc w:val="both"/>
              <w:outlineLvl w:val="0"/>
              <w:rPr>
                <w:rFonts w:ascii="Arial" w:hAnsi="Arial" w:cs="Arial"/>
                <w:lang w:val="mn-MN"/>
              </w:rPr>
            </w:pPr>
            <w:r>
              <w:rPr>
                <w:rFonts w:ascii="Arial" w:hAnsi="Arial" w:cs="Arial"/>
                <w:lang w:val="mn-MN"/>
              </w:rPr>
              <w:t>45-р зурагд</w:t>
            </w:r>
            <w:r w:rsidR="002D57FE" w:rsidRPr="007E0EA8">
              <w:rPr>
                <w:rFonts w:ascii="Arial" w:hAnsi="Arial" w:cs="Arial"/>
                <w:lang w:val="mn-MN"/>
              </w:rPr>
              <w:t xml:space="preserve"> тосны нэвчилтэд хяналт хийхийг харуулав.</w:t>
            </w:r>
          </w:p>
          <w:p w:rsidR="002D57FE" w:rsidRPr="007E0EA8" w:rsidRDefault="002D57FE" w:rsidP="002D57FE">
            <w:pPr>
              <w:jc w:val="both"/>
              <w:rPr>
                <w:rFonts w:ascii="Arial" w:hAnsi="Arial" w:cs="Arial"/>
                <w:b/>
                <w:lang w:val="mn-MN"/>
              </w:rPr>
            </w:pPr>
          </w:p>
        </w:tc>
        <w:tc>
          <w:tcPr>
            <w:tcW w:w="4523" w:type="dxa"/>
          </w:tcPr>
          <w:p w:rsidR="002D57FE" w:rsidRPr="007E0EA8" w:rsidRDefault="002D57FE" w:rsidP="002D57FE">
            <w:pPr>
              <w:outlineLvl w:val="0"/>
              <w:rPr>
                <w:rFonts w:ascii="Arial" w:hAnsi="Arial" w:cs="Arial"/>
                <w:b/>
                <w:lang w:val="mn-MN"/>
              </w:rPr>
            </w:pPr>
            <w:r w:rsidRPr="007E0EA8">
              <w:rPr>
                <w:rFonts w:ascii="Arial" w:hAnsi="Arial" w:cs="Arial"/>
                <w:b/>
                <w:lang w:val="mn-MN"/>
              </w:rPr>
              <w:lastRenderedPageBreak/>
              <w:t>Figure 44 – Use case for oil aging supervision</w:t>
            </w:r>
          </w:p>
          <w:p w:rsidR="002D57FE" w:rsidRPr="007E0EA8" w:rsidRDefault="002D57FE" w:rsidP="002D57FE">
            <w:pPr>
              <w:jc w:val="both"/>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BC0716">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Gas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density of a particular gas.</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Another type of sensor would be installed for another sort of gas.</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Equipment supervision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planning support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BC07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Asset management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jc w:val="both"/>
              <w:rPr>
                <w:rFonts w:ascii="Arial" w:hAnsi="Arial" w:cs="Arial"/>
                <w:b/>
                <w:lang w:val="mn-MN"/>
              </w:rPr>
            </w:pPr>
          </w:p>
          <w:p w:rsidR="002D57FE" w:rsidRPr="007E0EA8" w:rsidRDefault="002D57FE" w:rsidP="002D57FE">
            <w:pPr>
              <w:jc w:val="center"/>
              <w:rPr>
                <w:rFonts w:ascii="Arial" w:hAnsi="Arial" w:cs="Arial"/>
                <w:lang w:val="mn-MN"/>
              </w:rPr>
            </w:pPr>
          </w:p>
          <w:p w:rsidR="002D57FE" w:rsidRPr="007E0EA8" w:rsidRDefault="002D57FE" w:rsidP="002D57FE">
            <w:pPr>
              <w:rPr>
                <w:rFonts w:ascii="Arial" w:hAnsi="Arial" w:cs="Arial"/>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Use case:</w:t>
            </w:r>
          </w:p>
          <w:tbl>
            <w:tblPr>
              <w:tblStyle w:val="TableGrid"/>
              <w:tblW w:w="0" w:type="auto"/>
              <w:tblLook w:val="04A0" w:firstRow="1" w:lastRow="0" w:firstColumn="1" w:lastColumn="0" w:noHBand="0" w:noVBand="1"/>
            </w:tblPr>
            <w:tblGrid>
              <w:gridCol w:w="2146"/>
              <w:gridCol w:w="2151"/>
            </w:tblGrid>
            <w:tr w:rsidR="002D57FE" w:rsidRPr="007E0EA8" w:rsidTr="00AC2216">
              <w:tc>
                <w:tcPr>
                  <w:tcW w:w="2188"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Name</w:t>
                  </w:r>
                </w:p>
              </w:tc>
              <w:tc>
                <w:tcPr>
                  <w:tcW w:w="2189"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Service or information provided</w:t>
                  </w:r>
                </w:p>
              </w:tc>
            </w:tr>
            <w:tr w:rsidR="002D57FE" w:rsidRPr="007E0EA8" w:rsidTr="00AC22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gas density</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the value of gas density from sensor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AC22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oil aging information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Process information related to oil aging based on the stored data. Provide the stored or processed data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some of the data is not within the normal range</w:t>
                  </w:r>
                </w:p>
              </w:tc>
            </w:tr>
          </w:tbl>
          <w:p w:rsidR="002D57FE" w:rsidRPr="007E0EA8" w:rsidRDefault="002D57FE" w:rsidP="002D57FE">
            <w:pPr>
              <w:rPr>
                <w:rFonts w:ascii="Arial" w:hAnsi="Arial" w:cs="Arial"/>
                <w:lang w:val="mn-MN"/>
              </w:rPr>
            </w:pPr>
          </w:p>
          <w:p w:rsidR="00E76D47" w:rsidRPr="007E0EA8" w:rsidRDefault="00E76D47" w:rsidP="002D57FE">
            <w:pPr>
              <w:rPr>
                <w:rFonts w:ascii="Arial" w:hAnsi="Arial" w:cs="Arial"/>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Basic flow:</w:t>
            </w:r>
          </w:p>
          <w:p w:rsidR="002D57FE" w:rsidRPr="007E0EA8" w:rsidRDefault="002D57FE" w:rsidP="002D57FE">
            <w:pPr>
              <w:outlineLvl w:val="0"/>
              <w:rPr>
                <w:rFonts w:ascii="Arial" w:hAnsi="Arial" w:cs="Arial"/>
                <w:lang w:val="mn-MN"/>
              </w:rPr>
            </w:pPr>
            <w:r w:rsidRPr="007E0EA8">
              <w:rPr>
                <w:rFonts w:ascii="Arial" w:hAnsi="Arial" w:cs="Arial"/>
                <w:lang w:val="mn-MN"/>
              </w:rPr>
              <w:t>Read earth fault with high fault resistance</w:t>
            </w:r>
          </w:p>
          <w:tbl>
            <w:tblPr>
              <w:tblStyle w:val="TableGrid"/>
              <w:tblW w:w="0" w:type="auto"/>
              <w:tblLook w:val="04A0" w:firstRow="1" w:lastRow="0" w:firstColumn="1" w:lastColumn="0" w:noHBand="0" w:noVBand="1"/>
            </w:tblPr>
            <w:tblGrid>
              <w:gridCol w:w="1767"/>
              <w:gridCol w:w="2530"/>
            </w:tblGrid>
            <w:tr w:rsidR="002D57FE" w:rsidRPr="007E0EA8" w:rsidTr="00AC2216">
              <w:tc>
                <w:tcPr>
                  <w:tcW w:w="18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57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AC22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the value of gas density from sensor</w:t>
                  </w:r>
                </w:p>
              </w:tc>
            </w:tr>
            <w:tr w:rsidR="002D57FE" w:rsidRPr="007E0EA8" w:rsidTr="00AC22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E76D47" w:rsidRPr="007E0EA8" w:rsidRDefault="00E76D47" w:rsidP="002D57FE">
            <w:pPr>
              <w:outlineLvl w:val="0"/>
              <w:rPr>
                <w:b/>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Provide oil aging information</w:t>
            </w:r>
          </w:p>
          <w:tbl>
            <w:tblPr>
              <w:tblStyle w:val="TableGrid"/>
              <w:tblW w:w="0" w:type="auto"/>
              <w:tblLook w:val="04A0" w:firstRow="1" w:lastRow="0" w:firstColumn="1" w:lastColumn="0" w:noHBand="0" w:noVBand="1"/>
            </w:tblPr>
            <w:tblGrid>
              <w:gridCol w:w="1767"/>
              <w:gridCol w:w="2530"/>
            </w:tblGrid>
            <w:tr w:rsidR="002D57FE" w:rsidRPr="007E0EA8" w:rsidTr="00AC2216">
              <w:tc>
                <w:tcPr>
                  <w:tcW w:w="18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57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AC22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Analyze oil aging on the supervised cable based on the stored data.</w:t>
                  </w:r>
                </w:p>
              </w:tc>
            </w:tr>
            <w:tr w:rsidR="002D57FE" w:rsidRPr="007E0EA8" w:rsidTr="00AC22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Judge the oil aging data is within the normal range or not.</w:t>
                  </w:r>
                </w:p>
              </w:tc>
            </w:tr>
            <w:tr w:rsidR="002D57FE" w:rsidRPr="007E0EA8" w:rsidTr="00AC2216">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data set to a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Send a notification if a certain number of the </w:t>
                  </w:r>
                  <w:r w:rsidRPr="007E0EA8">
                    <w:rPr>
                      <w:rFonts w:ascii="Arial" w:eastAsia="Arial" w:hAnsi="Arial" w:cs="Arial"/>
                      <w:bCs/>
                      <w:lang w:val="mn-MN"/>
                    </w:rPr>
                    <w:lastRenderedPageBreak/>
                    <w:t>stored data is not within the normal range.</w:t>
                  </w:r>
                </w:p>
              </w:tc>
            </w:tr>
          </w:tbl>
          <w:p w:rsidR="002D57FE" w:rsidRPr="007E0EA8" w:rsidRDefault="002D57FE" w:rsidP="002D57FE">
            <w:pPr>
              <w:rPr>
                <w:rFonts w:ascii="Arial" w:hAnsi="Arial" w:cs="Arial"/>
                <w:lang w:val="mn-MN"/>
              </w:rPr>
            </w:pPr>
          </w:p>
          <w:p w:rsidR="002D57FE" w:rsidRPr="007E0EA8" w:rsidRDefault="002D57FE" w:rsidP="002D57FE">
            <w:pPr>
              <w:rPr>
                <w:rFonts w:ascii="Arial" w:hAnsi="Arial" w:cs="Arial"/>
                <w:lang w:val="mn-MN"/>
              </w:rPr>
            </w:pPr>
          </w:p>
          <w:p w:rsidR="002D57FE" w:rsidRPr="007E0EA8" w:rsidRDefault="002D57FE" w:rsidP="002D57FE">
            <w:pPr>
              <w:rPr>
                <w:rFonts w:ascii="Arial" w:hAnsi="Arial" w:cs="Arial"/>
                <w:lang w:val="mn-MN"/>
              </w:rPr>
            </w:pPr>
          </w:p>
          <w:p w:rsidR="002D57FE" w:rsidRPr="007E0EA8" w:rsidRDefault="00E76D47" w:rsidP="00E76D47">
            <w:pPr>
              <w:tabs>
                <w:tab w:val="left" w:pos="1526"/>
              </w:tabs>
              <w:jc w:val="both"/>
              <w:outlineLvl w:val="0"/>
              <w:rPr>
                <w:rFonts w:ascii="Arial" w:hAnsi="Arial" w:cs="Arial"/>
                <w:b/>
                <w:lang w:val="mn-MN"/>
              </w:rPr>
            </w:pPr>
            <w:r w:rsidRPr="007E0EA8">
              <w:rPr>
                <w:rFonts w:ascii="Arial" w:hAnsi="Arial" w:cs="Arial"/>
                <w:b/>
                <w:lang w:val="mn-MN"/>
              </w:rPr>
              <w:t xml:space="preserve">8.5.8 </w:t>
            </w:r>
            <w:r w:rsidR="002D57FE" w:rsidRPr="007E0EA8">
              <w:rPr>
                <w:rFonts w:ascii="Arial" w:hAnsi="Arial" w:cs="Arial"/>
                <w:b/>
                <w:lang w:val="mn-MN"/>
              </w:rPr>
              <w:t>Oil leak supervision</w:t>
            </w:r>
          </w:p>
          <w:p w:rsidR="002D57FE" w:rsidRPr="007E0EA8" w:rsidRDefault="002D57FE" w:rsidP="00E76D47">
            <w:pPr>
              <w:tabs>
                <w:tab w:val="left" w:pos="1526"/>
              </w:tabs>
              <w:jc w:val="both"/>
              <w:outlineLvl w:val="0"/>
              <w:rPr>
                <w:rFonts w:ascii="Arial" w:hAnsi="Arial" w:cs="Arial"/>
                <w:b/>
                <w:lang w:val="mn-MN"/>
              </w:rPr>
            </w:pPr>
          </w:p>
          <w:p w:rsidR="002D57FE" w:rsidRPr="007E0EA8" w:rsidRDefault="002D57FE" w:rsidP="00E76D47">
            <w:pPr>
              <w:jc w:val="both"/>
              <w:rPr>
                <w:rFonts w:ascii="Arial" w:hAnsi="Arial" w:cs="Arial"/>
                <w:lang w:val="mn-MN"/>
              </w:rPr>
            </w:pPr>
            <w:r w:rsidRPr="007E0EA8">
              <w:rPr>
                <w:rFonts w:ascii="Arial" w:hAnsi="Arial" w:cs="Arial"/>
                <w:lang w:val="mn-MN"/>
              </w:rPr>
              <w:t>Figure 45 shows a use case for oil leak supervision.</w:t>
            </w:r>
          </w:p>
        </w:tc>
      </w:tr>
      <w:tr w:rsidR="002D57FE" w:rsidRPr="007E0EA8" w:rsidTr="004126C7">
        <w:trPr>
          <w:trHeight w:val="698"/>
        </w:trPr>
        <w:tc>
          <w:tcPr>
            <w:tcW w:w="9347" w:type="dxa"/>
            <w:gridSpan w:val="2"/>
          </w:tcPr>
          <w:p w:rsidR="002D57FE" w:rsidRPr="007E0EA8" w:rsidRDefault="002D57FE" w:rsidP="002D57FE">
            <w:pPr>
              <w:jc w:val="center"/>
              <w:outlineLvl w:val="0"/>
              <w:rPr>
                <w:rFonts w:ascii="Arial" w:hAnsi="Arial" w:cs="Arial"/>
                <w:b/>
                <w:lang w:val="mn-MN"/>
              </w:rPr>
            </w:pPr>
            <w:r w:rsidRPr="007E0EA8">
              <w:rPr>
                <w:noProof/>
              </w:rPr>
              <w:lastRenderedPageBreak/>
              <w:drawing>
                <wp:inline distT="0" distB="0" distL="0" distR="0" wp14:anchorId="2FF435F9" wp14:editId="46C74CCD">
                  <wp:extent cx="4819650" cy="44005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19650" cy="4400550"/>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Heading4"/>
              <w:ind w:left="0"/>
              <w:outlineLvl w:val="3"/>
              <w:rPr>
                <w:sz w:val="24"/>
                <w:szCs w:val="24"/>
                <w:lang w:val="mn-MN"/>
              </w:rPr>
            </w:pPr>
            <w:r>
              <w:rPr>
                <w:sz w:val="24"/>
                <w:szCs w:val="24"/>
                <w:lang w:val="mn-MN"/>
              </w:rPr>
              <w:t>45-р зураг</w:t>
            </w:r>
            <w:r w:rsidR="002D57FE" w:rsidRPr="007E0EA8">
              <w:rPr>
                <w:sz w:val="24"/>
                <w:szCs w:val="24"/>
                <w:lang w:val="mn-MN"/>
              </w:rPr>
              <w:t xml:space="preserve"> – Тосны нэвчилтийн хяналт</w:t>
            </w:r>
          </w:p>
          <w:p w:rsidR="00E76D47" w:rsidRPr="007E0EA8" w:rsidRDefault="00E76D47" w:rsidP="002D57FE">
            <w:pPr>
              <w:pStyle w:val="Heading4"/>
              <w:ind w:left="0"/>
              <w:outlineLvl w:val="3"/>
              <w:rPr>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Оролцогчид:</w:t>
            </w:r>
          </w:p>
          <w:tbl>
            <w:tblPr>
              <w:tblStyle w:val="TableGrid"/>
              <w:tblW w:w="0" w:type="auto"/>
              <w:tblLook w:val="04A0" w:firstRow="1" w:lastRow="0" w:firstColumn="1" w:lastColumn="0" w:noHBand="0" w:noVBand="1"/>
            </w:tblPr>
            <w:tblGrid>
              <w:gridCol w:w="2259"/>
              <w:gridCol w:w="2259"/>
            </w:tblGrid>
            <w:tr w:rsidR="002D57FE" w:rsidRPr="007E0EA8" w:rsidTr="00AC2216">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даралт мэдрэгч</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Кабельд шахсан тосны даралтыг хэмжих.</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түвшин мэдрэгч</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Саванд байгаа тосны </w:t>
                  </w:r>
                  <w:r w:rsidR="00B56095" w:rsidRPr="007E0EA8">
                    <w:rPr>
                      <w:rFonts w:ascii="Arial" w:eastAsia="Arial" w:hAnsi="Arial" w:cs="Arial"/>
                      <w:bCs/>
                      <w:lang w:val="mn-MN"/>
                    </w:rPr>
                    <w:t>түвшнийг</w:t>
                  </w:r>
                  <w:r w:rsidRPr="007E0EA8">
                    <w:rPr>
                      <w:rFonts w:ascii="Arial" w:eastAsia="Arial" w:hAnsi="Arial" w:cs="Arial"/>
                      <w:bCs/>
                      <w:lang w:val="mn-MN"/>
                    </w:rPr>
                    <w:t xml:space="preserve"> хэмжинэ.</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 мэдрэгч</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Савны орчны температурыг хэмжинэ.</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Төхөөрөмжийн хяналт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төлөвийг хянах.</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 үйлчилгээний төлөвлөлт хийх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Техникийн</w:t>
                  </w:r>
                  <w:r w:rsidR="00B56095" w:rsidRPr="007E0EA8">
                    <w:rPr>
                      <w:rFonts w:ascii="Arial" w:eastAsia="Arial" w:hAnsi="Arial" w:cs="Arial"/>
                      <w:bCs/>
                      <w:lang w:val="mn-MN"/>
                    </w:rPr>
                    <w:t xml:space="preserve"> </w:t>
                  </w:r>
                  <w:r w:rsidRPr="007E0EA8">
                    <w:rPr>
                      <w:rFonts w:ascii="Arial" w:eastAsia="Arial" w:hAnsi="Arial" w:cs="Arial"/>
                      <w:bCs/>
                      <w:lang w:val="mn-MN"/>
                    </w:rPr>
                    <w:t xml:space="preserve">үйлчилгээний </w:t>
                  </w:r>
                  <w:r w:rsidRPr="007E0EA8">
                    <w:rPr>
                      <w:rFonts w:ascii="Arial" w:eastAsia="Arial" w:hAnsi="Arial" w:cs="Arial"/>
                      <w:bCs/>
                      <w:lang w:val="mn-MN"/>
                    </w:rPr>
                    <w:lastRenderedPageBreak/>
                    <w:t>төлөвлөлтийн ажлыг гүйцэтгэх.</w:t>
                  </w:r>
                </w:p>
              </w:tc>
            </w:tr>
            <w:tr w:rsidR="002D57FE" w:rsidRPr="007E0EA8" w:rsidTr="00AC2216">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Эд хөрөнгийн менежмент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Заагдсан төхөөрөмжийн техникийн үзүүлэлтүүд ба бүхий л мэдээллийг удирдах.</w:t>
                  </w:r>
                </w:p>
              </w:tc>
            </w:tr>
          </w:tbl>
          <w:p w:rsidR="002D57FE" w:rsidRPr="007E0EA8" w:rsidRDefault="002D57FE" w:rsidP="002D57FE">
            <w:pPr>
              <w:pStyle w:val="Heading4"/>
              <w:ind w:left="0"/>
              <w:outlineLvl w:val="3"/>
              <w:rPr>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Үйлдэл:</w:t>
            </w:r>
          </w:p>
          <w:tbl>
            <w:tblPr>
              <w:tblStyle w:val="TableGrid"/>
              <w:tblW w:w="0" w:type="auto"/>
              <w:tblLook w:val="04A0" w:firstRow="1" w:lastRow="0" w:firstColumn="1" w:lastColumn="0" w:noHBand="0" w:noVBand="1"/>
            </w:tblPr>
            <w:tblGrid>
              <w:gridCol w:w="2259"/>
              <w:gridCol w:w="2259"/>
            </w:tblGrid>
            <w:tr w:rsidR="002D57FE" w:rsidRPr="007E0EA8" w:rsidTr="00716D15">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Үйлчилгээ ба мэдээлэл өгөх байдал</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w:t>
                  </w:r>
                  <w:r w:rsidR="00B56095" w:rsidRPr="007E0EA8">
                    <w:rPr>
                      <w:rFonts w:ascii="Arial" w:eastAsia="Arial" w:hAnsi="Arial" w:cs="Arial"/>
                      <w:bCs/>
                      <w:lang w:val="mn-MN"/>
                    </w:rPr>
                    <w:t xml:space="preserve"> </w:t>
                  </w:r>
                  <w:r w:rsidRPr="007E0EA8">
                    <w:rPr>
                      <w:rFonts w:ascii="Arial" w:eastAsia="Arial" w:hAnsi="Arial" w:cs="Arial"/>
                      <w:bCs/>
                      <w:lang w:val="mn-MN"/>
                    </w:rPr>
                    <w:t>даралт хэмжих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даралтыг утгыг мэдрэгчээс унших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w:t>
                  </w:r>
                  <w:r w:rsidR="00B56095" w:rsidRPr="007E0EA8">
                    <w:rPr>
                      <w:rFonts w:ascii="Arial" w:eastAsia="Arial" w:hAnsi="Arial" w:cs="Arial"/>
                      <w:bCs/>
                      <w:lang w:val="mn-MN"/>
                    </w:rPr>
                    <w:t xml:space="preserve"> түвшнийг</w:t>
                  </w:r>
                  <w:r w:rsidRPr="007E0EA8">
                    <w:rPr>
                      <w:rFonts w:ascii="Arial" w:eastAsia="Arial" w:hAnsi="Arial" w:cs="Arial"/>
                      <w:bCs/>
                      <w:lang w:val="mn-MN"/>
                    </w:rPr>
                    <w:t xml:space="preserve"> хэмжих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түвшний утгыг мэдрэгчээс унших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Орчны</w:t>
                  </w:r>
                  <w:r w:rsidR="00B56095" w:rsidRPr="007E0EA8">
                    <w:rPr>
                      <w:rFonts w:ascii="Arial" w:eastAsia="Arial" w:hAnsi="Arial" w:cs="Arial"/>
                      <w:bCs/>
                      <w:lang w:val="mn-MN"/>
                    </w:rPr>
                    <w:t xml:space="preserve"> </w:t>
                  </w:r>
                  <w:r w:rsidRPr="007E0EA8">
                    <w:rPr>
                      <w:rFonts w:ascii="Arial" w:eastAsia="Arial" w:hAnsi="Arial" w:cs="Arial"/>
                      <w:bCs/>
                      <w:lang w:val="mn-MN"/>
                    </w:rPr>
                    <w:t>температурыг хэмжих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 мэдрэгчийн утгыг унших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Тосны </w:t>
                  </w:r>
                  <w:r w:rsidR="00B56095" w:rsidRPr="007E0EA8">
                    <w:rPr>
                      <w:rFonts w:ascii="Arial" w:eastAsia="Arial" w:hAnsi="Arial" w:cs="Arial"/>
                      <w:bCs/>
                      <w:lang w:val="mn-MN"/>
                    </w:rPr>
                    <w:t>xэвчилтийн</w:t>
                  </w:r>
                  <w:r w:rsidRPr="007E0EA8">
                    <w:rPr>
                      <w:rFonts w:ascii="Arial" w:eastAsia="Arial" w:hAnsi="Arial" w:cs="Arial"/>
                      <w:bCs/>
                      <w:lang w:val="mn-MN"/>
                    </w:rPr>
                    <w:t xml:space="preserve"> мэдээллийг өгөх</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тосны нэвчилтийн мэдээллийг боловсруулах. Хадгалагдсан буюу боловсруулсан өгөгдлийг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Зарим өгөгдөл хэвийн хэмжээнээс хэтэрсэн бол мэдэгдэл илгээх</w:t>
                  </w:r>
                </w:p>
              </w:tc>
            </w:tr>
          </w:tbl>
          <w:p w:rsidR="002D57FE" w:rsidRPr="007E0EA8" w:rsidRDefault="002D57FE" w:rsidP="002D57FE">
            <w:pPr>
              <w:pStyle w:val="Heading4"/>
              <w:ind w:left="0"/>
              <w:outlineLvl w:val="3"/>
              <w:rPr>
                <w:sz w:val="24"/>
                <w:szCs w:val="24"/>
                <w:lang w:val="mn-MN"/>
              </w:rPr>
            </w:pPr>
          </w:p>
          <w:p w:rsidR="002D57FE" w:rsidRPr="007E0EA8" w:rsidRDefault="002D57FE" w:rsidP="002D57FE">
            <w:pPr>
              <w:pStyle w:val="Heading4"/>
              <w:ind w:left="0"/>
              <w:outlineLvl w:val="3"/>
              <w:rPr>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Мэдээллийн үндсэн урсгал:</w:t>
            </w:r>
          </w:p>
          <w:p w:rsidR="002D57FE" w:rsidRPr="007E0EA8" w:rsidRDefault="002D57FE" w:rsidP="002D57FE">
            <w:pPr>
              <w:outlineLvl w:val="0"/>
              <w:rPr>
                <w:rFonts w:ascii="Arial" w:hAnsi="Arial" w:cs="Arial"/>
                <w:lang w:val="mn-MN"/>
              </w:rPr>
            </w:pPr>
            <w:r w:rsidRPr="007E0EA8">
              <w:rPr>
                <w:rFonts w:ascii="Arial" w:hAnsi="Arial" w:cs="Arial"/>
                <w:lang w:val="mn-MN"/>
              </w:rPr>
              <w:t xml:space="preserve">Тосны даралт хэмжих  </w:t>
            </w:r>
          </w:p>
          <w:tbl>
            <w:tblPr>
              <w:tblStyle w:val="TableGrid"/>
              <w:tblW w:w="0" w:type="auto"/>
              <w:tblLook w:val="04A0" w:firstRow="1" w:lastRow="0" w:firstColumn="1" w:lastColumn="0" w:noHBand="0" w:noVBand="1"/>
            </w:tblPr>
            <w:tblGrid>
              <w:gridCol w:w="2259"/>
              <w:gridCol w:w="2259"/>
            </w:tblGrid>
            <w:tr w:rsidR="002D57FE" w:rsidRPr="007E0EA8" w:rsidTr="00716D15">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даралтыг утгыг мэдрэгчээс унших</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pStyle w:val="Heading4"/>
              <w:ind w:left="0"/>
              <w:outlineLvl w:val="3"/>
              <w:rPr>
                <w:sz w:val="24"/>
                <w:szCs w:val="24"/>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 xml:space="preserve">Тосны </w:t>
            </w:r>
            <w:r w:rsidR="00B56095" w:rsidRPr="007E0EA8">
              <w:rPr>
                <w:rFonts w:ascii="Arial" w:hAnsi="Arial" w:cs="Arial"/>
                <w:lang w:val="mn-MN"/>
              </w:rPr>
              <w:t>түвшнийг</w:t>
            </w:r>
            <w:r w:rsidRPr="007E0EA8">
              <w:rPr>
                <w:rFonts w:ascii="Arial" w:hAnsi="Arial" w:cs="Arial"/>
                <w:lang w:val="mn-MN"/>
              </w:rPr>
              <w:t xml:space="preserve"> хэмжих</w:t>
            </w:r>
          </w:p>
          <w:tbl>
            <w:tblPr>
              <w:tblStyle w:val="TableGrid"/>
              <w:tblW w:w="0" w:type="auto"/>
              <w:tblLook w:val="04A0" w:firstRow="1" w:lastRow="0" w:firstColumn="1" w:lastColumn="0" w:noHBand="0" w:noVBand="1"/>
            </w:tblPr>
            <w:tblGrid>
              <w:gridCol w:w="2259"/>
              <w:gridCol w:w="2259"/>
            </w:tblGrid>
            <w:tr w:rsidR="002D57FE" w:rsidRPr="007E0EA8" w:rsidTr="00716D15">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Тосны түвшний утгыг мэдрэгчээс унших</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pStyle w:val="Heading4"/>
              <w:ind w:left="0"/>
              <w:outlineLvl w:val="3"/>
              <w:rPr>
                <w:sz w:val="24"/>
                <w:szCs w:val="24"/>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Орчны температурыг хэмжих</w:t>
            </w:r>
          </w:p>
          <w:tbl>
            <w:tblPr>
              <w:tblStyle w:val="TableGrid"/>
              <w:tblW w:w="0" w:type="auto"/>
              <w:tblLook w:val="04A0" w:firstRow="1" w:lastRow="0" w:firstColumn="1" w:lastColumn="0" w:noHBand="0" w:noVBand="1"/>
            </w:tblPr>
            <w:tblGrid>
              <w:gridCol w:w="2259"/>
              <w:gridCol w:w="2259"/>
            </w:tblGrid>
            <w:tr w:rsidR="002D57FE" w:rsidRPr="007E0EA8" w:rsidTr="00716D15">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lastRenderedPageBreak/>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 мэдрэгчийн утгыг унших</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хугацааны дарааллын дагуу хадгалах</w:t>
                  </w:r>
                </w:p>
              </w:tc>
            </w:tr>
          </w:tbl>
          <w:p w:rsidR="002D57FE" w:rsidRPr="007E0EA8" w:rsidRDefault="002D57FE" w:rsidP="002D57FE">
            <w:pPr>
              <w:pStyle w:val="Heading4"/>
              <w:ind w:left="0"/>
              <w:outlineLvl w:val="3"/>
              <w:rPr>
                <w:sz w:val="24"/>
                <w:szCs w:val="24"/>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Тосны хэвчилтийн мэдээллийг өгөх</w:t>
            </w:r>
          </w:p>
          <w:tbl>
            <w:tblPr>
              <w:tblStyle w:val="TableGrid"/>
              <w:tblW w:w="0" w:type="auto"/>
              <w:tblLook w:val="04A0" w:firstRow="1" w:lastRow="0" w:firstColumn="1" w:lastColumn="0" w:noHBand="0" w:noVBand="1"/>
            </w:tblPr>
            <w:tblGrid>
              <w:gridCol w:w="2259"/>
              <w:gridCol w:w="2259"/>
            </w:tblGrid>
            <w:tr w:rsidR="002D57FE" w:rsidRPr="007E0EA8" w:rsidTr="00716D15">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өгөгдөл дээр үндэслэн хянаж буй кабель дээрх тос нэвчилтэд дүн шинжилгээ хийх.</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Тос нэвчилт хэвийн хэмжээнд байгаа эсэхэд шинжилгээ хийх.</w:t>
                  </w:r>
                </w:p>
              </w:tc>
            </w:tr>
            <w:tr w:rsidR="002D57FE" w:rsidRPr="007E0EA8" w:rsidTr="00716D15">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2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Хэрэглэгчид өгөгдлийн багцыг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Хадгалагдсан өгөгдлийн тодорхой тоо хэвийн хэмжээнд байхгүй бол мэдэгдэл илгээх.</w:t>
                  </w:r>
                </w:p>
              </w:tc>
            </w:tr>
          </w:tbl>
          <w:p w:rsidR="002D57FE" w:rsidRPr="007E0EA8" w:rsidRDefault="002D57FE" w:rsidP="002D57FE">
            <w:pPr>
              <w:pStyle w:val="Heading4"/>
              <w:ind w:left="0"/>
              <w:outlineLvl w:val="3"/>
              <w:rPr>
                <w:sz w:val="24"/>
                <w:szCs w:val="24"/>
                <w:lang w:val="mn-MN"/>
              </w:rPr>
            </w:pPr>
          </w:p>
          <w:p w:rsidR="002D57FE" w:rsidRPr="007E0EA8" w:rsidRDefault="002D57FE" w:rsidP="002D57FE">
            <w:pPr>
              <w:pStyle w:val="Heading4"/>
              <w:ind w:left="0"/>
              <w:outlineLvl w:val="3"/>
              <w:rPr>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8.6 Өгөгдлийн тайлбар хүснэгт</w:t>
            </w:r>
          </w:p>
          <w:p w:rsidR="002D57FE" w:rsidRPr="007E0EA8" w:rsidRDefault="002D57FE" w:rsidP="002D57FE">
            <w:pPr>
              <w:outlineLvl w:val="0"/>
              <w:rPr>
                <w:rFonts w:ascii="Arial" w:hAnsi="Arial" w:cs="Arial"/>
                <w:b/>
                <w:lang w:val="mn-MN"/>
              </w:rPr>
            </w:pPr>
            <w:bookmarkStart w:id="36" w:name="_bookmark126"/>
            <w:bookmarkEnd w:id="36"/>
            <w:r w:rsidRPr="007E0EA8">
              <w:rPr>
                <w:rFonts w:ascii="Arial" w:hAnsi="Arial" w:cs="Arial"/>
                <w:b/>
                <w:lang w:val="mn-MN"/>
              </w:rPr>
              <w:t>8.6.1 Одоо байгаа ЛЗ-д байрлуулсан мэдрэгч элементүүд</w:t>
            </w:r>
          </w:p>
          <w:p w:rsidR="00E76D47" w:rsidRPr="007E0EA8" w:rsidRDefault="00E76D47" w:rsidP="002D57FE">
            <w:pPr>
              <w:outlineLvl w:val="0"/>
              <w:rPr>
                <w:rFonts w:ascii="Arial" w:hAnsi="Arial" w:cs="Arial"/>
                <w:b/>
                <w:lang w:val="mn-MN"/>
              </w:rPr>
            </w:pPr>
          </w:p>
          <w:tbl>
            <w:tblPr>
              <w:tblStyle w:val="TableGrid"/>
              <w:tblW w:w="0" w:type="auto"/>
              <w:tblLook w:val="04A0" w:firstRow="1" w:lastRow="0" w:firstColumn="1" w:lastColumn="0" w:noHBand="0" w:noVBand="1"/>
            </w:tblPr>
            <w:tblGrid>
              <w:gridCol w:w="1165"/>
              <w:gridCol w:w="935"/>
              <w:gridCol w:w="1205"/>
              <w:gridCol w:w="585"/>
              <w:gridCol w:w="708"/>
            </w:tblGrid>
            <w:tr w:rsidR="002D57FE" w:rsidRPr="007E0EA8" w:rsidTr="00716D15">
              <w:tc>
                <w:tcPr>
                  <w:tcW w:w="84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Мэдрэгч элемент</w:t>
                  </w:r>
                </w:p>
              </w:tc>
              <w:tc>
                <w:tcPr>
                  <w:tcW w:w="83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63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4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5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716D15">
              <w:tc>
                <w:tcPr>
                  <w:tcW w:w="84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Гүйдэл мэдрэгч</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AmpSv</w:t>
                  </w:r>
                </w:p>
              </w:tc>
              <w:tc>
                <w:tcPr>
                  <w:tcW w:w="16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Гүйдэл (түүврэлсэн утга)</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4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 мэдрэгч</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TmpSv</w:t>
                  </w:r>
                </w:p>
              </w:tc>
              <w:tc>
                <w:tcPr>
                  <w:tcW w:w="16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 [°C]</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4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Байрлал мэдрэгч</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AxDspSv</w:t>
                  </w:r>
                </w:p>
              </w:tc>
              <w:tc>
                <w:tcPr>
                  <w:tcW w:w="16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Нийт тэнхлэгийн шилжилт</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4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Хүчдэл мэдрэгч</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VolSv</w:t>
                  </w:r>
                </w:p>
              </w:tc>
              <w:tc>
                <w:tcPr>
                  <w:tcW w:w="16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Хүчдэл (түүврэлсэн утга)</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4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Даралт мэдрэгч </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PresSv</w:t>
                  </w:r>
                </w:p>
              </w:tc>
              <w:tc>
                <w:tcPr>
                  <w:tcW w:w="16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Дамжуулгын даралт [Pa]</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4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Түвшин мэдрэгч</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LevPctSv</w:t>
                  </w:r>
                </w:p>
              </w:tc>
              <w:tc>
                <w:tcPr>
                  <w:tcW w:w="16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Түвшин [%]</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8.6.2</w:t>
            </w:r>
            <w:r w:rsidRPr="007E0EA8">
              <w:rPr>
                <w:rFonts w:ascii="Arial" w:hAnsi="Arial" w:cs="Arial"/>
                <w:b/>
                <w:lang w:val="mn-MN"/>
              </w:rPr>
              <w:tab/>
              <w:t>Шинэ ЛЗ-д шаардлагатай мэдрэгч элементүүд</w:t>
            </w:r>
          </w:p>
          <w:tbl>
            <w:tblPr>
              <w:tblStyle w:val="TableGrid"/>
              <w:tblW w:w="0" w:type="auto"/>
              <w:tblLook w:val="04A0" w:firstRow="1" w:lastRow="0" w:firstColumn="1" w:lastColumn="0" w:noHBand="0" w:noVBand="1"/>
            </w:tblPr>
            <w:tblGrid>
              <w:gridCol w:w="989"/>
              <w:gridCol w:w="973"/>
              <w:gridCol w:w="1271"/>
              <w:gridCol w:w="616"/>
              <w:gridCol w:w="749"/>
            </w:tblGrid>
            <w:tr w:rsidR="002D57FE" w:rsidRPr="007E0EA8" w:rsidTr="00716D15">
              <w:tc>
                <w:tcPr>
                  <w:tcW w:w="84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 xml:space="preserve">Мэдрэгч </w:t>
                  </w:r>
                  <w:r w:rsidRPr="007E0EA8">
                    <w:rPr>
                      <w:rFonts w:ascii="Arial" w:eastAsia="Arial" w:hAnsi="Arial" w:cs="Arial"/>
                      <w:b/>
                      <w:bCs/>
                      <w:lang w:val="mn-MN"/>
                    </w:rPr>
                    <w:lastRenderedPageBreak/>
                    <w:t>элемент</w:t>
                  </w:r>
                </w:p>
              </w:tc>
              <w:tc>
                <w:tcPr>
                  <w:tcW w:w="83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lastRenderedPageBreak/>
                    <w:t>Өгөгдөл</w:t>
                  </w:r>
                </w:p>
              </w:tc>
              <w:tc>
                <w:tcPr>
                  <w:tcW w:w="163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54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5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716D15">
              <w:tc>
                <w:tcPr>
                  <w:tcW w:w="84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 xml:space="preserve">Нягт мэдрэгч </w:t>
                  </w:r>
                </w:p>
              </w:tc>
              <w:tc>
                <w:tcPr>
                  <w:tcW w:w="8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DenSv</w:t>
                  </w:r>
                </w:p>
              </w:tc>
              <w:tc>
                <w:tcPr>
                  <w:tcW w:w="16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Нягт (mol/L)</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Энэ төрөл нь хийн нягтын түүвэрлэсэн утгыг хадгалдаг. Шинэ LN-ийг TDEN гэж нэрлэж болно.</w:t>
                  </w:r>
                </w:p>
              </w:tc>
              <w:tc>
                <w:tcPr>
                  <w:tcW w:w="5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6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p>
          <w:p w:rsidR="002D57FE" w:rsidRPr="007E0EA8" w:rsidRDefault="002D57FE" w:rsidP="002D57FE">
            <w:pPr>
              <w:pStyle w:val="BodyText"/>
              <w:rPr>
                <w:b/>
                <w:sz w:val="24"/>
                <w:szCs w:val="24"/>
                <w:lang w:val="mn-MN"/>
              </w:rPr>
            </w:pPr>
            <w:r w:rsidRPr="007E0EA8">
              <w:rPr>
                <w:b/>
                <w:sz w:val="24"/>
                <w:szCs w:val="24"/>
                <w:lang w:val="mn-MN"/>
              </w:rPr>
              <w:t>8.6.3 Одоо байгаа ЛЗ -д байрлуулсан хяналтын элементүүд</w:t>
            </w:r>
            <w:bookmarkStart w:id="37" w:name="_bookmark128"/>
            <w:bookmarkEnd w:id="37"/>
          </w:p>
          <w:tbl>
            <w:tblPr>
              <w:tblStyle w:val="TableGrid"/>
              <w:tblW w:w="0" w:type="auto"/>
              <w:tblLook w:val="04A0" w:firstRow="1" w:lastRow="0" w:firstColumn="1" w:lastColumn="0" w:noHBand="0" w:noVBand="1"/>
            </w:tblPr>
            <w:tblGrid>
              <w:gridCol w:w="1155"/>
              <w:gridCol w:w="955"/>
              <w:gridCol w:w="1223"/>
              <w:gridCol w:w="640"/>
              <w:gridCol w:w="625"/>
            </w:tblGrid>
            <w:tr w:rsidR="002D57FE" w:rsidRPr="007E0EA8" w:rsidTr="005572EE">
              <w:tc>
                <w:tcPr>
                  <w:tcW w:w="95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 xml:space="preserve">Хяналтын элемент </w:t>
                  </w:r>
                </w:p>
              </w:tc>
              <w:tc>
                <w:tcPr>
                  <w:tcW w:w="82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 xml:space="preserve">Өгөгдөл </w:t>
                  </w:r>
                </w:p>
              </w:tc>
              <w:tc>
                <w:tcPr>
                  <w:tcW w:w="160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 xml:space="preserve">Өгөгдлийн тайлбар </w:t>
                  </w:r>
                </w:p>
              </w:tc>
              <w:tc>
                <w:tcPr>
                  <w:tcW w:w="53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64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5572EE">
              <w:tc>
                <w:tcPr>
                  <w:tcW w:w="9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Бяцхан цахилалт </w:t>
                  </w: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AcuPaDsch</w:t>
                  </w:r>
                </w:p>
              </w:tc>
              <w:tc>
                <w:tcPr>
                  <w:tcW w:w="1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Бяцхан цахилалтын акустик түвшин </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6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5572EE">
              <w:tc>
                <w:tcPr>
                  <w:tcW w:w="953" w:type="dxa"/>
                </w:tcPr>
                <w:p w:rsidR="002D57FE" w:rsidRPr="007E0EA8" w:rsidRDefault="002D57FE" w:rsidP="002D57FE">
                  <w:pPr>
                    <w:pStyle w:val="HTMLPreformatted"/>
                    <w:jc w:val="both"/>
                    <w:rPr>
                      <w:rFonts w:ascii="Arial" w:eastAsia="Arial" w:hAnsi="Arial" w:cs="Arial"/>
                      <w:bCs/>
                      <w:lang w:val="mn-MN"/>
                    </w:rPr>
                  </w:pP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AcuPaDsch</w:t>
                  </w:r>
                </w:p>
              </w:tc>
              <w:tc>
                <w:tcPr>
                  <w:tcW w:w="1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Бяцхан цахилалтын тодорхой харагдах, оргил түвшин (PD) </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6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5572EE">
              <w:tc>
                <w:tcPr>
                  <w:tcW w:w="953" w:type="dxa"/>
                </w:tcPr>
                <w:p w:rsidR="002D57FE" w:rsidRPr="007E0EA8" w:rsidRDefault="002D57FE" w:rsidP="002D57FE">
                  <w:pPr>
                    <w:pStyle w:val="HTMLPreformatted"/>
                    <w:jc w:val="both"/>
                    <w:rPr>
                      <w:rFonts w:ascii="Arial" w:eastAsia="Arial" w:hAnsi="Arial" w:cs="Arial"/>
                      <w:bCs/>
                      <w:lang w:val="mn-MN"/>
                    </w:rPr>
                  </w:pP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NQS</w:t>
                  </w:r>
                </w:p>
              </w:tc>
              <w:tc>
                <w:tcPr>
                  <w:tcW w:w="1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Дундаж бяцхан цахилалтын гүйдэл </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6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5572EE">
              <w:tc>
                <w:tcPr>
                  <w:tcW w:w="953" w:type="dxa"/>
                </w:tcPr>
                <w:p w:rsidR="002D57FE" w:rsidRPr="007E0EA8" w:rsidRDefault="002D57FE" w:rsidP="002D57FE">
                  <w:pPr>
                    <w:pStyle w:val="HTMLPreformatted"/>
                    <w:jc w:val="both"/>
                    <w:rPr>
                      <w:rFonts w:ascii="Arial" w:eastAsia="Arial" w:hAnsi="Arial" w:cs="Arial"/>
                      <w:bCs/>
                      <w:lang w:val="mn-MN"/>
                    </w:rPr>
                  </w:pP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UhfPaDsch</w:t>
                  </w:r>
                </w:p>
              </w:tc>
              <w:tc>
                <w:tcPr>
                  <w:tcW w:w="1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Бяцхан цахилалтын UHF түвшин </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6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5572EE">
              <w:tc>
                <w:tcPr>
                  <w:tcW w:w="953" w:type="dxa"/>
                </w:tcPr>
                <w:p w:rsidR="002D57FE" w:rsidRPr="007E0EA8" w:rsidRDefault="002D57FE" w:rsidP="002D57FE">
                  <w:pPr>
                    <w:pStyle w:val="HTMLPreformatted"/>
                    <w:jc w:val="both"/>
                    <w:rPr>
                      <w:rFonts w:ascii="Arial" w:eastAsia="Arial" w:hAnsi="Arial" w:cs="Arial"/>
                      <w:bCs/>
                      <w:lang w:val="mn-MN"/>
                    </w:rPr>
                  </w:pP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HA</w:t>
                  </w:r>
                </w:p>
              </w:tc>
              <w:tc>
                <w:tcPr>
                  <w:tcW w:w="1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Интергармоник гүйцэл буюу гармоникийн дараалал </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HWYE</w:t>
                  </w:r>
                </w:p>
              </w:tc>
              <w:tc>
                <w:tcPr>
                  <w:tcW w:w="6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5572EE">
              <w:tc>
                <w:tcPr>
                  <w:tcW w:w="9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Гармоник гүйдэл </w:t>
                  </w: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Str</w:t>
                  </w:r>
                </w:p>
              </w:tc>
              <w:tc>
                <w:tcPr>
                  <w:tcW w:w="1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Эхлэл </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ACD</w:t>
                  </w:r>
                </w:p>
              </w:tc>
              <w:tc>
                <w:tcPr>
                  <w:tcW w:w="6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w:t>
                  </w:r>
                </w:p>
              </w:tc>
            </w:tr>
            <w:tr w:rsidR="002D57FE" w:rsidRPr="007E0EA8" w:rsidTr="005572EE">
              <w:tc>
                <w:tcPr>
                  <w:tcW w:w="9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Гэмтлийн их эсэргүүцэлтэй газардлага </w:t>
                  </w: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Str</w:t>
                  </w:r>
                </w:p>
              </w:tc>
              <w:tc>
                <w:tcPr>
                  <w:tcW w:w="1607" w:type="dxa"/>
                </w:tcPr>
                <w:p w:rsidR="002D57FE" w:rsidRPr="007E0EA8" w:rsidRDefault="002D57FE" w:rsidP="002D57FE">
                  <w:pPr>
                    <w:pStyle w:val="HTMLPreformatted"/>
                    <w:jc w:val="both"/>
                    <w:rPr>
                      <w:rFonts w:ascii="Arial" w:eastAsia="Arial" w:hAnsi="Arial" w:cs="Arial"/>
                      <w:bCs/>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Эхлэл </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ACD</w:t>
                  </w:r>
                </w:p>
              </w:tc>
              <w:tc>
                <w:tcPr>
                  <w:tcW w:w="6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w:t>
                  </w:r>
                </w:p>
              </w:tc>
            </w:tr>
            <w:tr w:rsidR="002D57FE" w:rsidRPr="007E0EA8" w:rsidTr="005572EE">
              <w:tc>
                <w:tcPr>
                  <w:tcW w:w="9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Хийн нягт </w:t>
                  </w: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H2ppm, N2ppm, etc</w:t>
                  </w:r>
                </w:p>
              </w:tc>
              <w:tc>
                <w:tcPr>
                  <w:tcW w:w="1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Устөрөгчийн хэмжилт </w:t>
                  </w:r>
                  <w:r w:rsidRPr="007E0EA8">
                    <w:rPr>
                      <w:rFonts w:ascii="Arial" w:eastAsia="Arial" w:hAnsi="Arial" w:cs="Arial"/>
                      <w:bCs/>
                      <w:lang w:val="mn-MN"/>
                    </w:rPr>
                    <w:lastRenderedPageBreak/>
                    <w:t>(ppm-д H2).</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N2-ийг ppm-ээр хэмжих.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Эдгээр хий ашиглан хийн фракцыг төлөөлж болно.</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MV</w:t>
                  </w:r>
                </w:p>
              </w:tc>
              <w:tc>
                <w:tcPr>
                  <w:tcW w:w="6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5572EE">
              <w:tc>
                <w:tcPr>
                  <w:tcW w:w="9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 xml:space="preserve">Тосны түвшин </w:t>
                  </w:r>
                </w:p>
              </w:tc>
              <w:tc>
                <w:tcPr>
                  <w:tcW w:w="82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Lev</w:t>
                  </w:r>
                </w:p>
              </w:tc>
              <w:tc>
                <w:tcPr>
                  <w:tcW w:w="16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Тусгаарлагын шингэний түвшин (ихэвчлэн m-ээр)</w:t>
                  </w:r>
                </w:p>
              </w:tc>
              <w:tc>
                <w:tcPr>
                  <w:tcW w:w="5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6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BodyText"/>
              <w:rPr>
                <w:b/>
                <w:sz w:val="24"/>
                <w:szCs w:val="24"/>
                <w:lang w:val="mn-MN"/>
              </w:rPr>
            </w:pPr>
          </w:p>
          <w:p w:rsidR="002D57FE" w:rsidRPr="007E0EA8" w:rsidRDefault="002D57FE" w:rsidP="002D57FE">
            <w:pPr>
              <w:jc w:val="both"/>
              <w:outlineLvl w:val="0"/>
              <w:rPr>
                <w:rFonts w:ascii="Arial" w:hAnsi="Arial" w:cs="Arial"/>
                <w:b/>
                <w:lang w:val="mn-MN"/>
              </w:rPr>
            </w:pPr>
            <w:r w:rsidRPr="007E0EA8">
              <w:rPr>
                <w:rFonts w:ascii="Arial" w:hAnsi="Arial" w:cs="Arial"/>
                <w:b/>
                <w:lang w:val="mn-MN"/>
              </w:rPr>
              <w:t>8.6.4 Одоо байгаа ЛЗ-д байдаг шинэ DO-д шаардлагатай хяналтын элементүүд</w:t>
            </w:r>
          </w:p>
          <w:tbl>
            <w:tblPr>
              <w:tblStyle w:val="TableGrid"/>
              <w:tblW w:w="0" w:type="auto"/>
              <w:tblLook w:val="04A0" w:firstRow="1" w:lastRow="0" w:firstColumn="1" w:lastColumn="0" w:noHBand="0" w:noVBand="1"/>
            </w:tblPr>
            <w:tblGrid>
              <w:gridCol w:w="1194"/>
              <w:gridCol w:w="1080"/>
              <w:gridCol w:w="1171"/>
              <w:gridCol w:w="525"/>
              <w:gridCol w:w="628"/>
            </w:tblGrid>
            <w:tr w:rsidR="002D57FE" w:rsidRPr="007E0EA8" w:rsidTr="00E62E69">
              <w:tc>
                <w:tcPr>
                  <w:tcW w:w="111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Хяналтын элемент</w:t>
                  </w:r>
                </w:p>
              </w:tc>
              <w:tc>
                <w:tcPr>
                  <w:tcW w:w="95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7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6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3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E62E69">
              <w:tc>
                <w:tcPr>
                  <w:tcW w:w="11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Шатамхай хийн нягтын өөрчлөлт</w:t>
                  </w:r>
                </w:p>
              </w:tc>
              <w:tc>
                <w:tcPr>
                  <w:tcW w:w="9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CGasppmVar</w:t>
                  </w:r>
                </w:p>
              </w:tc>
              <w:tc>
                <w:tcPr>
                  <w:tcW w:w="117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Шатамхай хийнүүдийн өөрчлөлт (өөрчлөлтийн хэмжээ)</w:t>
                  </w:r>
                </w:p>
              </w:tc>
              <w:tc>
                <w:tcPr>
                  <w:tcW w:w="6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3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E62E69">
              <w:tc>
                <w:tcPr>
                  <w:tcW w:w="11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Температурын тархалт</w:t>
                  </w:r>
                </w:p>
              </w:tc>
              <w:tc>
                <w:tcPr>
                  <w:tcW w:w="9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TmpDis</w:t>
                  </w:r>
                </w:p>
              </w:tc>
              <w:tc>
                <w:tcPr>
                  <w:tcW w:w="117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Кабель дээрх температурын тархалт</w:t>
                  </w:r>
                </w:p>
              </w:tc>
              <w:tc>
                <w:tcPr>
                  <w:tcW w:w="6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3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E62E69">
              <w:tc>
                <w:tcPr>
                  <w:tcW w:w="11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Кабелийн шилжилт</w:t>
                  </w:r>
                </w:p>
              </w:tc>
              <w:tc>
                <w:tcPr>
                  <w:tcW w:w="9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DspDis</w:t>
                  </w:r>
                </w:p>
              </w:tc>
              <w:tc>
                <w:tcPr>
                  <w:tcW w:w="117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Кабелийг зөв байрлалаас шилжсэн шилжилт</w:t>
                  </w:r>
                </w:p>
              </w:tc>
              <w:tc>
                <w:tcPr>
                  <w:tcW w:w="6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3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outlineLvl w:val="0"/>
              <w:rPr>
                <w:rFonts w:ascii="Arial" w:hAnsi="Arial" w:cs="Arial"/>
                <w:b/>
                <w:lang w:val="mn-MN"/>
              </w:rPr>
            </w:pPr>
          </w:p>
          <w:p w:rsidR="002D57FE" w:rsidRPr="007E0EA8" w:rsidRDefault="002D57FE" w:rsidP="002D57FE">
            <w:pPr>
              <w:pStyle w:val="BodyText"/>
              <w:rPr>
                <w:b/>
                <w:sz w:val="24"/>
                <w:szCs w:val="24"/>
                <w:lang w:val="mn-MN"/>
              </w:rPr>
            </w:pPr>
            <w:r w:rsidRPr="007E0EA8">
              <w:rPr>
                <w:b/>
                <w:sz w:val="24"/>
                <w:szCs w:val="24"/>
                <w:lang w:val="mn-MN"/>
              </w:rPr>
              <w:t>8.6.5</w:t>
            </w:r>
            <w:r w:rsidRPr="007E0EA8">
              <w:rPr>
                <w:b/>
                <w:sz w:val="24"/>
                <w:szCs w:val="24"/>
                <w:lang w:val="mn-MN"/>
              </w:rPr>
              <w:tab/>
              <w:t>Шинэ ЛЗ -д шаардлагатай хяналтын элементүүд</w:t>
            </w:r>
          </w:p>
          <w:tbl>
            <w:tblPr>
              <w:tblStyle w:val="TableGrid"/>
              <w:tblW w:w="0" w:type="auto"/>
              <w:tblLook w:val="04A0" w:firstRow="1" w:lastRow="0" w:firstColumn="1" w:lastColumn="0" w:noHBand="0" w:noVBand="1"/>
            </w:tblPr>
            <w:tblGrid>
              <w:gridCol w:w="1117"/>
              <w:gridCol w:w="1079"/>
              <w:gridCol w:w="1116"/>
              <w:gridCol w:w="582"/>
              <w:gridCol w:w="704"/>
            </w:tblGrid>
            <w:tr w:rsidR="002D57FE" w:rsidRPr="007E0EA8" w:rsidTr="00E62E69">
              <w:tc>
                <w:tcPr>
                  <w:tcW w:w="111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Хяналтын элемент</w:t>
                  </w:r>
                </w:p>
              </w:tc>
              <w:tc>
                <w:tcPr>
                  <w:tcW w:w="95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117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6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3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E62E69">
              <w:tc>
                <w:tcPr>
                  <w:tcW w:w="111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Диэлектрик тангенс</w:t>
                  </w:r>
                </w:p>
              </w:tc>
              <w:tc>
                <w:tcPr>
                  <w:tcW w:w="95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TanLosAng</w:t>
                  </w:r>
                </w:p>
              </w:tc>
              <w:tc>
                <w:tcPr>
                  <w:tcW w:w="117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Хянаж буй кабелийн өнцгийн алдагдлын тангенс</w:t>
                  </w:r>
                </w:p>
              </w:tc>
              <w:tc>
                <w:tcPr>
                  <w:tcW w:w="6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3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Heading4"/>
              <w:ind w:left="0"/>
              <w:outlineLvl w:val="3"/>
              <w:rPr>
                <w:sz w:val="24"/>
                <w:szCs w:val="24"/>
                <w:lang w:val="mn-MN"/>
              </w:rPr>
            </w:pPr>
          </w:p>
        </w:tc>
        <w:tc>
          <w:tcPr>
            <w:tcW w:w="4523" w:type="dxa"/>
          </w:tcPr>
          <w:p w:rsidR="002D57FE" w:rsidRPr="007E0EA8" w:rsidRDefault="002D57FE" w:rsidP="002D57FE">
            <w:pPr>
              <w:pStyle w:val="Heading4"/>
              <w:ind w:left="0"/>
              <w:outlineLvl w:val="3"/>
              <w:rPr>
                <w:sz w:val="24"/>
                <w:szCs w:val="24"/>
                <w:lang w:val="mn-MN"/>
              </w:rPr>
            </w:pPr>
            <w:r w:rsidRPr="007E0EA8">
              <w:rPr>
                <w:sz w:val="24"/>
                <w:szCs w:val="24"/>
                <w:lang w:val="mn-MN"/>
              </w:rPr>
              <w:lastRenderedPageBreak/>
              <w:t>Figure 45 – Use case for oil leak supervision</w:t>
            </w:r>
          </w:p>
          <w:p w:rsidR="002D57FE" w:rsidRPr="007E0EA8" w:rsidRDefault="002D57FE" w:rsidP="002D57FE">
            <w:pPr>
              <w:pStyle w:val="Heading4"/>
              <w:ind w:left="0"/>
              <w:outlineLvl w:val="3"/>
              <w:rPr>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Actor(s):</w:t>
            </w:r>
          </w:p>
          <w:tbl>
            <w:tblPr>
              <w:tblStyle w:val="TableGrid"/>
              <w:tblW w:w="0" w:type="auto"/>
              <w:tblLook w:val="04A0" w:firstRow="1" w:lastRow="0" w:firstColumn="1" w:lastColumn="0" w:noHBand="0" w:noVBand="1"/>
            </w:tblPr>
            <w:tblGrid>
              <w:gridCol w:w="2147"/>
              <w:gridCol w:w="2150"/>
            </w:tblGrid>
            <w:tr w:rsidR="002D57FE" w:rsidRPr="007E0EA8" w:rsidTr="00AC2216">
              <w:tc>
                <w:tcPr>
                  <w:tcW w:w="218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AC22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Oil pressure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pressure of oil injected into a cable.</w:t>
                  </w:r>
                </w:p>
              </w:tc>
            </w:tr>
            <w:tr w:rsidR="002D57FE" w:rsidRPr="007E0EA8" w:rsidTr="00AC22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Oil level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oil level in a tank.</w:t>
                  </w:r>
                </w:p>
              </w:tc>
            </w:tr>
            <w:tr w:rsidR="002D57FE" w:rsidRPr="007E0EA8" w:rsidTr="00AC22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sensor</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ambient temperature around a tank</w:t>
                  </w:r>
                </w:p>
              </w:tc>
            </w:tr>
            <w:tr w:rsidR="002D57FE" w:rsidRPr="007E0EA8" w:rsidTr="00AC22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Equipment supervision</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status of target equipment.</w:t>
                  </w:r>
                </w:p>
              </w:tc>
            </w:tr>
            <w:tr w:rsidR="002D57FE" w:rsidRPr="007E0EA8" w:rsidTr="00AC22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planning support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Support planning maintenance work.</w:t>
                  </w:r>
                </w:p>
              </w:tc>
            </w:tr>
            <w:tr w:rsidR="002D57FE" w:rsidRPr="007E0EA8" w:rsidTr="00AC2216">
              <w:tc>
                <w:tcPr>
                  <w:tcW w:w="218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Asset management</w:t>
                  </w:r>
                </w:p>
              </w:tc>
              <w:tc>
                <w:tcPr>
                  <w:tcW w:w="21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Manage specifications and histories of target equipment.</w:t>
                  </w:r>
                </w:p>
              </w:tc>
            </w:tr>
          </w:tbl>
          <w:p w:rsidR="002D57FE" w:rsidRPr="007E0EA8" w:rsidRDefault="002D57FE" w:rsidP="002D57FE">
            <w:pPr>
              <w:pStyle w:val="Heading4"/>
              <w:ind w:left="0"/>
              <w:outlineLvl w:val="3"/>
              <w:rPr>
                <w:sz w:val="24"/>
                <w:szCs w:val="24"/>
                <w:lang w:val="mn-MN"/>
              </w:rPr>
            </w:pPr>
          </w:p>
          <w:p w:rsidR="00E76D47" w:rsidRPr="007E0EA8" w:rsidRDefault="00E76D47" w:rsidP="002D57FE">
            <w:pPr>
              <w:pStyle w:val="Heading4"/>
              <w:ind w:left="0"/>
              <w:outlineLvl w:val="3"/>
              <w:rPr>
                <w:sz w:val="24"/>
                <w:szCs w:val="24"/>
                <w:lang w:val="mn-MN"/>
              </w:rPr>
            </w:pPr>
          </w:p>
          <w:p w:rsidR="00E76D47" w:rsidRPr="007E0EA8" w:rsidRDefault="00E76D47" w:rsidP="002D57FE">
            <w:pPr>
              <w:pStyle w:val="Heading4"/>
              <w:ind w:left="0"/>
              <w:outlineLvl w:val="3"/>
              <w:rPr>
                <w:sz w:val="24"/>
                <w:szCs w:val="24"/>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Use case:</w:t>
            </w:r>
          </w:p>
          <w:tbl>
            <w:tblPr>
              <w:tblStyle w:val="TableGrid"/>
              <w:tblW w:w="0" w:type="auto"/>
              <w:tblLook w:val="04A0" w:firstRow="1" w:lastRow="0" w:firstColumn="1" w:lastColumn="0" w:noHBand="0" w:noVBand="1"/>
            </w:tblPr>
            <w:tblGrid>
              <w:gridCol w:w="1997"/>
              <w:gridCol w:w="2050"/>
            </w:tblGrid>
            <w:tr w:rsidR="002D57FE" w:rsidRPr="007E0EA8" w:rsidTr="00716D15">
              <w:tc>
                <w:tcPr>
                  <w:tcW w:w="1997"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Name</w:t>
                  </w:r>
                </w:p>
              </w:tc>
              <w:tc>
                <w:tcPr>
                  <w:tcW w:w="2050" w:type="dxa"/>
                </w:tcPr>
                <w:p w:rsidR="002D57FE" w:rsidRPr="007E0EA8" w:rsidRDefault="002D57FE" w:rsidP="002D57FE">
                  <w:pPr>
                    <w:jc w:val="center"/>
                    <w:outlineLvl w:val="0"/>
                    <w:rPr>
                      <w:rFonts w:ascii="Arial" w:hAnsi="Arial" w:cs="Arial"/>
                      <w:b/>
                      <w:sz w:val="20"/>
                      <w:szCs w:val="20"/>
                      <w:lang w:val="mn-MN"/>
                    </w:rPr>
                  </w:pPr>
                  <w:r w:rsidRPr="007E0EA8">
                    <w:rPr>
                      <w:rFonts w:ascii="Arial" w:hAnsi="Arial" w:cs="Arial"/>
                      <w:b/>
                      <w:sz w:val="20"/>
                      <w:szCs w:val="20"/>
                      <w:lang w:val="mn-MN"/>
                    </w:rPr>
                    <w:t>Service or information provided</w:t>
                  </w:r>
                </w:p>
              </w:tc>
            </w:tr>
            <w:tr w:rsidR="002D57FE" w:rsidRPr="007E0EA8" w:rsidTr="00716D15">
              <w:tc>
                <w:tcPr>
                  <w:tcW w:w="19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oil pressure</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the value of oil pressure from sensor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716D15">
              <w:tc>
                <w:tcPr>
                  <w:tcW w:w="19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oil level</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the value of oil level from sensor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716D15">
              <w:tc>
                <w:tcPr>
                  <w:tcW w:w="19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ambient temperature</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the value of temperature sensor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r w:rsidR="002D57FE" w:rsidRPr="007E0EA8" w:rsidTr="00716D15">
              <w:tc>
                <w:tcPr>
                  <w:tcW w:w="199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oil leak information</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Process information related to oil leak based on the stored data. Provide the stored or processed data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some of the data is not within the normal range</w:t>
                  </w:r>
                </w:p>
              </w:tc>
            </w:tr>
          </w:tbl>
          <w:p w:rsidR="002D57FE" w:rsidRPr="007E0EA8" w:rsidRDefault="002D57FE" w:rsidP="002D57FE">
            <w:pPr>
              <w:jc w:val="center"/>
              <w:outlineLvl w:val="0"/>
              <w:rPr>
                <w:rFonts w:ascii="Arial" w:hAnsi="Arial" w:cs="Arial"/>
                <w:b/>
                <w:lang w:val="mn-MN"/>
              </w:rPr>
            </w:pPr>
          </w:p>
          <w:p w:rsidR="002D57FE" w:rsidRPr="007E0EA8" w:rsidRDefault="002D57FE" w:rsidP="002D57FE">
            <w:pPr>
              <w:jc w:val="center"/>
              <w:outlineLvl w:val="0"/>
              <w:rPr>
                <w:rFonts w:ascii="Arial" w:hAnsi="Arial" w:cs="Arial"/>
                <w:b/>
                <w:lang w:val="mn-MN"/>
              </w:rPr>
            </w:pPr>
          </w:p>
          <w:p w:rsidR="00E76D47" w:rsidRPr="007E0EA8" w:rsidRDefault="00E76D47" w:rsidP="00A61B16">
            <w:pPr>
              <w:outlineLvl w:val="0"/>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Basic flow:</w:t>
            </w:r>
          </w:p>
          <w:p w:rsidR="002D57FE" w:rsidRPr="007E0EA8" w:rsidRDefault="002D57FE" w:rsidP="002D57FE">
            <w:pPr>
              <w:outlineLvl w:val="0"/>
              <w:rPr>
                <w:rFonts w:ascii="Arial" w:hAnsi="Arial" w:cs="Arial"/>
                <w:lang w:val="mn-MN"/>
              </w:rPr>
            </w:pPr>
            <w:r w:rsidRPr="007E0EA8">
              <w:rPr>
                <w:rFonts w:ascii="Arial" w:hAnsi="Arial" w:cs="Arial"/>
                <w:lang w:val="mn-MN"/>
              </w:rPr>
              <w:t xml:space="preserve">Measure oil pressure </w:t>
            </w:r>
          </w:p>
          <w:tbl>
            <w:tblPr>
              <w:tblStyle w:val="TableGrid"/>
              <w:tblW w:w="0" w:type="auto"/>
              <w:tblLook w:val="04A0" w:firstRow="1" w:lastRow="0" w:firstColumn="1" w:lastColumn="0" w:noHBand="0" w:noVBand="1"/>
            </w:tblPr>
            <w:tblGrid>
              <w:gridCol w:w="1767"/>
              <w:gridCol w:w="2530"/>
            </w:tblGrid>
            <w:tr w:rsidR="002D57FE" w:rsidRPr="007E0EA8" w:rsidTr="00716D15">
              <w:tc>
                <w:tcPr>
                  <w:tcW w:w="18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57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716D15">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the value of oil pressure from sensor</w:t>
                  </w:r>
                </w:p>
              </w:tc>
            </w:tr>
            <w:tr w:rsidR="002D57FE" w:rsidRPr="007E0EA8" w:rsidTr="00716D15">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jc w:val="center"/>
              <w:outlineLvl w:val="0"/>
              <w:rPr>
                <w:rFonts w:ascii="Arial" w:hAnsi="Arial" w:cs="Arial"/>
                <w:b/>
                <w:lang w:val="mn-MN"/>
              </w:rPr>
            </w:pPr>
          </w:p>
          <w:p w:rsidR="00E76D47" w:rsidRPr="007E0EA8" w:rsidRDefault="00E76D47" w:rsidP="00A61B16">
            <w:pPr>
              <w:outlineLvl w:val="0"/>
              <w:rPr>
                <w:rFonts w:ascii="Arial" w:hAnsi="Arial" w:cs="Arial"/>
                <w:b/>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Measure oil level</w:t>
            </w:r>
          </w:p>
          <w:tbl>
            <w:tblPr>
              <w:tblStyle w:val="TableGrid"/>
              <w:tblW w:w="0" w:type="auto"/>
              <w:tblLook w:val="04A0" w:firstRow="1" w:lastRow="0" w:firstColumn="1" w:lastColumn="0" w:noHBand="0" w:noVBand="1"/>
            </w:tblPr>
            <w:tblGrid>
              <w:gridCol w:w="1767"/>
              <w:gridCol w:w="2530"/>
            </w:tblGrid>
            <w:tr w:rsidR="002D57FE" w:rsidRPr="007E0EA8" w:rsidTr="00716D15">
              <w:tc>
                <w:tcPr>
                  <w:tcW w:w="18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57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716D15">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the value of oil level from sensor</w:t>
                  </w:r>
                </w:p>
              </w:tc>
            </w:tr>
            <w:tr w:rsidR="002D57FE" w:rsidRPr="007E0EA8" w:rsidTr="00716D15">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jc w:val="center"/>
              <w:outlineLvl w:val="0"/>
              <w:rPr>
                <w:rFonts w:ascii="Arial" w:hAnsi="Arial" w:cs="Arial"/>
                <w:b/>
                <w:lang w:val="mn-MN"/>
              </w:rPr>
            </w:pPr>
          </w:p>
          <w:p w:rsidR="002D57FE" w:rsidRPr="007E0EA8" w:rsidRDefault="002D57FE" w:rsidP="002D57FE">
            <w:pPr>
              <w:jc w:val="center"/>
              <w:outlineLvl w:val="0"/>
              <w:rPr>
                <w:rFonts w:ascii="Arial" w:hAnsi="Arial" w:cs="Arial"/>
                <w:b/>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lastRenderedPageBreak/>
              <w:t>Measure ambient temperature</w:t>
            </w:r>
          </w:p>
          <w:tbl>
            <w:tblPr>
              <w:tblStyle w:val="TableGrid"/>
              <w:tblW w:w="0" w:type="auto"/>
              <w:tblLook w:val="04A0" w:firstRow="1" w:lastRow="0" w:firstColumn="1" w:lastColumn="0" w:noHBand="0" w:noVBand="1"/>
            </w:tblPr>
            <w:tblGrid>
              <w:gridCol w:w="1767"/>
              <w:gridCol w:w="2530"/>
            </w:tblGrid>
            <w:tr w:rsidR="002D57FE" w:rsidRPr="007E0EA8" w:rsidTr="00716D15">
              <w:tc>
                <w:tcPr>
                  <w:tcW w:w="18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572"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716D15">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the value of temperature sensor</w:t>
                  </w:r>
                </w:p>
              </w:tc>
            </w:tr>
            <w:tr w:rsidR="002D57FE" w:rsidRPr="007E0EA8" w:rsidTr="00716D15">
              <w:tc>
                <w:tcPr>
                  <w:tcW w:w="18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572"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these data according to time sequence</w:t>
                  </w:r>
                </w:p>
              </w:tc>
            </w:tr>
          </w:tbl>
          <w:p w:rsidR="002D57FE" w:rsidRPr="007E0EA8" w:rsidRDefault="002D57FE" w:rsidP="002D57FE">
            <w:pPr>
              <w:jc w:val="center"/>
              <w:outlineLvl w:val="0"/>
              <w:rPr>
                <w:rFonts w:ascii="Arial" w:hAnsi="Arial" w:cs="Arial"/>
                <w:b/>
                <w:lang w:val="mn-MN"/>
              </w:rPr>
            </w:pPr>
          </w:p>
          <w:p w:rsidR="002D57FE" w:rsidRPr="007E0EA8" w:rsidRDefault="002D57FE" w:rsidP="00E76D47">
            <w:pPr>
              <w:outlineLvl w:val="0"/>
              <w:rPr>
                <w:rFonts w:ascii="Arial" w:hAnsi="Arial" w:cs="Arial"/>
                <w:b/>
                <w:lang w:val="mn-MN"/>
              </w:rPr>
            </w:pPr>
          </w:p>
          <w:p w:rsidR="002D57FE" w:rsidRPr="007E0EA8" w:rsidRDefault="002D57FE" w:rsidP="002D57FE">
            <w:pPr>
              <w:outlineLvl w:val="0"/>
              <w:rPr>
                <w:rFonts w:ascii="Arial" w:hAnsi="Arial" w:cs="Arial"/>
                <w:lang w:val="mn-MN"/>
              </w:rPr>
            </w:pPr>
            <w:r w:rsidRPr="007E0EA8">
              <w:rPr>
                <w:rFonts w:ascii="Arial" w:hAnsi="Arial" w:cs="Arial"/>
                <w:lang w:val="mn-MN"/>
              </w:rPr>
              <w:t>Provide oil leak information</w:t>
            </w:r>
          </w:p>
          <w:tbl>
            <w:tblPr>
              <w:tblStyle w:val="TableGrid"/>
              <w:tblW w:w="0" w:type="auto"/>
              <w:tblLook w:val="04A0" w:firstRow="1" w:lastRow="0" w:firstColumn="1" w:lastColumn="0" w:noHBand="0" w:noVBand="1"/>
            </w:tblPr>
            <w:tblGrid>
              <w:gridCol w:w="1746"/>
              <w:gridCol w:w="2507"/>
            </w:tblGrid>
            <w:tr w:rsidR="002D57FE" w:rsidRPr="007E0EA8" w:rsidTr="00716D15">
              <w:tc>
                <w:tcPr>
                  <w:tcW w:w="174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50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716D15">
              <w:tc>
                <w:tcPr>
                  <w:tcW w:w="1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5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Analyze oil leak on the supervised cable based on the stored data.</w:t>
                  </w:r>
                </w:p>
              </w:tc>
            </w:tr>
            <w:tr w:rsidR="002D57FE" w:rsidRPr="007E0EA8" w:rsidTr="00716D15">
              <w:tc>
                <w:tcPr>
                  <w:tcW w:w="1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5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Judge the oil leak data is within the normal range or not.</w:t>
                  </w:r>
                </w:p>
              </w:tc>
            </w:tr>
            <w:tr w:rsidR="002D57FE" w:rsidRPr="007E0EA8" w:rsidTr="00716D15">
              <w:tc>
                <w:tcPr>
                  <w:tcW w:w="174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50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data set to a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certain number of the stored data is not within the normal range.</w:t>
                  </w:r>
                </w:p>
              </w:tc>
            </w:tr>
          </w:tbl>
          <w:p w:rsidR="002D57FE" w:rsidRPr="007E0EA8" w:rsidRDefault="002D57FE" w:rsidP="002D57FE">
            <w:pPr>
              <w:jc w:val="center"/>
              <w:outlineLvl w:val="0"/>
              <w:rPr>
                <w:rFonts w:ascii="Arial" w:hAnsi="Arial" w:cs="Arial"/>
                <w:b/>
                <w:lang w:val="mn-MN"/>
              </w:rPr>
            </w:pPr>
          </w:p>
          <w:p w:rsidR="002D57FE" w:rsidRPr="007E0EA8" w:rsidRDefault="002D57FE" w:rsidP="002D57FE">
            <w:pPr>
              <w:jc w:val="center"/>
              <w:outlineLvl w:val="0"/>
              <w:rPr>
                <w:rFonts w:ascii="Arial" w:hAnsi="Arial" w:cs="Arial"/>
                <w:b/>
                <w:lang w:val="mn-MN"/>
              </w:rPr>
            </w:pPr>
          </w:p>
          <w:p w:rsidR="002D57FE" w:rsidRPr="007E0EA8" w:rsidRDefault="002D57FE" w:rsidP="002D57FE">
            <w:pPr>
              <w:outlineLvl w:val="0"/>
              <w:rPr>
                <w:rFonts w:ascii="Arial" w:hAnsi="Arial" w:cs="Arial"/>
                <w:b/>
                <w:lang w:val="mn-MN"/>
              </w:rPr>
            </w:pPr>
          </w:p>
          <w:p w:rsidR="00E76D47" w:rsidRPr="007E0EA8" w:rsidRDefault="00E76D47"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8.6 Data description table</w:t>
            </w:r>
          </w:p>
          <w:p w:rsidR="002D57FE" w:rsidRPr="007E0EA8" w:rsidRDefault="002D57FE" w:rsidP="002D57FE">
            <w:pPr>
              <w:outlineLvl w:val="0"/>
              <w:rPr>
                <w:rFonts w:ascii="Arial" w:hAnsi="Arial" w:cs="Arial"/>
                <w:b/>
                <w:lang w:val="mn-MN"/>
              </w:rPr>
            </w:pPr>
            <w:r w:rsidRPr="007E0EA8">
              <w:rPr>
                <w:rFonts w:ascii="Arial" w:hAnsi="Arial" w:cs="Arial"/>
                <w:b/>
                <w:lang w:val="mn-MN"/>
              </w:rPr>
              <w:t>8.6.1 Sensor items held in existing LNs</w:t>
            </w:r>
          </w:p>
          <w:p w:rsidR="00E76D47" w:rsidRPr="007E0EA8" w:rsidRDefault="00E76D47" w:rsidP="002D57FE">
            <w:pPr>
              <w:outlineLvl w:val="0"/>
              <w:rPr>
                <w:rFonts w:ascii="Arial" w:hAnsi="Arial" w:cs="Arial"/>
                <w:b/>
                <w:lang w:val="mn-MN"/>
              </w:rPr>
            </w:pPr>
          </w:p>
          <w:tbl>
            <w:tblPr>
              <w:tblStyle w:val="TableGrid"/>
              <w:tblW w:w="0" w:type="auto"/>
              <w:tblLook w:val="04A0" w:firstRow="1" w:lastRow="0" w:firstColumn="1" w:lastColumn="0" w:noHBand="0" w:noVBand="1"/>
            </w:tblPr>
            <w:tblGrid>
              <w:gridCol w:w="1097"/>
              <w:gridCol w:w="866"/>
              <w:gridCol w:w="1123"/>
              <w:gridCol w:w="550"/>
              <w:gridCol w:w="661"/>
            </w:tblGrid>
            <w:tr w:rsidR="002D57FE" w:rsidRPr="007E0EA8" w:rsidTr="00716D15">
              <w:tc>
                <w:tcPr>
                  <w:tcW w:w="89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Sensor Item</w:t>
                  </w:r>
                </w:p>
              </w:tc>
              <w:tc>
                <w:tcPr>
                  <w:tcW w:w="65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5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9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716D15">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Current sensor</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AmpSv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Current (sampled value)</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7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sensor</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[°C]</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7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Position sensor</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AxDspSv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Total axial displacement</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7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Voltage sensor</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VolSv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Voltage (sampled value)</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7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Pressure sensor</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PresSv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Pressure of media [Pa]</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7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716D15">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Level sensor</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LevPctSv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Level [%]</w:t>
                  </w:r>
                </w:p>
              </w:tc>
              <w:tc>
                <w:tcPr>
                  <w:tcW w:w="6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7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E76D47" w:rsidRPr="007E0EA8" w:rsidRDefault="00E76D47"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p>
          <w:p w:rsidR="002D57FE" w:rsidRPr="007E0EA8" w:rsidRDefault="002D57FE" w:rsidP="002D57FE">
            <w:pPr>
              <w:outlineLvl w:val="0"/>
              <w:rPr>
                <w:rFonts w:ascii="Arial" w:hAnsi="Arial" w:cs="Arial"/>
                <w:b/>
                <w:lang w:val="mn-MN"/>
              </w:rPr>
            </w:pPr>
            <w:r w:rsidRPr="007E0EA8">
              <w:rPr>
                <w:rFonts w:ascii="Arial" w:hAnsi="Arial" w:cs="Arial"/>
                <w:b/>
                <w:lang w:val="mn-MN"/>
              </w:rPr>
              <w:t>8.6.2 Sensor items requiring a new LN</w:t>
            </w:r>
          </w:p>
          <w:tbl>
            <w:tblPr>
              <w:tblStyle w:val="TableGrid"/>
              <w:tblW w:w="0" w:type="auto"/>
              <w:tblLook w:val="04A0" w:firstRow="1" w:lastRow="0" w:firstColumn="1" w:lastColumn="0" w:noHBand="0" w:noVBand="1"/>
            </w:tblPr>
            <w:tblGrid>
              <w:gridCol w:w="864"/>
              <w:gridCol w:w="790"/>
              <w:gridCol w:w="1245"/>
              <w:gridCol w:w="630"/>
              <w:gridCol w:w="768"/>
            </w:tblGrid>
            <w:tr w:rsidR="002D57FE" w:rsidRPr="007E0EA8" w:rsidTr="00716D15">
              <w:tc>
                <w:tcPr>
                  <w:tcW w:w="89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lastRenderedPageBreak/>
                    <w:t>Sensor Item</w:t>
                  </w:r>
                </w:p>
              </w:tc>
              <w:tc>
                <w:tcPr>
                  <w:tcW w:w="69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29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69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80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716D15">
              <w:tc>
                <w:tcPr>
                  <w:tcW w:w="89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Density sensor</w:t>
                  </w:r>
                </w:p>
              </w:tc>
              <w:tc>
                <w:tcPr>
                  <w:tcW w:w="6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DenSv</w:t>
                  </w:r>
                </w:p>
              </w:tc>
              <w:tc>
                <w:tcPr>
                  <w:tcW w:w="129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Density (mol/L)</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This type of sampled values holds gas density. A new LN could be named TDEN.</w:t>
                  </w:r>
                </w:p>
              </w:tc>
              <w:tc>
                <w:tcPr>
                  <w:tcW w:w="6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80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A63552">
            <w:pPr>
              <w:pStyle w:val="BodyText"/>
              <w:jc w:val="both"/>
              <w:rPr>
                <w:b/>
                <w:sz w:val="24"/>
                <w:szCs w:val="24"/>
                <w:lang w:val="mn-MN"/>
              </w:rPr>
            </w:pPr>
            <w:r w:rsidRPr="007E0EA8">
              <w:rPr>
                <w:b/>
                <w:sz w:val="24"/>
                <w:szCs w:val="24"/>
                <w:lang w:val="mn-MN"/>
              </w:rPr>
              <w:t>8.6.3 Supervising items held in existing LNs</w:t>
            </w:r>
          </w:p>
          <w:tbl>
            <w:tblPr>
              <w:tblStyle w:val="TableGrid"/>
              <w:tblW w:w="0" w:type="auto"/>
              <w:tblLook w:val="04A0" w:firstRow="1" w:lastRow="0" w:firstColumn="1" w:lastColumn="0" w:noHBand="0" w:noVBand="1"/>
            </w:tblPr>
            <w:tblGrid>
              <w:gridCol w:w="1016"/>
              <w:gridCol w:w="955"/>
              <w:gridCol w:w="1071"/>
              <w:gridCol w:w="635"/>
              <w:gridCol w:w="620"/>
            </w:tblGrid>
            <w:tr w:rsidR="002D57FE" w:rsidRPr="007E0EA8" w:rsidTr="00E62E69">
              <w:tc>
                <w:tcPr>
                  <w:tcW w:w="1203"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Supervising Item</w:t>
                  </w:r>
                </w:p>
              </w:tc>
              <w:tc>
                <w:tcPr>
                  <w:tcW w:w="59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14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59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14"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E62E69">
              <w:tc>
                <w:tcPr>
                  <w:tcW w:w="120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Partial discharge</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AcuPaDsch</w:t>
                  </w:r>
                </w:p>
              </w:tc>
              <w:tc>
                <w:tcPr>
                  <w:tcW w:w="11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Acoustic level of partial discharge</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E62E69">
              <w:tc>
                <w:tcPr>
                  <w:tcW w:w="1203" w:type="dxa"/>
                </w:tcPr>
                <w:p w:rsidR="002D57FE" w:rsidRPr="007E0EA8" w:rsidRDefault="002D57FE" w:rsidP="002D57FE">
                  <w:pPr>
                    <w:pStyle w:val="HTMLPreformatted"/>
                    <w:jc w:val="both"/>
                    <w:rPr>
                      <w:rFonts w:ascii="Arial" w:eastAsia="Arial" w:hAnsi="Arial" w:cs="Arial"/>
                      <w:bCs/>
                      <w:lang w:val="mn-MN"/>
                    </w:rPr>
                  </w:pP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AppPaDsch</w:t>
                  </w:r>
                </w:p>
              </w:tc>
              <w:tc>
                <w:tcPr>
                  <w:tcW w:w="11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Apparent charge of partial discharge, peak level (PD)</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E62E69">
              <w:tc>
                <w:tcPr>
                  <w:tcW w:w="1203" w:type="dxa"/>
                </w:tcPr>
                <w:p w:rsidR="002D57FE" w:rsidRPr="007E0EA8" w:rsidRDefault="002D57FE" w:rsidP="002D57FE">
                  <w:pPr>
                    <w:pStyle w:val="HTMLPreformatted"/>
                    <w:jc w:val="both"/>
                    <w:rPr>
                      <w:rFonts w:ascii="Arial" w:eastAsia="Arial" w:hAnsi="Arial" w:cs="Arial"/>
                      <w:bCs/>
                      <w:lang w:val="mn-MN"/>
                    </w:rPr>
                  </w:pP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NQS</w:t>
                  </w:r>
                </w:p>
              </w:tc>
              <w:tc>
                <w:tcPr>
                  <w:tcW w:w="11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Average discharge current</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E62E69">
              <w:tc>
                <w:tcPr>
                  <w:tcW w:w="1203" w:type="dxa"/>
                </w:tcPr>
                <w:p w:rsidR="002D57FE" w:rsidRPr="007E0EA8" w:rsidRDefault="002D57FE" w:rsidP="002D57FE">
                  <w:pPr>
                    <w:pStyle w:val="HTMLPreformatted"/>
                    <w:jc w:val="both"/>
                    <w:rPr>
                      <w:rFonts w:ascii="Arial" w:eastAsia="Arial" w:hAnsi="Arial" w:cs="Arial"/>
                      <w:bCs/>
                      <w:lang w:val="mn-MN"/>
                    </w:rPr>
                  </w:pP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UhfPaDsch</w:t>
                  </w:r>
                </w:p>
              </w:tc>
              <w:tc>
                <w:tcPr>
                  <w:tcW w:w="11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UHF level of partial discharge</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w:t>
                  </w:r>
                </w:p>
              </w:tc>
            </w:tr>
            <w:tr w:rsidR="002D57FE" w:rsidRPr="007E0EA8" w:rsidTr="00E62E69">
              <w:tc>
                <w:tcPr>
                  <w:tcW w:w="120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Harmonic current</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HA</w:t>
                  </w:r>
                </w:p>
              </w:tc>
              <w:tc>
                <w:tcPr>
                  <w:tcW w:w="11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Sequence of harmonics or inter harmonics current</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HWYE</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E62E69">
              <w:tc>
                <w:tcPr>
                  <w:tcW w:w="120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Earth fault with high resistance</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Str</w:t>
                  </w:r>
                </w:p>
              </w:tc>
              <w:tc>
                <w:tcPr>
                  <w:tcW w:w="11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Start</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ACD</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w:t>
                  </w:r>
                </w:p>
              </w:tc>
            </w:tr>
            <w:tr w:rsidR="002D57FE" w:rsidRPr="007E0EA8" w:rsidTr="00E62E69">
              <w:tc>
                <w:tcPr>
                  <w:tcW w:w="120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Intermittent earth fault</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Str</w:t>
                  </w:r>
                </w:p>
              </w:tc>
              <w:tc>
                <w:tcPr>
                  <w:tcW w:w="11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Start</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ACD</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w:t>
                  </w:r>
                </w:p>
              </w:tc>
            </w:tr>
            <w:tr w:rsidR="002D57FE" w:rsidRPr="007E0EA8" w:rsidTr="00E62E69">
              <w:tc>
                <w:tcPr>
                  <w:tcW w:w="120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Gases density</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H2ppm,</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N2ppm, etc.</w:t>
                  </w:r>
                </w:p>
              </w:tc>
              <w:tc>
                <w:tcPr>
                  <w:tcW w:w="11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Measurement of Hydrogen (H2 in ppm).</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Measurement of N2 in ppm.</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Gas fraction could be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represented using these DOs.</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MV</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E62E69">
              <w:tc>
                <w:tcPr>
                  <w:tcW w:w="120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Oil level</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Lev</w:t>
                  </w:r>
                </w:p>
              </w:tc>
              <w:tc>
                <w:tcPr>
                  <w:tcW w:w="114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Insulation liquid level (usually in m)</w:t>
                  </w:r>
                </w:p>
              </w:tc>
              <w:tc>
                <w:tcPr>
                  <w:tcW w:w="59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1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A63552" w:rsidRPr="007E0EA8" w:rsidRDefault="00A63552" w:rsidP="002D57FE">
            <w:pPr>
              <w:outlineLvl w:val="0"/>
              <w:rPr>
                <w:rFonts w:ascii="Arial" w:hAnsi="Arial" w:cs="Arial"/>
                <w:b/>
                <w:lang w:val="mn-MN"/>
              </w:rPr>
            </w:pPr>
          </w:p>
          <w:p w:rsidR="00A63552" w:rsidRPr="007E0EA8" w:rsidRDefault="00A63552" w:rsidP="002D57FE">
            <w:pPr>
              <w:outlineLvl w:val="0"/>
              <w:rPr>
                <w:rFonts w:ascii="Arial" w:hAnsi="Arial" w:cs="Arial"/>
                <w:b/>
                <w:lang w:val="mn-MN"/>
              </w:rPr>
            </w:pPr>
          </w:p>
          <w:p w:rsidR="002D57FE" w:rsidRPr="007E0EA8" w:rsidRDefault="002D57FE" w:rsidP="002D57FE">
            <w:pPr>
              <w:pStyle w:val="BodyText"/>
              <w:rPr>
                <w:b/>
                <w:sz w:val="24"/>
                <w:szCs w:val="24"/>
                <w:lang w:val="mn-MN"/>
              </w:rPr>
            </w:pPr>
            <w:r w:rsidRPr="007E0EA8">
              <w:rPr>
                <w:b/>
                <w:sz w:val="24"/>
                <w:szCs w:val="24"/>
                <w:lang w:val="mn-MN"/>
              </w:rPr>
              <w:t>8.6.4 Supervising items requiring new DO’s in an existing LN</w:t>
            </w:r>
          </w:p>
          <w:tbl>
            <w:tblPr>
              <w:tblStyle w:val="TableGrid"/>
              <w:tblW w:w="0" w:type="auto"/>
              <w:tblLook w:val="04A0" w:firstRow="1" w:lastRow="0" w:firstColumn="1" w:lastColumn="0" w:noHBand="0" w:noVBand="1"/>
            </w:tblPr>
            <w:tblGrid>
              <w:gridCol w:w="1043"/>
              <w:gridCol w:w="1067"/>
              <w:gridCol w:w="1044"/>
              <w:gridCol w:w="521"/>
              <w:gridCol w:w="622"/>
            </w:tblGrid>
            <w:tr w:rsidR="002D57FE" w:rsidRPr="007E0EA8" w:rsidTr="00E62E69">
              <w:tc>
                <w:tcPr>
                  <w:tcW w:w="122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Supervising Item</w:t>
                  </w:r>
                </w:p>
              </w:tc>
              <w:tc>
                <w:tcPr>
                  <w:tcW w:w="59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16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59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2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E62E69">
              <w:tc>
                <w:tcPr>
                  <w:tcW w:w="12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Variation of combustible gases density</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CGasppmVar</w:t>
                  </w:r>
                </w:p>
              </w:tc>
              <w:tc>
                <w:tcPr>
                  <w:tcW w:w="116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The variation (amount of</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change) of combustible gases</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E62E69">
              <w:tc>
                <w:tcPr>
                  <w:tcW w:w="12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distribution</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TmpDis</w:t>
                  </w:r>
                </w:p>
              </w:tc>
              <w:tc>
                <w:tcPr>
                  <w:tcW w:w="116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distribution on cable</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r w:rsidR="002D57FE" w:rsidRPr="007E0EA8" w:rsidTr="00E62E69">
              <w:tc>
                <w:tcPr>
                  <w:tcW w:w="12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Cable displacement</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DspDis</w:t>
                  </w:r>
                </w:p>
              </w:tc>
              <w:tc>
                <w:tcPr>
                  <w:tcW w:w="116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Cable displacement from its proper position</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BodyText"/>
              <w:rPr>
                <w:b/>
                <w:sz w:val="24"/>
                <w:szCs w:val="24"/>
                <w:lang w:val="mn-MN"/>
              </w:rPr>
            </w:pPr>
          </w:p>
          <w:p w:rsidR="00A63552" w:rsidRPr="007E0EA8" w:rsidRDefault="00A63552" w:rsidP="002D57FE">
            <w:pPr>
              <w:outlineLvl w:val="0"/>
              <w:rPr>
                <w:rFonts w:ascii="Arial" w:hAnsi="Arial" w:cs="Arial"/>
                <w:b/>
                <w:lang w:val="mn-MN"/>
              </w:rPr>
            </w:pPr>
          </w:p>
          <w:p w:rsidR="002D57FE" w:rsidRPr="007E0EA8" w:rsidRDefault="002D57FE" w:rsidP="002D57FE">
            <w:pPr>
              <w:pStyle w:val="BodyText"/>
              <w:rPr>
                <w:b/>
                <w:sz w:val="24"/>
                <w:szCs w:val="24"/>
                <w:lang w:val="mn-MN"/>
              </w:rPr>
            </w:pPr>
            <w:r w:rsidRPr="007E0EA8">
              <w:rPr>
                <w:b/>
                <w:sz w:val="24"/>
                <w:szCs w:val="24"/>
                <w:lang w:val="mn-MN"/>
              </w:rPr>
              <w:t>8.6.5 Supervising items requiring a new LN</w:t>
            </w:r>
          </w:p>
          <w:tbl>
            <w:tblPr>
              <w:tblStyle w:val="TableGrid"/>
              <w:tblW w:w="0" w:type="auto"/>
              <w:tblLook w:val="04A0" w:firstRow="1" w:lastRow="0" w:firstColumn="1" w:lastColumn="0" w:noHBand="0" w:noVBand="1"/>
            </w:tblPr>
            <w:tblGrid>
              <w:gridCol w:w="1081"/>
              <w:gridCol w:w="989"/>
              <w:gridCol w:w="1030"/>
              <w:gridCol w:w="544"/>
              <w:gridCol w:w="653"/>
            </w:tblGrid>
            <w:tr w:rsidR="002D57FE" w:rsidRPr="007E0EA8" w:rsidTr="00E62E69">
              <w:tc>
                <w:tcPr>
                  <w:tcW w:w="122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Supervising Item</w:t>
                  </w:r>
                </w:p>
              </w:tc>
              <w:tc>
                <w:tcPr>
                  <w:tcW w:w="59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16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59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72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2D57FE" w:rsidRPr="007E0EA8" w:rsidTr="00E62E69">
              <w:tc>
                <w:tcPr>
                  <w:tcW w:w="12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Dielectric tangent</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TanLosAng</w:t>
                  </w:r>
                </w:p>
              </w:tc>
              <w:tc>
                <w:tcPr>
                  <w:tcW w:w="116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Tangent of loss angle of the monitored cable</w:t>
                  </w:r>
                </w:p>
              </w:tc>
              <w:tc>
                <w:tcPr>
                  <w:tcW w:w="59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MV</w:t>
                  </w:r>
                </w:p>
              </w:tc>
              <w:tc>
                <w:tcPr>
                  <w:tcW w:w="72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2D57FE" w:rsidRPr="007E0EA8" w:rsidRDefault="002D57FE" w:rsidP="002D57FE">
            <w:pPr>
              <w:pStyle w:val="BodyText"/>
              <w:rPr>
                <w:b/>
                <w:sz w:val="24"/>
                <w:szCs w:val="24"/>
                <w:lang w:val="mn-MN"/>
              </w:rPr>
            </w:pPr>
          </w:p>
          <w:p w:rsidR="002D57FE" w:rsidRPr="007E0EA8" w:rsidRDefault="002D57FE" w:rsidP="002D57FE">
            <w:pPr>
              <w:outlineLvl w:val="0"/>
              <w:rPr>
                <w:rFonts w:ascii="Arial" w:hAnsi="Arial" w:cs="Arial"/>
                <w:b/>
                <w:lang w:val="mn-MN"/>
              </w:rPr>
            </w:pP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9 Дамжуулах шугам (TL)</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9.1 Хураангуй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Энэхүү баримт бичигт TL (дамжуулах шугам) ашиглалтын тохиолдлууд болон CMD-ийн өгөгдлийн загварчлалыг (Нөхцөл байдлын дүн шинжилгээ ба </w:t>
            </w:r>
            <w:r w:rsidR="00B56095" w:rsidRPr="007E0EA8">
              <w:rPr>
                <w:rFonts w:ascii="Arial" w:eastAsia="Arial" w:hAnsi="Arial" w:cs="Arial"/>
                <w:bCs/>
                <w:sz w:val="24"/>
                <w:szCs w:val="24"/>
                <w:lang w:val="mn-MN"/>
              </w:rPr>
              <w:t>оношилгоо</w:t>
            </w:r>
            <w:r w:rsidRPr="007E0EA8">
              <w:rPr>
                <w:rFonts w:ascii="Arial" w:eastAsia="Arial" w:hAnsi="Arial" w:cs="Arial"/>
                <w:bCs/>
                <w:sz w:val="24"/>
                <w:szCs w:val="24"/>
                <w:lang w:val="mn-MN"/>
              </w:rPr>
              <w:t xml:space="preserve">) тайлбарласан болно. CMD-д хэрэглэх аливаа тохиолдол нь мэдрэгчийн түвшинд анхны </w:t>
            </w:r>
            <w:r w:rsidR="00B56095" w:rsidRPr="007E0EA8">
              <w:rPr>
                <w:rFonts w:ascii="Arial" w:eastAsia="Arial" w:hAnsi="Arial" w:cs="Arial"/>
                <w:bCs/>
                <w:sz w:val="24"/>
                <w:szCs w:val="24"/>
                <w:lang w:val="mn-MN"/>
              </w:rPr>
              <w:t>аваарын</w:t>
            </w:r>
            <w:r w:rsidRPr="007E0EA8">
              <w:rPr>
                <w:rFonts w:ascii="Arial" w:eastAsia="Arial" w:hAnsi="Arial" w:cs="Arial"/>
                <w:bCs/>
                <w:sz w:val="24"/>
                <w:szCs w:val="24"/>
                <w:lang w:val="mn-MN"/>
              </w:rPr>
              <w:t xml:space="preserve"> дохиоллын (анхааруулах) цэгүүдийг илрүүлэхийн тулд мэдрэгчээр дамжуулан нөхцөл байдлыг хянахаас эхлээд загварын ижил төстэй зарчмаар явагддаг. Зарим тохиолдолд CMD төхөөрөмж нь өөр </w:t>
            </w:r>
            <w:r w:rsidR="00B56095" w:rsidRPr="007E0EA8">
              <w:rPr>
                <w:rFonts w:ascii="Arial" w:eastAsia="Arial" w:hAnsi="Arial" w:cs="Arial"/>
                <w:bCs/>
                <w:sz w:val="24"/>
                <w:szCs w:val="24"/>
                <w:lang w:val="mn-MN"/>
              </w:rPr>
              <w:t>аваарын</w:t>
            </w:r>
            <w:r w:rsidRPr="007E0EA8">
              <w:rPr>
                <w:rFonts w:ascii="Arial" w:eastAsia="Arial" w:hAnsi="Arial" w:cs="Arial"/>
                <w:bCs/>
                <w:sz w:val="24"/>
                <w:szCs w:val="24"/>
                <w:lang w:val="mn-MN"/>
              </w:rPr>
              <w:t xml:space="preserve"> дохиоллын (анхааруулах) цэгийг тодорхойлохын тулд тэдгээр мэдрэгчээс авсан өгөгдлийг статистик байдлаар боловсруулах шаардлагатай байдаг. Энэ боловсруулалт нь өгөгдлийг өөр түвшинд боловсруулах асуудал юм. Үүнээс гадна CMD-ын бүрдүүлсэн мэдээллийг хөрөнгийн менежментийн чиглэлээр RCC (Бүсийн удирдлагын төв) ба/буюу NCC (Үндэсний удирдлагын төв)-д өгч болно.</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TL нь 4 үндсэн CMD-ээс бүрдэнэ:</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A63552"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w:t>
            </w:r>
            <w:r w:rsidR="002D57FE" w:rsidRPr="007E0EA8">
              <w:rPr>
                <w:rFonts w:ascii="Arial" w:eastAsia="Arial" w:hAnsi="Arial" w:cs="Arial"/>
                <w:bCs/>
                <w:sz w:val="24"/>
                <w:szCs w:val="24"/>
                <w:lang w:val="mn-MN"/>
              </w:rPr>
              <w:t xml:space="preserve">) Дамжуулах шугамын бүрэлдэхүүн хэсэг – Тулгуур хоорондох шугам </w:t>
            </w:r>
          </w:p>
          <w:p w:rsidR="002D57FE" w:rsidRPr="007E0EA8" w:rsidRDefault="00A63552"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w:t>
            </w:r>
            <w:r w:rsidR="002D57FE" w:rsidRPr="007E0EA8">
              <w:rPr>
                <w:rFonts w:ascii="Arial" w:eastAsia="Arial" w:hAnsi="Arial" w:cs="Arial"/>
                <w:bCs/>
                <w:sz w:val="24"/>
                <w:szCs w:val="24"/>
                <w:lang w:val="mn-MN"/>
              </w:rPr>
              <w:t>) Тулгуурын бүрэлдэхүүн хэсэг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Тулгуурын</w:t>
            </w:r>
            <w:r w:rsidR="00B56095"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их бие ба суурь,</w:t>
            </w:r>
          </w:p>
          <w:p w:rsidR="002D57FE" w:rsidRPr="007E0EA8" w:rsidRDefault="00A63552"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w:t>
            </w:r>
            <w:r w:rsidR="002D57FE" w:rsidRPr="007E0EA8">
              <w:rPr>
                <w:rFonts w:ascii="Arial" w:eastAsia="Arial" w:hAnsi="Arial" w:cs="Arial"/>
                <w:bCs/>
                <w:sz w:val="24"/>
                <w:szCs w:val="24"/>
                <w:lang w:val="mn-MN"/>
              </w:rPr>
              <w:t>) Тусгаарлагчийн бүрэлдэхүүн хэсэг –Тулгуур ба шугамын хоорондох тусгаарлагч,</w:t>
            </w:r>
          </w:p>
          <w:p w:rsidR="002D57FE" w:rsidRPr="007E0EA8" w:rsidRDefault="00A63552"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d</w:t>
            </w:r>
            <w:r w:rsidR="002D57FE" w:rsidRPr="007E0EA8">
              <w:rPr>
                <w:rFonts w:ascii="Arial" w:eastAsia="Arial" w:hAnsi="Arial" w:cs="Arial"/>
                <w:bCs/>
                <w:sz w:val="24"/>
                <w:szCs w:val="24"/>
                <w:lang w:val="mn-MN"/>
              </w:rPr>
              <w:t>) Тулгуурын орчмын бүрэлдэхүүн хэсэг – Мод ба бусад</w:t>
            </w:r>
            <w:r w:rsidR="00B56095" w:rsidRPr="007E0EA8">
              <w:rPr>
                <w:rFonts w:ascii="Arial" w:eastAsia="Arial" w:hAnsi="Arial" w:cs="Arial"/>
                <w:bCs/>
                <w:sz w:val="24"/>
                <w:szCs w:val="24"/>
                <w:lang w:val="mn-MN"/>
              </w:rPr>
              <w:t xml:space="preserve"> </w:t>
            </w:r>
            <w:r w:rsidR="002D57FE" w:rsidRPr="007E0EA8">
              <w:rPr>
                <w:rFonts w:ascii="Arial" w:eastAsia="Arial" w:hAnsi="Arial" w:cs="Arial"/>
                <w:bCs/>
                <w:sz w:val="24"/>
                <w:szCs w:val="24"/>
                <w:lang w:val="mn-MN"/>
              </w:rPr>
              <w:t>орчны хүчин зүйл,</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38" w:name="_bookmark133"/>
            <w:bookmarkStart w:id="39" w:name="9.2_Transmission_line_overview"/>
            <w:bookmarkEnd w:id="38"/>
            <w:bookmarkEnd w:id="39"/>
            <w:r w:rsidRPr="007E0EA8">
              <w:rPr>
                <w:rFonts w:ascii="Arial" w:eastAsia="Arial" w:hAnsi="Arial" w:cs="Arial"/>
                <w:b/>
                <w:bCs/>
                <w:sz w:val="24"/>
                <w:szCs w:val="24"/>
                <w:lang w:val="mn-MN"/>
              </w:rPr>
              <w:t>9.2 Дамжуулах шугамын тухай</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9.2.1 Цахилган дамжуулах агаарын шугам(OHTL)</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TL-ийн CMD-ийг </w:t>
            </w:r>
            <w:r w:rsidR="00A61B16">
              <w:rPr>
                <w:rFonts w:ascii="Arial" w:eastAsia="Arial" w:hAnsi="Arial" w:cs="Arial"/>
                <w:bCs/>
                <w:sz w:val="24"/>
                <w:szCs w:val="24"/>
                <w:lang w:val="mn-MN"/>
              </w:rPr>
              <w:t>46-р зурагд</w:t>
            </w:r>
            <w:r w:rsidRPr="007E0EA8">
              <w:rPr>
                <w:rFonts w:ascii="Arial" w:eastAsia="Arial" w:hAnsi="Arial" w:cs="Arial"/>
                <w:bCs/>
                <w:sz w:val="24"/>
                <w:szCs w:val="24"/>
                <w:lang w:val="mn-MN"/>
              </w:rPr>
              <w:t xml:space="preserve"> үзүүлсний дагуу бүлэглэх буюу хэсэгчилж болно. Дамжуулах шугамын өгөгдлийг бүлэглэсэн хэсгүүд дээр үндэслэн удирддаг. </w:t>
            </w:r>
            <w:r w:rsidR="00B56095" w:rsidRPr="007E0EA8">
              <w:rPr>
                <w:rFonts w:ascii="Arial" w:eastAsia="Arial" w:hAnsi="Arial" w:cs="Arial"/>
                <w:bCs/>
                <w:sz w:val="24"/>
                <w:szCs w:val="24"/>
                <w:lang w:val="mn-MN"/>
              </w:rPr>
              <w:t>Тулгуурын</w:t>
            </w:r>
            <w:r w:rsidRPr="007E0EA8">
              <w:rPr>
                <w:rFonts w:ascii="Arial" w:eastAsia="Arial" w:hAnsi="Arial" w:cs="Arial"/>
                <w:bCs/>
                <w:sz w:val="24"/>
                <w:szCs w:val="24"/>
                <w:lang w:val="mn-MN"/>
              </w:rPr>
              <w:t xml:space="preserve"> бүл</w:t>
            </w:r>
            <w:r w:rsidR="00B56095" w:rsidRPr="007E0EA8">
              <w:rPr>
                <w:rFonts w:ascii="Arial" w:eastAsia="Arial" w:hAnsi="Arial" w:cs="Arial"/>
                <w:bCs/>
                <w:sz w:val="24"/>
                <w:szCs w:val="24"/>
                <w:lang w:val="mn-MN"/>
              </w:rPr>
              <w:t>эглэ</w:t>
            </w:r>
            <w:r w:rsidRPr="007E0EA8">
              <w:rPr>
                <w:rFonts w:ascii="Arial" w:eastAsia="Arial" w:hAnsi="Arial" w:cs="Arial"/>
                <w:bCs/>
                <w:sz w:val="24"/>
                <w:szCs w:val="24"/>
                <w:lang w:val="mn-MN"/>
              </w:rPr>
              <w:t xml:space="preserve">сэн хэсгүүдэд CMD серверүүд мэдрэгч бүрээс цуглуулсан өгөгдлийг </w:t>
            </w:r>
            <w:r w:rsidRPr="007E0EA8">
              <w:rPr>
                <w:rFonts w:ascii="Arial" w:eastAsia="Arial" w:hAnsi="Arial" w:cs="Arial"/>
                <w:bCs/>
                <w:sz w:val="24"/>
                <w:szCs w:val="24"/>
                <w:lang w:val="mn-MN"/>
              </w:rPr>
              <w:lastRenderedPageBreak/>
              <w:t>боловсруулж дохиолол илгээдэг. CMD менежер нь шугам, тулгуур, тусгаарлагчийн найдвартай байдлыг хянадаг бөгөөд хөрөнгийн менежментэд техник үйлчилгээний төлөвлөлт хийхэд ашиглаж болно. CMD сервер нь цуглуулсан өгөгдөлд статистик</w:t>
            </w:r>
            <w:r w:rsidR="00B56095"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 xml:space="preserve">боловсруулалт хийх, боловсруулсан өгөгдөлд дүн шинжилгээ хийх ба оношилдог. Урьдчилан тогтоосон тохируулгын утгыг зөрчсөн тохиолдолд CMD сервер гэмтлийн дохиолол ба статистик мэдээллийг CMD менежерт илгээнэ. </w:t>
            </w:r>
            <w:r w:rsidR="00A61B16">
              <w:rPr>
                <w:rFonts w:ascii="Arial" w:eastAsia="Arial" w:hAnsi="Arial" w:cs="Arial"/>
                <w:bCs/>
                <w:sz w:val="24"/>
                <w:szCs w:val="24"/>
                <w:lang w:val="mn-MN"/>
              </w:rPr>
              <w:t>46-р зурагд</w:t>
            </w:r>
            <w:r w:rsidRPr="007E0EA8">
              <w:rPr>
                <w:rFonts w:ascii="Arial" w:eastAsia="Arial" w:hAnsi="Arial" w:cs="Arial"/>
                <w:bCs/>
                <w:sz w:val="24"/>
                <w:szCs w:val="24"/>
                <w:lang w:val="mn-MN"/>
              </w:rPr>
              <w:t xml:space="preserve"> шатлал</w:t>
            </w:r>
            <w:r w:rsidR="00A61B16">
              <w:rPr>
                <w:rFonts w:ascii="Arial" w:eastAsia="Arial" w:hAnsi="Arial" w:cs="Arial"/>
                <w:bCs/>
                <w:sz w:val="24"/>
                <w:szCs w:val="24"/>
                <w:lang w:val="mn-MN"/>
              </w:rPr>
              <w:t xml:space="preserve"> </w:t>
            </w:r>
            <w:r w:rsidRPr="007E0EA8">
              <w:rPr>
                <w:rFonts w:ascii="Arial" w:eastAsia="Arial" w:hAnsi="Arial" w:cs="Arial"/>
                <w:bCs/>
                <w:sz w:val="24"/>
                <w:szCs w:val="24"/>
                <w:lang w:val="mn-MN"/>
              </w:rPr>
              <w:t>(иерархи) дахь үдсэн TL-ийн CMD функцийг дүрслэн харуулав.</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OHTL-ын төлөв байдлын мэдээллийг шугамын</w:t>
            </w:r>
            <w:r w:rsidR="00B56095"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 xml:space="preserve">төлөв байдлын мэдээлэл, </w:t>
            </w:r>
            <w:r w:rsidR="00B56095" w:rsidRPr="007E0EA8">
              <w:rPr>
                <w:rFonts w:ascii="Arial" w:eastAsia="Arial" w:hAnsi="Arial" w:cs="Arial"/>
                <w:bCs/>
                <w:sz w:val="24"/>
                <w:szCs w:val="24"/>
                <w:lang w:val="mn-MN"/>
              </w:rPr>
              <w:t>тулгуурын</w:t>
            </w:r>
            <w:r w:rsidRPr="007E0EA8">
              <w:rPr>
                <w:rFonts w:ascii="Arial" w:eastAsia="Arial" w:hAnsi="Arial" w:cs="Arial"/>
                <w:bCs/>
                <w:sz w:val="24"/>
                <w:szCs w:val="24"/>
                <w:lang w:val="mn-MN"/>
              </w:rPr>
              <w:t xml:space="preserve"> төлөв байдлын мэдээлэл, тусгаарлагчийн төлөв байдлын мэдээлэл, цаг уурын мэдээлэл болон шугам, тулгуурын бусад материаллаг мэдээллээр бүлэглэж болно.</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Шугамын төлөв байдлын мэдээлэл нь шугамын гүйдэл ба чиглэл, температур, хазайлт ба  байршил зэргээс бүрдэнэ.</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Тулгуурын төлөв байдлын мэдээлэлд</w:t>
            </w:r>
            <w:r w:rsidR="00B56095"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таталтын хүч, газардуулгын зэврэлтийн хэмжээ, хазайлт, чичиргээ, цаг уурын мэдээлэл ба тулгуурын</w:t>
            </w:r>
            <w:r w:rsidR="00B56095"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бүтээцийн материал зэрэг мэдээлэл ирдэг.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Тусгаарлагчийн төлөв байдлын мэдээлэл нь титэмжилт, тусгаарлагчийн нэвчих гүйдэл ба акустик зэргээс мэдээлэл авдаг.</w:t>
            </w: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9 Transmission line (TL)</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40" w:name="_bookmark132"/>
            <w:bookmarkStart w:id="41" w:name="9.1_Summary"/>
            <w:bookmarkEnd w:id="40"/>
            <w:bookmarkEnd w:id="41"/>
            <w:r w:rsidRPr="007E0EA8">
              <w:rPr>
                <w:rFonts w:ascii="Arial" w:eastAsia="Arial" w:hAnsi="Arial" w:cs="Arial"/>
                <w:b/>
                <w:bCs/>
                <w:sz w:val="24"/>
                <w:szCs w:val="24"/>
                <w:lang w:val="mn-MN"/>
              </w:rPr>
              <w:t>9.1 Summary</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document describes TL (Transmission Line) use cases and data modelling for CMD (Condition Monitoring analysis and Diagnostics). Any use case in CMD shares the same designing concept which starts from condition monitoring through sensors to  detect  initial alarm (warning) points at the sensor level. In some cases, a CMD  engine  is  needed  to  process those sensed data statistically to decide another alarm point. The processing may require another level of data processing hierarchically. In addition, the structured CMD information can be provided to the RCC (Regional Control Centre) and/or NCC  (National Control Centre) for the asset management.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TL has 4 major CMD components: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Tranmission line component – Line between towers</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 Transmission tower component – Tower frame and ground base,</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 Insulator component – Insulator between tower and line,</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d) Transmission tower surrounding area component – Tower  surrounding  area  including  trees and natural conditions,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A63552" w:rsidRPr="007E0EA8" w:rsidRDefault="00A63552" w:rsidP="002D57FE">
            <w:pPr>
              <w:pStyle w:val="HTMLPreformatted"/>
              <w:jc w:val="both"/>
              <w:rPr>
                <w:rFonts w:ascii="Arial" w:eastAsia="Arial" w:hAnsi="Arial" w:cs="Arial"/>
                <w:bCs/>
                <w:sz w:val="24"/>
                <w:szCs w:val="24"/>
                <w:lang w:val="mn-MN"/>
              </w:rPr>
            </w:pPr>
          </w:p>
          <w:p w:rsidR="00A63552" w:rsidRPr="007E0EA8" w:rsidRDefault="00A63552" w:rsidP="002D57FE">
            <w:pPr>
              <w:pStyle w:val="HTMLPreformatted"/>
              <w:jc w:val="both"/>
              <w:rPr>
                <w:rFonts w:ascii="Arial" w:eastAsia="Arial" w:hAnsi="Arial" w:cs="Arial"/>
                <w:bCs/>
                <w:sz w:val="24"/>
                <w:szCs w:val="24"/>
                <w:lang w:val="mn-MN"/>
              </w:rPr>
            </w:pPr>
          </w:p>
          <w:p w:rsidR="00A63552" w:rsidRPr="007E0EA8" w:rsidRDefault="00A63552"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9.2 Transmission line overview</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42" w:name="_bookmark134"/>
            <w:bookmarkEnd w:id="42"/>
            <w:r w:rsidRPr="007E0EA8">
              <w:rPr>
                <w:rFonts w:ascii="Arial" w:eastAsia="Arial" w:hAnsi="Arial" w:cs="Arial"/>
                <w:b/>
                <w:bCs/>
                <w:sz w:val="24"/>
                <w:szCs w:val="24"/>
                <w:lang w:val="mn-MN"/>
              </w:rPr>
              <w:t>9.2.1 Overhead transmission line (OHTL)</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TL CMD can be clustered as shown in </w:t>
            </w:r>
            <w:hyperlink w:anchor="_bookmark135" w:history="1">
              <w:r w:rsidRPr="007E0EA8">
                <w:rPr>
                  <w:rFonts w:ascii="Arial" w:eastAsia="Arial" w:hAnsi="Arial" w:cs="Arial"/>
                  <w:bCs/>
                  <w:sz w:val="24"/>
                  <w:szCs w:val="24"/>
                  <w:lang w:val="mn-MN"/>
                </w:rPr>
                <w:t xml:space="preserve">Figure 46. </w:t>
              </w:r>
            </w:hyperlink>
            <w:r w:rsidRPr="007E0EA8">
              <w:rPr>
                <w:rFonts w:ascii="Arial" w:eastAsia="Arial" w:hAnsi="Arial" w:cs="Arial"/>
                <w:bCs/>
                <w:sz w:val="24"/>
                <w:szCs w:val="24"/>
                <w:lang w:val="mn-MN"/>
              </w:rPr>
              <w:t xml:space="preserve">Transmission line data are managed based   on the cluster. In each tower cluster, CMD servers process the </w:t>
            </w:r>
            <w:r w:rsidRPr="007E0EA8">
              <w:rPr>
                <w:rFonts w:ascii="Arial" w:eastAsia="Arial" w:hAnsi="Arial" w:cs="Arial"/>
                <w:bCs/>
                <w:sz w:val="24"/>
                <w:szCs w:val="24"/>
                <w:lang w:val="mn-MN"/>
              </w:rPr>
              <w:lastRenderedPageBreak/>
              <w:t xml:space="preserve">collected  data  from  each sensor to send alarm. The CMD manager supervises line, tower and insulator soundness and can be also used for maintenance at the asset management. The CMD server statistically processes the collected data, analyses and diagnoses the processed data. In case of  a  violation of the predefined setting value, the  CMD server sends an  alarm  event and statistics to the CMD manager. </w:t>
            </w:r>
            <w:hyperlink w:anchor="_bookmark135" w:history="1">
              <w:r w:rsidRPr="007E0EA8">
                <w:rPr>
                  <w:rFonts w:ascii="Arial" w:eastAsia="Arial" w:hAnsi="Arial" w:cs="Arial"/>
                  <w:bCs/>
                  <w:sz w:val="24"/>
                  <w:szCs w:val="24"/>
                  <w:lang w:val="mn-MN"/>
                </w:rPr>
                <w:t xml:space="preserve">Figure 46 </w:t>
              </w:r>
            </w:hyperlink>
            <w:r w:rsidRPr="007E0EA8">
              <w:rPr>
                <w:rFonts w:ascii="Arial" w:eastAsia="Arial" w:hAnsi="Arial" w:cs="Arial"/>
                <w:bCs/>
                <w:sz w:val="24"/>
                <w:szCs w:val="24"/>
                <w:lang w:val="mn-MN"/>
              </w:rPr>
              <w:t>depicts the general TL CMD functionalities in hierarchy.</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OHTL condition information can be grouped as line condition information, tower condition information, insulator condition information, meteorological information and other material information for line and tower.</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line condition information is composed of the line current  and  direction,  temperature, slope and location.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tower condition information comes from the  tension, the  amount of earth rod  corrosion, the inclination, the vibration, the meteorological data and the tower construction material.</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insulator condition information gets data from the corona, the  insulator leakage current and the acoustics.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66DA28EA" wp14:editId="5A608E0B">
                  <wp:extent cx="5935686" cy="4965733"/>
                  <wp:effectExtent l="0" t="0" r="8255" b="635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4798" cy="4973356"/>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BodyText"/>
              <w:jc w:val="both"/>
              <w:rPr>
                <w:b/>
                <w:sz w:val="24"/>
                <w:szCs w:val="24"/>
                <w:lang w:val="mn-MN"/>
              </w:rPr>
            </w:pPr>
            <w:r>
              <w:rPr>
                <w:b/>
                <w:sz w:val="24"/>
                <w:szCs w:val="24"/>
                <w:lang w:val="mn-MN"/>
              </w:rPr>
              <w:t>46-р зураг</w:t>
            </w:r>
            <w:r w:rsidR="002D57FE" w:rsidRPr="007E0EA8">
              <w:rPr>
                <w:b/>
                <w:sz w:val="24"/>
                <w:szCs w:val="24"/>
                <w:lang w:val="mn-MN"/>
              </w:rPr>
              <w:t xml:space="preserve"> – OHTL-ын тулгуурын хэсгийн тохируулгын жишээ</w:t>
            </w: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9.2.2 Шугамын</w:t>
            </w:r>
            <w:r w:rsidR="00B5609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мэдрэгч</w:t>
            </w:r>
            <w:r w:rsidR="00B5609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элементүүд</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A61B1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TL мэдрэгч элемент нь шугамын гүйдэл ба чиглэл, шугамын температур, дотоод орчны температур, салхины чиглэл, хурд, шугамын хазайлт, GPS мэдээллийг цуглуулдаг. </w:t>
            </w:r>
            <w:r w:rsidR="00A61B16">
              <w:rPr>
                <w:rFonts w:ascii="Arial" w:eastAsia="Arial" w:hAnsi="Arial" w:cs="Arial"/>
                <w:bCs/>
                <w:sz w:val="24"/>
                <w:szCs w:val="24"/>
                <w:lang w:val="mn-MN"/>
              </w:rPr>
              <w:t>47-р зурагд</w:t>
            </w:r>
            <w:r w:rsidRPr="007E0EA8">
              <w:rPr>
                <w:rFonts w:ascii="Arial" w:eastAsia="Arial" w:hAnsi="Arial" w:cs="Arial"/>
                <w:bCs/>
                <w:sz w:val="24"/>
                <w:szCs w:val="24"/>
                <w:lang w:val="mn-MN"/>
              </w:rPr>
              <w:t xml:space="preserve"> шугаман мэдрэгч элемент</w:t>
            </w:r>
            <w:r w:rsidR="00A63552" w:rsidRPr="007E0EA8">
              <w:rPr>
                <w:rFonts w:ascii="Arial" w:eastAsia="Arial" w:hAnsi="Arial" w:cs="Arial"/>
                <w:bCs/>
                <w:sz w:val="24"/>
                <w:szCs w:val="24"/>
                <w:lang w:val="mn-MN"/>
              </w:rPr>
              <w:t>ийн</w:t>
            </w:r>
            <w:r w:rsidR="00B56095" w:rsidRPr="007E0EA8">
              <w:rPr>
                <w:rFonts w:ascii="Arial" w:eastAsia="Arial" w:hAnsi="Arial" w:cs="Arial"/>
                <w:bCs/>
                <w:sz w:val="24"/>
                <w:szCs w:val="24"/>
                <w:lang w:val="mn-MN"/>
              </w:rPr>
              <w:t xml:space="preserve"> </w:t>
            </w:r>
            <w:r w:rsidR="00A63552" w:rsidRPr="007E0EA8">
              <w:rPr>
                <w:rFonts w:ascii="Arial" w:eastAsia="Arial" w:hAnsi="Arial" w:cs="Arial"/>
                <w:bCs/>
                <w:sz w:val="24"/>
                <w:szCs w:val="24"/>
                <w:lang w:val="mn-MN"/>
              </w:rPr>
              <w:t>бүрэлдэхүүн хэсгийг</w:t>
            </w:r>
            <w:r w:rsidR="00B56095" w:rsidRPr="007E0EA8">
              <w:rPr>
                <w:rFonts w:ascii="Arial" w:eastAsia="Arial" w:hAnsi="Arial" w:cs="Arial"/>
                <w:bCs/>
                <w:sz w:val="24"/>
                <w:szCs w:val="24"/>
                <w:lang w:val="mn-MN"/>
              </w:rPr>
              <w:t xml:space="preserve"> </w:t>
            </w:r>
            <w:r w:rsidR="00A63552" w:rsidRPr="007E0EA8">
              <w:rPr>
                <w:rFonts w:ascii="Arial" w:eastAsia="Arial" w:hAnsi="Arial" w:cs="Arial"/>
                <w:bCs/>
                <w:sz w:val="24"/>
                <w:szCs w:val="24"/>
                <w:lang w:val="mn-MN"/>
              </w:rPr>
              <w:t>харуулав.</w:t>
            </w:r>
          </w:p>
        </w:tc>
        <w:tc>
          <w:tcPr>
            <w:tcW w:w="4523" w:type="dxa"/>
          </w:tcPr>
          <w:p w:rsidR="002D57FE" w:rsidRPr="007E0EA8" w:rsidRDefault="002D57FE" w:rsidP="002D57FE">
            <w:pPr>
              <w:pStyle w:val="BodyText"/>
              <w:jc w:val="both"/>
              <w:rPr>
                <w:b/>
                <w:sz w:val="24"/>
                <w:szCs w:val="24"/>
                <w:lang w:val="mn-MN"/>
              </w:rPr>
            </w:pPr>
            <w:r w:rsidRPr="007E0EA8">
              <w:rPr>
                <w:b/>
                <w:sz w:val="24"/>
                <w:szCs w:val="24"/>
                <w:lang w:val="mn-MN"/>
              </w:rPr>
              <w:t>Figure 46 – Example configuration of OHTL tower cluster</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9.2.2</w:t>
            </w:r>
            <w:r w:rsidRPr="007E0EA8">
              <w:rPr>
                <w:rFonts w:ascii="Arial" w:eastAsia="Arial" w:hAnsi="Arial" w:cs="Arial"/>
                <w:b/>
                <w:bCs/>
                <w:sz w:val="24"/>
                <w:szCs w:val="24"/>
                <w:lang w:val="mn-MN"/>
              </w:rPr>
              <w:tab/>
              <w:t>Line sensor unit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TL sensor unit collects the line current and direction, line temperature, inner ambient temperature, direction and velocity of the wind, line slope and GPS information. Figure 47  shows the component of the line sensor unit.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A63552">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BodyText"/>
              <w:jc w:val="both"/>
              <w:rPr>
                <w:b/>
                <w:sz w:val="24"/>
                <w:szCs w:val="24"/>
                <w:lang w:val="mn-MN"/>
              </w:rPr>
            </w:pPr>
            <w:r w:rsidRPr="007E0EA8">
              <w:rPr>
                <w:noProof/>
                <w:lang w:val="en-US"/>
              </w:rPr>
              <w:drawing>
                <wp:inline distT="0" distB="0" distL="0" distR="0" wp14:anchorId="4536318F" wp14:editId="4B181490">
                  <wp:extent cx="5943600" cy="1407795"/>
                  <wp:effectExtent l="0" t="0" r="0" b="190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407795"/>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A61B16">
            <w:pPr>
              <w:pStyle w:val="BodyText"/>
              <w:rPr>
                <w:b/>
                <w:sz w:val="24"/>
                <w:szCs w:val="24"/>
                <w:lang w:val="mn-MN"/>
              </w:rPr>
            </w:pPr>
            <w:r>
              <w:rPr>
                <w:b/>
                <w:sz w:val="24"/>
                <w:szCs w:val="24"/>
                <w:lang w:val="mn-MN"/>
              </w:rPr>
              <w:lastRenderedPageBreak/>
              <w:t>47-р зураг</w:t>
            </w:r>
            <w:r w:rsidR="002D57FE" w:rsidRPr="007E0EA8">
              <w:rPr>
                <w:b/>
                <w:sz w:val="24"/>
                <w:szCs w:val="24"/>
                <w:lang w:val="mn-MN"/>
              </w:rPr>
              <w:t xml:space="preserve"> – Шугамын мэдрэгч элемент</w:t>
            </w:r>
          </w:p>
          <w:p w:rsidR="00A63552" w:rsidRPr="007E0EA8" w:rsidRDefault="00A63552" w:rsidP="002D57FE">
            <w:pPr>
              <w:pStyle w:val="BodyText"/>
              <w:jc w:val="center"/>
              <w:rPr>
                <w:b/>
                <w:sz w:val="24"/>
                <w:szCs w:val="24"/>
                <w:lang w:val="mn-MN"/>
              </w:rPr>
            </w:pPr>
          </w:p>
          <w:p w:rsidR="00A63552" w:rsidRPr="007E0EA8" w:rsidRDefault="00A63552" w:rsidP="00A6355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Шугамын мэдрэгч элемент нь түүвэрлэсэн өгөгдлийг цуглуулж, шүүж, боловсруулж, харилцаа холбооны интерфейсээр дамжуулж шугамын төлөв байдлын сервер рүү илгээнэ.</w:t>
            </w:r>
          </w:p>
          <w:p w:rsidR="00A63552" w:rsidRPr="007E0EA8" w:rsidRDefault="00A63552" w:rsidP="00A63552">
            <w:pPr>
              <w:pStyle w:val="HTMLPreformatted"/>
              <w:jc w:val="both"/>
              <w:rPr>
                <w:rFonts w:ascii="Arial" w:eastAsia="Arial" w:hAnsi="Arial" w:cs="Arial"/>
                <w:bCs/>
                <w:sz w:val="24"/>
                <w:szCs w:val="24"/>
                <w:lang w:val="mn-MN"/>
              </w:rPr>
            </w:pPr>
          </w:p>
          <w:p w:rsidR="00A63552" w:rsidRPr="007E0EA8" w:rsidRDefault="00A63552" w:rsidP="00A63552">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9.3 Дамжуулах</w:t>
            </w:r>
            <w:r w:rsidR="00B5609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шугамын НБО-ны(CMD)диаграмм</w:t>
            </w:r>
          </w:p>
          <w:p w:rsidR="00A63552" w:rsidRPr="007E0EA8" w:rsidRDefault="00A63552" w:rsidP="00A63552">
            <w:pPr>
              <w:pStyle w:val="HTMLPreformatted"/>
              <w:jc w:val="both"/>
              <w:rPr>
                <w:rFonts w:ascii="Arial" w:eastAsia="Arial" w:hAnsi="Arial" w:cs="Arial"/>
                <w:b/>
                <w:bCs/>
                <w:sz w:val="24"/>
                <w:szCs w:val="24"/>
                <w:lang w:val="mn-MN"/>
              </w:rPr>
            </w:pPr>
          </w:p>
          <w:p w:rsidR="00A63552" w:rsidRPr="007E0EA8" w:rsidRDefault="00A63552" w:rsidP="00A63552">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9.3.1 Шугамын</w:t>
            </w:r>
            <w:r w:rsidR="00B5609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төлөв</w:t>
            </w:r>
            <w:r w:rsidR="00B5609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байдлын</w:t>
            </w:r>
            <w:r w:rsidR="00B56095" w:rsidRPr="007E0EA8">
              <w:rPr>
                <w:rFonts w:ascii="Arial" w:eastAsia="Arial" w:hAnsi="Arial" w:cs="Arial"/>
                <w:b/>
                <w:bCs/>
                <w:sz w:val="24"/>
                <w:szCs w:val="24"/>
                <w:lang w:val="mn-MN"/>
              </w:rPr>
              <w:t xml:space="preserve"> </w:t>
            </w:r>
            <w:r w:rsidRPr="007E0EA8">
              <w:rPr>
                <w:rFonts w:ascii="Arial" w:eastAsia="Arial" w:hAnsi="Arial" w:cs="Arial"/>
                <w:b/>
                <w:bCs/>
                <w:sz w:val="24"/>
                <w:szCs w:val="24"/>
                <w:lang w:val="mn-MN"/>
              </w:rPr>
              <w:t>хяналт</w:t>
            </w:r>
          </w:p>
          <w:p w:rsidR="00A63552" w:rsidRPr="007E0EA8" w:rsidRDefault="00A63552" w:rsidP="00A63552">
            <w:pPr>
              <w:pStyle w:val="HTMLPreformatted"/>
              <w:jc w:val="both"/>
              <w:rPr>
                <w:rFonts w:ascii="Arial" w:eastAsia="Arial" w:hAnsi="Arial" w:cs="Arial"/>
                <w:bCs/>
                <w:sz w:val="24"/>
                <w:szCs w:val="24"/>
                <w:lang w:val="mn-MN"/>
              </w:rPr>
            </w:pPr>
          </w:p>
          <w:p w:rsidR="00A63552" w:rsidRPr="007E0EA8" w:rsidRDefault="00A63552" w:rsidP="00A6355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Шугамын төлөв байдлын сервер нь мэдрэгчээс шугамын төлөв байдлын өгөгдлийг цуглуулдаг. Шугамын төлөв байдлын сервер (LCS) нь цуглуулсан болон боловсруулсан өгөгдлийг урьдчилан тодорхойлсон тохируулгын утгуудтай харьцуулах замаар шугамын төлөвийг оношилдог. Урьдчилан тодорхойлсон тохируулгын утгаас зөрсөн бол шугамын төлөв байдлын сервер нь дохиолол болон статистик мэдээллийг NCC/RCC руу илгээдэг. </w:t>
            </w:r>
            <w:r w:rsidR="00A61B16">
              <w:rPr>
                <w:rFonts w:ascii="Arial" w:eastAsia="Arial" w:hAnsi="Arial" w:cs="Arial"/>
                <w:bCs/>
                <w:sz w:val="24"/>
                <w:szCs w:val="24"/>
                <w:lang w:val="mn-MN"/>
              </w:rPr>
              <w:t>48-р зурагд</w:t>
            </w:r>
            <w:r w:rsidRPr="007E0EA8">
              <w:rPr>
                <w:rFonts w:ascii="Arial" w:eastAsia="Arial" w:hAnsi="Arial" w:cs="Arial"/>
                <w:bCs/>
                <w:sz w:val="24"/>
                <w:szCs w:val="24"/>
                <w:lang w:val="mn-MN"/>
              </w:rPr>
              <w:t xml:space="preserve"> шугамын төлөв байдлын хянагчийн ашиглалтын тохиолдлыг харуулав.</w:t>
            </w:r>
          </w:p>
          <w:p w:rsidR="00A63552" w:rsidRPr="007E0EA8" w:rsidRDefault="00A63552" w:rsidP="002D57FE">
            <w:pPr>
              <w:pStyle w:val="BodyText"/>
              <w:jc w:val="center"/>
              <w:rPr>
                <w:b/>
                <w:sz w:val="24"/>
                <w:szCs w:val="24"/>
                <w:lang w:val="mn-MN"/>
              </w:rPr>
            </w:pPr>
          </w:p>
        </w:tc>
        <w:tc>
          <w:tcPr>
            <w:tcW w:w="4523" w:type="dxa"/>
          </w:tcPr>
          <w:p w:rsidR="002D57FE" w:rsidRPr="007E0EA8" w:rsidRDefault="002D57FE" w:rsidP="002D57FE">
            <w:pPr>
              <w:pStyle w:val="BodyText"/>
              <w:rPr>
                <w:b/>
                <w:sz w:val="24"/>
                <w:szCs w:val="24"/>
                <w:lang w:val="mn-MN"/>
              </w:rPr>
            </w:pPr>
            <w:r w:rsidRPr="007E0EA8">
              <w:rPr>
                <w:b/>
                <w:sz w:val="24"/>
                <w:szCs w:val="24"/>
                <w:lang w:val="mn-MN"/>
              </w:rPr>
              <w:t>Figure 47 – Line sensor unit</w:t>
            </w:r>
          </w:p>
          <w:p w:rsidR="00A63552" w:rsidRPr="007E0EA8" w:rsidRDefault="00A63552" w:rsidP="002D57FE">
            <w:pPr>
              <w:pStyle w:val="BodyText"/>
              <w:rPr>
                <w:b/>
                <w:sz w:val="24"/>
                <w:szCs w:val="24"/>
                <w:lang w:val="mn-MN"/>
              </w:rPr>
            </w:pPr>
          </w:p>
          <w:p w:rsidR="00A63552" w:rsidRPr="007E0EA8" w:rsidRDefault="00A63552" w:rsidP="00A6355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line sensor unit collects the sampled data, which are filtered and processed, to be sent to the line condition server through communication interfaces.</w:t>
            </w:r>
          </w:p>
          <w:p w:rsidR="00A63552" w:rsidRPr="007E0EA8" w:rsidRDefault="00A63552" w:rsidP="00A63552">
            <w:pPr>
              <w:pStyle w:val="HTMLPreformatted"/>
              <w:jc w:val="both"/>
              <w:rPr>
                <w:rFonts w:ascii="Arial" w:eastAsia="Arial" w:hAnsi="Arial" w:cs="Arial"/>
                <w:bCs/>
                <w:sz w:val="24"/>
                <w:szCs w:val="24"/>
                <w:lang w:val="mn-MN"/>
              </w:rPr>
            </w:pPr>
          </w:p>
          <w:p w:rsidR="00A63552" w:rsidRPr="007E0EA8" w:rsidRDefault="00A63552" w:rsidP="00A63552">
            <w:pPr>
              <w:pStyle w:val="HTMLPreformatted"/>
              <w:jc w:val="both"/>
              <w:rPr>
                <w:rFonts w:ascii="Arial" w:eastAsia="Arial" w:hAnsi="Arial" w:cs="Arial"/>
                <w:bCs/>
                <w:sz w:val="24"/>
                <w:szCs w:val="24"/>
                <w:lang w:val="mn-MN"/>
              </w:rPr>
            </w:pPr>
          </w:p>
          <w:p w:rsidR="00A63552" w:rsidRPr="007E0EA8" w:rsidRDefault="00A63552" w:rsidP="00A63552">
            <w:pPr>
              <w:pStyle w:val="HTMLPreformatted"/>
              <w:jc w:val="both"/>
              <w:rPr>
                <w:rFonts w:ascii="Arial" w:eastAsia="Arial" w:hAnsi="Arial" w:cs="Arial"/>
                <w:bCs/>
                <w:sz w:val="24"/>
                <w:szCs w:val="24"/>
                <w:lang w:val="mn-MN"/>
              </w:rPr>
            </w:pPr>
          </w:p>
          <w:p w:rsidR="00A63552" w:rsidRPr="007E0EA8" w:rsidRDefault="00A63552" w:rsidP="00A63552">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9.3 TL CMD use case diagram</w:t>
            </w:r>
          </w:p>
          <w:p w:rsidR="00A63552" w:rsidRPr="007E0EA8" w:rsidRDefault="00A63552" w:rsidP="00A63552">
            <w:pPr>
              <w:pStyle w:val="HTMLPreformatted"/>
              <w:jc w:val="both"/>
              <w:rPr>
                <w:rFonts w:ascii="Arial" w:eastAsia="Arial" w:hAnsi="Arial" w:cs="Arial"/>
                <w:b/>
                <w:bCs/>
                <w:sz w:val="24"/>
                <w:szCs w:val="24"/>
                <w:lang w:val="mn-MN"/>
              </w:rPr>
            </w:pPr>
          </w:p>
          <w:p w:rsidR="00A63552" w:rsidRPr="007E0EA8" w:rsidRDefault="00A63552" w:rsidP="00A63552">
            <w:pPr>
              <w:pStyle w:val="HTMLPreformatted"/>
              <w:jc w:val="both"/>
              <w:rPr>
                <w:rFonts w:ascii="Arial" w:eastAsia="Arial" w:hAnsi="Arial" w:cs="Arial"/>
                <w:b/>
                <w:bCs/>
                <w:sz w:val="24"/>
                <w:szCs w:val="24"/>
                <w:lang w:val="mn-MN"/>
              </w:rPr>
            </w:pPr>
            <w:bookmarkStart w:id="43" w:name="_bookmark139"/>
            <w:bookmarkEnd w:id="43"/>
            <w:r w:rsidRPr="007E0EA8">
              <w:rPr>
                <w:rFonts w:ascii="Arial" w:eastAsia="Arial" w:hAnsi="Arial" w:cs="Arial"/>
                <w:b/>
                <w:bCs/>
                <w:sz w:val="24"/>
                <w:szCs w:val="24"/>
                <w:lang w:val="mn-MN"/>
              </w:rPr>
              <w:t>9.3.1 Line condition supervisor</w:t>
            </w:r>
          </w:p>
          <w:p w:rsidR="00A63552" w:rsidRPr="007E0EA8" w:rsidRDefault="00A63552" w:rsidP="00A63552">
            <w:pPr>
              <w:pStyle w:val="HTMLPreformatted"/>
              <w:jc w:val="both"/>
              <w:rPr>
                <w:rFonts w:ascii="Arial" w:eastAsia="Arial" w:hAnsi="Arial" w:cs="Arial"/>
                <w:bCs/>
                <w:sz w:val="24"/>
                <w:szCs w:val="24"/>
                <w:lang w:val="mn-MN"/>
              </w:rPr>
            </w:pPr>
          </w:p>
          <w:p w:rsidR="00A63552" w:rsidRPr="007E0EA8" w:rsidRDefault="00A63552" w:rsidP="00A6355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line condition server collects line condition data from sensors. The line condition server (LCS) diagnoses the status of the transmission line by  comparing collected and processed  data with predefined setting values. If a violation of the predefined setting value is found, the  line condition server sends an alarm event and statistical data to the NCC/RCC. Figure 48 shows a use case for line condition supervisor.</w:t>
            </w:r>
          </w:p>
          <w:p w:rsidR="00A63552" w:rsidRPr="007E0EA8" w:rsidRDefault="00A63552" w:rsidP="002D57FE">
            <w:pPr>
              <w:pStyle w:val="BodyText"/>
              <w:rPr>
                <w:b/>
                <w:lang w:val="mn-MN"/>
              </w:rPr>
            </w:pPr>
          </w:p>
          <w:p w:rsidR="002D57FE" w:rsidRPr="007E0EA8" w:rsidRDefault="002D57FE" w:rsidP="002D57FE">
            <w:pPr>
              <w:pStyle w:val="BodyText"/>
              <w:tabs>
                <w:tab w:val="left" w:pos="1290"/>
              </w:tabs>
              <w:jc w:val="both"/>
              <w:rPr>
                <w:b/>
                <w:sz w:val="24"/>
                <w:szCs w:val="24"/>
                <w:lang w:val="mn-MN"/>
              </w:rPr>
            </w:pPr>
          </w:p>
        </w:tc>
      </w:tr>
      <w:tr w:rsidR="002D57FE" w:rsidRPr="007E0EA8" w:rsidTr="004126C7">
        <w:trPr>
          <w:trHeight w:val="698"/>
        </w:trPr>
        <w:tc>
          <w:tcPr>
            <w:tcW w:w="9347" w:type="dxa"/>
            <w:gridSpan w:val="2"/>
          </w:tcPr>
          <w:p w:rsidR="002D57FE" w:rsidRPr="007E0EA8" w:rsidRDefault="002D57FE" w:rsidP="00A63552">
            <w:pPr>
              <w:pStyle w:val="BodyText"/>
              <w:rPr>
                <w:b/>
                <w:sz w:val="24"/>
                <w:szCs w:val="24"/>
                <w:lang w:val="mn-MN"/>
              </w:rPr>
            </w:pPr>
            <w:r w:rsidRPr="007E0EA8">
              <w:rPr>
                <w:noProof/>
                <w:lang w:val="en-US"/>
              </w:rPr>
              <w:lastRenderedPageBreak/>
              <w:drawing>
                <wp:inline distT="0" distB="0" distL="0" distR="0" wp14:anchorId="75D9BB71" wp14:editId="3CF8C3CE">
                  <wp:extent cx="5991367" cy="537478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94974" cy="5378016"/>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Heading4"/>
              <w:ind w:left="0"/>
              <w:outlineLvl w:val="3"/>
              <w:rPr>
                <w:sz w:val="24"/>
                <w:szCs w:val="24"/>
                <w:lang w:val="mn-MN"/>
              </w:rPr>
            </w:pPr>
            <w:r>
              <w:rPr>
                <w:sz w:val="24"/>
                <w:szCs w:val="24"/>
                <w:lang w:val="mn-MN"/>
              </w:rPr>
              <w:t>48-р зураг</w:t>
            </w:r>
            <w:r w:rsidR="002D57FE" w:rsidRPr="007E0EA8">
              <w:rPr>
                <w:sz w:val="24"/>
                <w:szCs w:val="24"/>
                <w:lang w:val="mn-MN"/>
              </w:rPr>
              <w:t xml:space="preserve"> – </w:t>
            </w:r>
            <w:r w:rsidR="00B56095" w:rsidRPr="007E0EA8">
              <w:rPr>
                <w:sz w:val="24"/>
                <w:szCs w:val="24"/>
                <w:lang w:val="mn-MN"/>
              </w:rPr>
              <w:t>Шугамын</w:t>
            </w:r>
            <w:r w:rsidR="002D57FE" w:rsidRPr="007E0EA8">
              <w:rPr>
                <w:sz w:val="24"/>
                <w:szCs w:val="24"/>
                <w:lang w:val="mn-MN"/>
              </w:rPr>
              <w:t xml:space="preserve"> төлөв байдлыг хянагч</w:t>
            </w:r>
          </w:p>
          <w:p w:rsidR="002D57FE" w:rsidRPr="007E0EA8" w:rsidRDefault="002D57FE" w:rsidP="002D57FE">
            <w:pPr>
              <w:pStyle w:val="BodyText"/>
              <w:tabs>
                <w:tab w:val="left" w:pos="1141"/>
              </w:tabs>
              <w:rPr>
                <w:b/>
                <w:sz w:val="24"/>
                <w:szCs w:val="24"/>
                <w:lang w:val="mn-MN"/>
              </w:rPr>
            </w:pPr>
          </w:p>
          <w:p w:rsidR="002D57FE" w:rsidRPr="007E0EA8" w:rsidRDefault="002D57FE" w:rsidP="002D57FE">
            <w:pPr>
              <w:pStyle w:val="BodyText"/>
              <w:tabs>
                <w:tab w:val="left" w:pos="1141"/>
              </w:tabs>
              <w:rPr>
                <w:b/>
                <w:sz w:val="24"/>
                <w:szCs w:val="24"/>
                <w:lang w:val="mn-MN"/>
              </w:rPr>
            </w:pPr>
            <w:r w:rsidRPr="007E0EA8">
              <w:rPr>
                <w:b/>
                <w:sz w:val="24"/>
                <w:szCs w:val="24"/>
                <w:lang w:val="mn-MN"/>
              </w:rPr>
              <w:t>Оролцогчид:</w:t>
            </w:r>
          </w:p>
          <w:tbl>
            <w:tblPr>
              <w:tblStyle w:val="TableGrid"/>
              <w:tblW w:w="0" w:type="auto"/>
              <w:tblLook w:val="04A0" w:firstRow="1" w:lastRow="0" w:firstColumn="1" w:lastColumn="0" w:noHBand="0" w:noVBand="1"/>
            </w:tblPr>
            <w:tblGrid>
              <w:gridCol w:w="2289"/>
              <w:gridCol w:w="2289"/>
            </w:tblGrid>
            <w:tr w:rsidR="002D57FE" w:rsidRPr="007E0EA8" w:rsidTr="00E62E69">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Шугамын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Шугамын гүйдэл, гүйдлийн чиглэл, температур, хазайлт зэргийг хэмжиж, шугамын </w:t>
                  </w:r>
                  <w:r w:rsidR="00B56095" w:rsidRPr="007E0EA8">
                    <w:rPr>
                      <w:rFonts w:ascii="Arial" w:eastAsia="Arial" w:hAnsi="Arial" w:cs="Arial"/>
                      <w:bCs/>
                      <w:lang w:val="mn-MN"/>
                    </w:rPr>
                    <w:t>төлөв</w:t>
                  </w:r>
                  <w:r w:rsidRPr="007E0EA8">
                    <w:rPr>
                      <w:rFonts w:ascii="Arial" w:eastAsia="Arial" w:hAnsi="Arial" w:cs="Arial"/>
                      <w:bCs/>
                      <w:lang w:val="mn-MN"/>
                    </w:rPr>
                    <w:t xml:space="preserve"> байдлын сервер рүү илгээнэ.</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Цаг уурын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Салхины хурд/чиглэл, чийгшил, орчны температур, хур </w:t>
                  </w:r>
                  <w:r w:rsidR="00B56095" w:rsidRPr="007E0EA8">
                    <w:rPr>
                      <w:rFonts w:ascii="Arial" w:eastAsia="Arial" w:hAnsi="Arial" w:cs="Arial"/>
                      <w:bCs/>
                      <w:lang w:val="mn-MN"/>
                    </w:rPr>
                    <w:t>тунадас</w:t>
                  </w:r>
                  <w:r w:rsidRPr="007E0EA8">
                    <w:rPr>
                      <w:rFonts w:ascii="Arial" w:eastAsia="Arial" w:hAnsi="Arial" w:cs="Arial"/>
                      <w:bCs/>
                      <w:lang w:val="mn-MN"/>
                    </w:rPr>
                    <w:t>, хөндийрүүлгийг хэмжих.</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Тохируулгын менежмент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Шугамын мэдээллээр урьдчилан тодорхойлсон тохиргооны утгыг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Урьдчилан тодорхойлсон өгөгдлийн утга нь шугамын багц, шугамын диаметр, шугамын металлын шинж чанар, шугамын таталтын хүч, шугамын урт гэх мэт.</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Эд хөрөнгийн менежмент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Дамжуулах шугамыг хянах. Шугамын төлөв байдлын сервер дээрх урьдчилан тодорхойлсон тохиргооны утгаас зөрсөн </w:t>
                  </w:r>
                  <w:r w:rsidR="00B56095" w:rsidRPr="007E0EA8">
                    <w:rPr>
                      <w:rFonts w:ascii="Arial" w:eastAsia="Arial" w:hAnsi="Arial" w:cs="Arial"/>
                      <w:bCs/>
                      <w:lang w:val="mn-MN"/>
                    </w:rPr>
                    <w:t>тохиолдолд</w:t>
                  </w:r>
                  <w:r w:rsidRPr="007E0EA8">
                    <w:rPr>
                      <w:rFonts w:ascii="Arial" w:eastAsia="Arial" w:hAnsi="Arial" w:cs="Arial"/>
                      <w:bCs/>
                      <w:lang w:val="mn-MN"/>
                    </w:rPr>
                    <w:t xml:space="preserve"> ажиллагааны төв нь шугамын төлөв байдлын серверээс статистик өгөгдөл бүхий дохиоллын</w:t>
                  </w:r>
                  <w:r w:rsidR="00B56095" w:rsidRPr="007E0EA8">
                    <w:rPr>
                      <w:rFonts w:ascii="Arial" w:eastAsia="Arial" w:hAnsi="Arial" w:cs="Arial"/>
                      <w:bCs/>
                      <w:lang w:val="mn-MN"/>
                    </w:rPr>
                    <w:t xml:space="preserve"> </w:t>
                  </w:r>
                  <w:r w:rsidRPr="007E0EA8">
                    <w:rPr>
                      <w:rFonts w:ascii="Arial" w:eastAsia="Arial" w:hAnsi="Arial" w:cs="Arial"/>
                      <w:bCs/>
                      <w:lang w:val="mn-MN"/>
                    </w:rPr>
                    <w:t>мессеж хүлээн авдаг.</w:t>
                  </w:r>
                </w:p>
              </w:tc>
            </w:tr>
          </w:tbl>
          <w:p w:rsidR="002D57FE" w:rsidRPr="007E0EA8" w:rsidRDefault="002D57FE" w:rsidP="002D57FE">
            <w:pPr>
              <w:pStyle w:val="BodyText"/>
              <w:tabs>
                <w:tab w:val="left" w:pos="1141"/>
              </w:tabs>
              <w:rPr>
                <w:b/>
                <w:sz w:val="24"/>
                <w:szCs w:val="24"/>
                <w:lang w:val="mn-MN"/>
              </w:rPr>
            </w:pPr>
          </w:p>
          <w:p w:rsidR="002D57FE" w:rsidRPr="007E0EA8" w:rsidRDefault="002D57FE" w:rsidP="002D57FE">
            <w:pPr>
              <w:pStyle w:val="BodyText"/>
              <w:tabs>
                <w:tab w:val="left" w:pos="1141"/>
              </w:tabs>
              <w:rPr>
                <w:b/>
                <w:sz w:val="24"/>
                <w:szCs w:val="24"/>
                <w:lang w:val="mn-MN"/>
              </w:rPr>
            </w:pPr>
            <w:r w:rsidRPr="007E0EA8">
              <w:rPr>
                <w:b/>
                <w:sz w:val="24"/>
                <w:szCs w:val="24"/>
                <w:lang w:val="mn-MN"/>
              </w:rPr>
              <w:t>Үйлдэл:</w:t>
            </w:r>
          </w:p>
          <w:tbl>
            <w:tblPr>
              <w:tblStyle w:val="TableGrid"/>
              <w:tblW w:w="0" w:type="auto"/>
              <w:tblLook w:val="04A0" w:firstRow="1" w:lastRow="0" w:firstColumn="1" w:lastColumn="0" w:noHBand="0" w:noVBand="1"/>
            </w:tblPr>
            <w:tblGrid>
              <w:gridCol w:w="2162"/>
              <w:gridCol w:w="2436"/>
            </w:tblGrid>
            <w:tr w:rsidR="002D57FE" w:rsidRPr="007E0EA8" w:rsidTr="00E62E69">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хүлээн авах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Шугамын мэдрэгч, цаг уурын мэдрэгч, мэдээллийн төхөөрөмжөөс харилцаа холбооны </w:t>
                  </w:r>
                  <w:r w:rsidR="00B56095" w:rsidRPr="007E0EA8">
                    <w:rPr>
                      <w:rFonts w:ascii="Arial" w:eastAsia="Arial" w:hAnsi="Arial" w:cs="Arial"/>
                      <w:bCs/>
                      <w:lang w:val="mn-MN"/>
                    </w:rPr>
                    <w:t>интерфейсээр</w:t>
                  </w:r>
                  <w:r w:rsidRPr="007E0EA8">
                    <w:rPr>
                      <w:rFonts w:ascii="Arial" w:eastAsia="Arial" w:hAnsi="Arial" w:cs="Arial"/>
                      <w:bCs/>
                      <w:lang w:val="mn-MN"/>
                    </w:rPr>
                    <w:t xml:space="preserve"> дамжуулан мэдээлэл авах</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Тооцоолол ба статистик боловсруулалт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Дамжуулах чадварыг шугамын гүйдэл, шугамын хүчдэл, шугамын температур, орчны температур, тусгаарлагч ба шугамын техникийн тодорхойлолт зэрэг мэдээллээс тооцоолдог.</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Шугамын унжилт/савлалтыг тулгуур хоорондын шугамын урт, тулгуурын (эсвэл шугамын) өндөр, шугамын таталтын хүч, шугамын хазайлт, салхины чиглэл, салхины хурд, хур </w:t>
                  </w:r>
                  <w:r w:rsidR="00B56095" w:rsidRPr="007E0EA8">
                    <w:rPr>
                      <w:rFonts w:ascii="Arial" w:eastAsia="Arial" w:hAnsi="Arial" w:cs="Arial"/>
                      <w:bCs/>
                      <w:lang w:val="mn-MN"/>
                    </w:rPr>
                    <w:t>тунадас</w:t>
                  </w:r>
                  <w:r w:rsidRPr="007E0EA8">
                    <w:rPr>
                      <w:rFonts w:ascii="Arial" w:eastAsia="Arial" w:hAnsi="Arial" w:cs="Arial"/>
                      <w:bCs/>
                      <w:lang w:val="mn-MN"/>
                    </w:rPr>
                    <w:t>, шугам ба тулгуурын техникийн тодорхойлолт зэрэг мэдээллээс тооцоолдог.</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Шугамын төлөвийг шугамын физик гэмтлийг шалгахын тулд шугамын гүйдэл, </w:t>
                  </w:r>
                  <w:r w:rsidRPr="007E0EA8">
                    <w:rPr>
                      <w:rFonts w:ascii="Arial" w:eastAsia="Arial" w:hAnsi="Arial" w:cs="Arial"/>
                      <w:bCs/>
                      <w:lang w:val="mn-MN"/>
                    </w:rPr>
                    <w:lastRenderedPageBreak/>
                    <w:t>шугамын хазайлт, шугамын таталтын хүч зэргээр хянадаг.(ажиллагаатай, ажиллагаагүй (тасарсан), унжсан, ..)</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Шугамын хяналт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Урьдчилсан тодорхойлсон тохиргооны утгатай (жишээлбэл, дамжуулах чадвар, шугамын унжилт/савлалт (хэвтээ, босоо), гэмтлийн гүйдэл, томоохон гэмтэл ба тасалдал) дамжуулах шугамын төлөв байдлыг оношилно.</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Статистик</w:t>
                  </w:r>
                  <w:r w:rsidR="00B56095" w:rsidRPr="007E0EA8">
                    <w:rPr>
                      <w:rFonts w:ascii="Arial" w:eastAsia="Arial" w:hAnsi="Arial" w:cs="Arial"/>
                      <w:bCs/>
                      <w:lang w:val="mn-MN"/>
                    </w:rPr>
                    <w:t xml:space="preserve"> </w:t>
                  </w:r>
                  <w:r w:rsidRPr="007E0EA8">
                    <w:rPr>
                      <w:rFonts w:ascii="Arial" w:eastAsia="Arial" w:hAnsi="Arial" w:cs="Arial"/>
                      <w:bCs/>
                      <w:lang w:val="mn-MN"/>
                    </w:rPr>
                    <w:t>өгөгдөл, дохиоллын мессеж</w:t>
                  </w:r>
                  <w:r w:rsidR="00B56095" w:rsidRPr="007E0EA8">
                    <w:rPr>
                      <w:rFonts w:ascii="Arial" w:eastAsia="Arial" w:hAnsi="Arial" w:cs="Arial"/>
                      <w:bCs/>
                      <w:lang w:val="mn-MN"/>
                    </w:rPr>
                    <w:t xml:space="preserve"> </w:t>
                  </w:r>
                  <w:r w:rsidRPr="007E0EA8">
                    <w:rPr>
                      <w:rFonts w:ascii="Arial" w:eastAsia="Arial" w:hAnsi="Arial" w:cs="Arial"/>
                      <w:bCs/>
                      <w:lang w:val="mn-MN"/>
                    </w:rPr>
                    <w:t>илгээх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Урьдчилан тодорхойлсон тохиргооны утгаас зөрсөн тохиолдолд шугамын төлөв байдлын сервер нь дохиоллын мессеж,статистик өгөгдлийг NCC/RCC руу илгээдэг.</w:t>
                  </w:r>
                </w:p>
              </w:tc>
            </w:tr>
          </w:tbl>
          <w:p w:rsidR="002D57FE" w:rsidRPr="007E0EA8" w:rsidRDefault="002D57FE" w:rsidP="002D57FE">
            <w:pPr>
              <w:pStyle w:val="BodyText"/>
              <w:tabs>
                <w:tab w:val="left" w:pos="1141"/>
              </w:tabs>
              <w:rPr>
                <w:b/>
                <w:sz w:val="24"/>
                <w:szCs w:val="24"/>
                <w:lang w:val="mn-MN"/>
              </w:rPr>
            </w:pPr>
          </w:p>
          <w:p w:rsidR="002D57FE" w:rsidRPr="007E0EA8" w:rsidRDefault="002D57FE" w:rsidP="002D57FE">
            <w:pPr>
              <w:pStyle w:val="BodyText"/>
              <w:tabs>
                <w:tab w:val="left" w:pos="1141"/>
              </w:tabs>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Мэдээллийн үндсэн урсгал:</w:t>
            </w:r>
          </w:p>
          <w:p w:rsidR="002D57FE" w:rsidRPr="007E0EA8" w:rsidRDefault="002D57FE" w:rsidP="002D57FE">
            <w:pPr>
              <w:pStyle w:val="BodyText"/>
              <w:rPr>
                <w:sz w:val="24"/>
                <w:szCs w:val="24"/>
                <w:lang w:val="mn-MN"/>
              </w:rPr>
            </w:pPr>
            <w:r w:rsidRPr="007E0EA8">
              <w:rPr>
                <w:sz w:val="24"/>
                <w:szCs w:val="24"/>
                <w:lang w:val="mn-MN"/>
              </w:rPr>
              <w:t>Өгөгдөл хүлээн авах</w:t>
            </w:r>
          </w:p>
          <w:tbl>
            <w:tblPr>
              <w:tblStyle w:val="TableGrid"/>
              <w:tblW w:w="0" w:type="auto"/>
              <w:tblLook w:val="04A0" w:firstRow="1" w:lastRow="0" w:firstColumn="1" w:lastColumn="0" w:noHBand="0" w:noVBand="1"/>
            </w:tblPr>
            <w:tblGrid>
              <w:gridCol w:w="2289"/>
              <w:gridCol w:w="2289"/>
            </w:tblGrid>
            <w:tr w:rsidR="002D57FE" w:rsidRPr="007E0EA8" w:rsidTr="00E62E69">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Харилцаа холбооны интерфейс ашиглан өгөгдөл авах</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хадгалах</w:t>
                  </w:r>
                </w:p>
              </w:tc>
            </w:tr>
          </w:tbl>
          <w:p w:rsidR="002D57FE" w:rsidRPr="007E0EA8" w:rsidRDefault="002D57FE" w:rsidP="002D57FE">
            <w:pPr>
              <w:pStyle w:val="BodyText"/>
              <w:rPr>
                <w:sz w:val="24"/>
                <w:szCs w:val="24"/>
                <w:lang w:val="mn-MN"/>
              </w:rPr>
            </w:pPr>
          </w:p>
          <w:p w:rsidR="002D57FE" w:rsidRPr="007E0EA8" w:rsidRDefault="002D57FE" w:rsidP="002D57FE">
            <w:pPr>
              <w:pStyle w:val="BodyText"/>
              <w:rPr>
                <w:sz w:val="24"/>
                <w:szCs w:val="24"/>
                <w:lang w:val="mn-MN"/>
              </w:rPr>
            </w:pPr>
          </w:p>
          <w:p w:rsidR="002D57FE" w:rsidRPr="007E0EA8" w:rsidRDefault="002D57FE" w:rsidP="00A63552">
            <w:pPr>
              <w:pStyle w:val="BodyText"/>
              <w:tabs>
                <w:tab w:val="left" w:pos="1141"/>
              </w:tabs>
              <w:jc w:val="both"/>
              <w:rPr>
                <w:sz w:val="24"/>
                <w:szCs w:val="24"/>
                <w:lang w:val="mn-MN"/>
              </w:rPr>
            </w:pPr>
            <w:r w:rsidRPr="007E0EA8">
              <w:rPr>
                <w:sz w:val="24"/>
                <w:szCs w:val="24"/>
                <w:lang w:val="mn-MN"/>
              </w:rPr>
              <w:t>Тооцоол ба статистик боловсруулалт</w:t>
            </w:r>
          </w:p>
          <w:tbl>
            <w:tblPr>
              <w:tblStyle w:val="TableGrid"/>
              <w:tblW w:w="0" w:type="auto"/>
              <w:tblLook w:val="04A0" w:firstRow="1" w:lastRow="0" w:firstColumn="1" w:lastColumn="0" w:noHBand="0" w:noVBand="1"/>
            </w:tblPr>
            <w:tblGrid>
              <w:gridCol w:w="2289"/>
              <w:gridCol w:w="2289"/>
            </w:tblGrid>
            <w:tr w:rsidR="002D57FE" w:rsidRPr="007E0EA8" w:rsidTr="00E62E69">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B56095" w:rsidP="002D57FE">
                  <w:pPr>
                    <w:pStyle w:val="HTMLPreformatted"/>
                    <w:jc w:val="both"/>
                    <w:rPr>
                      <w:rFonts w:ascii="Arial" w:eastAsia="Arial" w:hAnsi="Arial" w:cs="Arial"/>
                      <w:bCs/>
                      <w:lang w:val="mn-MN"/>
                    </w:rPr>
                  </w:pPr>
                  <w:r w:rsidRPr="007E0EA8">
                    <w:rPr>
                      <w:rFonts w:ascii="Arial" w:eastAsia="Arial" w:hAnsi="Arial" w:cs="Arial"/>
                      <w:bCs/>
                      <w:lang w:val="mn-MN"/>
                    </w:rPr>
                    <w:t>Хяналтад зориулж хад</w:t>
                  </w:r>
                  <w:r w:rsidR="002D57FE" w:rsidRPr="007E0EA8">
                    <w:rPr>
                      <w:rFonts w:ascii="Arial" w:eastAsia="Arial" w:hAnsi="Arial" w:cs="Arial"/>
                      <w:bCs/>
                      <w:lang w:val="mn-MN"/>
                    </w:rPr>
                    <w:t>галагдсан өгөгдлийг</w:t>
                  </w:r>
                  <w:r w:rsidRPr="007E0EA8">
                    <w:rPr>
                      <w:rFonts w:ascii="Arial" w:eastAsia="Arial" w:hAnsi="Arial" w:cs="Arial"/>
                      <w:bCs/>
                      <w:lang w:val="mn-MN"/>
                    </w:rPr>
                    <w:t xml:space="preserve"> </w:t>
                  </w:r>
                  <w:r w:rsidR="002D57FE" w:rsidRPr="007E0EA8">
                    <w:rPr>
                      <w:rFonts w:ascii="Arial" w:eastAsia="Arial" w:hAnsi="Arial" w:cs="Arial"/>
                      <w:bCs/>
                      <w:lang w:val="mn-MN"/>
                    </w:rPr>
                    <w:t>авах</w:t>
                  </w:r>
                </w:p>
              </w:tc>
            </w:tr>
            <w:tr w:rsidR="002D57FE" w:rsidRPr="007E0EA8" w:rsidTr="00E62E69">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Хяналт ба </w:t>
                  </w:r>
                  <w:r w:rsidR="00B56095" w:rsidRPr="007E0EA8">
                    <w:rPr>
                      <w:rFonts w:ascii="Arial" w:eastAsia="Arial" w:hAnsi="Arial" w:cs="Arial"/>
                      <w:bCs/>
                      <w:lang w:val="mn-MN"/>
                    </w:rPr>
                    <w:t>оношилгоонд</w:t>
                  </w:r>
                  <w:r w:rsidRPr="007E0EA8">
                    <w:rPr>
                      <w:rFonts w:ascii="Arial" w:eastAsia="Arial" w:hAnsi="Arial" w:cs="Arial"/>
                      <w:bCs/>
                      <w:lang w:val="mn-MN"/>
                    </w:rPr>
                    <w:t xml:space="preserve"> зориулж статистик боловсруулалт хийх</w:t>
                  </w:r>
                </w:p>
              </w:tc>
            </w:tr>
          </w:tbl>
          <w:p w:rsidR="002D57FE" w:rsidRPr="007E0EA8" w:rsidRDefault="002D57FE" w:rsidP="002D57FE">
            <w:pPr>
              <w:pStyle w:val="BodyText"/>
              <w:tabs>
                <w:tab w:val="left" w:pos="1141"/>
              </w:tabs>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Шугамын хяналт</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B56095" w:rsidP="002D57FE">
                  <w:pPr>
                    <w:pStyle w:val="HTMLPreformatted"/>
                    <w:jc w:val="both"/>
                    <w:rPr>
                      <w:rFonts w:ascii="Arial" w:eastAsia="Arial" w:hAnsi="Arial" w:cs="Arial"/>
                      <w:bCs/>
                      <w:lang w:val="mn-MN"/>
                    </w:rPr>
                  </w:pPr>
                  <w:r w:rsidRPr="007E0EA8">
                    <w:rPr>
                      <w:rFonts w:ascii="Arial" w:eastAsia="Arial" w:hAnsi="Arial" w:cs="Arial"/>
                      <w:bCs/>
                      <w:lang w:val="mn-MN"/>
                    </w:rPr>
                    <w:t>Хяналтад зориулж хад</w:t>
                  </w:r>
                  <w:r w:rsidR="002D57FE" w:rsidRPr="007E0EA8">
                    <w:rPr>
                      <w:rFonts w:ascii="Arial" w:eastAsia="Arial" w:hAnsi="Arial" w:cs="Arial"/>
                      <w:bCs/>
                      <w:lang w:val="mn-MN"/>
                    </w:rPr>
                    <w:t>галагдсан өгөгдлийг</w:t>
                  </w:r>
                  <w:r w:rsidRPr="007E0EA8">
                    <w:rPr>
                      <w:rFonts w:ascii="Arial" w:eastAsia="Arial" w:hAnsi="Arial" w:cs="Arial"/>
                      <w:bCs/>
                      <w:lang w:val="mn-MN"/>
                    </w:rPr>
                    <w:t xml:space="preserve"> </w:t>
                  </w:r>
                  <w:r w:rsidR="002D57FE" w:rsidRPr="007E0EA8">
                    <w:rPr>
                      <w:rFonts w:ascii="Arial" w:eastAsia="Arial" w:hAnsi="Arial" w:cs="Arial"/>
                      <w:bCs/>
                      <w:lang w:val="mn-MN"/>
                    </w:rPr>
                    <w:t>авах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Боловсруулсан өгөгдлийг урьдчилан тодорхойлсон тохируулгын утгатай харьцуулах замаар </w:t>
                  </w:r>
                  <w:r w:rsidRPr="007E0EA8">
                    <w:rPr>
                      <w:rFonts w:ascii="Arial" w:eastAsia="Arial" w:hAnsi="Arial" w:cs="Arial"/>
                      <w:bCs/>
                      <w:lang w:val="mn-MN"/>
                    </w:rPr>
                    <w:lastRenderedPageBreak/>
                    <w:t>шугамын төлөв байдлыг хянах ба оношлох</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Статистик өгөгдөл буюу дохиоллын мессеж илгээх</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Урьдчилан тодорхойлсон тохиргооны утгаас зөрсөн тохиолдолд шугамын төлөв байдлын сервер нь өгөгдөл буюу боловсруулсан өгөгдлийн үр дүнг авдаг.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Дохиоллын</w:t>
                  </w:r>
                  <w:r w:rsidR="00B56095" w:rsidRPr="007E0EA8">
                    <w:rPr>
                      <w:rFonts w:ascii="Arial" w:eastAsia="Arial" w:hAnsi="Arial" w:cs="Arial"/>
                      <w:bCs/>
                      <w:lang w:val="mn-MN"/>
                    </w:rPr>
                    <w:t xml:space="preserve"> </w:t>
                  </w:r>
                  <w:r w:rsidRPr="007E0EA8">
                    <w:rPr>
                      <w:rFonts w:ascii="Arial" w:eastAsia="Arial" w:hAnsi="Arial" w:cs="Arial"/>
                      <w:bCs/>
                      <w:lang w:val="mn-MN"/>
                    </w:rPr>
                    <w:t>мессеж, статистик өгөгдлийг NCC/RCC руу илгээх</w:t>
                  </w:r>
                </w:p>
              </w:tc>
            </w:tr>
          </w:tbl>
          <w:p w:rsidR="002D57FE" w:rsidRPr="007E0EA8" w:rsidRDefault="002D57FE" w:rsidP="002D57FE">
            <w:pPr>
              <w:pStyle w:val="BodyText"/>
              <w:rPr>
                <w:b/>
                <w:sz w:val="24"/>
                <w:szCs w:val="24"/>
                <w:lang w:val="mn-MN"/>
              </w:rPr>
            </w:pPr>
          </w:p>
          <w:p w:rsidR="002D57FE" w:rsidRPr="007E0EA8" w:rsidRDefault="002D57FE" w:rsidP="002D57FE">
            <w:pPr>
              <w:pStyle w:val="BodyText"/>
              <w:tabs>
                <w:tab w:val="left" w:pos="1141"/>
              </w:tabs>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9.3.2 Тулгуурын төлөв байдлын хяналт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Тулгуурын төлөв байдлын сервер нь мэдрэгчээс тулгуурын төлөв байдлын өгөгдлийг цуглуулдаг. Тулгуурын төлөв байдлын сервер (TCS) нь цуглуулсан болон боловсруулсан өгөгдлийг урьдчилан тодорхойлсон тохируулгын утгуудтай харьцуулах замаар тулгуурын төлөвийг оношилдог. Урьдчилан тодорхойлсон тохируулгын утгаас зөрсөн бол тулгуурын төлөв байдлын сервер нь дохиоллын мессеж, статистик мэдээллийг ажиллагааны төв (NCC/RCC) рүү илгээдэг. </w:t>
            </w:r>
            <w:r w:rsidR="00A61B16">
              <w:rPr>
                <w:rFonts w:ascii="Arial" w:eastAsia="Arial" w:hAnsi="Arial" w:cs="Arial"/>
                <w:bCs/>
                <w:sz w:val="24"/>
                <w:szCs w:val="24"/>
                <w:lang w:val="mn-MN"/>
              </w:rPr>
              <w:t>49-р зурагд</w:t>
            </w:r>
            <w:r w:rsidRPr="007E0EA8">
              <w:rPr>
                <w:rFonts w:ascii="Arial" w:eastAsia="Arial" w:hAnsi="Arial" w:cs="Arial"/>
                <w:bCs/>
                <w:sz w:val="24"/>
                <w:szCs w:val="24"/>
                <w:lang w:val="mn-MN"/>
              </w:rPr>
              <w:t xml:space="preserve"> тулгуурын төлөв байдлын хянагчийн ашиглалтын тохиолдлыг харуулав.</w:t>
            </w:r>
          </w:p>
          <w:p w:rsidR="002D57FE" w:rsidRPr="007E0EA8" w:rsidRDefault="002D57FE" w:rsidP="002D57FE">
            <w:pPr>
              <w:pStyle w:val="BodyText"/>
              <w:tabs>
                <w:tab w:val="left" w:pos="1141"/>
              </w:tabs>
              <w:rPr>
                <w:b/>
                <w:sz w:val="24"/>
                <w:szCs w:val="24"/>
                <w:lang w:val="mn-MN"/>
              </w:rPr>
            </w:pPr>
          </w:p>
        </w:tc>
        <w:tc>
          <w:tcPr>
            <w:tcW w:w="4523" w:type="dxa"/>
          </w:tcPr>
          <w:p w:rsidR="002D57FE" w:rsidRPr="007E0EA8" w:rsidRDefault="002D57FE" w:rsidP="002D57FE">
            <w:pPr>
              <w:pStyle w:val="BodyText"/>
              <w:rPr>
                <w:b/>
                <w:sz w:val="24"/>
                <w:szCs w:val="24"/>
                <w:lang w:val="mn-MN"/>
              </w:rPr>
            </w:pPr>
            <w:r w:rsidRPr="007E0EA8">
              <w:rPr>
                <w:b/>
                <w:sz w:val="24"/>
                <w:szCs w:val="24"/>
                <w:lang w:val="mn-MN"/>
              </w:rPr>
              <w:lastRenderedPageBreak/>
              <w:t>Figure 48 – Use case for line condition supervisor</w:t>
            </w: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Actor(s):</w:t>
            </w:r>
          </w:p>
          <w:tbl>
            <w:tblPr>
              <w:tblStyle w:val="TableGrid"/>
              <w:tblW w:w="0" w:type="auto"/>
              <w:tblLook w:val="04A0" w:firstRow="1" w:lastRow="0" w:firstColumn="1" w:lastColumn="0" w:noHBand="0" w:noVBand="1"/>
            </w:tblPr>
            <w:tblGrid>
              <w:gridCol w:w="2146"/>
              <w:gridCol w:w="2151"/>
            </w:tblGrid>
            <w:tr w:rsidR="002D57FE" w:rsidRPr="007E0EA8" w:rsidTr="00E62E69">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E62E69">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Line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line current, current direction, temperature and slope and send them to the line condition server.</w:t>
                  </w:r>
                </w:p>
              </w:tc>
            </w:tr>
            <w:tr w:rsidR="002D57FE" w:rsidRPr="007E0EA8" w:rsidTr="00E62E69">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Meteorological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wind velocity/direction, humidity, ambient temperature, snowfall and insulation.</w:t>
                  </w:r>
                </w:p>
              </w:tc>
            </w:tr>
            <w:tr w:rsidR="002D57FE" w:rsidRPr="007E0EA8" w:rsidTr="00E62E69">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Configuration management</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predefined setting values with line information.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The predefined data values are line bundle, line diameter, line metal quality, line </w:t>
                  </w:r>
                  <w:r w:rsidRPr="007E0EA8">
                    <w:rPr>
                      <w:rFonts w:ascii="Arial" w:eastAsia="Arial" w:hAnsi="Arial" w:cs="Arial"/>
                      <w:bCs/>
                      <w:lang w:val="mn-MN"/>
                    </w:rPr>
                    <w:lastRenderedPageBreak/>
                    <w:t>tension, line length, etc.</w:t>
                  </w:r>
                </w:p>
              </w:tc>
            </w:tr>
            <w:tr w:rsidR="002D57FE" w:rsidRPr="007E0EA8" w:rsidTr="00E62E69">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Asset management</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the transmission line. In case of predefined setting value violation at the line condition server, the operation center receives an alarm message with</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statistical data from the line condition server.</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A63552" w:rsidRPr="007E0EA8" w:rsidRDefault="00A63552"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 xml:space="preserve">Use cases </w:t>
            </w:r>
          </w:p>
          <w:tbl>
            <w:tblPr>
              <w:tblStyle w:val="TableGrid"/>
              <w:tblW w:w="0" w:type="auto"/>
              <w:tblLook w:val="04A0" w:firstRow="1" w:lastRow="0" w:firstColumn="1" w:lastColumn="0" w:noHBand="0" w:noVBand="1"/>
            </w:tblPr>
            <w:tblGrid>
              <w:gridCol w:w="2146"/>
              <w:gridCol w:w="2151"/>
            </w:tblGrid>
            <w:tr w:rsidR="002D57FE" w:rsidRPr="007E0EA8" w:rsidTr="00E62E69">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Services or information provided</w:t>
                  </w:r>
                </w:p>
              </w:tc>
            </w:tr>
            <w:tr w:rsidR="002D57FE" w:rsidRPr="007E0EA8" w:rsidTr="00E62E69">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reception</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Receive data from line sensor, meteorological sensor and information device through communication interface</w:t>
                  </w:r>
                </w:p>
              </w:tc>
            </w:tr>
            <w:tr w:rsidR="002D57FE" w:rsidRPr="007E0EA8" w:rsidTr="00E62E69">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Calculation and statistical processing</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The transmission capability is calculated from the line current, line voltage, line temperature, ambient temperature, insulation and line specification information.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The line sag/swing is calculated from the line length between towers, tower (or line) height, line tension, line slope, wind direction, wind speed, snowfall and  line and tower specification information.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The line status is monitored from line current, line slope, line tension to check the line’s physical failure. (on, off(cut), droop, ..)</w:t>
                  </w:r>
                </w:p>
              </w:tc>
            </w:tr>
            <w:tr w:rsidR="002D57FE" w:rsidRPr="007E0EA8" w:rsidTr="00E62E69">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Line supervisory</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Diagnose the status of transmission line (e.g., transmission capability, line sag/swing (horizontal, vertical), fault current, surge fault and outage) with predefined setting values.</w:t>
                  </w:r>
                </w:p>
              </w:tc>
            </w:tr>
            <w:tr w:rsidR="002D57FE" w:rsidRPr="007E0EA8" w:rsidTr="00E62E69">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Sending an alarm message and statistical data</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 case of the predefined setting value being violated, the line condition server sends an alarm message and statistical data to the NCC/RCC</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Basic flow:</w:t>
            </w:r>
          </w:p>
          <w:p w:rsidR="002D57FE" w:rsidRPr="007E0EA8" w:rsidRDefault="002D57FE" w:rsidP="002D57FE">
            <w:pPr>
              <w:pStyle w:val="BodyText"/>
              <w:rPr>
                <w:sz w:val="24"/>
                <w:szCs w:val="24"/>
                <w:lang w:val="mn-MN"/>
              </w:rPr>
            </w:pPr>
            <w:r w:rsidRPr="007E0EA8">
              <w:rPr>
                <w:sz w:val="24"/>
                <w:szCs w:val="24"/>
                <w:lang w:val="mn-MN"/>
              </w:rPr>
              <w:t>Data reception</w:t>
            </w:r>
          </w:p>
          <w:tbl>
            <w:tblPr>
              <w:tblStyle w:val="TableGrid"/>
              <w:tblW w:w="0" w:type="auto"/>
              <w:tblLook w:val="04A0" w:firstRow="1" w:lastRow="0" w:firstColumn="1" w:lastColumn="0" w:noHBand="0" w:noVBand="1"/>
            </w:tblPr>
            <w:tblGrid>
              <w:gridCol w:w="2124"/>
              <w:gridCol w:w="2173"/>
            </w:tblGrid>
            <w:tr w:rsidR="002D57FE" w:rsidRPr="007E0EA8" w:rsidTr="00E62E69">
              <w:tc>
                <w:tcPr>
                  <w:tcW w:w="213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7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E62E69">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Receive data using communication interface</w:t>
                  </w:r>
                </w:p>
              </w:tc>
            </w:tr>
            <w:tr w:rsidR="002D57FE" w:rsidRPr="007E0EA8" w:rsidTr="00E62E69">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 data</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Calculation and statistical processing</w:t>
            </w:r>
          </w:p>
          <w:tbl>
            <w:tblPr>
              <w:tblStyle w:val="TableGrid"/>
              <w:tblW w:w="0" w:type="auto"/>
              <w:tblLook w:val="04A0" w:firstRow="1" w:lastRow="0" w:firstColumn="1" w:lastColumn="0" w:noHBand="0" w:noVBand="1"/>
            </w:tblPr>
            <w:tblGrid>
              <w:gridCol w:w="2125"/>
              <w:gridCol w:w="2172"/>
            </w:tblGrid>
            <w:tr w:rsidR="002D57FE" w:rsidRPr="007E0EA8" w:rsidTr="00E62E69">
              <w:tc>
                <w:tcPr>
                  <w:tcW w:w="213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7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E62E69">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Retrieve stored data for supervision</w:t>
                  </w:r>
                </w:p>
              </w:tc>
            </w:tr>
            <w:tr w:rsidR="002D57FE" w:rsidRPr="007E0EA8" w:rsidTr="00E62E69">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Statistical processing for supervision and diagnosis</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p>
          <w:p w:rsidR="00A63552" w:rsidRPr="007E0EA8" w:rsidRDefault="00A63552" w:rsidP="002D57FE">
            <w:pPr>
              <w:pStyle w:val="BodyText"/>
              <w:rPr>
                <w:sz w:val="24"/>
                <w:szCs w:val="24"/>
                <w:lang w:val="mn-MN"/>
              </w:rPr>
            </w:pPr>
          </w:p>
          <w:p w:rsidR="002D57FE" w:rsidRPr="007E0EA8" w:rsidRDefault="002D57FE" w:rsidP="002D57FE">
            <w:pPr>
              <w:pStyle w:val="BodyText"/>
              <w:rPr>
                <w:sz w:val="24"/>
                <w:szCs w:val="24"/>
                <w:lang w:val="mn-MN"/>
              </w:rPr>
            </w:pPr>
            <w:r w:rsidRPr="007E0EA8">
              <w:rPr>
                <w:sz w:val="24"/>
                <w:szCs w:val="24"/>
                <w:lang w:val="mn-MN"/>
              </w:rPr>
              <w:t>Line supervisory</w:t>
            </w:r>
          </w:p>
          <w:tbl>
            <w:tblPr>
              <w:tblStyle w:val="TableGrid"/>
              <w:tblW w:w="0" w:type="auto"/>
              <w:tblLook w:val="04A0" w:firstRow="1" w:lastRow="0" w:firstColumn="1" w:lastColumn="0" w:noHBand="0" w:noVBand="1"/>
            </w:tblPr>
            <w:tblGrid>
              <w:gridCol w:w="2125"/>
              <w:gridCol w:w="2172"/>
            </w:tblGrid>
            <w:tr w:rsidR="002D57FE" w:rsidRPr="007E0EA8" w:rsidTr="00395C9E">
              <w:tc>
                <w:tcPr>
                  <w:tcW w:w="213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7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395C9E">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Retrieve stored data for supervision</w:t>
                  </w:r>
                </w:p>
              </w:tc>
            </w:tr>
            <w:tr w:rsidR="002D57FE" w:rsidRPr="007E0EA8" w:rsidTr="00395C9E">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and diagnose the status of line by comparing the processed data with predefined setting value</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Sending alarm message or statistical data</w:t>
            </w:r>
          </w:p>
          <w:tbl>
            <w:tblPr>
              <w:tblStyle w:val="TableGrid"/>
              <w:tblW w:w="0" w:type="auto"/>
              <w:tblLook w:val="04A0" w:firstRow="1" w:lastRow="0" w:firstColumn="1" w:lastColumn="0" w:noHBand="0" w:noVBand="1"/>
            </w:tblPr>
            <w:tblGrid>
              <w:gridCol w:w="2125"/>
              <w:gridCol w:w="2172"/>
            </w:tblGrid>
            <w:tr w:rsidR="002D57FE" w:rsidRPr="007E0EA8" w:rsidTr="00395C9E">
              <w:tc>
                <w:tcPr>
                  <w:tcW w:w="213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7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395C9E">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 case of the predefined setting value being violated, the line condition server retrieves data or processed data result.</w:t>
                  </w:r>
                </w:p>
              </w:tc>
            </w:tr>
            <w:tr w:rsidR="002D57FE" w:rsidRPr="007E0EA8" w:rsidTr="00395C9E">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an alarm message and statistical data to the NCC/RCC</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A63552" w:rsidRPr="007E0EA8" w:rsidRDefault="00A63552" w:rsidP="002D57FE">
            <w:pPr>
              <w:pStyle w:val="BodyText"/>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9.3.2 Tower condition supervisor</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tower condition server collects tower condition data from sensors. The tower condition server (TCS) diagnoses the status of the transmission tower by comparing collected and processed  data  with the predefined setting value. In case of the predefined setting value being violated, the tower condition server sends an alarm message and statistical data to the operation center (NCC/RCC). Figure 49 shows a use case for tower condition supervisor.</w:t>
            </w:r>
          </w:p>
          <w:p w:rsidR="002D57FE" w:rsidRPr="007E0EA8" w:rsidRDefault="002D57FE" w:rsidP="002D57FE">
            <w:pPr>
              <w:pStyle w:val="BodyText"/>
              <w:rPr>
                <w:b/>
                <w:sz w:val="24"/>
                <w:szCs w:val="24"/>
                <w:lang w:val="mn-MN"/>
              </w:rPr>
            </w:pPr>
          </w:p>
        </w:tc>
      </w:tr>
      <w:tr w:rsidR="002D57FE" w:rsidRPr="007E0EA8" w:rsidTr="004126C7">
        <w:trPr>
          <w:trHeight w:val="698"/>
        </w:trPr>
        <w:tc>
          <w:tcPr>
            <w:tcW w:w="9347" w:type="dxa"/>
            <w:gridSpan w:val="2"/>
          </w:tcPr>
          <w:p w:rsidR="002D57FE" w:rsidRPr="007E0EA8" w:rsidRDefault="002D57FE" w:rsidP="00A63552">
            <w:pPr>
              <w:pStyle w:val="BodyText"/>
              <w:rPr>
                <w:b/>
                <w:sz w:val="24"/>
                <w:szCs w:val="24"/>
                <w:lang w:val="mn-MN"/>
              </w:rPr>
            </w:pPr>
            <w:r w:rsidRPr="007E0EA8">
              <w:rPr>
                <w:noProof/>
                <w:lang w:val="en-US"/>
              </w:rPr>
              <w:lastRenderedPageBreak/>
              <w:drawing>
                <wp:inline distT="0" distB="0" distL="0" distR="0" wp14:anchorId="2E7C8317" wp14:editId="79BDC73E">
                  <wp:extent cx="5909481" cy="6488032"/>
                  <wp:effectExtent l="0" t="0" r="0" b="825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11895" cy="6490682"/>
                          </a:xfrm>
                          <a:prstGeom prst="rect">
                            <a:avLst/>
                          </a:prstGeom>
                        </pic:spPr>
                      </pic:pic>
                    </a:graphicData>
                  </a:graphic>
                </wp:inline>
              </w:drawing>
            </w:r>
          </w:p>
          <w:p w:rsidR="002D57FE" w:rsidRPr="007E0EA8" w:rsidRDefault="002D57FE" w:rsidP="002D57FE">
            <w:pPr>
              <w:pStyle w:val="BodyText"/>
              <w:rPr>
                <w:b/>
                <w:sz w:val="24"/>
                <w:szCs w:val="24"/>
                <w:lang w:val="mn-MN"/>
              </w:rPr>
            </w:pPr>
          </w:p>
        </w:tc>
      </w:tr>
      <w:tr w:rsidR="002D57FE" w:rsidRPr="007E0EA8" w:rsidTr="0006657F">
        <w:trPr>
          <w:trHeight w:val="3675"/>
        </w:trPr>
        <w:tc>
          <w:tcPr>
            <w:tcW w:w="4824" w:type="dxa"/>
          </w:tcPr>
          <w:p w:rsidR="002D57FE" w:rsidRPr="007E0EA8" w:rsidRDefault="00A61B16" w:rsidP="002D57FE">
            <w:pPr>
              <w:pStyle w:val="BodyText"/>
              <w:rPr>
                <w:b/>
                <w:sz w:val="24"/>
                <w:szCs w:val="24"/>
                <w:lang w:val="mn-MN"/>
              </w:rPr>
            </w:pPr>
            <w:r>
              <w:rPr>
                <w:b/>
                <w:sz w:val="24"/>
                <w:szCs w:val="24"/>
                <w:lang w:val="mn-MN"/>
              </w:rPr>
              <w:t>49-р зураг</w:t>
            </w:r>
            <w:r w:rsidR="002D57FE" w:rsidRPr="007E0EA8">
              <w:rPr>
                <w:b/>
                <w:sz w:val="24"/>
                <w:szCs w:val="24"/>
                <w:lang w:val="mn-MN"/>
              </w:rPr>
              <w:t xml:space="preserve"> – Тулгуурын төлөв байдлын хяналт</w:t>
            </w:r>
          </w:p>
          <w:p w:rsidR="002D57FE" w:rsidRPr="007E0EA8" w:rsidRDefault="002D57FE" w:rsidP="002D57FE">
            <w:pPr>
              <w:pStyle w:val="Heading4"/>
              <w:tabs>
                <w:tab w:val="left" w:pos="3198"/>
              </w:tabs>
              <w:ind w:left="0"/>
              <w:outlineLvl w:val="3"/>
              <w:rPr>
                <w:sz w:val="24"/>
                <w:szCs w:val="24"/>
                <w:lang w:val="mn-MN"/>
              </w:rPr>
            </w:pPr>
          </w:p>
          <w:p w:rsidR="002D57FE" w:rsidRPr="007E0EA8" w:rsidRDefault="002D57FE" w:rsidP="002D57FE">
            <w:pPr>
              <w:pStyle w:val="Heading4"/>
              <w:tabs>
                <w:tab w:val="left" w:pos="3198"/>
              </w:tabs>
              <w:ind w:left="0"/>
              <w:outlineLvl w:val="3"/>
              <w:rPr>
                <w:sz w:val="24"/>
                <w:szCs w:val="24"/>
                <w:lang w:val="mn-MN"/>
              </w:rPr>
            </w:pPr>
          </w:p>
          <w:p w:rsidR="002D57FE" w:rsidRPr="007E0EA8" w:rsidRDefault="002D57FE" w:rsidP="002D57FE">
            <w:pPr>
              <w:pStyle w:val="BodyText"/>
              <w:tabs>
                <w:tab w:val="left" w:pos="1141"/>
              </w:tabs>
              <w:rPr>
                <w:b/>
                <w:sz w:val="24"/>
                <w:szCs w:val="24"/>
                <w:lang w:val="mn-MN"/>
              </w:rPr>
            </w:pPr>
            <w:r w:rsidRPr="007E0EA8">
              <w:rPr>
                <w:b/>
                <w:sz w:val="24"/>
                <w:szCs w:val="24"/>
                <w:lang w:val="mn-MN"/>
              </w:rPr>
              <w:t>Оролцогчид:</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Цаг уурын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Салхины хурд/чиглэл, хур </w:t>
                  </w:r>
                  <w:r w:rsidR="00B56095" w:rsidRPr="007E0EA8">
                    <w:rPr>
                      <w:rFonts w:ascii="Arial" w:eastAsia="Arial" w:hAnsi="Arial" w:cs="Arial"/>
                      <w:bCs/>
                      <w:lang w:val="mn-MN"/>
                    </w:rPr>
                    <w:t>тунадасны</w:t>
                  </w:r>
                  <w:r w:rsidRPr="007E0EA8">
                    <w:rPr>
                      <w:rFonts w:ascii="Arial" w:eastAsia="Arial" w:hAnsi="Arial" w:cs="Arial"/>
                      <w:bCs/>
                      <w:lang w:val="mn-MN"/>
                    </w:rPr>
                    <w:t xml:space="preserve"> өгөгдлийг өгөх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Таталтын хүч мэдрэгч </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Цахилгаан дамжуулах шугам ба тулгуур хоорондох ачааллын хэсгийн таталтын хүчний өгөгдлийг өгөх.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Хазайлт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Хазайлт </w:t>
                  </w:r>
                  <w:r w:rsidR="00B56095" w:rsidRPr="007E0EA8">
                    <w:rPr>
                      <w:rFonts w:ascii="Arial" w:eastAsia="Arial" w:hAnsi="Arial" w:cs="Arial"/>
                      <w:bCs/>
                      <w:lang w:val="mn-MN"/>
                    </w:rPr>
                    <w:t>мэдрэгчийн</w:t>
                  </w:r>
                  <w:r w:rsidRPr="007E0EA8">
                    <w:rPr>
                      <w:rFonts w:ascii="Arial" w:eastAsia="Arial" w:hAnsi="Arial" w:cs="Arial"/>
                      <w:bCs/>
                      <w:lang w:val="mn-MN"/>
                    </w:rPr>
                    <w:t xml:space="preserve"> хазайлтын өгөгдлийг өгөх.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GPS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Байршлын мэдээллийг өгөх, ж.нь, өндөр, өргөрөг, уртраг, UTC цаг.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Тохируулгын менежмент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Тулгуурын урьдчилан тодорхойлсон тохируулгын утгыг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Урьдчилан тодорхойлсон өгөгдөл нь тулгу</w:t>
                  </w:r>
                  <w:r w:rsidR="00B56095" w:rsidRPr="007E0EA8">
                    <w:rPr>
                      <w:rFonts w:ascii="Arial" w:eastAsia="Arial" w:hAnsi="Arial" w:cs="Arial"/>
                      <w:bCs/>
                      <w:lang w:val="mn-MN"/>
                    </w:rPr>
                    <w:t>ур хоорондын зай, тулгууры</w:t>
                  </w:r>
                  <w:r w:rsidRPr="007E0EA8">
                    <w:rPr>
                      <w:rFonts w:ascii="Arial" w:eastAsia="Arial" w:hAnsi="Arial" w:cs="Arial"/>
                      <w:bCs/>
                      <w:lang w:val="mn-MN"/>
                    </w:rPr>
                    <w:t xml:space="preserve">н төрөл, </w:t>
                  </w:r>
                  <w:r w:rsidR="00B56095" w:rsidRPr="007E0EA8">
                    <w:rPr>
                      <w:rFonts w:ascii="Arial" w:eastAsia="Arial" w:hAnsi="Arial" w:cs="Arial"/>
                      <w:bCs/>
                      <w:lang w:val="mn-MN"/>
                    </w:rPr>
                    <w:t>тулгуурын</w:t>
                  </w:r>
                  <w:r w:rsidRPr="007E0EA8">
                    <w:rPr>
                      <w:rFonts w:ascii="Arial" w:eastAsia="Arial" w:hAnsi="Arial" w:cs="Arial"/>
                      <w:bCs/>
                      <w:lang w:val="mn-MN"/>
                    </w:rPr>
                    <w:t xml:space="preserve"> металлын шинж чанар, </w:t>
                  </w:r>
                  <w:r w:rsidR="00B56095" w:rsidRPr="007E0EA8">
                    <w:rPr>
                      <w:rFonts w:ascii="Arial" w:eastAsia="Arial" w:hAnsi="Arial" w:cs="Arial"/>
                      <w:bCs/>
                      <w:lang w:val="mn-MN"/>
                    </w:rPr>
                    <w:t>тулгуурын</w:t>
                  </w:r>
                  <w:r w:rsidRPr="007E0EA8">
                    <w:rPr>
                      <w:rFonts w:ascii="Arial" w:eastAsia="Arial" w:hAnsi="Arial" w:cs="Arial"/>
                      <w:bCs/>
                      <w:lang w:val="mn-MN"/>
                    </w:rPr>
                    <w:t xml:space="preserve"> жин гэх мэт.</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 хөрөнгийн менежмент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Тулгуурын төлөвийг хянах. Урьдчилан</w:t>
                  </w:r>
                  <w:r w:rsidR="00B56095" w:rsidRPr="007E0EA8">
                    <w:rPr>
                      <w:rFonts w:ascii="Arial" w:eastAsia="Arial" w:hAnsi="Arial" w:cs="Arial"/>
                      <w:bCs/>
                      <w:lang w:val="mn-MN"/>
                    </w:rPr>
                    <w:t xml:space="preserve"> </w:t>
                  </w:r>
                  <w:r w:rsidRPr="007E0EA8">
                    <w:rPr>
                      <w:rFonts w:ascii="Arial" w:eastAsia="Arial" w:hAnsi="Arial" w:cs="Arial"/>
                      <w:bCs/>
                      <w:lang w:val="mn-MN"/>
                    </w:rPr>
                    <w:t>тодорхойлсон тохиргооны утгаас зөрсөн тохиол</w:t>
                  </w:r>
                  <w:r w:rsidR="00B56095" w:rsidRPr="007E0EA8">
                    <w:rPr>
                      <w:rFonts w:ascii="Arial" w:eastAsia="Arial" w:hAnsi="Arial" w:cs="Arial"/>
                      <w:bCs/>
                      <w:lang w:val="mn-MN"/>
                    </w:rPr>
                    <w:t>д</w:t>
                  </w:r>
                  <w:r w:rsidRPr="007E0EA8">
                    <w:rPr>
                      <w:rFonts w:ascii="Arial" w:eastAsia="Arial" w:hAnsi="Arial" w:cs="Arial"/>
                      <w:bCs/>
                      <w:lang w:val="mn-MN"/>
                    </w:rPr>
                    <w:t>олд ажиллагааны төв(RCC/NCC)  нь тулгуурын</w:t>
                  </w:r>
                  <w:r w:rsidR="00B56095" w:rsidRPr="007E0EA8">
                    <w:rPr>
                      <w:rFonts w:ascii="Arial" w:eastAsia="Arial" w:hAnsi="Arial" w:cs="Arial"/>
                      <w:bCs/>
                      <w:lang w:val="mn-MN"/>
                    </w:rPr>
                    <w:t xml:space="preserve"> </w:t>
                  </w:r>
                  <w:r w:rsidRPr="007E0EA8">
                    <w:rPr>
                      <w:rFonts w:ascii="Arial" w:eastAsia="Arial" w:hAnsi="Arial" w:cs="Arial"/>
                      <w:bCs/>
                      <w:lang w:val="mn-MN"/>
                    </w:rPr>
                    <w:t>төлөв байдлын серверээс статистик өгөгдөл бүхий дохиоллын</w:t>
                  </w:r>
                  <w:r w:rsidR="00B56095" w:rsidRPr="007E0EA8">
                    <w:rPr>
                      <w:rFonts w:ascii="Arial" w:eastAsia="Arial" w:hAnsi="Arial" w:cs="Arial"/>
                      <w:bCs/>
                      <w:lang w:val="mn-MN"/>
                    </w:rPr>
                    <w:t xml:space="preserve"> </w:t>
                  </w:r>
                  <w:r w:rsidRPr="007E0EA8">
                    <w:rPr>
                      <w:rFonts w:ascii="Arial" w:eastAsia="Arial" w:hAnsi="Arial" w:cs="Arial"/>
                      <w:bCs/>
                      <w:lang w:val="mn-MN"/>
                    </w:rPr>
                    <w:t>мессеж хүлээн авдаг.</w:t>
                  </w:r>
                </w:p>
              </w:tc>
            </w:tr>
          </w:tbl>
          <w:p w:rsidR="002D57FE" w:rsidRPr="007E0EA8" w:rsidRDefault="002D57FE" w:rsidP="002D57FE">
            <w:pPr>
              <w:pStyle w:val="Heading4"/>
              <w:tabs>
                <w:tab w:val="left" w:pos="3198"/>
              </w:tabs>
              <w:ind w:left="0"/>
              <w:outlineLvl w:val="3"/>
              <w:rPr>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Үйлдэл:</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хүлээн авах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Цаг</w:t>
                  </w:r>
                  <w:r w:rsidR="00B56095" w:rsidRPr="007E0EA8">
                    <w:rPr>
                      <w:rFonts w:ascii="Arial" w:eastAsia="Arial" w:hAnsi="Arial" w:cs="Arial"/>
                      <w:bCs/>
                      <w:lang w:val="mn-MN"/>
                    </w:rPr>
                    <w:t xml:space="preserve"> </w:t>
                  </w:r>
                  <w:r w:rsidRPr="007E0EA8">
                    <w:rPr>
                      <w:rFonts w:ascii="Arial" w:eastAsia="Arial" w:hAnsi="Arial" w:cs="Arial"/>
                      <w:bCs/>
                      <w:lang w:val="mn-MN"/>
                    </w:rPr>
                    <w:t xml:space="preserve">уурын мэдрэгч, таталтын хүч мэдрэгч, хазайлт мэдрэгч, GPSмэдрэгч ба бусад мэдээллийн төхөөрөмжүүдээс харилцаа холбооны </w:t>
                  </w:r>
                  <w:r w:rsidR="00B56095" w:rsidRPr="007E0EA8">
                    <w:rPr>
                      <w:rFonts w:ascii="Arial" w:eastAsia="Arial" w:hAnsi="Arial" w:cs="Arial"/>
                      <w:bCs/>
                      <w:lang w:val="mn-MN"/>
                    </w:rPr>
                    <w:t>интерфейсээр</w:t>
                  </w:r>
                  <w:r w:rsidRPr="007E0EA8">
                    <w:rPr>
                      <w:rFonts w:ascii="Arial" w:eastAsia="Arial" w:hAnsi="Arial" w:cs="Arial"/>
                      <w:bCs/>
                      <w:lang w:val="mn-MN"/>
                    </w:rPr>
                    <w:t xml:space="preserve"> дамжуулан мэдээлэл авдаг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Тооцоолол ба статистик боловсруулалт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Тулгуурын төлөв байдлын статистик</w:t>
                  </w:r>
                  <w:r w:rsidR="00B56095" w:rsidRPr="007E0EA8">
                    <w:rPr>
                      <w:rFonts w:ascii="Arial" w:eastAsia="Arial" w:hAnsi="Arial" w:cs="Arial"/>
                      <w:bCs/>
                      <w:lang w:val="mn-MN"/>
                    </w:rPr>
                    <w:t xml:space="preserve"> </w:t>
                  </w:r>
                  <w:r w:rsidRPr="007E0EA8">
                    <w:rPr>
                      <w:rFonts w:ascii="Arial" w:eastAsia="Arial" w:hAnsi="Arial" w:cs="Arial"/>
                      <w:bCs/>
                      <w:lang w:val="mn-MN"/>
                    </w:rPr>
                    <w:t>өгөгдлийг салхи/чиглэл, бороо, цас, тулгуурын градиент өнцөг, суурийн хазайлтын өнцөг, таталтын хүч болон бусад тулгуурын мэдээллээс хянадаг.</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Нуралтыг илрүүлэхийн  тулд тулгуурын төлөв байдлыг таталтын хүчний өөрчлөлтийн хурд ба хазайлтын </w:t>
                  </w:r>
                  <w:r w:rsidRPr="007E0EA8">
                    <w:rPr>
                      <w:rFonts w:ascii="Arial" w:eastAsia="Arial" w:hAnsi="Arial" w:cs="Arial"/>
                      <w:bCs/>
                      <w:lang w:val="mn-MN"/>
                    </w:rPr>
                    <w:lastRenderedPageBreak/>
                    <w:t>хэлбэлзлийн хурдаар хянадаг.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Тулгуурын хяналт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Урьдчилсан тодорхойлсон тохиргооны утгатай тулгуурын (</w:t>
                  </w:r>
                  <w:r w:rsidR="00B56095" w:rsidRPr="007E0EA8">
                    <w:rPr>
                      <w:rFonts w:ascii="Arial" w:eastAsia="Arial" w:hAnsi="Arial" w:cs="Arial"/>
                      <w:bCs/>
                      <w:lang w:val="mn-MN"/>
                    </w:rPr>
                    <w:t>тулгуурын</w:t>
                  </w:r>
                  <w:r w:rsidRPr="007E0EA8">
                    <w:rPr>
                      <w:rFonts w:ascii="Arial" w:eastAsia="Arial" w:hAnsi="Arial" w:cs="Arial"/>
                      <w:bCs/>
                      <w:lang w:val="mn-MN"/>
                    </w:rPr>
                    <w:t xml:space="preserve"> төлөв байдлын өгөгдөлтэй)төлөвийг оношилно.</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Статистик өгөгдөл, дохиоллын мессеж</w:t>
                  </w:r>
                  <w:r w:rsidR="00B56095" w:rsidRPr="007E0EA8">
                    <w:rPr>
                      <w:rFonts w:ascii="Arial" w:eastAsia="Arial" w:hAnsi="Arial" w:cs="Arial"/>
                      <w:bCs/>
                      <w:lang w:val="mn-MN"/>
                    </w:rPr>
                    <w:t xml:space="preserve"> </w:t>
                  </w:r>
                  <w:r w:rsidRPr="007E0EA8">
                    <w:rPr>
                      <w:rFonts w:ascii="Arial" w:eastAsia="Arial" w:hAnsi="Arial" w:cs="Arial"/>
                      <w:bCs/>
                      <w:lang w:val="mn-MN"/>
                    </w:rPr>
                    <w:t>илгээх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Урьдчилан тодорхойлсон тохиргооны утгаас зөрсөн тохиолдолд тулгуурын</w:t>
                  </w:r>
                  <w:r w:rsidR="00B56095" w:rsidRPr="007E0EA8">
                    <w:rPr>
                      <w:rFonts w:ascii="Arial" w:eastAsia="Arial" w:hAnsi="Arial" w:cs="Arial"/>
                      <w:bCs/>
                      <w:lang w:val="mn-MN"/>
                    </w:rPr>
                    <w:t xml:space="preserve"> </w:t>
                  </w:r>
                  <w:r w:rsidRPr="007E0EA8">
                    <w:rPr>
                      <w:rFonts w:ascii="Arial" w:eastAsia="Arial" w:hAnsi="Arial" w:cs="Arial"/>
                      <w:bCs/>
                      <w:lang w:val="mn-MN"/>
                    </w:rPr>
                    <w:t>төлөв байдлын сервер нь дохиоллын мессеж,статистик өгөгдлийг NCC/RCC руу илгээдэг</w:t>
                  </w:r>
                </w:p>
              </w:tc>
            </w:tr>
          </w:tbl>
          <w:p w:rsidR="002D57FE" w:rsidRPr="007E0EA8" w:rsidRDefault="002D57FE" w:rsidP="002D57FE">
            <w:pPr>
              <w:pStyle w:val="Heading4"/>
              <w:tabs>
                <w:tab w:val="left" w:pos="3198"/>
              </w:tabs>
              <w:ind w:left="0"/>
              <w:outlineLvl w:val="3"/>
              <w:rPr>
                <w:sz w:val="24"/>
                <w:szCs w:val="24"/>
                <w:lang w:val="mn-MN"/>
              </w:rPr>
            </w:pPr>
          </w:p>
          <w:p w:rsidR="002D57FE" w:rsidRPr="007E0EA8" w:rsidRDefault="002D57FE" w:rsidP="002D57FE">
            <w:pPr>
              <w:pStyle w:val="Heading4"/>
              <w:tabs>
                <w:tab w:val="left" w:pos="3198"/>
              </w:tabs>
              <w:ind w:left="0"/>
              <w:outlineLvl w:val="3"/>
              <w:rPr>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Мэдээллийн үндсэн урсгал:</w:t>
            </w:r>
          </w:p>
          <w:p w:rsidR="002D57FE" w:rsidRPr="007E0EA8" w:rsidRDefault="002D57FE" w:rsidP="002D57FE">
            <w:pPr>
              <w:pStyle w:val="BodyText"/>
              <w:rPr>
                <w:sz w:val="24"/>
                <w:szCs w:val="24"/>
                <w:lang w:val="mn-MN"/>
              </w:rPr>
            </w:pPr>
            <w:r w:rsidRPr="007E0EA8">
              <w:rPr>
                <w:sz w:val="24"/>
                <w:szCs w:val="24"/>
                <w:lang w:val="mn-MN"/>
              </w:rPr>
              <w:t>Өгөгдөл хүлээн авах</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Харилцаа холбооны интерфейс ашиглан өгөгдөл авах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холбогдох өгөгдлийн санд хадгалах</w:t>
                  </w:r>
                </w:p>
              </w:tc>
            </w:tr>
          </w:tbl>
          <w:p w:rsidR="002D57FE" w:rsidRPr="007E0EA8" w:rsidRDefault="002D57FE" w:rsidP="002D57FE">
            <w:pPr>
              <w:pStyle w:val="Heading4"/>
              <w:tabs>
                <w:tab w:val="left" w:pos="3198"/>
              </w:tabs>
              <w:ind w:left="0"/>
              <w:outlineLvl w:val="3"/>
              <w:rPr>
                <w:sz w:val="24"/>
                <w:szCs w:val="24"/>
                <w:lang w:val="mn-MN"/>
              </w:rPr>
            </w:pPr>
          </w:p>
          <w:p w:rsidR="002D57FE" w:rsidRPr="007E0EA8" w:rsidRDefault="002D57FE" w:rsidP="002D57FE">
            <w:pPr>
              <w:pStyle w:val="Heading4"/>
              <w:tabs>
                <w:tab w:val="left" w:pos="3198"/>
              </w:tabs>
              <w:ind w:left="0"/>
              <w:outlineLvl w:val="3"/>
              <w:rPr>
                <w:sz w:val="24"/>
                <w:szCs w:val="24"/>
                <w:lang w:val="mn-MN"/>
              </w:rPr>
            </w:pPr>
          </w:p>
          <w:p w:rsidR="002D57FE" w:rsidRPr="007E0EA8" w:rsidRDefault="002D57FE" w:rsidP="00A63552">
            <w:pPr>
              <w:pStyle w:val="Heading4"/>
              <w:tabs>
                <w:tab w:val="left" w:pos="3198"/>
              </w:tabs>
              <w:ind w:left="0"/>
              <w:jc w:val="both"/>
              <w:outlineLvl w:val="3"/>
              <w:rPr>
                <w:b w:val="0"/>
                <w:sz w:val="24"/>
                <w:szCs w:val="24"/>
                <w:lang w:val="mn-MN"/>
              </w:rPr>
            </w:pPr>
            <w:r w:rsidRPr="007E0EA8">
              <w:rPr>
                <w:b w:val="0"/>
                <w:sz w:val="24"/>
                <w:szCs w:val="24"/>
                <w:lang w:val="mn-MN"/>
              </w:rPr>
              <w:t xml:space="preserve">Тооцоолол ба статистик боловсруулалт </w:t>
            </w:r>
          </w:p>
          <w:tbl>
            <w:tblPr>
              <w:tblStyle w:val="TableGrid"/>
              <w:tblW w:w="0" w:type="auto"/>
              <w:tblLook w:val="04A0" w:firstRow="1" w:lastRow="0" w:firstColumn="1" w:lastColumn="0" w:noHBand="0" w:noVBand="1"/>
            </w:tblPr>
            <w:tblGrid>
              <w:gridCol w:w="2289"/>
              <w:gridCol w:w="2289"/>
            </w:tblGrid>
            <w:tr w:rsidR="002D57FE" w:rsidRPr="007E0EA8" w:rsidTr="00F56AD0">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F56AD0">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B56095" w:rsidP="002D57FE">
                  <w:pPr>
                    <w:pStyle w:val="HTMLPreformatted"/>
                    <w:jc w:val="both"/>
                    <w:rPr>
                      <w:rFonts w:ascii="Arial" w:eastAsia="Arial" w:hAnsi="Arial" w:cs="Arial"/>
                      <w:bCs/>
                      <w:lang w:val="mn-MN"/>
                    </w:rPr>
                  </w:pPr>
                  <w:r w:rsidRPr="007E0EA8">
                    <w:rPr>
                      <w:rFonts w:ascii="Arial" w:eastAsia="Arial" w:hAnsi="Arial" w:cs="Arial"/>
                      <w:bCs/>
                      <w:lang w:val="mn-MN"/>
                    </w:rPr>
                    <w:t>Хяналтад зориулж хад</w:t>
                  </w:r>
                  <w:r w:rsidR="002D57FE" w:rsidRPr="007E0EA8">
                    <w:rPr>
                      <w:rFonts w:ascii="Arial" w:eastAsia="Arial" w:hAnsi="Arial" w:cs="Arial"/>
                      <w:bCs/>
                      <w:lang w:val="mn-MN"/>
                    </w:rPr>
                    <w:t>галагдсан өгөгдлийг</w:t>
                  </w:r>
                  <w:r w:rsidRPr="007E0EA8">
                    <w:rPr>
                      <w:rFonts w:ascii="Arial" w:eastAsia="Arial" w:hAnsi="Arial" w:cs="Arial"/>
                      <w:bCs/>
                      <w:lang w:val="mn-MN"/>
                    </w:rPr>
                    <w:t xml:space="preserve"> </w:t>
                  </w:r>
                  <w:r w:rsidR="002D57FE" w:rsidRPr="007E0EA8">
                    <w:rPr>
                      <w:rFonts w:ascii="Arial" w:eastAsia="Arial" w:hAnsi="Arial" w:cs="Arial"/>
                      <w:bCs/>
                      <w:lang w:val="mn-MN"/>
                    </w:rPr>
                    <w:t>авах</w:t>
                  </w:r>
                </w:p>
              </w:tc>
            </w:tr>
            <w:tr w:rsidR="002D57FE" w:rsidRPr="007E0EA8" w:rsidTr="00F56AD0">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B56095" w:rsidP="002D57FE">
                  <w:pPr>
                    <w:pStyle w:val="HTMLPreformatted"/>
                    <w:jc w:val="both"/>
                    <w:rPr>
                      <w:rFonts w:ascii="Arial" w:eastAsia="Arial" w:hAnsi="Arial" w:cs="Arial"/>
                      <w:bCs/>
                      <w:lang w:val="mn-MN"/>
                    </w:rPr>
                  </w:pPr>
                  <w:r w:rsidRPr="007E0EA8">
                    <w:rPr>
                      <w:rFonts w:ascii="Arial" w:eastAsia="Arial" w:hAnsi="Arial" w:cs="Arial"/>
                      <w:bCs/>
                      <w:lang w:val="mn-MN"/>
                    </w:rPr>
                    <w:t>Хяналтад</w:t>
                  </w:r>
                  <w:r w:rsidR="002D57FE" w:rsidRPr="007E0EA8">
                    <w:rPr>
                      <w:rFonts w:ascii="Arial" w:eastAsia="Arial" w:hAnsi="Arial" w:cs="Arial"/>
                      <w:bCs/>
                      <w:lang w:val="mn-MN"/>
                    </w:rPr>
                    <w:t xml:space="preserve"> (</w:t>
                  </w:r>
                  <w:r w:rsidRPr="007E0EA8">
                    <w:rPr>
                      <w:rFonts w:ascii="Arial" w:eastAsia="Arial" w:hAnsi="Arial" w:cs="Arial"/>
                      <w:bCs/>
                      <w:lang w:val="mn-MN"/>
                    </w:rPr>
                    <w:t>оношилгоонд</w:t>
                  </w:r>
                  <w:r w:rsidR="002D57FE" w:rsidRPr="007E0EA8">
                    <w:rPr>
                      <w:rFonts w:ascii="Arial" w:eastAsia="Arial" w:hAnsi="Arial" w:cs="Arial"/>
                      <w:bCs/>
                      <w:lang w:val="mn-MN"/>
                    </w:rPr>
                    <w:t>) зориулж статистик боловсруулалт хийх</w:t>
                  </w:r>
                </w:p>
              </w:tc>
            </w:tr>
          </w:tbl>
          <w:p w:rsidR="002D57FE" w:rsidRPr="007E0EA8" w:rsidRDefault="002D57FE" w:rsidP="002D57FE">
            <w:pPr>
              <w:pStyle w:val="Heading4"/>
              <w:tabs>
                <w:tab w:val="left" w:pos="991"/>
              </w:tabs>
              <w:ind w:left="0"/>
              <w:outlineLvl w:val="3"/>
              <w:rPr>
                <w:sz w:val="24"/>
                <w:szCs w:val="24"/>
                <w:lang w:val="mn-MN"/>
              </w:rPr>
            </w:pPr>
            <w:r w:rsidRPr="007E0EA8">
              <w:rPr>
                <w:sz w:val="24"/>
                <w:szCs w:val="24"/>
                <w:lang w:val="mn-MN"/>
              </w:rPr>
              <w:tab/>
            </w:r>
          </w:p>
          <w:p w:rsidR="002D57FE" w:rsidRPr="007E0EA8" w:rsidRDefault="002D57FE" w:rsidP="002D57FE">
            <w:pPr>
              <w:pStyle w:val="BodyText"/>
              <w:rPr>
                <w:sz w:val="24"/>
                <w:szCs w:val="24"/>
                <w:lang w:val="mn-MN"/>
              </w:rPr>
            </w:pPr>
            <w:r w:rsidRPr="007E0EA8">
              <w:rPr>
                <w:sz w:val="24"/>
                <w:szCs w:val="24"/>
                <w:lang w:val="mn-MN"/>
              </w:rPr>
              <w:t>Шугамын хяналт</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B56095" w:rsidP="002D57FE">
                  <w:pPr>
                    <w:pStyle w:val="HTMLPreformatted"/>
                    <w:jc w:val="both"/>
                    <w:rPr>
                      <w:rFonts w:ascii="Arial" w:eastAsia="Arial" w:hAnsi="Arial" w:cs="Arial"/>
                      <w:bCs/>
                      <w:lang w:val="mn-MN"/>
                    </w:rPr>
                  </w:pPr>
                  <w:r w:rsidRPr="007E0EA8">
                    <w:rPr>
                      <w:rFonts w:ascii="Arial" w:eastAsia="Arial" w:hAnsi="Arial" w:cs="Arial"/>
                      <w:bCs/>
                      <w:lang w:val="mn-MN"/>
                    </w:rPr>
                    <w:t>Хяналтад зориулж хад</w:t>
                  </w:r>
                  <w:r w:rsidR="002D57FE" w:rsidRPr="007E0EA8">
                    <w:rPr>
                      <w:rFonts w:ascii="Arial" w:eastAsia="Arial" w:hAnsi="Arial" w:cs="Arial"/>
                      <w:bCs/>
                      <w:lang w:val="mn-MN"/>
                    </w:rPr>
                    <w:t>галагдсан өгөгдлийг</w:t>
                  </w:r>
                  <w:r w:rsidRPr="007E0EA8">
                    <w:rPr>
                      <w:rFonts w:ascii="Arial" w:eastAsia="Arial" w:hAnsi="Arial" w:cs="Arial"/>
                      <w:bCs/>
                      <w:lang w:val="mn-MN"/>
                    </w:rPr>
                    <w:t xml:space="preserve"> </w:t>
                  </w:r>
                  <w:r w:rsidR="002D57FE" w:rsidRPr="007E0EA8">
                    <w:rPr>
                      <w:rFonts w:ascii="Arial" w:eastAsia="Arial" w:hAnsi="Arial" w:cs="Arial"/>
                      <w:bCs/>
                      <w:lang w:val="mn-MN"/>
                    </w:rPr>
                    <w:t>авах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Боловсруулсан өгөгдлийг урьдчилан тодорхойлсон тохируулгын утгатай харьцуулах замаар тулгуурын төлөв байдлыг хянах ба оношлох</w:t>
                  </w:r>
                </w:p>
              </w:tc>
            </w:tr>
          </w:tbl>
          <w:p w:rsidR="002D57FE" w:rsidRPr="007E0EA8" w:rsidRDefault="002D57FE" w:rsidP="002D57FE">
            <w:pPr>
              <w:pStyle w:val="Heading4"/>
              <w:tabs>
                <w:tab w:val="left" w:pos="991"/>
              </w:tabs>
              <w:ind w:left="0"/>
              <w:outlineLvl w:val="3"/>
              <w:rPr>
                <w:sz w:val="24"/>
                <w:szCs w:val="24"/>
                <w:lang w:val="mn-MN"/>
              </w:rPr>
            </w:pPr>
          </w:p>
          <w:p w:rsidR="002D57FE" w:rsidRPr="007E0EA8" w:rsidRDefault="002D57FE" w:rsidP="00A63552">
            <w:pPr>
              <w:pStyle w:val="BodyText"/>
              <w:jc w:val="both"/>
              <w:rPr>
                <w:sz w:val="24"/>
                <w:szCs w:val="24"/>
                <w:lang w:val="mn-MN"/>
              </w:rPr>
            </w:pPr>
            <w:r w:rsidRPr="007E0EA8">
              <w:rPr>
                <w:sz w:val="24"/>
                <w:szCs w:val="24"/>
                <w:lang w:val="mn-MN"/>
              </w:rPr>
              <w:t>Статистик өгөгдөл буюу дохиоллын мессеж илгээх</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1-р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Урьдчилан тодорхойлсон тохиргооны утгаас зөрсөн тохиолдолд тулгуурын</w:t>
                  </w:r>
                  <w:r w:rsidR="00B56095" w:rsidRPr="007E0EA8">
                    <w:rPr>
                      <w:rFonts w:ascii="Arial" w:eastAsia="Arial" w:hAnsi="Arial" w:cs="Arial"/>
                      <w:bCs/>
                      <w:lang w:val="mn-MN"/>
                    </w:rPr>
                    <w:t xml:space="preserve"> </w:t>
                  </w:r>
                  <w:r w:rsidRPr="007E0EA8">
                    <w:rPr>
                      <w:rFonts w:ascii="Arial" w:eastAsia="Arial" w:hAnsi="Arial" w:cs="Arial"/>
                      <w:bCs/>
                      <w:lang w:val="mn-MN"/>
                    </w:rPr>
                    <w:t>төлөв байдлын сервер нь өгөгдөл буюу боловсруулсан өгөгдлийн үр дүнг авдаг.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Дохиоллын мессеж, статистик өгөгдлийг NCC/RCC руу илгээх</w:t>
                  </w:r>
                </w:p>
              </w:tc>
            </w:tr>
          </w:tbl>
          <w:p w:rsidR="002D57FE" w:rsidRPr="007E0EA8" w:rsidRDefault="002D57FE" w:rsidP="002D57FE">
            <w:pPr>
              <w:pStyle w:val="Heading4"/>
              <w:tabs>
                <w:tab w:val="left" w:pos="991"/>
              </w:tabs>
              <w:ind w:left="0"/>
              <w:outlineLvl w:val="3"/>
              <w:rPr>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9.3.3 Тусгаарлагчийн төлөв байдлын хяналт</w:t>
            </w:r>
          </w:p>
          <w:p w:rsidR="002D57FE" w:rsidRPr="007E0EA8" w:rsidRDefault="002D57FE" w:rsidP="00A61B1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Тусгаарлагчийн төлөв байдлын сервер нь мэдрэгчээс тусгаарлагчтай холбоотой өгөгдлийг цуглуулдаг. Тусгаарлагчийн төлөв байдлын сервер (ICS) нь тусгаарлагчийн төлөвийг цуглуулсан болон боловсруулсан өгөгдлийг урьдчилан тодорхойлсон тохируулгын утгуудтай харьцуулж оношилдог. Урьдчилан тодорхойлсон тохируулгын утгаас зөрсөн бол тусгаарлагчийн төлөв байдлын сервер нь дохиолол болон статистик мэдээллийг ажиллагааны төв (NCC / RCC)  рүү илгээдэг. </w:t>
            </w:r>
            <w:r w:rsidR="00A61B16">
              <w:rPr>
                <w:rFonts w:ascii="Arial" w:eastAsia="Arial" w:hAnsi="Arial" w:cs="Arial"/>
                <w:bCs/>
                <w:sz w:val="24"/>
                <w:szCs w:val="24"/>
                <w:lang w:val="mn-MN"/>
              </w:rPr>
              <w:t>50-р зурагд</w:t>
            </w:r>
            <w:r w:rsidRPr="007E0EA8">
              <w:rPr>
                <w:rFonts w:ascii="Arial" w:eastAsia="Arial" w:hAnsi="Arial" w:cs="Arial"/>
                <w:bCs/>
                <w:sz w:val="24"/>
                <w:szCs w:val="24"/>
                <w:lang w:val="mn-MN"/>
              </w:rPr>
              <w:t xml:space="preserve"> тусгаарлагчийн төлөв байдлын хянагчийн ашиглалтын тохиолдлыг харуулав.</w:t>
            </w:r>
          </w:p>
        </w:tc>
        <w:tc>
          <w:tcPr>
            <w:tcW w:w="4523" w:type="dxa"/>
          </w:tcPr>
          <w:p w:rsidR="002D57FE" w:rsidRPr="007E0EA8" w:rsidRDefault="002D57FE" w:rsidP="002D57FE">
            <w:pPr>
              <w:pStyle w:val="BodyText"/>
              <w:rPr>
                <w:b/>
                <w:sz w:val="24"/>
                <w:szCs w:val="24"/>
                <w:lang w:val="mn-MN"/>
              </w:rPr>
            </w:pPr>
            <w:r w:rsidRPr="007E0EA8">
              <w:rPr>
                <w:b/>
                <w:sz w:val="24"/>
                <w:szCs w:val="24"/>
                <w:lang w:val="mn-MN"/>
              </w:rPr>
              <w:lastRenderedPageBreak/>
              <w:t>Figure 49 – Use case for tower condition supervisor</w:t>
            </w: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Actor(s):</w:t>
            </w:r>
          </w:p>
          <w:tbl>
            <w:tblPr>
              <w:tblStyle w:val="TableGrid"/>
              <w:tblW w:w="0" w:type="auto"/>
              <w:tblLook w:val="04A0" w:firstRow="1" w:lastRow="0" w:firstColumn="1" w:lastColumn="0" w:noHBand="0" w:noVBand="1"/>
            </w:tblPr>
            <w:tblGrid>
              <w:gridCol w:w="2146"/>
              <w:gridCol w:w="2151"/>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Meteorological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wind velocity/direction, rainfall and snowfall.</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Tension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tension from load cell between transmission line and tower.</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Inclination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slope data of Inclination sensor.</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GPS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location information, i.e., altitude, latitude, longitude and UTC Time.</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Configuration management</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predefined setting value for tower.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The predefined data are length between tower, tower type, tower metal quality, tower weight, etc.</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Asset management</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status of the transmission tower. In case of the predefined setting value being violated, the operation center (RCC/NCC) receives an alarm message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with statistical data from the tower condition server.</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A63552" w:rsidRPr="007E0EA8" w:rsidRDefault="00A63552"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Use cases:</w:t>
            </w:r>
          </w:p>
          <w:tbl>
            <w:tblPr>
              <w:tblStyle w:val="TableGrid"/>
              <w:tblW w:w="0" w:type="auto"/>
              <w:tblLook w:val="04A0" w:firstRow="1" w:lastRow="0" w:firstColumn="1" w:lastColumn="0" w:noHBand="0" w:noVBand="1"/>
            </w:tblPr>
            <w:tblGrid>
              <w:gridCol w:w="2146"/>
              <w:gridCol w:w="2151"/>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reception</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Receives data from meteorological sensor, tension sensor, inclination sensor, GPS sensor and other information devices through communication interfaces.</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Calculation and statistical processing</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The tower conditional statistical data is monitored from the wind/direction,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rainfall, snowfall, tower gradient angle, ground base inclination angle, tension and other tower information.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The tower status is monitored through the tension variation rate and slope variation rate to detect collapse.</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Tower supervisory</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Diagnoses the status of transmission tower (tower conditional data) with predefined setting values.</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Sending an alarm message and statistical data</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 case of the predefined setting value being violated, the tower condition server sends an alarm message and statistical data to the NCC/RCC</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Basic flow:</w:t>
            </w:r>
          </w:p>
          <w:p w:rsidR="002D57FE" w:rsidRPr="007E0EA8" w:rsidRDefault="002D57FE" w:rsidP="002D57FE">
            <w:pPr>
              <w:pStyle w:val="BodyText"/>
              <w:rPr>
                <w:sz w:val="24"/>
                <w:szCs w:val="24"/>
                <w:lang w:val="mn-MN"/>
              </w:rPr>
            </w:pPr>
            <w:r w:rsidRPr="007E0EA8">
              <w:rPr>
                <w:sz w:val="24"/>
                <w:szCs w:val="24"/>
                <w:lang w:val="mn-MN"/>
              </w:rPr>
              <w:t>Data reception</w:t>
            </w:r>
          </w:p>
          <w:tbl>
            <w:tblPr>
              <w:tblStyle w:val="TableGrid"/>
              <w:tblW w:w="0" w:type="auto"/>
              <w:tblLook w:val="04A0" w:firstRow="1" w:lastRow="0" w:firstColumn="1" w:lastColumn="0" w:noHBand="0" w:noVBand="1"/>
            </w:tblPr>
            <w:tblGrid>
              <w:gridCol w:w="2125"/>
              <w:gridCol w:w="2172"/>
            </w:tblGrid>
            <w:tr w:rsidR="002D57FE" w:rsidRPr="007E0EA8" w:rsidTr="00F56AD0">
              <w:tc>
                <w:tcPr>
                  <w:tcW w:w="213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17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F56AD0">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Receive data using communication interface</w:t>
                  </w:r>
                </w:p>
              </w:tc>
            </w:tr>
            <w:tr w:rsidR="002D57FE" w:rsidRPr="007E0EA8" w:rsidTr="00F56AD0">
              <w:tc>
                <w:tcPr>
                  <w:tcW w:w="213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7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 data on corresponding data DB</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 xml:space="preserve">Calculation and statistical processing </w:t>
            </w:r>
          </w:p>
          <w:tbl>
            <w:tblPr>
              <w:tblStyle w:val="TableGrid"/>
              <w:tblW w:w="0" w:type="auto"/>
              <w:tblLook w:val="04A0" w:firstRow="1" w:lastRow="0" w:firstColumn="1" w:lastColumn="0" w:noHBand="0" w:noVBand="1"/>
            </w:tblPr>
            <w:tblGrid>
              <w:gridCol w:w="2145"/>
              <w:gridCol w:w="2152"/>
            </w:tblGrid>
            <w:tr w:rsidR="002D57FE" w:rsidRPr="007E0EA8" w:rsidTr="00F56AD0">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F56AD0">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Retrieve stored data for supervision</w:t>
                  </w:r>
                </w:p>
              </w:tc>
            </w:tr>
            <w:tr w:rsidR="002D57FE" w:rsidRPr="007E0EA8" w:rsidTr="00F56AD0">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Statistical processing for supervision (diagnosis)</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 xml:space="preserve">Line surpervisory </w:t>
            </w:r>
          </w:p>
          <w:tbl>
            <w:tblPr>
              <w:tblStyle w:val="TableGrid"/>
              <w:tblW w:w="0" w:type="auto"/>
              <w:tblLook w:val="04A0" w:firstRow="1" w:lastRow="0" w:firstColumn="1" w:lastColumn="0" w:noHBand="0" w:noVBand="1"/>
            </w:tblPr>
            <w:tblGrid>
              <w:gridCol w:w="2145"/>
              <w:gridCol w:w="2152"/>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Retrieve stored data for supervision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and diagnose the status of tower by comparing the processed data with predefined setting value</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Sending alarm message or statistical data</w:t>
            </w:r>
          </w:p>
          <w:tbl>
            <w:tblPr>
              <w:tblStyle w:val="TableGrid"/>
              <w:tblW w:w="0" w:type="auto"/>
              <w:tblLook w:val="04A0" w:firstRow="1" w:lastRow="0" w:firstColumn="1" w:lastColumn="0" w:noHBand="0" w:noVBand="1"/>
            </w:tblPr>
            <w:tblGrid>
              <w:gridCol w:w="2145"/>
              <w:gridCol w:w="2152"/>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In case of the predefined setting value being violated, </w:t>
                  </w:r>
                  <w:r w:rsidRPr="007E0EA8">
                    <w:rPr>
                      <w:rFonts w:ascii="Arial" w:eastAsia="Arial" w:hAnsi="Arial" w:cs="Arial"/>
                      <w:bCs/>
                      <w:lang w:val="mn-MN"/>
                    </w:rPr>
                    <w:lastRenderedPageBreak/>
                    <w:t>the tower condition server retrieves data or processed data result.</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Step 2</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an alarm message and statistical data to the NCC/RCC</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9.3.3</w:t>
            </w:r>
            <w:r w:rsidRPr="007E0EA8">
              <w:rPr>
                <w:rFonts w:ascii="Arial" w:eastAsia="Arial" w:hAnsi="Arial" w:cs="Arial"/>
                <w:b/>
                <w:bCs/>
                <w:sz w:val="24"/>
                <w:szCs w:val="24"/>
                <w:lang w:val="mn-MN"/>
              </w:rPr>
              <w:tab/>
              <w:t>Insulator condition supervisor</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A63552">
            <w:pPr>
              <w:pStyle w:val="HTMLPreformatted"/>
              <w:jc w:val="both"/>
              <w:rPr>
                <w:b/>
                <w:sz w:val="24"/>
                <w:szCs w:val="24"/>
                <w:lang w:val="mn-MN"/>
              </w:rPr>
            </w:pPr>
            <w:r w:rsidRPr="007E0EA8">
              <w:rPr>
                <w:rFonts w:ascii="Arial" w:eastAsia="Arial" w:hAnsi="Arial" w:cs="Arial"/>
                <w:bCs/>
                <w:sz w:val="24"/>
                <w:szCs w:val="24"/>
                <w:lang w:val="mn-MN"/>
              </w:rPr>
              <w:t>The insulator condition server collects insulator related data from sensors. The insulator condition server (ICS) diagnoses the status of insulator by comparing collected and processed data with predefined setting values. In case of a violation of the predefined setting value, the insulator condition server sends an alarm event and statistical data to the operation center (NCC/RCC). Figure 50 shows a use case for insulator condition supervisor.</w:t>
            </w:r>
          </w:p>
        </w:tc>
      </w:tr>
      <w:tr w:rsidR="002D57FE" w:rsidRPr="007E0EA8" w:rsidTr="004126C7">
        <w:trPr>
          <w:trHeight w:val="3675"/>
        </w:trPr>
        <w:tc>
          <w:tcPr>
            <w:tcW w:w="9347" w:type="dxa"/>
            <w:gridSpan w:val="2"/>
          </w:tcPr>
          <w:p w:rsidR="002D57FE" w:rsidRPr="007E0EA8" w:rsidRDefault="002D57FE" w:rsidP="00A63552">
            <w:pPr>
              <w:pStyle w:val="BodyText"/>
              <w:rPr>
                <w:b/>
                <w:sz w:val="24"/>
                <w:szCs w:val="24"/>
                <w:lang w:val="mn-MN"/>
              </w:rPr>
            </w:pPr>
            <w:r w:rsidRPr="007E0EA8">
              <w:rPr>
                <w:noProof/>
                <w:lang w:val="en-US"/>
              </w:rPr>
              <w:lastRenderedPageBreak/>
              <w:drawing>
                <wp:inline distT="0" distB="0" distL="0" distR="0" wp14:anchorId="00919714" wp14:editId="6C5D8FFD">
                  <wp:extent cx="5923128" cy="6475611"/>
                  <wp:effectExtent l="0" t="0" r="1905" b="190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25967" cy="6478715"/>
                          </a:xfrm>
                          <a:prstGeom prst="rect">
                            <a:avLst/>
                          </a:prstGeom>
                        </pic:spPr>
                      </pic:pic>
                    </a:graphicData>
                  </a:graphic>
                </wp:inline>
              </w:drawing>
            </w:r>
          </w:p>
        </w:tc>
      </w:tr>
      <w:tr w:rsidR="002D57FE" w:rsidRPr="007E0EA8" w:rsidTr="0006657F">
        <w:trPr>
          <w:trHeight w:val="3392"/>
        </w:trPr>
        <w:tc>
          <w:tcPr>
            <w:tcW w:w="4824" w:type="dxa"/>
          </w:tcPr>
          <w:p w:rsidR="002D57FE" w:rsidRPr="007E0EA8" w:rsidRDefault="00A61B16" w:rsidP="002D57FE">
            <w:pPr>
              <w:pStyle w:val="BodyText"/>
              <w:rPr>
                <w:b/>
                <w:sz w:val="24"/>
                <w:szCs w:val="24"/>
                <w:lang w:val="mn-MN"/>
              </w:rPr>
            </w:pPr>
            <w:r>
              <w:rPr>
                <w:b/>
                <w:sz w:val="24"/>
                <w:szCs w:val="24"/>
                <w:lang w:val="mn-MN"/>
              </w:rPr>
              <w:t>50-р зураг</w:t>
            </w:r>
            <w:r w:rsidR="002D57FE" w:rsidRPr="007E0EA8">
              <w:rPr>
                <w:b/>
                <w:sz w:val="24"/>
                <w:szCs w:val="24"/>
                <w:lang w:val="mn-MN"/>
              </w:rPr>
              <w:t xml:space="preserve"> – Тусгаарлагчийн төлөв байдлын хяналт </w:t>
            </w:r>
          </w:p>
          <w:p w:rsidR="002D57FE" w:rsidRPr="007E0EA8" w:rsidRDefault="002D57FE" w:rsidP="002D57FE">
            <w:pPr>
              <w:pStyle w:val="BodyText"/>
              <w:rPr>
                <w:b/>
                <w:sz w:val="24"/>
                <w:szCs w:val="24"/>
                <w:lang w:val="mn-MN"/>
              </w:rPr>
            </w:pPr>
          </w:p>
          <w:p w:rsidR="002D57FE" w:rsidRPr="007E0EA8" w:rsidRDefault="002D57FE" w:rsidP="002D57FE">
            <w:pPr>
              <w:pStyle w:val="BodyText"/>
              <w:tabs>
                <w:tab w:val="left" w:pos="1141"/>
              </w:tabs>
              <w:rPr>
                <w:b/>
                <w:sz w:val="24"/>
                <w:szCs w:val="24"/>
                <w:lang w:val="mn-MN"/>
              </w:rPr>
            </w:pPr>
            <w:r w:rsidRPr="007E0EA8">
              <w:rPr>
                <w:b/>
                <w:sz w:val="24"/>
                <w:szCs w:val="24"/>
                <w:lang w:val="mn-MN"/>
              </w:rPr>
              <w:t>Оролцогчид:</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Цаг уурын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Салхины хур</w:t>
                  </w:r>
                  <w:r w:rsidR="003E6A70" w:rsidRPr="007E0EA8">
                    <w:rPr>
                      <w:rFonts w:ascii="Arial" w:eastAsia="Arial" w:hAnsi="Arial" w:cs="Arial"/>
                      <w:bCs/>
                      <w:lang w:val="mn-MN"/>
                    </w:rPr>
                    <w:t>д/чиглэл, бороо, цас ба давсжил</w:t>
                  </w:r>
                  <w:r w:rsidRPr="007E0EA8">
                    <w:rPr>
                      <w:rFonts w:ascii="Arial" w:eastAsia="Arial" w:hAnsi="Arial" w:cs="Arial"/>
                      <w:bCs/>
                      <w:lang w:val="mn-MN"/>
                    </w:rPr>
                    <w:t xml:space="preserve">тын </w:t>
                  </w:r>
                  <w:r w:rsidR="003E6A70" w:rsidRPr="007E0EA8">
                    <w:rPr>
                      <w:rFonts w:ascii="Arial" w:eastAsia="Arial" w:hAnsi="Arial" w:cs="Arial"/>
                      <w:bCs/>
                      <w:lang w:val="mn-MN"/>
                    </w:rPr>
                    <w:t>талаарх</w:t>
                  </w:r>
                  <w:r w:rsidRPr="007E0EA8">
                    <w:rPr>
                      <w:rFonts w:ascii="Arial" w:eastAsia="Arial" w:hAnsi="Arial" w:cs="Arial"/>
                      <w:bCs/>
                      <w:lang w:val="mn-MN"/>
                    </w:rPr>
                    <w:t xml:space="preserve"> өгөгдлийг өгөх.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Бяцхан цахилалт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PD өгөгдөл өгөх (акустик, UHF)</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Температур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Тусгаарлагчийн температурыг хангах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Гүйдлийн нэвчилт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Гүйдлийн нэвчилтийн өгөгдлийг өгөх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Тохируулгын менежмент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Урьдчилан тодорхойлсон тохиргооны утгыг өгөх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 хөрөнгийн менежмент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Тусгаарлагчийн төлөвийг хянах. Урьдчилан</w:t>
                  </w:r>
                  <w:r w:rsidR="003E6A70" w:rsidRPr="007E0EA8">
                    <w:rPr>
                      <w:rFonts w:ascii="Arial" w:eastAsia="Arial" w:hAnsi="Arial" w:cs="Arial"/>
                      <w:bCs/>
                      <w:lang w:val="mn-MN"/>
                    </w:rPr>
                    <w:t xml:space="preserve"> </w:t>
                  </w:r>
                  <w:r w:rsidRPr="007E0EA8">
                    <w:rPr>
                      <w:rFonts w:ascii="Arial" w:eastAsia="Arial" w:hAnsi="Arial" w:cs="Arial"/>
                      <w:bCs/>
                      <w:lang w:val="mn-MN"/>
                    </w:rPr>
                    <w:t>тодорхойлсон тохиргооны утгаас зөрсөн тохиол</w:t>
                  </w:r>
                  <w:r w:rsidR="003E6A70" w:rsidRPr="007E0EA8">
                    <w:rPr>
                      <w:rFonts w:ascii="Arial" w:eastAsia="Arial" w:hAnsi="Arial" w:cs="Arial"/>
                      <w:bCs/>
                      <w:lang w:val="mn-MN"/>
                    </w:rPr>
                    <w:t>д</w:t>
                  </w:r>
                  <w:r w:rsidRPr="007E0EA8">
                    <w:rPr>
                      <w:rFonts w:ascii="Arial" w:eastAsia="Arial" w:hAnsi="Arial" w:cs="Arial"/>
                      <w:bCs/>
                      <w:lang w:val="mn-MN"/>
                    </w:rPr>
                    <w:t>олд ажиллагааны төв нь тусгаарлагчийн</w:t>
                  </w:r>
                  <w:r w:rsidR="003E6A70" w:rsidRPr="007E0EA8">
                    <w:rPr>
                      <w:rFonts w:ascii="Arial" w:eastAsia="Arial" w:hAnsi="Arial" w:cs="Arial"/>
                      <w:bCs/>
                      <w:lang w:val="mn-MN"/>
                    </w:rPr>
                    <w:t xml:space="preserve"> </w:t>
                  </w:r>
                  <w:r w:rsidRPr="007E0EA8">
                    <w:rPr>
                      <w:rFonts w:ascii="Arial" w:eastAsia="Arial" w:hAnsi="Arial" w:cs="Arial"/>
                      <w:bCs/>
                      <w:lang w:val="mn-MN"/>
                    </w:rPr>
                    <w:t>төлөв байдлын серверээс статистик өгөгдөл бүхий дохиоллын</w:t>
                  </w:r>
                  <w:r w:rsidR="003E6A70" w:rsidRPr="007E0EA8">
                    <w:rPr>
                      <w:rFonts w:ascii="Arial" w:eastAsia="Arial" w:hAnsi="Arial" w:cs="Arial"/>
                      <w:bCs/>
                      <w:lang w:val="mn-MN"/>
                    </w:rPr>
                    <w:t xml:space="preserve"> </w:t>
                  </w:r>
                  <w:r w:rsidRPr="007E0EA8">
                    <w:rPr>
                      <w:rFonts w:ascii="Arial" w:eastAsia="Arial" w:hAnsi="Arial" w:cs="Arial"/>
                      <w:bCs/>
                      <w:lang w:val="mn-MN"/>
                    </w:rPr>
                    <w:t>мессеж хүлээн авдаг</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tabs>
                <w:tab w:val="left" w:pos="1141"/>
              </w:tabs>
              <w:rPr>
                <w:b/>
                <w:sz w:val="24"/>
                <w:szCs w:val="24"/>
                <w:lang w:val="mn-MN"/>
              </w:rPr>
            </w:pPr>
            <w:r w:rsidRPr="007E0EA8">
              <w:rPr>
                <w:b/>
                <w:sz w:val="24"/>
                <w:szCs w:val="24"/>
                <w:lang w:val="mn-MN"/>
              </w:rPr>
              <w:t>Үйлдэл:</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хүлээн авах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Цаг уурын мэдрэгч, акустик мэдрэгч, гүйдлийн мэдрэгч, мэдээллийн төхөөрөмжөөс харилцаа холбооны интерфейсээр дамжуулан мэдээлэл авдаг.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Тооцоолол ба статистик боловсруулалт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Тусгаарлагчийн төлөв байдлыг акустик ба гүйдлийн нэвчилтийн өгөгдлөөр хянадаг.</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Муу тусгаарлагчийг бороо зогссоны дараа ч өндөр чийгшлийн утгаар илрүүлдэг.</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Тусгаарлагчийн төлөвийн өөрчлөлтийг гүйдэл, акустик, чийгшлийн өгөгдлөөс хянадаг.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Шугамын хяналт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Урьдчилсан тодорхойлсон тохиргооны утга бүхий тусгаарлагчийн төлөвийг</w:t>
                  </w:r>
                  <w:r w:rsidR="003E6A70" w:rsidRPr="007E0EA8">
                    <w:rPr>
                      <w:rFonts w:ascii="Arial" w:eastAsia="Arial" w:hAnsi="Arial" w:cs="Arial"/>
                      <w:bCs/>
                      <w:lang w:val="mn-MN"/>
                    </w:rPr>
                    <w:t xml:space="preserve"> </w:t>
                  </w:r>
                  <w:r w:rsidRPr="007E0EA8">
                    <w:rPr>
                      <w:rFonts w:ascii="Arial" w:eastAsia="Arial" w:hAnsi="Arial" w:cs="Arial"/>
                      <w:bCs/>
                      <w:lang w:val="mn-MN"/>
                    </w:rPr>
                    <w:t>хянана.</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Статистик өгөгдөл, дохиоллын мессеж</w:t>
                  </w:r>
                  <w:r w:rsidR="003E6A70" w:rsidRPr="007E0EA8">
                    <w:rPr>
                      <w:rFonts w:ascii="Arial" w:eastAsia="Arial" w:hAnsi="Arial" w:cs="Arial"/>
                      <w:bCs/>
                      <w:lang w:val="mn-MN"/>
                    </w:rPr>
                    <w:t xml:space="preserve"> </w:t>
                  </w:r>
                  <w:r w:rsidRPr="007E0EA8">
                    <w:rPr>
                      <w:rFonts w:ascii="Arial" w:eastAsia="Arial" w:hAnsi="Arial" w:cs="Arial"/>
                      <w:bCs/>
                      <w:lang w:val="mn-MN"/>
                    </w:rPr>
                    <w:t>илгээх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Урьдчилан тодорхойлсон тохиргооны утгаас зөрсөн тохиолдолд тусгаарлагчийн төлөв байдлын сервер нь дохиоллын мессеж,статистик өгөгдлийг NCC/RCC руу илгээдэг</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Мэдээллийн үндсэн урсгал:</w:t>
            </w:r>
          </w:p>
          <w:p w:rsidR="002D57FE" w:rsidRPr="007E0EA8" w:rsidRDefault="002D57FE" w:rsidP="002D57FE">
            <w:pPr>
              <w:pStyle w:val="BodyText"/>
              <w:rPr>
                <w:sz w:val="24"/>
                <w:szCs w:val="24"/>
                <w:lang w:val="mn-MN"/>
              </w:rPr>
            </w:pPr>
            <w:r w:rsidRPr="007E0EA8">
              <w:rPr>
                <w:sz w:val="24"/>
                <w:szCs w:val="24"/>
                <w:lang w:val="mn-MN"/>
              </w:rPr>
              <w:t xml:space="preserve">Өгөгдөл хүлээн авах </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1-р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Харилцаа холбооны интерфейс ашиглан өгөгдөл авах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Өгөгдлийг хадгалах</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A63552">
            <w:pPr>
              <w:pStyle w:val="BodyText"/>
              <w:jc w:val="both"/>
              <w:rPr>
                <w:sz w:val="24"/>
                <w:szCs w:val="24"/>
                <w:lang w:val="mn-MN"/>
              </w:rPr>
            </w:pPr>
            <w:r w:rsidRPr="007E0EA8">
              <w:rPr>
                <w:sz w:val="24"/>
                <w:szCs w:val="24"/>
                <w:lang w:val="mn-MN"/>
              </w:rPr>
              <w:t>Тооцоол ба статистик боловсруулалт</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3E6A70" w:rsidP="002D57FE">
                  <w:pPr>
                    <w:pStyle w:val="HTMLPreformatted"/>
                    <w:jc w:val="both"/>
                    <w:rPr>
                      <w:rFonts w:ascii="Arial" w:eastAsia="Arial" w:hAnsi="Arial" w:cs="Arial"/>
                      <w:bCs/>
                      <w:lang w:val="mn-MN"/>
                    </w:rPr>
                  </w:pPr>
                  <w:r w:rsidRPr="007E0EA8">
                    <w:rPr>
                      <w:rFonts w:ascii="Arial" w:eastAsia="Arial" w:hAnsi="Arial" w:cs="Arial"/>
                      <w:bCs/>
                      <w:lang w:val="mn-MN"/>
                    </w:rPr>
                    <w:t>Хяналтад зориулж хад</w:t>
                  </w:r>
                  <w:r w:rsidR="002D57FE" w:rsidRPr="007E0EA8">
                    <w:rPr>
                      <w:rFonts w:ascii="Arial" w:eastAsia="Arial" w:hAnsi="Arial" w:cs="Arial"/>
                      <w:bCs/>
                      <w:lang w:val="mn-MN"/>
                    </w:rPr>
                    <w:t>галагдсан өгөгдлийг</w:t>
                  </w:r>
                  <w:r w:rsidRPr="007E0EA8">
                    <w:rPr>
                      <w:rFonts w:ascii="Arial" w:eastAsia="Arial" w:hAnsi="Arial" w:cs="Arial"/>
                      <w:bCs/>
                      <w:lang w:val="mn-MN"/>
                    </w:rPr>
                    <w:t xml:space="preserve"> </w:t>
                  </w:r>
                  <w:r w:rsidR="002D57FE" w:rsidRPr="007E0EA8">
                    <w:rPr>
                      <w:rFonts w:ascii="Arial" w:eastAsia="Arial" w:hAnsi="Arial" w:cs="Arial"/>
                      <w:bCs/>
                      <w:lang w:val="mn-MN"/>
                    </w:rPr>
                    <w:t>авах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3E6A70" w:rsidP="002D57FE">
                  <w:pPr>
                    <w:pStyle w:val="HTMLPreformatted"/>
                    <w:jc w:val="both"/>
                    <w:rPr>
                      <w:rFonts w:ascii="Arial" w:eastAsia="Arial" w:hAnsi="Arial" w:cs="Arial"/>
                      <w:bCs/>
                      <w:lang w:val="mn-MN"/>
                    </w:rPr>
                  </w:pPr>
                  <w:r w:rsidRPr="007E0EA8">
                    <w:rPr>
                      <w:rFonts w:ascii="Arial" w:eastAsia="Arial" w:hAnsi="Arial" w:cs="Arial"/>
                      <w:bCs/>
                      <w:lang w:val="mn-MN"/>
                    </w:rPr>
                    <w:t>Хяналтад</w:t>
                  </w:r>
                  <w:r w:rsidR="002D57FE" w:rsidRPr="007E0EA8">
                    <w:rPr>
                      <w:rFonts w:ascii="Arial" w:eastAsia="Arial" w:hAnsi="Arial" w:cs="Arial"/>
                      <w:bCs/>
                      <w:lang w:val="mn-MN"/>
                    </w:rPr>
                    <w:t xml:space="preserve"> (</w:t>
                  </w:r>
                  <w:r w:rsidRPr="007E0EA8">
                    <w:rPr>
                      <w:rFonts w:ascii="Arial" w:eastAsia="Arial" w:hAnsi="Arial" w:cs="Arial"/>
                      <w:bCs/>
                      <w:lang w:val="mn-MN"/>
                    </w:rPr>
                    <w:t>оношилгоонд</w:t>
                  </w:r>
                  <w:r w:rsidR="002D57FE" w:rsidRPr="007E0EA8">
                    <w:rPr>
                      <w:rFonts w:ascii="Arial" w:eastAsia="Arial" w:hAnsi="Arial" w:cs="Arial"/>
                      <w:bCs/>
                      <w:lang w:val="mn-MN"/>
                    </w:rPr>
                    <w:t>) зориулж статистик боловсруулалт хийх</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Шугамын хяналт</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3E6A70" w:rsidP="002D57FE">
                  <w:pPr>
                    <w:pStyle w:val="HTMLPreformatted"/>
                    <w:jc w:val="both"/>
                    <w:rPr>
                      <w:rFonts w:ascii="Arial" w:eastAsia="Arial" w:hAnsi="Arial" w:cs="Arial"/>
                      <w:bCs/>
                      <w:lang w:val="mn-MN"/>
                    </w:rPr>
                  </w:pPr>
                  <w:r w:rsidRPr="007E0EA8">
                    <w:rPr>
                      <w:rFonts w:ascii="Arial" w:eastAsia="Arial" w:hAnsi="Arial" w:cs="Arial"/>
                      <w:bCs/>
                      <w:lang w:val="mn-MN"/>
                    </w:rPr>
                    <w:t>Хяналтад зориулж хад</w:t>
                  </w:r>
                  <w:r w:rsidR="002D57FE" w:rsidRPr="007E0EA8">
                    <w:rPr>
                      <w:rFonts w:ascii="Arial" w:eastAsia="Arial" w:hAnsi="Arial" w:cs="Arial"/>
                      <w:bCs/>
                      <w:lang w:val="mn-MN"/>
                    </w:rPr>
                    <w:t>галагдсан өгөгдлийг</w:t>
                  </w:r>
                  <w:r w:rsidRPr="007E0EA8">
                    <w:rPr>
                      <w:rFonts w:ascii="Arial" w:eastAsia="Arial" w:hAnsi="Arial" w:cs="Arial"/>
                      <w:bCs/>
                      <w:lang w:val="mn-MN"/>
                    </w:rPr>
                    <w:t xml:space="preserve"> </w:t>
                  </w:r>
                  <w:r w:rsidR="002D57FE" w:rsidRPr="007E0EA8">
                    <w:rPr>
                      <w:rFonts w:ascii="Arial" w:eastAsia="Arial" w:hAnsi="Arial" w:cs="Arial"/>
                      <w:bCs/>
                      <w:lang w:val="mn-MN"/>
                    </w:rPr>
                    <w:t>авах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Боловсруулсан өгөгдлийг урьдчилан тодорхойлсон тохируулгын утгатай харьцуулах замаар тулгуурын төлөв байдлыг хянах ба оношлох</w:t>
                  </w:r>
                </w:p>
              </w:tc>
            </w:tr>
          </w:tbl>
          <w:p w:rsidR="002D57FE" w:rsidRPr="007E0EA8" w:rsidRDefault="002D57FE" w:rsidP="002D57FE">
            <w:pPr>
              <w:pStyle w:val="BodyText"/>
              <w:ind w:firstLine="720"/>
              <w:rPr>
                <w:b/>
                <w:sz w:val="24"/>
                <w:szCs w:val="24"/>
                <w:lang w:val="mn-MN"/>
              </w:rPr>
            </w:pPr>
          </w:p>
          <w:p w:rsidR="002D57FE" w:rsidRPr="007E0EA8" w:rsidRDefault="002D57FE" w:rsidP="00A63552">
            <w:pPr>
              <w:pStyle w:val="BodyText"/>
              <w:jc w:val="both"/>
              <w:rPr>
                <w:sz w:val="24"/>
                <w:szCs w:val="24"/>
                <w:lang w:val="mn-MN"/>
              </w:rPr>
            </w:pPr>
            <w:r w:rsidRPr="007E0EA8">
              <w:rPr>
                <w:sz w:val="24"/>
                <w:szCs w:val="24"/>
                <w:lang w:val="mn-MN"/>
              </w:rPr>
              <w:t>Статистик өгөгдөл буюу дохиоллын мессеж илгээх</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Урьдчилан тодорхойлсон тохиргооны утгаас зөрсөн тохиолдолд тусгаарлагчийн</w:t>
                  </w:r>
                  <w:r w:rsidR="003E6A70" w:rsidRPr="007E0EA8">
                    <w:rPr>
                      <w:rFonts w:ascii="Arial" w:eastAsia="Arial" w:hAnsi="Arial" w:cs="Arial"/>
                      <w:bCs/>
                      <w:lang w:val="mn-MN"/>
                    </w:rPr>
                    <w:t xml:space="preserve"> </w:t>
                  </w:r>
                  <w:r w:rsidRPr="007E0EA8">
                    <w:rPr>
                      <w:rFonts w:ascii="Arial" w:eastAsia="Arial" w:hAnsi="Arial" w:cs="Arial"/>
                      <w:bCs/>
                      <w:lang w:val="mn-MN"/>
                    </w:rPr>
                    <w:t>төлөв байдлын сервер нь өгөгдөл буюу боловсруулсан өгөгдлийн үр дүнг авдаг.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Дохиоллын мессеж, статистик өгөгдлийг NCC/RCC руу илгээх</w:t>
                  </w:r>
                </w:p>
              </w:tc>
            </w:tr>
          </w:tbl>
          <w:p w:rsidR="002D57FE" w:rsidRPr="007E0EA8" w:rsidRDefault="002D57FE" w:rsidP="002D57FE">
            <w:pPr>
              <w:pStyle w:val="BodyText"/>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9.3.4 Хүрээлэн буй орчны хяналт</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A61B16">
            <w:pPr>
              <w:pStyle w:val="BodyText"/>
              <w:jc w:val="both"/>
              <w:rPr>
                <w:b/>
                <w:sz w:val="24"/>
                <w:szCs w:val="24"/>
                <w:lang w:val="mn-MN"/>
              </w:rPr>
            </w:pPr>
            <w:r w:rsidRPr="007E0EA8">
              <w:rPr>
                <w:bCs/>
                <w:sz w:val="24"/>
                <w:szCs w:val="24"/>
                <w:lang w:val="mn-MN"/>
              </w:rPr>
              <w:t xml:space="preserve">Хүрээлэн буй орчны сервер нь галын мэдрэгчээр дамжуулан гал түймрийн талаар галын дохиоллын мессежийг ажиллагааны төвд (NCC / RCC) илгээдэг. </w:t>
            </w:r>
            <w:r w:rsidR="00A61B16">
              <w:rPr>
                <w:bCs/>
                <w:sz w:val="24"/>
                <w:szCs w:val="24"/>
                <w:lang w:val="mn-MN"/>
              </w:rPr>
              <w:t>51-р зурагд</w:t>
            </w:r>
            <w:r w:rsidRPr="007E0EA8">
              <w:rPr>
                <w:bCs/>
                <w:sz w:val="24"/>
                <w:szCs w:val="24"/>
                <w:lang w:val="mn-MN"/>
              </w:rPr>
              <w:t xml:space="preserve"> хүрээлэн буй орчны хянагчийн ашиглалтын тохиолдлыг харуулав</w:t>
            </w:r>
          </w:p>
        </w:tc>
        <w:tc>
          <w:tcPr>
            <w:tcW w:w="4523" w:type="dxa"/>
          </w:tcPr>
          <w:p w:rsidR="002D57FE" w:rsidRPr="007E0EA8" w:rsidRDefault="002D57FE" w:rsidP="002D57FE">
            <w:pPr>
              <w:pStyle w:val="BodyText"/>
              <w:rPr>
                <w:b/>
                <w:sz w:val="24"/>
                <w:szCs w:val="24"/>
                <w:lang w:val="mn-MN"/>
              </w:rPr>
            </w:pPr>
            <w:r w:rsidRPr="007E0EA8">
              <w:rPr>
                <w:b/>
                <w:sz w:val="24"/>
                <w:szCs w:val="24"/>
                <w:lang w:val="mn-MN"/>
              </w:rPr>
              <w:lastRenderedPageBreak/>
              <w:t>Figure – Use case for insulator condition supervisor</w:t>
            </w: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Actor(s):</w:t>
            </w:r>
          </w:p>
          <w:tbl>
            <w:tblPr>
              <w:tblStyle w:val="TableGrid"/>
              <w:tblW w:w="0" w:type="auto"/>
              <w:tblLook w:val="04A0" w:firstRow="1" w:lastRow="0" w:firstColumn="1" w:lastColumn="0" w:noHBand="0" w:noVBand="1"/>
            </w:tblPr>
            <w:tblGrid>
              <w:gridCol w:w="2146"/>
              <w:gridCol w:w="2151"/>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Meteorological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wind velocity/direction, rainfall, snowfall and salt.</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Partial discharge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PD data (acoustic, UHF)</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Temperature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insulator temperature</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Current leakage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current leakage data</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Configuration management</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predefined setting values</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Asset management</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status of the insulator. In case of the predefined setting value being violated, the operation center (RCC/NCC) receives an alarm message with statistical data from the insulator condition server.</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Use cases:</w:t>
            </w:r>
          </w:p>
          <w:tbl>
            <w:tblPr>
              <w:tblStyle w:val="TableGrid"/>
              <w:tblW w:w="0" w:type="auto"/>
              <w:tblLook w:val="04A0" w:firstRow="1" w:lastRow="0" w:firstColumn="1" w:lastColumn="0" w:noHBand="0" w:noVBand="1"/>
            </w:tblPr>
            <w:tblGrid>
              <w:gridCol w:w="2146"/>
              <w:gridCol w:w="2151"/>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Services or information provided</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reception</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Receives data from meteorological sensor, acoustic sensor, current sensor and information device through communication interfaces.</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Calculation and statistical processing</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The insulator condition is monitored by acoustic and current leakage data.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 bad insulator is detected through the continual high humidity value even after rain stops.</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The insulator status change is monitored and triggered from the current, acoustic and humidity data.</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Line supervisory</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the status of the insulator with predefined setting values.</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Sending an alarm message and statistical data</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 case of the predefined setting value being violated, the insulator condition server sends an alarm message and statistical data to the NCC/RCC</w:t>
                  </w:r>
                </w:p>
              </w:tc>
            </w:tr>
          </w:tbl>
          <w:p w:rsidR="002D57FE" w:rsidRPr="007E0EA8" w:rsidRDefault="002D57FE" w:rsidP="002D57FE">
            <w:pPr>
              <w:pStyle w:val="BodyText"/>
              <w:rPr>
                <w:b/>
                <w:sz w:val="24"/>
                <w:szCs w:val="24"/>
                <w:lang w:val="mn-MN"/>
              </w:rPr>
            </w:pPr>
          </w:p>
          <w:p w:rsidR="00A63552" w:rsidRPr="007E0EA8" w:rsidRDefault="00A63552" w:rsidP="002D57FE">
            <w:pPr>
              <w:pStyle w:val="BodyText"/>
              <w:rPr>
                <w:b/>
                <w:sz w:val="24"/>
                <w:szCs w:val="24"/>
                <w:lang w:val="mn-MN"/>
              </w:rPr>
            </w:pPr>
          </w:p>
          <w:p w:rsidR="00A63552" w:rsidRPr="007E0EA8" w:rsidRDefault="00A63552"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Basic flow:</w:t>
            </w:r>
          </w:p>
          <w:p w:rsidR="002D57FE" w:rsidRPr="007E0EA8" w:rsidRDefault="002D57FE" w:rsidP="002D57FE">
            <w:pPr>
              <w:pStyle w:val="BodyText"/>
              <w:rPr>
                <w:sz w:val="24"/>
                <w:szCs w:val="24"/>
                <w:lang w:val="mn-MN"/>
              </w:rPr>
            </w:pPr>
            <w:r w:rsidRPr="007E0EA8">
              <w:rPr>
                <w:sz w:val="24"/>
                <w:szCs w:val="24"/>
                <w:lang w:val="mn-MN"/>
              </w:rPr>
              <w:t>Data reception</w:t>
            </w:r>
          </w:p>
          <w:tbl>
            <w:tblPr>
              <w:tblStyle w:val="TableGrid"/>
              <w:tblW w:w="0" w:type="auto"/>
              <w:tblLook w:val="04A0" w:firstRow="1" w:lastRow="0" w:firstColumn="1" w:lastColumn="0" w:noHBand="0" w:noVBand="1"/>
            </w:tblPr>
            <w:tblGrid>
              <w:gridCol w:w="2144"/>
              <w:gridCol w:w="2153"/>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lastRenderedPageBreak/>
                    <w:t>Use case step</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Receive data using communication interface</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the data</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Calculation and statistical processing</w:t>
            </w:r>
          </w:p>
          <w:tbl>
            <w:tblPr>
              <w:tblStyle w:val="TableGrid"/>
              <w:tblW w:w="0" w:type="auto"/>
              <w:tblLook w:val="04A0" w:firstRow="1" w:lastRow="0" w:firstColumn="1" w:lastColumn="0" w:noHBand="0" w:noVBand="1"/>
            </w:tblPr>
            <w:tblGrid>
              <w:gridCol w:w="2145"/>
              <w:gridCol w:w="2152"/>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Retrieve stored data for supervision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Statistical processing for supervision (diagnosis)</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Line supervisory</w:t>
            </w:r>
          </w:p>
          <w:tbl>
            <w:tblPr>
              <w:tblStyle w:val="TableGrid"/>
              <w:tblW w:w="0" w:type="auto"/>
              <w:tblLook w:val="04A0" w:firstRow="1" w:lastRow="0" w:firstColumn="1" w:lastColumn="0" w:noHBand="0" w:noVBand="1"/>
            </w:tblPr>
            <w:tblGrid>
              <w:gridCol w:w="2145"/>
              <w:gridCol w:w="2152"/>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Retrieve stored data for supervision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Supervise and diagnose the status of insulator by comparing the processed data with predefined setting value</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A63552">
            <w:pPr>
              <w:pStyle w:val="BodyText"/>
              <w:jc w:val="both"/>
              <w:rPr>
                <w:sz w:val="24"/>
                <w:szCs w:val="24"/>
                <w:lang w:val="mn-MN"/>
              </w:rPr>
            </w:pPr>
            <w:r w:rsidRPr="007E0EA8">
              <w:rPr>
                <w:sz w:val="24"/>
                <w:szCs w:val="24"/>
                <w:lang w:val="mn-MN"/>
              </w:rPr>
              <w:t>Sending alarm message or statistical data</w:t>
            </w:r>
          </w:p>
          <w:tbl>
            <w:tblPr>
              <w:tblStyle w:val="TableGrid"/>
              <w:tblW w:w="0" w:type="auto"/>
              <w:tblLook w:val="04A0" w:firstRow="1" w:lastRow="0" w:firstColumn="1" w:lastColumn="0" w:noHBand="0" w:noVBand="1"/>
            </w:tblPr>
            <w:tblGrid>
              <w:gridCol w:w="2145"/>
              <w:gridCol w:w="2152"/>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 case of the predefined setting value being violated, the insulator condition server retrieves data or processed data result.</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an alarm event and statistical data to the NCC/RCC</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9.3.4 Surrounding area supervisor</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BodyText"/>
              <w:jc w:val="both"/>
              <w:rPr>
                <w:b/>
                <w:sz w:val="24"/>
                <w:szCs w:val="24"/>
                <w:lang w:val="mn-MN"/>
              </w:rPr>
            </w:pPr>
            <w:r w:rsidRPr="007E0EA8">
              <w:rPr>
                <w:bCs/>
                <w:sz w:val="24"/>
                <w:szCs w:val="24"/>
                <w:lang w:val="mn-MN"/>
              </w:rPr>
              <w:t>The surrounding area server sends a fire alarm message to  the operation center (NCC/RCC)  on detecting the fire through the fire sensor. Figure 51 shows a use case for surrounding area supervisor</w:t>
            </w:r>
          </w:p>
        </w:tc>
      </w:tr>
      <w:tr w:rsidR="002D57FE" w:rsidRPr="007E0EA8" w:rsidTr="004126C7">
        <w:trPr>
          <w:trHeight w:val="3392"/>
        </w:trPr>
        <w:tc>
          <w:tcPr>
            <w:tcW w:w="9347" w:type="dxa"/>
            <w:gridSpan w:val="2"/>
          </w:tcPr>
          <w:p w:rsidR="002D57FE" w:rsidRPr="007E0EA8" w:rsidRDefault="002D57FE" w:rsidP="00A63552">
            <w:pPr>
              <w:pStyle w:val="BodyText"/>
              <w:rPr>
                <w:b/>
                <w:sz w:val="24"/>
                <w:szCs w:val="24"/>
                <w:lang w:val="mn-MN"/>
              </w:rPr>
            </w:pPr>
            <w:r w:rsidRPr="007E0EA8">
              <w:rPr>
                <w:noProof/>
                <w:lang w:val="en-US"/>
              </w:rPr>
              <w:lastRenderedPageBreak/>
              <w:drawing>
                <wp:inline distT="0" distB="0" distL="0" distR="0" wp14:anchorId="5C69BFD1" wp14:editId="5FF09150">
                  <wp:extent cx="5950424" cy="4841909"/>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52927" cy="4843946"/>
                          </a:xfrm>
                          <a:prstGeom prst="rect">
                            <a:avLst/>
                          </a:prstGeom>
                        </pic:spPr>
                      </pic:pic>
                    </a:graphicData>
                  </a:graphic>
                </wp:inline>
              </w:drawing>
            </w:r>
          </w:p>
        </w:tc>
      </w:tr>
      <w:tr w:rsidR="002D57FE" w:rsidRPr="007E0EA8" w:rsidTr="0006657F">
        <w:trPr>
          <w:trHeight w:val="3392"/>
        </w:trPr>
        <w:tc>
          <w:tcPr>
            <w:tcW w:w="4824" w:type="dxa"/>
          </w:tcPr>
          <w:p w:rsidR="002D57FE" w:rsidRPr="007E0EA8" w:rsidRDefault="00A61B16" w:rsidP="002D57FE">
            <w:pPr>
              <w:pStyle w:val="Heading4"/>
              <w:ind w:left="0"/>
              <w:outlineLvl w:val="3"/>
              <w:rPr>
                <w:sz w:val="24"/>
                <w:szCs w:val="24"/>
                <w:lang w:val="mn-MN"/>
              </w:rPr>
            </w:pPr>
            <w:r>
              <w:rPr>
                <w:sz w:val="24"/>
                <w:szCs w:val="24"/>
                <w:lang w:val="mn-MN"/>
              </w:rPr>
              <w:t>51-р зураг</w:t>
            </w:r>
            <w:r w:rsidR="002D57FE" w:rsidRPr="007E0EA8">
              <w:rPr>
                <w:sz w:val="24"/>
                <w:szCs w:val="24"/>
                <w:lang w:val="mn-MN"/>
              </w:rPr>
              <w:t xml:space="preserve"> – Хүрээлэн буй орчны хяналт</w:t>
            </w:r>
          </w:p>
          <w:p w:rsidR="002D57FE" w:rsidRPr="007E0EA8" w:rsidRDefault="002D57FE" w:rsidP="002D57FE">
            <w:pPr>
              <w:pStyle w:val="BodyText"/>
              <w:rPr>
                <w:b/>
                <w:sz w:val="24"/>
                <w:szCs w:val="24"/>
                <w:lang w:val="mn-MN"/>
              </w:rPr>
            </w:pPr>
          </w:p>
          <w:p w:rsidR="002D57FE" w:rsidRPr="007E0EA8" w:rsidRDefault="002D57FE" w:rsidP="002D57FE">
            <w:pPr>
              <w:pStyle w:val="BodyText"/>
              <w:tabs>
                <w:tab w:val="left" w:pos="1141"/>
              </w:tabs>
              <w:rPr>
                <w:b/>
                <w:sz w:val="24"/>
                <w:szCs w:val="24"/>
                <w:lang w:val="mn-MN"/>
              </w:rPr>
            </w:pPr>
            <w:r w:rsidRPr="007E0EA8">
              <w:rPr>
                <w:b/>
                <w:sz w:val="24"/>
                <w:szCs w:val="24"/>
                <w:lang w:val="mn-MN"/>
              </w:rPr>
              <w:t>Оролцогчид:</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Галын мэдрэгч </w:t>
                  </w:r>
                </w:p>
              </w:tc>
              <w:tc>
                <w:tcPr>
                  <w:tcW w:w="2289" w:type="dxa"/>
                </w:tcPr>
                <w:p w:rsidR="002D57FE" w:rsidRPr="007E0EA8" w:rsidRDefault="003E6A70" w:rsidP="002D57FE">
                  <w:pPr>
                    <w:pStyle w:val="HTMLPreformatted"/>
                    <w:jc w:val="both"/>
                    <w:rPr>
                      <w:rFonts w:ascii="Arial" w:eastAsia="Arial" w:hAnsi="Arial" w:cs="Arial"/>
                      <w:bCs/>
                      <w:lang w:val="mn-MN"/>
                    </w:rPr>
                  </w:pPr>
                  <w:r w:rsidRPr="007E0EA8">
                    <w:rPr>
                      <w:rFonts w:ascii="Arial" w:eastAsia="Arial" w:hAnsi="Arial" w:cs="Arial"/>
                      <w:bCs/>
                      <w:lang w:val="mn-MN"/>
                    </w:rPr>
                    <w:t>Тулгуурын</w:t>
                  </w:r>
                  <w:r w:rsidR="002D57FE" w:rsidRPr="007E0EA8">
                    <w:rPr>
                      <w:rFonts w:ascii="Arial" w:eastAsia="Arial" w:hAnsi="Arial" w:cs="Arial"/>
                      <w:bCs/>
                      <w:lang w:val="mn-MN"/>
                    </w:rPr>
                    <w:t xml:space="preserve"> орчмын галыг илрүүлэх.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Дүрс мэдрэгч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Хүрээлэн буй орчны зураг дарах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Тохируулгын менежмент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Урьдчилан тодорхойлсон тохиргооны утгыг өгөх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 хөрөнгийн менежмент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Онлайн хянагчийн дүрсэн өгөгдлийг унших. Ажиллагааны</w:t>
                  </w:r>
                  <w:r w:rsidR="003E6A70" w:rsidRPr="007E0EA8">
                    <w:rPr>
                      <w:rFonts w:ascii="Arial" w:eastAsia="Arial" w:hAnsi="Arial" w:cs="Arial"/>
                      <w:bCs/>
                      <w:lang w:val="mn-MN"/>
                    </w:rPr>
                    <w:t xml:space="preserve"> </w:t>
                  </w:r>
                  <w:r w:rsidRPr="007E0EA8">
                    <w:rPr>
                      <w:rFonts w:ascii="Arial" w:eastAsia="Arial" w:hAnsi="Arial" w:cs="Arial"/>
                      <w:bCs/>
                      <w:lang w:val="mn-MN"/>
                    </w:rPr>
                    <w:t xml:space="preserve">төв (RCC / NCC) нь хүрээлэн буй орчны серверээс дүрсний өгөгдөл бүхий </w:t>
                  </w:r>
                  <w:r w:rsidR="003E6A70" w:rsidRPr="007E0EA8">
                    <w:rPr>
                      <w:rFonts w:ascii="Arial" w:eastAsia="Arial" w:hAnsi="Arial" w:cs="Arial"/>
                      <w:bCs/>
                      <w:lang w:val="mn-MN"/>
                    </w:rPr>
                    <w:t>дохиоллын</w:t>
                  </w:r>
                  <w:r w:rsidRPr="007E0EA8">
                    <w:rPr>
                      <w:rFonts w:ascii="Arial" w:eastAsia="Arial" w:hAnsi="Arial" w:cs="Arial"/>
                      <w:bCs/>
                      <w:lang w:val="mn-MN"/>
                    </w:rPr>
                    <w:t xml:space="preserve"> мессежийг хүлээн авдаг.</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tabs>
                <w:tab w:val="left" w:pos="1141"/>
              </w:tabs>
              <w:rPr>
                <w:b/>
                <w:sz w:val="24"/>
                <w:szCs w:val="24"/>
                <w:lang w:val="mn-MN"/>
              </w:rPr>
            </w:pPr>
            <w:r w:rsidRPr="007E0EA8">
              <w:rPr>
                <w:b/>
                <w:sz w:val="24"/>
                <w:szCs w:val="24"/>
                <w:lang w:val="mn-MN"/>
              </w:rPr>
              <w:t>Үйлдэл:</w:t>
            </w:r>
          </w:p>
          <w:tbl>
            <w:tblPr>
              <w:tblStyle w:val="TableGrid"/>
              <w:tblW w:w="0" w:type="auto"/>
              <w:tblLook w:val="04A0" w:firstRow="1" w:lastRow="0" w:firstColumn="1" w:lastColumn="0" w:noHBand="0" w:noVBand="1"/>
            </w:tblPr>
            <w:tblGrid>
              <w:gridCol w:w="2289"/>
              <w:gridCol w:w="2289"/>
            </w:tblGrid>
            <w:tr w:rsidR="002D57FE" w:rsidRPr="007E0EA8" w:rsidTr="00395C9E">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хүлээн авах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Галын дохиолол хүлээн авах</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Статистик боловсруулалт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Дарсан зургуудын статистик боловсруулалт</w:t>
                  </w:r>
                </w:p>
              </w:tc>
            </w:tr>
            <w:tr w:rsidR="002D57FE" w:rsidRPr="007E0EA8" w:rsidTr="00395C9E">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Статистик өгөгдөл, дохиоллын мессеж</w:t>
                  </w:r>
                  <w:r w:rsidR="003E6A70" w:rsidRPr="007E0EA8">
                    <w:rPr>
                      <w:rFonts w:ascii="Arial" w:eastAsia="Arial" w:hAnsi="Arial" w:cs="Arial"/>
                      <w:bCs/>
                      <w:lang w:val="mn-MN"/>
                    </w:rPr>
                    <w:t xml:space="preserve"> </w:t>
                  </w:r>
                  <w:r w:rsidRPr="007E0EA8">
                    <w:rPr>
                      <w:rFonts w:ascii="Arial" w:eastAsia="Arial" w:hAnsi="Arial" w:cs="Arial"/>
                      <w:bCs/>
                      <w:lang w:val="mn-MN"/>
                    </w:rPr>
                    <w:t>илгээх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Галын дохиоллыг NCC/RCC руу илгээх</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Мэдээллийн үндсэн урсгал:</w:t>
            </w:r>
          </w:p>
          <w:p w:rsidR="002D57FE" w:rsidRPr="007E0EA8" w:rsidRDefault="002D57FE" w:rsidP="002D57FE">
            <w:pPr>
              <w:pStyle w:val="BodyText"/>
              <w:rPr>
                <w:sz w:val="24"/>
                <w:szCs w:val="24"/>
                <w:lang w:val="mn-MN"/>
              </w:rPr>
            </w:pPr>
            <w:r w:rsidRPr="007E0EA8">
              <w:rPr>
                <w:sz w:val="24"/>
                <w:szCs w:val="24"/>
                <w:lang w:val="mn-MN"/>
              </w:rPr>
              <w:t xml:space="preserve">Өгөгдөл хүлээн авах </w:t>
            </w:r>
          </w:p>
          <w:tbl>
            <w:tblPr>
              <w:tblStyle w:val="TableGrid"/>
              <w:tblW w:w="0" w:type="auto"/>
              <w:tblLook w:val="04A0" w:firstRow="1" w:lastRow="0" w:firstColumn="1" w:lastColumn="0" w:noHBand="0" w:noVBand="1"/>
            </w:tblPr>
            <w:tblGrid>
              <w:gridCol w:w="2289"/>
              <w:gridCol w:w="2289"/>
            </w:tblGrid>
            <w:tr w:rsidR="002D57FE" w:rsidRPr="007E0EA8" w:rsidTr="00BE29ED">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BE29ED">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Харилцаа холбооны интерфейс ашиглан өгөгдөл авах</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 xml:space="preserve">Статистик боловсруулалт </w:t>
            </w:r>
          </w:p>
          <w:tbl>
            <w:tblPr>
              <w:tblStyle w:val="TableGrid"/>
              <w:tblW w:w="0" w:type="auto"/>
              <w:tblLook w:val="04A0" w:firstRow="1" w:lastRow="0" w:firstColumn="1" w:lastColumn="0" w:noHBand="0" w:noVBand="1"/>
            </w:tblPr>
            <w:tblGrid>
              <w:gridCol w:w="2289"/>
              <w:gridCol w:w="2289"/>
            </w:tblGrid>
            <w:tr w:rsidR="002D57FE" w:rsidRPr="007E0EA8" w:rsidTr="00BE29ED">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BE29ED">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N/A</w:t>
                  </w:r>
                </w:p>
              </w:tc>
            </w:tr>
            <w:tr w:rsidR="002D57FE" w:rsidRPr="007E0EA8" w:rsidTr="00BE29ED">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N/A</w:t>
                  </w:r>
                </w:p>
              </w:tc>
            </w:tr>
          </w:tbl>
          <w:p w:rsidR="002D57FE" w:rsidRPr="007E0EA8" w:rsidRDefault="002D57FE" w:rsidP="002D57FE">
            <w:pPr>
              <w:pStyle w:val="BodyText"/>
              <w:rPr>
                <w:b/>
                <w:sz w:val="24"/>
                <w:szCs w:val="24"/>
                <w:lang w:val="mn-MN"/>
              </w:rPr>
            </w:pPr>
          </w:p>
        </w:tc>
        <w:tc>
          <w:tcPr>
            <w:tcW w:w="4523" w:type="dxa"/>
          </w:tcPr>
          <w:p w:rsidR="002D57FE" w:rsidRPr="007E0EA8" w:rsidRDefault="002D57FE" w:rsidP="002D57FE">
            <w:pPr>
              <w:pStyle w:val="BodyText"/>
              <w:rPr>
                <w:b/>
                <w:sz w:val="24"/>
                <w:szCs w:val="24"/>
                <w:lang w:val="mn-MN"/>
              </w:rPr>
            </w:pPr>
            <w:r w:rsidRPr="007E0EA8">
              <w:rPr>
                <w:b/>
                <w:sz w:val="24"/>
                <w:szCs w:val="24"/>
                <w:lang w:val="mn-MN"/>
              </w:rPr>
              <w:lastRenderedPageBreak/>
              <w:t>Figure 51 – Use case for surrounding area supervisor</w:t>
            </w: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Actor(s):</w:t>
            </w:r>
          </w:p>
          <w:tbl>
            <w:tblPr>
              <w:tblStyle w:val="TableGrid"/>
              <w:tblW w:w="0" w:type="auto"/>
              <w:tblLook w:val="04A0" w:firstRow="1" w:lastRow="0" w:firstColumn="1" w:lastColumn="0" w:noHBand="0" w:noVBand="1"/>
            </w:tblPr>
            <w:tblGrid>
              <w:gridCol w:w="2149"/>
              <w:gridCol w:w="2148"/>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Fire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Detect fire around tower.</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Image sensor</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Capture surrounding area image</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Configuration management</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predefined setting values</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Asset management</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Read the image data for on-line supervisor. The operation center (RCC/NCC) receives an alarm message with image data from the surrounding area server.</w:t>
                  </w:r>
                </w:p>
              </w:tc>
            </w:tr>
          </w:tbl>
          <w:p w:rsidR="002D57FE" w:rsidRPr="007E0EA8" w:rsidRDefault="002D57FE" w:rsidP="002D57FE">
            <w:pPr>
              <w:pStyle w:val="BodyText"/>
              <w:rPr>
                <w:b/>
                <w:sz w:val="24"/>
                <w:szCs w:val="24"/>
                <w:lang w:val="mn-MN"/>
              </w:rPr>
            </w:pPr>
          </w:p>
          <w:p w:rsidR="00A63552" w:rsidRPr="007E0EA8" w:rsidRDefault="00A63552" w:rsidP="002D57FE">
            <w:pPr>
              <w:pStyle w:val="BodyText"/>
              <w:rPr>
                <w:b/>
                <w:sz w:val="24"/>
                <w:szCs w:val="24"/>
                <w:lang w:val="mn-MN"/>
              </w:rPr>
            </w:pPr>
          </w:p>
          <w:p w:rsidR="00A63552" w:rsidRPr="007E0EA8" w:rsidRDefault="00A63552"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Use cases:</w:t>
            </w:r>
          </w:p>
          <w:tbl>
            <w:tblPr>
              <w:tblStyle w:val="TableGrid"/>
              <w:tblW w:w="0" w:type="auto"/>
              <w:tblLook w:val="04A0" w:firstRow="1" w:lastRow="0" w:firstColumn="1" w:lastColumn="0" w:noHBand="0" w:noVBand="1"/>
            </w:tblPr>
            <w:tblGrid>
              <w:gridCol w:w="2147"/>
              <w:gridCol w:w="2150"/>
            </w:tblGrid>
            <w:tr w:rsidR="002D57FE" w:rsidRPr="007E0EA8" w:rsidTr="00395C9E">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reception</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Receive fire alarm</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Statistical processing</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Statistical processing of captured images</w:t>
                  </w:r>
                </w:p>
              </w:tc>
            </w:tr>
            <w:tr w:rsidR="002D57FE" w:rsidRPr="007E0EA8" w:rsidTr="00395C9E">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Sending an alarm message and statistical data</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fire alarm to the NCC/RCC</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Basic flow:</w:t>
            </w:r>
          </w:p>
          <w:p w:rsidR="002D57FE" w:rsidRPr="007E0EA8" w:rsidRDefault="002D57FE" w:rsidP="002D57FE">
            <w:pPr>
              <w:pStyle w:val="BodyText"/>
              <w:rPr>
                <w:sz w:val="24"/>
                <w:szCs w:val="24"/>
                <w:lang w:val="mn-MN"/>
              </w:rPr>
            </w:pPr>
            <w:r w:rsidRPr="007E0EA8">
              <w:rPr>
                <w:sz w:val="24"/>
                <w:szCs w:val="24"/>
                <w:lang w:val="mn-MN"/>
              </w:rPr>
              <w:t>Data reception</w:t>
            </w:r>
          </w:p>
          <w:tbl>
            <w:tblPr>
              <w:tblStyle w:val="TableGrid"/>
              <w:tblW w:w="0" w:type="auto"/>
              <w:tblLook w:val="04A0" w:firstRow="1" w:lastRow="0" w:firstColumn="1" w:lastColumn="0" w:noHBand="0" w:noVBand="1"/>
            </w:tblPr>
            <w:tblGrid>
              <w:gridCol w:w="2144"/>
              <w:gridCol w:w="2153"/>
            </w:tblGrid>
            <w:tr w:rsidR="002D57FE" w:rsidRPr="007E0EA8" w:rsidTr="00BE29ED">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BE29ED">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Receive data using communication interface</w:t>
                  </w:r>
                </w:p>
              </w:tc>
            </w:tr>
          </w:tbl>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 xml:space="preserve">Statistical processing </w:t>
            </w:r>
          </w:p>
          <w:tbl>
            <w:tblPr>
              <w:tblStyle w:val="TableGrid"/>
              <w:tblW w:w="0" w:type="auto"/>
              <w:tblLook w:val="04A0" w:firstRow="1" w:lastRow="0" w:firstColumn="1" w:lastColumn="0" w:noHBand="0" w:noVBand="1"/>
            </w:tblPr>
            <w:tblGrid>
              <w:gridCol w:w="2145"/>
              <w:gridCol w:w="2152"/>
            </w:tblGrid>
            <w:tr w:rsidR="002D57FE" w:rsidRPr="007E0EA8" w:rsidTr="00BE29ED">
              <w:tc>
                <w:tcPr>
                  <w:tcW w:w="215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15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BE29ED">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N/A</w:t>
                  </w:r>
                </w:p>
              </w:tc>
            </w:tr>
            <w:tr w:rsidR="002D57FE" w:rsidRPr="007E0EA8" w:rsidTr="00BE29ED">
              <w:tc>
                <w:tcPr>
                  <w:tcW w:w="215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15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N/A</w:t>
                  </w:r>
                </w:p>
              </w:tc>
            </w:tr>
          </w:tbl>
          <w:p w:rsidR="002D57FE" w:rsidRPr="007E0EA8" w:rsidRDefault="002D57FE" w:rsidP="002D57FE">
            <w:pPr>
              <w:pStyle w:val="BodyText"/>
              <w:rPr>
                <w:b/>
                <w:sz w:val="24"/>
                <w:szCs w:val="24"/>
                <w:lang w:val="mn-MN"/>
              </w:rPr>
            </w:pPr>
          </w:p>
        </w:tc>
      </w:tr>
      <w:tr w:rsidR="00A63552" w:rsidRPr="007E0EA8" w:rsidTr="005C435F">
        <w:trPr>
          <w:trHeight w:val="3392"/>
        </w:trPr>
        <w:tc>
          <w:tcPr>
            <w:tcW w:w="9347" w:type="dxa"/>
            <w:gridSpan w:val="2"/>
          </w:tcPr>
          <w:p w:rsidR="00A63552" w:rsidRPr="007E0EA8" w:rsidRDefault="00A63552" w:rsidP="002D57FE">
            <w:pPr>
              <w:pStyle w:val="BodyText"/>
              <w:rPr>
                <w:b/>
                <w:sz w:val="24"/>
                <w:szCs w:val="24"/>
                <w:lang w:val="mn-MN"/>
              </w:rPr>
            </w:pPr>
          </w:p>
          <w:p w:rsidR="00A63552" w:rsidRPr="007E0EA8" w:rsidRDefault="00A63552" w:rsidP="002D57FE">
            <w:pPr>
              <w:pStyle w:val="BodyText"/>
              <w:rPr>
                <w:b/>
                <w:sz w:val="24"/>
                <w:szCs w:val="24"/>
                <w:lang w:val="mn-MN"/>
              </w:rPr>
            </w:pPr>
          </w:p>
          <w:p w:rsidR="00A63552" w:rsidRPr="007E0EA8" w:rsidRDefault="00A63552" w:rsidP="002D57FE">
            <w:pPr>
              <w:pStyle w:val="BodyText"/>
              <w:rPr>
                <w:b/>
                <w:sz w:val="24"/>
                <w:szCs w:val="24"/>
                <w:lang w:val="mn-MN"/>
              </w:rPr>
            </w:pPr>
            <w:r w:rsidRPr="007E0EA8">
              <w:rPr>
                <w:b/>
                <w:sz w:val="24"/>
                <w:szCs w:val="24"/>
                <w:lang w:val="mn-MN"/>
              </w:rPr>
              <w:t>9.4 Өгөгдлийн тайлбар хүснэгт</w:t>
            </w:r>
          </w:p>
          <w:tbl>
            <w:tblPr>
              <w:tblStyle w:val="TableGrid"/>
              <w:tblW w:w="0" w:type="auto"/>
              <w:tblLook w:val="04A0" w:firstRow="1" w:lastRow="0" w:firstColumn="1" w:lastColumn="0" w:noHBand="0" w:noVBand="1"/>
            </w:tblPr>
            <w:tblGrid>
              <w:gridCol w:w="1764"/>
              <w:gridCol w:w="1773"/>
              <w:gridCol w:w="2166"/>
              <w:gridCol w:w="1701"/>
              <w:gridCol w:w="1717"/>
            </w:tblGrid>
            <w:tr w:rsidR="00A63552" w:rsidRPr="007E0EA8" w:rsidTr="00A63552">
              <w:tc>
                <w:tcPr>
                  <w:tcW w:w="1764" w:type="dxa"/>
                </w:tcPr>
                <w:p w:rsidR="00A63552" w:rsidRPr="007E0EA8" w:rsidRDefault="003E6A70" w:rsidP="00A63552">
                  <w:pPr>
                    <w:pStyle w:val="HTMLPreformatted"/>
                    <w:jc w:val="center"/>
                    <w:rPr>
                      <w:rFonts w:ascii="Arial" w:eastAsia="Arial" w:hAnsi="Arial" w:cs="Arial"/>
                      <w:b/>
                      <w:bCs/>
                      <w:lang w:val="mn-MN"/>
                    </w:rPr>
                  </w:pPr>
                  <w:r w:rsidRPr="007E0EA8">
                    <w:rPr>
                      <w:rFonts w:ascii="Arial" w:eastAsia="Arial" w:hAnsi="Arial" w:cs="Arial"/>
                      <w:b/>
                      <w:bCs/>
                      <w:lang w:val="mn-MN"/>
                    </w:rPr>
                    <w:t>Логик занг</w:t>
                  </w:r>
                  <w:r w:rsidR="00A63552" w:rsidRPr="007E0EA8">
                    <w:rPr>
                      <w:rFonts w:ascii="Arial" w:eastAsia="Arial" w:hAnsi="Arial" w:cs="Arial"/>
                      <w:b/>
                      <w:bCs/>
                      <w:lang w:val="mn-MN"/>
                    </w:rPr>
                    <w:t>илаа</w:t>
                  </w:r>
                </w:p>
              </w:tc>
              <w:tc>
                <w:tcPr>
                  <w:tcW w:w="1773" w:type="dxa"/>
                </w:tcPr>
                <w:p w:rsidR="00A63552" w:rsidRPr="007E0EA8" w:rsidRDefault="00A63552" w:rsidP="00A63552">
                  <w:pPr>
                    <w:pStyle w:val="HTMLPreformatted"/>
                    <w:jc w:val="center"/>
                    <w:rPr>
                      <w:rFonts w:ascii="Arial" w:eastAsia="Arial" w:hAnsi="Arial" w:cs="Arial"/>
                      <w:b/>
                      <w:bCs/>
                      <w:lang w:val="mn-MN"/>
                    </w:rPr>
                  </w:pPr>
                  <w:r w:rsidRPr="007E0EA8">
                    <w:rPr>
                      <w:rFonts w:ascii="Arial" w:eastAsia="Arial" w:hAnsi="Arial" w:cs="Arial"/>
                      <w:b/>
                      <w:bCs/>
                      <w:lang w:val="mn-MN"/>
                    </w:rPr>
                    <w:t>Өгөгдөл</w:t>
                  </w:r>
                </w:p>
              </w:tc>
              <w:tc>
                <w:tcPr>
                  <w:tcW w:w="2166" w:type="dxa"/>
                </w:tcPr>
                <w:p w:rsidR="00A63552" w:rsidRPr="007E0EA8" w:rsidRDefault="00A63552" w:rsidP="00A63552">
                  <w:pPr>
                    <w:pStyle w:val="HTMLPreformatted"/>
                    <w:jc w:val="center"/>
                    <w:rPr>
                      <w:rFonts w:ascii="Arial" w:eastAsia="Arial" w:hAnsi="Arial" w:cs="Arial"/>
                      <w:b/>
                      <w:bCs/>
                      <w:lang w:val="mn-MN"/>
                    </w:rPr>
                  </w:pPr>
                  <w:r w:rsidRPr="007E0EA8">
                    <w:rPr>
                      <w:rFonts w:ascii="Arial" w:eastAsia="Arial" w:hAnsi="Arial" w:cs="Arial"/>
                      <w:b/>
                      <w:bCs/>
                      <w:lang w:val="mn-MN"/>
                    </w:rPr>
                    <w:t>Өгөгдлийн тайлбар</w:t>
                  </w:r>
                </w:p>
              </w:tc>
              <w:tc>
                <w:tcPr>
                  <w:tcW w:w="1701" w:type="dxa"/>
                </w:tcPr>
                <w:p w:rsidR="00A63552" w:rsidRPr="007E0EA8" w:rsidRDefault="00A63552" w:rsidP="00A63552">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1717" w:type="dxa"/>
                </w:tcPr>
                <w:p w:rsidR="00A63552" w:rsidRPr="007E0EA8" w:rsidRDefault="00A63552" w:rsidP="00A63552">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A63552" w:rsidRPr="007E0EA8" w:rsidTr="00A63552">
              <w:tc>
                <w:tcPr>
                  <w:tcW w:w="1764" w:type="dxa"/>
                  <w:vMerge w:val="restart"/>
                </w:tcPr>
                <w:p w:rsidR="00A63552" w:rsidRPr="007E0EA8" w:rsidRDefault="00A63552" w:rsidP="00A63552">
                  <w:pPr>
                    <w:pStyle w:val="HTMLPreformatted"/>
                    <w:jc w:val="both"/>
                    <w:rPr>
                      <w:rFonts w:ascii="Arial" w:eastAsia="Arial" w:hAnsi="Arial" w:cs="Arial"/>
                      <w:bCs/>
                      <w:lang w:val="mn-MN"/>
                    </w:rPr>
                  </w:pPr>
                </w:p>
                <w:p w:rsidR="00A63552" w:rsidRPr="007E0EA8" w:rsidRDefault="00A63552" w:rsidP="00A63552">
                  <w:pPr>
                    <w:pStyle w:val="HTMLPreformatted"/>
                    <w:jc w:val="both"/>
                    <w:rPr>
                      <w:rFonts w:ascii="Arial" w:eastAsia="Arial" w:hAnsi="Arial" w:cs="Arial"/>
                      <w:bCs/>
                      <w:lang w:val="mn-MN"/>
                    </w:rPr>
                  </w:pPr>
                </w:p>
                <w:p w:rsidR="00A63552" w:rsidRPr="007E0EA8" w:rsidRDefault="00A63552" w:rsidP="00A63552">
                  <w:pPr>
                    <w:pStyle w:val="HTMLPreformatted"/>
                    <w:jc w:val="both"/>
                    <w:rPr>
                      <w:rFonts w:ascii="Arial" w:eastAsia="Arial" w:hAnsi="Arial" w:cs="Arial"/>
                      <w:bCs/>
                      <w:lang w:val="mn-MN"/>
                    </w:rPr>
                  </w:pP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Тулгуур (KTOW, Шинэ)</w:t>
                  </w: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TowTns</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Тулгуурын таталтын хүч</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TowInclAng</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Тулгуурын хазайлтын өнцөг:</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 xml:space="preserve">(-90 -ээс 90 </w:t>
                  </w:r>
                  <w:r w:rsidR="003E6A70" w:rsidRPr="007E0EA8">
                    <w:rPr>
                      <w:rFonts w:ascii="Arial" w:eastAsia="Arial" w:hAnsi="Arial" w:cs="Arial"/>
                      <w:bCs/>
                      <w:lang w:val="mn-MN"/>
                    </w:rPr>
                    <w:t>градус</w:t>
                  </w:r>
                  <w:r w:rsidRPr="007E0EA8">
                    <w:rPr>
                      <w:rFonts w:ascii="Arial" w:eastAsia="Arial" w:hAnsi="Arial" w:cs="Arial"/>
                      <w:bCs/>
                      <w:lang w:val="mn-MN"/>
                    </w:rPr>
                    <w:t>)</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BaseInclAng</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Газрын суурийн хазайлтын өнцөг (0 -90 градус)</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TnsSv</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 xml:space="preserve">Шугам ба тулгуур хоорондын </w:t>
                  </w:r>
                  <w:r w:rsidR="003E6A70" w:rsidRPr="007E0EA8">
                    <w:rPr>
                      <w:rFonts w:ascii="Arial" w:eastAsia="Arial" w:hAnsi="Arial" w:cs="Arial"/>
                      <w:bCs/>
                      <w:lang w:val="mn-MN"/>
                    </w:rPr>
                    <w:t>таталтын</w:t>
                  </w:r>
                  <w:r w:rsidRPr="007E0EA8">
                    <w:rPr>
                      <w:rFonts w:ascii="Arial" w:eastAsia="Arial" w:hAnsi="Arial" w:cs="Arial"/>
                      <w:bCs/>
                      <w:lang w:val="mn-MN"/>
                    </w:rPr>
                    <w:t xml:space="preserve"> хүч (N)</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Галын дохиолол мэдрэгч</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(SFIR, Шинэ)</w:t>
                  </w: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Alm</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Галын дохиолол</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w:t>
                  </w:r>
                </w:p>
              </w:tc>
            </w:tr>
            <w:tr w:rsidR="00A63552" w:rsidRPr="007E0EA8" w:rsidTr="00A63552">
              <w:tc>
                <w:tcPr>
                  <w:tcW w:w="1764" w:type="dxa"/>
                  <w:vMerge w:val="restart"/>
                  <w:vAlign w:val="center"/>
                </w:tcPr>
                <w:p w:rsidR="00A63552" w:rsidRPr="007E0EA8" w:rsidRDefault="00A63552" w:rsidP="00A63552">
                  <w:pPr>
                    <w:pStyle w:val="HTMLPreformatted"/>
                    <w:jc w:val="center"/>
                    <w:rPr>
                      <w:rFonts w:ascii="Arial" w:eastAsia="Arial" w:hAnsi="Arial" w:cs="Arial"/>
                      <w:bCs/>
                      <w:lang w:val="mn-MN"/>
                    </w:rPr>
                  </w:pPr>
                  <w:r w:rsidRPr="007E0EA8">
                    <w:rPr>
                      <w:rFonts w:ascii="Arial" w:eastAsia="Arial" w:hAnsi="Arial" w:cs="Arial"/>
                      <w:bCs/>
                      <w:lang w:val="mn-MN"/>
                    </w:rPr>
                    <w:t>Агаарын шугам</w:t>
                  </w:r>
                </w:p>
                <w:p w:rsidR="00A63552" w:rsidRPr="007E0EA8" w:rsidRDefault="00A63552" w:rsidP="00A63552">
                  <w:pPr>
                    <w:pStyle w:val="HTMLPreformatted"/>
                    <w:jc w:val="center"/>
                    <w:rPr>
                      <w:rFonts w:ascii="Arial" w:eastAsia="Arial" w:hAnsi="Arial" w:cs="Arial"/>
                      <w:bCs/>
                      <w:lang w:val="mn-MN"/>
                    </w:rPr>
                  </w:pPr>
                  <w:r w:rsidRPr="007E0EA8">
                    <w:rPr>
                      <w:rFonts w:ascii="Arial" w:eastAsia="Arial" w:hAnsi="Arial" w:cs="Arial"/>
                      <w:bCs/>
                      <w:lang w:val="mn-MN"/>
                    </w:rPr>
                    <w:t>(ZLIN, DO нэмэгдсэн)</w:t>
                  </w: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DynCurRtg</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Агаарын шугамын динамик гүйдлийн үнэлгээ(%)</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Динамик үнэлгээний хэмжилт (тооцоолсон үр дүн)</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DynWRtg</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Агаарын шугамын динамик чадлын хэмжээ (%)</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Динамик үнэлгээний хэмжилт (тооцоолсон үр дүн)</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LinSag</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Агаарын шугамын шугамын унжилт(m)</w:t>
                  </w:r>
                </w:p>
                <w:p w:rsidR="00A63552" w:rsidRPr="007E0EA8" w:rsidRDefault="003E6A70" w:rsidP="00A63552">
                  <w:pPr>
                    <w:pStyle w:val="HTMLPreformatted"/>
                    <w:jc w:val="both"/>
                    <w:rPr>
                      <w:rFonts w:ascii="Arial" w:eastAsia="Arial" w:hAnsi="Arial" w:cs="Arial"/>
                      <w:bCs/>
                      <w:lang w:val="mn-MN"/>
                    </w:rPr>
                  </w:pPr>
                  <w:r w:rsidRPr="007E0EA8">
                    <w:rPr>
                      <w:rFonts w:ascii="Arial" w:eastAsia="Arial" w:hAnsi="Arial" w:cs="Arial"/>
                      <w:bCs/>
                      <w:lang w:val="mn-MN"/>
                    </w:rPr>
                    <w:t>Унжилтын</w:t>
                  </w:r>
                  <w:r w:rsidR="00A63552" w:rsidRPr="007E0EA8">
                    <w:rPr>
                      <w:rFonts w:ascii="Arial" w:eastAsia="Arial" w:hAnsi="Arial" w:cs="Arial"/>
                      <w:bCs/>
                      <w:lang w:val="mn-MN"/>
                    </w:rPr>
                    <w:t xml:space="preserve"> хэмжилт(тооцоолсон үр дүн)</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LinHorSwg</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Шугамын хөндлөн савлалтын хамгийн их хэмжээ (градус)</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Савлалтын хэмжилт</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LinVerSwg</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Шугамын босоо савлалтын хамгийн их хэмжээ (градус)</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Савлалтын хэмжилт</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LinCur</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Агаарын шугамын гүйдэл</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LinTmp</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Агаарын шугамын температур</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InnTmp</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 xml:space="preserve">Шугамын </w:t>
                  </w:r>
                  <w:r w:rsidR="003E6A70" w:rsidRPr="007E0EA8">
                    <w:rPr>
                      <w:rFonts w:ascii="Arial" w:eastAsia="Arial" w:hAnsi="Arial" w:cs="Arial"/>
                      <w:bCs/>
                      <w:lang w:val="mn-MN"/>
                    </w:rPr>
                    <w:t>мэдрэгчийн</w:t>
                  </w:r>
                  <w:r w:rsidRPr="007E0EA8">
                    <w:rPr>
                      <w:rFonts w:ascii="Arial" w:eastAsia="Arial" w:hAnsi="Arial" w:cs="Arial"/>
                      <w:bCs/>
                      <w:lang w:val="mn-MN"/>
                    </w:rPr>
                    <w:t xml:space="preserve"> дотоод температур</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LinInclAng</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Агаарын шугамын хазайлтын өнцөг(-90 -ээс 90 градус)</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MaxCurCpy</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Тооцоолсон хамгийн их гүйдэл (A)</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MaxVCpy</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Тооцоолсон хамгийн их хүчдэл(kВ)</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LinWgt</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 xml:space="preserve">Шугамын км-т </w:t>
                  </w:r>
                  <w:r w:rsidR="003E6A70" w:rsidRPr="007E0EA8">
                    <w:rPr>
                      <w:rFonts w:ascii="Arial" w:eastAsia="Arial" w:hAnsi="Arial" w:cs="Arial"/>
                      <w:bCs/>
                      <w:lang w:val="mn-MN"/>
                    </w:rPr>
                    <w:t>харгалзах</w:t>
                  </w:r>
                  <w:r w:rsidRPr="007E0EA8">
                    <w:rPr>
                      <w:rFonts w:ascii="Arial" w:eastAsia="Arial" w:hAnsi="Arial" w:cs="Arial"/>
                      <w:bCs/>
                      <w:lang w:val="mn-MN"/>
                    </w:rPr>
                    <w:t xml:space="preserve"> жин (кг/км)</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LinEla</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Уян харимхайн модуль((кг/мм2)</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LinCffExps</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Шугаман суналтын коэффициент (1/°C)</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A63552">
              <w:tc>
                <w:tcPr>
                  <w:tcW w:w="176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Цаг агаарын өгөгдөл (MMET, DO нэмэгдсэн)</w:t>
                  </w:r>
                </w:p>
              </w:tc>
              <w:tc>
                <w:tcPr>
                  <w:tcW w:w="1773"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IceCvr</w:t>
                  </w:r>
                </w:p>
              </w:tc>
              <w:tc>
                <w:tcPr>
                  <w:tcW w:w="2166"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Мөсөн бүрхүүлийн жин (кг)</w:t>
                  </w:r>
                </w:p>
              </w:tc>
              <w:tc>
                <w:tcPr>
                  <w:tcW w:w="1701"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717"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A63552" w:rsidRPr="007E0EA8" w:rsidRDefault="00A63552" w:rsidP="002D57FE">
            <w:pPr>
              <w:pStyle w:val="BodyText"/>
              <w:rPr>
                <w:b/>
                <w:sz w:val="24"/>
                <w:szCs w:val="24"/>
                <w:lang w:val="mn-MN"/>
              </w:rPr>
            </w:pPr>
          </w:p>
          <w:p w:rsidR="00A63552" w:rsidRPr="007E0EA8" w:rsidRDefault="00A63552" w:rsidP="002D57FE">
            <w:pPr>
              <w:pStyle w:val="BodyText"/>
              <w:rPr>
                <w:b/>
                <w:sz w:val="24"/>
                <w:szCs w:val="24"/>
                <w:lang w:val="mn-MN"/>
              </w:rPr>
            </w:pPr>
          </w:p>
          <w:p w:rsidR="00A63552" w:rsidRPr="007E0EA8" w:rsidRDefault="00A63552" w:rsidP="00A63552">
            <w:pPr>
              <w:pStyle w:val="BodyText"/>
              <w:rPr>
                <w:b/>
                <w:sz w:val="24"/>
                <w:szCs w:val="24"/>
                <w:lang w:val="mn-MN"/>
              </w:rPr>
            </w:pPr>
            <w:r w:rsidRPr="007E0EA8">
              <w:rPr>
                <w:b/>
                <w:sz w:val="24"/>
                <w:szCs w:val="24"/>
                <w:lang w:val="mn-MN"/>
              </w:rPr>
              <w:t xml:space="preserve">9.4 Data description table </w:t>
            </w:r>
          </w:p>
          <w:tbl>
            <w:tblPr>
              <w:tblStyle w:val="TableGrid"/>
              <w:tblW w:w="0" w:type="auto"/>
              <w:tblLook w:val="04A0" w:firstRow="1" w:lastRow="0" w:firstColumn="1" w:lastColumn="0" w:noHBand="0" w:noVBand="1"/>
            </w:tblPr>
            <w:tblGrid>
              <w:gridCol w:w="1824"/>
              <w:gridCol w:w="1824"/>
              <w:gridCol w:w="1824"/>
              <w:gridCol w:w="1824"/>
              <w:gridCol w:w="1825"/>
            </w:tblGrid>
            <w:tr w:rsidR="00A63552" w:rsidRPr="007E0EA8" w:rsidTr="005C435F">
              <w:tc>
                <w:tcPr>
                  <w:tcW w:w="1824" w:type="dxa"/>
                </w:tcPr>
                <w:p w:rsidR="00A63552" w:rsidRPr="007E0EA8" w:rsidRDefault="00A63552" w:rsidP="00A63552">
                  <w:pPr>
                    <w:pStyle w:val="HTMLPreformatted"/>
                    <w:jc w:val="center"/>
                    <w:rPr>
                      <w:rFonts w:ascii="Arial" w:eastAsia="Arial" w:hAnsi="Arial" w:cs="Arial"/>
                      <w:b/>
                      <w:bCs/>
                      <w:lang w:val="mn-MN"/>
                    </w:rPr>
                  </w:pPr>
                  <w:r w:rsidRPr="007E0EA8">
                    <w:rPr>
                      <w:rFonts w:ascii="Arial" w:eastAsia="Arial" w:hAnsi="Arial" w:cs="Arial"/>
                      <w:b/>
                      <w:bCs/>
                      <w:lang w:val="mn-MN"/>
                    </w:rPr>
                    <w:t>Logical Node</w:t>
                  </w:r>
                </w:p>
              </w:tc>
              <w:tc>
                <w:tcPr>
                  <w:tcW w:w="1824" w:type="dxa"/>
                </w:tcPr>
                <w:p w:rsidR="00A63552" w:rsidRPr="007E0EA8" w:rsidRDefault="00A63552" w:rsidP="00A63552">
                  <w:pPr>
                    <w:pStyle w:val="HTMLPreformatted"/>
                    <w:jc w:val="center"/>
                    <w:rPr>
                      <w:rFonts w:ascii="Arial" w:eastAsia="Arial" w:hAnsi="Arial" w:cs="Arial"/>
                      <w:b/>
                      <w:bCs/>
                      <w:lang w:val="mn-MN"/>
                    </w:rPr>
                  </w:pPr>
                  <w:r w:rsidRPr="007E0EA8">
                    <w:rPr>
                      <w:rFonts w:ascii="Arial" w:eastAsia="Arial" w:hAnsi="Arial" w:cs="Arial"/>
                      <w:b/>
                      <w:bCs/>
                      <w:lang w:val="mn-MN"/>
                    </w:rPr>
                    <w:t>Data</w:t>
                  </w:r>
                </w:p>
              </w:tc>
              <w:tc>
                <w:tcPr>
                  <w:tcW w:w="1824" w:type="dxa"/>
                </w:tcPr>
                <w:p w:rsidR="00A63552" w:rsidRPr="007E0EA8" w:rsidRDefault="00A63552" w:rsidP="00A63552">
                  <w:pPr>
                    <w:pStyle w:val="HTMLPreformatted"/>
                    <w:jc w:val="center"/>
                    <w:rPr>
                      <w:rFonts w:ascii="Arial" w:eastAsia="Arial" w:hAnsi="Arial" w:cs="Arial"/>
                      <w:b/>
                      <w:bCs/>
                      <w:lang w:val="mn-MN"/>
                    </w:rPr>
                  </w:pPr>
                  <w:r w:rsidRPr="007E0EA8">
                    <w:rPr>
                      <w:rFonts w:ascii="Arial" w:eastAsia="Arial" w:hAnsi="Arial" w:cs="Arial"/>
                      <w:b/>
                      <w:bCs/>
                      <w:lang w:val="mn-MN"/>
                    </w:rPr>
                    <w:t>Data description</w:t>
                  </w:r>
                </w:p>
              </w:tc>
              <w:tc>
                <w:tcPr>
                  <w:tcW w:w="1824" w:type="dxa"/>
                </w:tcPr>
                <w:p w:rsidR="00A63552" w:rsidRPr="007E0EA8" w:rsidRDefault="00A63552" w:rsidP="00A63552">
                  <w:pPr>
                    <w:pStyle w:val="HTMLPreformatted"/>
                    <w:jc w:val="center"/>
                    <w:rPr>
                      <w:rFonts w:ascii="Arial" w:eastAsia="Arial" w:hAnsi="Arial" w:cs="Arial"/>
                      <w:b/>
                      <w:bCs/>
                      <w:lang w:val="mn-MN"/>
                    </w:rPr>
                  </w:pPr>
                  <w:r w:rsidRPr="007E0EA8">
                    <w:rPr>
                      <w:rFonts w:ascii="Arial" w:eastAsia="Arial" w:hAnsi="Arial" w:cs="Arial"/>
                      <w:b/>
                      <w:bCs/>
                      <w:lang w:val="mn-MN"/>
                    </w:rPr>
                    <w:t>CDC</w:t>
                  </w:r>
                </w:p>
              </w:tc>
              <w:tc>
                <w:tcPr>
                  <w:tcW w:w="1825" w:type="dxa"/>
                </w:tcPr>
                <w:p w:rsidR="00A63552" w:rsidRPr="007E0EA8" w:rsidRDefault="00A63552" w:rsidP="00A63552">
                  <w:pPr>
                    <w:pStyle w:val="HTMLPreformatted"/>
                    <w:jc w:val="center"/>
                    <w:rPr>
                      <w:rFonts w:ascii="Arial" w:eastAsia="Arial" w:hAnsi="Arial" w:cs="Arial"/>
                      <w:b/>
                      <w:bCs/>
                      <w:lang w:val="mn-MN"/>
                    </w:rPr>
                  </w:pPr>
                  <w:r w:rsidRPr="007E0EA8">
                    <w:rPr>
                      <w:rFonts w:ascii="Arial" w:eastAsia="Arial" w:hAnsi="Arial" w:cs="Arial"/>
                      <w:b/>
                      <w:bCs/>
                      <w:lang w:val="mn-MN"/>
                    </w:rPr>
                    <w:t>M/O/C</w:t>
                  </w:r>
                </w:p>
              </w:tc>
            </w:tr>
            <w:tr w:rsidR="00A63552" w:rsidRPr="007E0EA8" w:rsidTr="005C435F">
              <w:tc>
                <w:tcPr>
                  <w:tcW w:w="1824" w:type="dxa"/>
                  <w:vMerge w:val="restart"/>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Tower (KTOW, New)</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TowTns</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Tower tension</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TowInclAng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Tower inclination angle:</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(-90 to 90 degree)</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BaseInclAng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Ground base inclination angle (0 -90 degree)</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TnsSv</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Tension between line and tower (N)</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SAV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Fire alarm sensor</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(SFIR, New)</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Alm</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Fire alarm</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w:t>
                  </w:r>
                </w:p>
              </w:tc>
            </w:tr>
            <w:tr w:rsidR="00A63552" w:rsidRPr="007E0EA8" w:rsidTr="005C435F">
              <w:tc>
                <w:tcPr>
                  <w:tcW w:w="1824" w:type="dxa"/>
                  <w:vMerge w:val="restart"/>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Overhead line</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(ZLIN, DO added)</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DynCurRtg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Dynamic current rating of overhead line (%)</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Measuring dynamic rating (calculated output)</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DynWRtg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Dynamic power rating of overhead line (%)</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Measuring dynamic rating (calculated output)</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LinSag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Line sag of overhead line (m)</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Measuring sag (calculated output)</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LinHorSwg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Max degree of line horizontal swing (degree)</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Measuring swing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LinVerSwg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Max degree of line vertical swing (degree)</w:t>
                  </w:r>
                </w:p>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Measuring swing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LinCur</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Overhead line current</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LinTmp</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Overhead line temperature</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InnTmp</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Inner temperature of line sensor</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LinInclAng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Overhead line inclination angle (-90 to 90 degree)</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MaxCurCpy</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Designed max current capacity (A)</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MaxVCpy</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Designed max voltage capacity (kV)</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LinWgt</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Line weight per km (kg/km)</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LinEla</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Modulus of elasticity (kg/mm2)</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vMerge/>
                </w:tcPr>
                <w:p w:rsidR="00A63552" w:rsidRPr="007E0EA8" w:rsidRDefault="00A63552" w:rsidP="00A63552">
                  <w:pPr>
                    <w:pStyle w:val="HTMLPreformatted"/>
                    <w:jc w:val="both"/>
                    <w:rPr>
                      <w:rFonts w:ascii="Arial" w:eastAsia="Arial" w:hAnsi="Arial" w:cs="Arial"/>
                      <w:bCs/>
                      <w:sz w:val="24"/>
                      <w:szCs w:val="24"/>
                      <w:lang w:val="mn-MN"/>
                    </w:rPr>
                  </w:pP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LinCffExps</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Coefficient linear expansion (1/degree)</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ASG</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r w:rsidR="00A63552" w:rsidRPr="007E0EA8" w:rsidTr="005C435F">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Meteorological data (MMET, DO added)</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IceCvr</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Ice cover in weight (kg)</w:t>
                  </w:r>
                </w:p>
              </w:tc>
              <w:tc>
                <w:tcPr>
                  <w:tcW w:w="1824"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MV</w:t>
                  </w:r>
                </w:p>
              </w:tc>
              <w:tc>
                <w:tcPr>
                  <w:tcW w:w="1825" w:type="dxa"/>
                </w:tcPr>
                <w:p w:rsidR="00A63552" w:rsidRPr="007E0EA8" w:rsidRDefault="00A63552" w:rsidP="00A63552">
                  <w:pPr>
                    <w:pStyle w:val="HTMLPreformatted"/>
                    <w:jc w:val="both"/>
                    <w:rPr>
                      <w:rFonts w:ascii="Arial" w:eastAsia="Arial" w:hAnsi="Arial" w:cs="Arial"/>
                      <w:bCs/>
                      <w:lang w:val="mn-MN"/>
                    </w:rPr>
                  </w:pPr>
                  <w:r w:rsidRPr="007E0EA8">
                    <w:rPr>
                      <w:rFonts w:ascii="Arial" w:eastAsia="Arial" w:hAnsi="Arial" w:cs="Arial"/>
                      <w:bCs/>
                      <w:lang w:val="mn-MN"/>
                    </w:rPr>
                    <w:t>O</w:t>
                  </w:r>
                </w:p>
              </w:tc>
            </w:tr>
          </w:tbl>
          <w:p w:rsidR="00A63552" w:rsidRPr="007E0EA8" w:rsidRDefault="00A63552" w:rsidP="002D57FE">
            <w:pPr>
              <w:pStyle w:val="BodyText"/>
              <w:rPr>
                <w:b/>
                <w:sz w:val="24"/>
                <w:szCs w:val="24"/>
                <w:lang w:val="mn-MN"/>
              </w:rPr>
            </w:pPr>
          </w:p>
          <w:p w:rsidR="00A63552" w:rsidRPr="007E0EA8" w:rsidRDefault="00A63552" w:rsidP="002D57FE">
            <w:pPr>
              <w:pStyle w:val="BodyText"/>
              <w:rPr>
                <w:b/>
                <w:sz w:val="24"/>
                <w:szCs w:val="24"/>
                <w:lang w:val="mn-MN"/>
              </w:rPr>
            </w:pPr>
          </w:p>
          <w:p w:rsidR="00A63552" w:rsidRPr="007E0EA8" w:rsidRDefault="00A63552" w:rsidP="002D57FE">
            <w:pPr>
              <w:pStyle w:val="BodyText"/>
              <w:rPr>
                <w:b/>
                <w:sz w:val="24"/>
                <w:szCs w:val="24"/>
                <w:lang w:val="mn-MN"/>
              </w:rPr>
            </w:pPr>
          </w:p>
        </w:tc>
      </w:tr>
      <w:tr w:rsidR="002D57FE" w:rsidRPr="007E0EA8" w:rsidTr="0006657F">
        <w:trPr>
          <w:trHeight w:val="3392"/>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10 Нэмэлт (хоёрдогч) цахилгаан систем</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44" w:name="_bookmark149"/>
            <w:bookmarkStart w:id="45" w:name="10.1_Summary"/>
            <w:bookmarkEnd w:id="44"/>
            <w:bookmarkEnd w:id="45"/>
            <w:r w:rsidRPr="007E0EA8">
              <w:rPr>
                <w:rFonts w:ascii="Arial" w:eastAsia="Arial" w:hAnsi="Arial" w:cs="Arial"/>
                <w:b/>
                <w:bCs/>
                <w:sz w:val="24"/>
                <w:szCs w:val="24"/>
                <w:lang w:val="mn-MN"/>
              </w:rPr>
              <w:t>10.1 Хураангуй</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хэсэгт цахилгаан хангамжийн автоматжуулалтын системийн нэмэлт дэд системүүдийн төлөв байдлыг хянахад шаардагдах шаардлагуудыг тайлбарласан болно.</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Нэмэлт цахилгаан систем нь ямар ч цахилгаан хангамжийн автоматжуулалтын системийн чухал хэсэг бөгөөд энэ хэсэгт гарсан аливаа гэмтэл нь түүний зөв ажиллагаанд нөлөө үзүүлдэг.</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нь ашиглалтын үндсэн тохиолдлууд, өгөгдөл солилцох хэрэгцээ, өгөгдлийн загварчлалыг бүрэн гүйцэд тодорхойлсон.</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 xml:space="preserve">Тухайн хүрээний нэмэлт тэжээл, түүнтэй холбогдох цахилгаан сүлжээг хувьсах гүйдлийн, тогтмол гүйдлээр хангах, хянах ба удирдах бүхий л арга хэрэгслийг авч үзсэн.  Үүнд тасралтгүй цахилгаан хангамжийн систем (UPS) багтдаг.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46" w:name="_bookmark150"/>
            <w:bookmarkStart w:id="47" w:name="10.2_Auxiliary_power_system_overview"/>
            <w:bookmarkEnd w:id="46"/>
            <w:bookmarkEnd w:id="47"/>
            <w:r w:rsidRPr="007E0EA8">
              <w:rPr>
                <w:rFonts w:ascii="Arial" w:eastAsia="Arial" w:hAnsi="Arial" w:cs="Arial"/>
                <w:b/>
                <w:bCs/>
                <w:sz w:val="24"/>
                <w:szCs w:val="24"/>
                <w:lang w:val="mn-MN"/>
              </w:rPr>
              <w:t>10.2 Нэмэлт  цахилгаан систем тухай</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48" w:name="_bookmark151"/>
            <w:bookmarkEnd w:id="48"/>
            <w:r w:rsidRPr="007E0EA8">
              <w:rPr>
                <w:rFonts w:ascii="Arial" w:eastAsia="Arial" w:hAnsi="Arial" w:cs="Arial"/>
                <w:b/>
                <w:bCs/>
                <w:sz w:val="24"/>
                <w:szCs w:val="24"/>
                <w:lang w:val="mn-MN"/>
              </w:rPr>
              <w:t>10.2.1 Ерөнхий зүйл</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бүлэгт авч үзсэн нийтлэг нэмэлт цахилгаан систем:</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Хувьсах гүйдлийн тэжээлийн оролтоос хамгаалагдсан тогтмол гүйдлийн систем</w:t>
            </w: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Тогтмол гүйдлийн оролтоос хамгаалагдсан хувьсах гүйдлийн нөөцтэй хувьсах гүйдлийн систем</w:t>
            </w: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Хувьсах гүйдлийн оролтоос хамгаалагдсан хувьсах гүйдлийн нөөцтэй хувьсах гүйдлийн систем</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Эдгээр гурван тохиолдлууд нь цахилгаан хангамжийн автоматжуулалтын нэмэлт цахилгаан системийг үйлдвэрлэхэд ашигладаг хамгийн түгээмэл тохиолдлууд юм.</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Эдгээр тохиолдол бүрийн нийтлэг цахилгаан схемийг </w:t>
            </w:r>
            <w:r w:rsidR="00A61B16">
              <w:rPr>
                <w:rFonts w:ascii="Arial" w:eastAsia="Arial" w:hAnsi="Arial" w:cs="Arial"/>
                <w:bCs/>
                <w:sz w:val="24"/>
                <w:szCs w:val="24"/>
                <w:lang w:val="mn-MN"/>
              </w:rPr>
              <w:t>52-р зурагд</w:t>
            </w:r>
            <w:r w:rsidRPr="007E0EA8">
              <w:rPr>
                <w:rFonts w:ascii="Arial" w:eastAsia="Arial" w:hAnsi="Arial" w:cs="Arial"/>
                <w:bCs/>
                <w:sz w:val="24"/>
                <w:szCs w:val="24"/>
                <w:lang w:val="mn-MN"/>
              </w:rPr>
              <w:t xml:space="preserve"> үзүүлэв:</w:t>
            </w: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10</w:t>
            </w:r>
            <w:r w:rsidRPr="007E0EA8">
              <w:rPr>
                <w:rFonts w:ascii="Arial" w:eastAsia="Arial" w:hAnsi="Arial" w:cs="Arial"/>
                <w:b/>
                <w:bCs/>
                <w:sz w:val="24"/>
                <w:szCs w:val="24"/>
                <w:lang w:val="mn-MN"/>
              </w:rPr>
              <w:tab/>
              <w:t>Auxiliary power system</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10.1</w:t>
            </w:r>
            <w:r w:rsidRPr="007E0EA8">
              <w:rPr>
                <w:rFonts w:ascii="Arial" w:eastAsia="Arial" w:hAnsi="Arial" w:cs="Arial"/>
                <w:b/>
                <w:bCs/>
                <w:sz w:val="24"/>
                <w:szCs w:val="24"/>
                <w:lang w:val="mn-MN"/>
              </w:rPr>
              <w:tab/>
              <w:t>Summary</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section intends to describe the  needed requirement  to  support condition  monitoring of the auxiliary power sub-systems of a Power Utility Automation System.</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Auxiliary power is with no contest a key part of any Power Utility Automation system and any failure on such part may have critical impacts to its good working.</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It describes the main use cases, the need for data exchange and concludes on data modelling.</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In the considered scope, we have embraced all the means which could </w:t>
            </w:r>
            <w:r w:rsidRPr="007E0EA8">
              <w:rPr>
                <w:rFonts w:ascii="Arial" w:eastAsia="Arial" w:hAnsi="Arial" w:cs="Arial"/>
                <w:bCs/>
                <w:sz w:val="24"/>
                <w:szCs w:val="24"/>
                <w:lang w:val="mn-MN"/>
              </w:rPr>
              <w:lastRenderedPageBreak/>
              <w:t>provide, control and monitor the auxiliary power and its associated electrical network, could be AC or  DC.  It  includes also Uninterruptible Power Supply System (UPS).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10.2 Auxiliary power system overview</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10.2.1 General</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typical auxiliary power system we have considered in this section: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Secured DC system from AC input power</w:t>
            </w: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Secured AC system from DC input with AC backup</w:t>
            </w:r>
          </w:p>
          <w:p w:rsidR="002D57FE" w:rsidRPr="007E0EA8" w:rsidRDefault="002D57FE" w:rsidP="002D57FE">
            <w:pPr>
              <w:pStyle w:val="HTMLPreformatted"/>
              <w:numPr>
                <w:ilvl w:val="0"/>
                <w:numId w:val="11"/>
              </w:numPr>
              <w:jc w:val="both"/>
              <w:rPr>
                <w:rFonts w:ascii="Arial" w:eastAsia="Arial" w:hAnsi="Arial" w:cs="Arial"/>
                <w:bCs/>
                <w:sz w:val="24"/>
                <w:szCs w:val="24"/>
                <w:lang w:val="mn-MN"/>
              </w:rPr>
            </w:pPr>
            <w:r w:rsidRPr="007E0EA8">
              <w:rPr>
                <w:rFonts w:ascii="Arial" w:eastAsia="Arial" w:hAnsi="Arial" w:cs="Arial"/>
                <w:bCs/>
                <w:sz w:val="24"/>
                <w:szCs w:val="24"/>
                <w:lang w:val="mn-MN"/>
              </w:rPr>
              <w:t>Secured AC system from AC input with AC backup</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These three cases cover the most common cases of producing auxiliary power in Power Utility Automation.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typical electrical diagrams of each of these cases are given in Figure 52:</w:t>
            </w: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rPr>
          <w:trHeight w:val="3392"/>
        </w:trPr>
        <w:tc>
          <w:tcPr>
            <w:tcW w:w="9347" w:type="dxa"/>
            <w:gridSpan w:val="2"/>
          </w:tcPr>
          <w:p w:rsidR="002D57FE" w:rsidRPr="007E0EA8" w:rsidRDefault="002D57FE" w:rsidP="00A63552">
            <w:pPr>
              <w:pStyle w:val="HTMLPreformatted"/>
              <w:rPr>
                <w:rFonts w:ascii="Arial" w:eastAsia="Arial" w:hAnsi="Arial" w:cs="Arial"/>
                <w:b/>
                <w:bCs/>
                <w:sz w:val="24"/>
                <w:szCs w:val="24"/>
                <w:lang w:val="mn-MN"/>
              </w:rPr>
            </w:pPr>
            <w:r w:rsidRPr="007E0EA8">
              <w:rPr>
                <w:noProof/>
              </w:rPr>
              <w:lastRenderedPageBreak/>
              <w:drawing>
                <wp:inline distT="0" distB="0" distL="0" distR="0" wp14:anchorId="2B03827B" wp14:editId="40B1690C">
                  <wp:extent cx="5895833" cy="4280097"/>
                  <wp:effectExtent l="0" t="0" r="0" b="635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98657" cy="4282147"/>
                          </a:xfrm>
                          <a:prstGeom prst="rect">
                            <a:avLst/>
                          </a:prstGeom>
                        </pic:spPr>
                      </pic:pic>
                    </a:graphicData>
                  </a:graphic>
                </wp:inline>
              </w:drawing>
            </w:r>
          </w:p>
        </w:tc>
      </w:tr>
      <w:tr w:rsidR="002D57FE" w:rsidRPr="007E0EA8" w:rsidTr="0006657F">
        <w:trPr>
          <w:trHeight w:val="2200"/>
        </w:trPr>
        <w:tc>
          <w:tcPr>
            <w:tcW w:w="4824" w:type="dxa"/>
          </w:tcPr>
          <w:p w:rsidR="002D57FE" w:rsidRPr="007E0EA8" w:rsidRDefault="00A61B16" w:rsidP="002D57FE">
            <w:pPr>
              <w:pStyle w:val="BodyText"/>
              <w:rPr>
                <w:b/>
                <w:sz w:val="24"/>
                <w:szCs w:val="24"/>
                <w:lang w:val="mn-MN"/>
              </w:rPr>
            </w:pPr>
            <w:r>
              <w:rPr>
                <w:b/>
                <w:sz w:val="24"/>
                <w:szCs w:val="24"/>
                <w:lang w:val="mn-MN"/>
              </w:rPr>
              <w:t>52-р зураг</w:t>
            </w:r>
            <w:r w:rsidR="002D57FE" w:rsidRPr="007E0EA8">
              <w:rPr>
                <w:b/>
                <w:sz w:val="24"/>
                <w:szCs w:val="24"/>
                <w:lang w:val="mn-MN"/>
              </w:rPr>
              <w:t xml:space="preserve"> – Схемийн (диаграммын) тэмдэглэгээ</w:t>
            </w: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10.2.3 АС тэжээлийн оролтоос хамгаалагдсан DC систем</w:t>
            </w:r>
          </w:p>
          <w:p w:rsidR="002D57FE" w:rsidRPr="007E0EA8" w:rsidRDefault="002D57FE" w:rsidP="002D57FE">
            <w:pPr>
              <w:pStyle w:val="BodyText"/>
              <w:rPr>
                <w:b/>
                <w:sz w:val="24"/>
                <w:szCs w:val="24"/>
                <w:lang w:val="mn-MN"/>
              </w:rPr>
            </w:pPr>
          </w:p>
          <w:p w:rsidR="002D57FE" w:rsidRPr="007E0EA8" w:rsidRDefault="00A61B16" w:rsidP="002D57FE">
            <w:pPr>
              <w:pStyle w:val="BodyText"/>
              <w:rPr>
                <w:sz w:val="24"/>
                <w:szCs w:val="24"/>
                <w:lang w:val="mn-MN"/>
              </w:rPr>
            </w:pPr>
            <w:r>
              <w:rPr>
                <w:sz w:val="24"/>
                <w:szCs w:val="24"/>
                <w:lang w:val="mn-MN"/>
              </w:rPr>
              <w:t>53-р зурагд хувьсах гүйдлийн</w:t>
            </w:r>
            <w:r w:rsidR="002D57FE" w:rsidRPr="007E0EA8">
              <w:rPr>
                <w:sz w:val="24"/>
                <w:szCs w:val="24"/>
                <w:lang w:val="mn-MN"/>
              </w:rPr>
              <w:t xml:space="preserve"> тэж</w:t>
            </w:r>
            <w:r>
              <w:rPr>
                <w:sz w:val="24"/>
                <w:szCs w:val="24"/>
                <w:lang w:val="mn-MN"/>
              </w:rPr>
              <w:t>ээлийн оролтоос хамгаалагдсан тогтмол гүйдлийн</w:t>
            </w:r>
            <w:r w:rsidR="002D57FE" w:rsidRPr="007E0EA8">
              <w:rPr>
                <w:sz w:val="24"/>
                <w:szCs w:val="24"/>
                <w:lang w:val="mn-MN"/>
              </w:rPr>
              <w:t xml:space="preserve"> системийг үзүүлэв.</w:t>
            </w:r>
          </w:p>
        </w:tc>
        <w:tc>
          <w:tcPr>
            <w:tcW w:w="4523" w:type="dxa"/>
          </w:tcPr>
          <w:p w:rsidR="002D57FE" w:rsidRPr="007E0EA8" w:rsidRDefault="002D57FE" w:rsidP="002D57FE">
            <w:pPr>
              <w:pStyle w:val="BodyText"/>
              <w:rPr>
                <w:b/>
                <w:sz w:val="24"/>
                <w:szCs w:val="24"/>
                <w:lang w:val="mn-MN"/>
              </w:rPr>
            </w:pPr>
            <w:r w:rsidRPr="007E0EA8">
              <w:rPr>
                <w:b/>
                <w:sz w:val="24"/>
                <w:szCs w:val="24"/>
                <w:lang w:val="mn-MN"/>
              </w:rPr>
              <w:t>Figure 52 – Legend of diagrams</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10.2.3</w:t>
            </w:r>
            <w:r w:rsidRPr="007E0EA8">
              <w:rPr>
                <w:b/>
                <w:sz w:val="24"/>
                <w:szCs w:val="24"/>
                <w:lang w:val="mn-MN"/>
              </w:rPr>
              <w:tab/>
              <w:t>Secured DC system from AC input power</w:t>
            </w:r>
          </w:p>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 xml:space="preserve">Figure 53 depicts a secured DC system from AC input power </w:t>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2200"/>
        </w:trPr>
        <w:tc>
          <w:tcPr>
            <w:tcW w:w="9347" w:type="dxa"/>
            <w:gridSpan w:val="2"/>
          </w:tcPr>
          <w:p w:rsidR="002D57FE" w:rsidRPr="007E0EA8" w:rsidRDefault="002D57FE" w:rsidP="00E23153">
            <w:pPr>
              <w:pStyle w:val="BodyText"/>
              <w:rPr>
                <w:b/>
                <w:sz w:val="24"/>
                <w:szCs w:val="24"/>
                <w:lang w:val="mn-MN"/>
              </w:rPr>
            </w:pPr>
            <w:r w:rsidRPr="007E0EA8">
              <w:rPr>
                <w:noProof/>
                <w:lang w:val="en-US"/>
              </w:rPr>
              <w:lastRenderedPageBreak/>
              <w:drawing>
                <wp:inline distT="0" distB="0" distL="0" distR="0" wp14:anchorId="7117CC52" wp14:editId="39065343">
                  <wp:extent cx="5786651" cy="4050656"/>
                  <wp:effectExtent l="0" t="0" r="5080" b="762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92376" cy="4054664"/>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BodyText"/>
              <w:rPr>
                <w:b/>
                <w:sz w:val="24"/>
                <w:szCs w:val="24"/>
                <w:lang w:val="mn-MN"/>
              </w:rPr>
            </w:pPr>
            <w:r>
              <w:rPr>
                <w:b/>
                <w:sz w:val="24"/>
                <w:szCs w:val="24"/>
                <w:lang w:val="mn-MN"/>
              </w:rPr>
              <w:t>53-р зураг</w:t>
            </w:r>
            <w:r w:rsidR="002D57FE" w:rsidRPr="007E0EA8">
              <w:rPr>
                <w:b/>
                <w:sz w:val="24"/>
                <w:szCs w:val="24"/>
                <w:lang w:val="mn-MN"/>
              </w:rPr>
              <w:t xml:space="preserve"> – АС тэжээлийн оролтоос хамгаалагдсан DC систем</w:t>
            </w: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10.2.4 DC оролтоос хамгаалагдсан АС нөөцтэй AC систем</w:t>
            </w:r>
          </w:p>
          <w:p w:rsidR="002D57FE" w:rsidRPr="007E0EA8" w:rsidRDefault="002D57FE" w:rsidP="002D57FE">
            <w:pPr>
              <w:pStyle w:val="BodyText"/>
              <w:rPr>
                <w:b/>
                <w:sz w:val="24"/>
                <w:szCs w:val="24"/>
                <w:lang w:val="mn-MN"/>
              </w:rPr>
            </w:pPr>
          </w:p>
          <w:p w:rsidR="002D57FE" w:rsidRPr="007E0EA8" w:rsidRDefault="00A61B16" w:rsidP="002D57FE">
            <w:pPr>
              <w:pStyle w:val="BodyText"/>
              <w:rPr>
                <w:sz w:val="24"/>
                <w:szCs w:val="24"/>
                <w:lang w:val="mn-MN"/>
              </w:rPr>
            </w:pPr>
            <w:r>
              <w:rPr>
                <w:sz w:val="24"/>
                <w:szCs w:val="24"/>
                <w:lang w:val="mn-MN"/>
              </w:rPr>
              <w:t>54-р зурагд</w:t>
            </w:r>
            <w:r w:rsidR="002D57FE" w:rsidRPr="007E0EA8">
              <w:rPr>
                <w:sz w:val="24"/>
                <w:szCs w:val="24"/>
                <w:lang w:val="mn-MN"/>
              </w:rPr>
              <w:t xml:space="preserve"> DC оролтоос хамгаалагдсан АС нөөцтэй AC системийг үзүүлэв.</w:t>
            </w:r>
          </w:p>
        </w:tc>
        <w:tc>
          <w:tcPr>
            <w:tcW w:w="4523" w:type="dxa"/>
          </w:tcPr>
          <w:p w:rsidR="002D57FE" w:rsidRPr="007E0EA8" w:rsidRDefault="002D57FE" w:rsidP="002D57FE">
            <w:pPr>
              <w:pStyle w:val="BodyText"/>
              <w:rPr>
                <w:b/>
                <w:sz w:val="24"/>
                <w:szCs w:val="24"/>
                <w:lang w:val="mn-MN"/>
              </w:rPr>
            </w:pPr>
            <w:r w:rsidRPr="007E0EA8">
              <w:rPr>
                <w:b/>
                <w:sz w:val="24"/>
                <w:szCs w:val="24"/>
                <w:lang w:val="mn-MN"/>
              </w:rPr>
              <w:t>Figure 53 – Secured DC system from AC input power</w:t>
            </w: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10.2.4</w:t>
            </w:r>
            <w:r w:rsidRPr="007E0EA8">
              <w:rPr>
                <w:b/>
                <w:sz w:val="24"/>
                <w:szCs w:val="24"/>
                <w:lang w:val="mn-MN"/>
              </w:rPr>
              <w:tab/>
              <w:t>Secured AC system from DC input with AC backup</w:t>
            </w:r>
          </w:p>
          <w:p w:rsidR="002D57FE" w:rsidRPr="007E0EA8" w:rsidRDefault="002D57FE" w:rsidP="002D57FE">
            <w:pPr>
              <w:pStyle w:val="BodyText"/>
              <w:rPr>
                <w:b/>
                <w:sz w:val="24"/>
                <w:szCs w:val="24"/>
                <w:lang w:val="mn-MN"/>
              </w:rPr>
            </w:pPr>
          </w:p>
          <w:p w:rsidR="002D57FE" w:rsidRPr="007E0EA8" w:rsidRDefault="002D57FE" w:rsidP="002D57FE">
            <w:pPr>
              <w:pStyle w:val="BodyText"/>
              <w:rPr>
                <w:sz w:val="24"/>
                <w:szCs w:val="24"/>
                <w:lang w:val="mn-MN"/>
              </w:rPr>
            </w:pPr>
            <w:r w:rsidRPr="007E0EA8">
              <w:rPr>
                <w:sz w:val="24"/>
                <w:szCs w:val="24"/>
                <w:lang w:val="mn-MN"/>
              </w:rPr>
              <w:t>Figure 54 depicts a secured AC system from DC input with AC backup.</w:t>
            </w:r>
          </w:p>
          <w:p w:rsidR="002D57FE" w:rsidRPr="007E0EA8" w:rsidRDefault="002D57FE" w:rsidP="002D57FE">
            <w:pPr>
              <w:pStyle w:val="BodyText"/>
              <w:rPr>
                <w:b/>
                <w:sz w:val="24"/>
                <w:szCs w:val="24"/>
                <w:lang w:val="mn-MN"/>
              </w:rPr>
            </w:pPr>
          </w:p>
        </w:tc>
      </w:tr>
      <w:tr w:rsidR="002D57FE" w:rsidRPr="007E0EA8" w:rsidTr="004126C7">
        <w:trPr>
          <w:trHeight w:val="698"/>
        </w:trPr>
        <w:tc>
          <w:tcPr>
            <w:tcW w:w="9347" w:type="dxa"/>
            <w:gridSpan w:val="2"/>
          </w:tcPr>
          <w:p w:rsidR="002D57FE" w:rsidRPr="007E0EA8" w:rsidRDefault="002D57FE" w:rsidP="00E23153">
            <w:pPr>
              <w:pStyle w:val="BodyText"/>
              <w:rPr>
                <w:b/>
                <w:sz w:val="24"/>
                <w:szCs w:val="24"/>
                <w:lang w:val="mn-MN"/>
              </w:rPr>
            </w:pPr>
            <w:r w:rsidRPr="007E0EA8">
              <w:rPr>
                <w:noProof/>
                <w:lang w:val="en-US"/>
              </w:rPr>
              <w:lastRenderedPageBreak/>
              <w:drawing>
                <wp:inline distT="0" distB="0" distL="0" distR="0" wp14:anchorId="42B4F35A" wp14:editId="32E89E82">
                  <wp:extent cx="5786120" cy="4256136"/>
                  <wp:effectExtent l="0" t="0" r="508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90982" cy="4259712"/>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E23153">
            <w:pPr>
              <w:pStyle w:val="BodyText"/>
              <w:jc w:val="both"/>
              <w:rPr>
                <w:b/>
                <w:sz w:val="24"/>
                <w:szCs w:val="24"/>
                <w:lang w:val="mn-MN"/>
              </w:rPr>
            </w:pPr>
            <w:r>
              <w:rPr>
                <w:b/>
                <w:sz w:val="24"/>
                <w:szCs w:val="24"/>
                <w:lang w:val="mn-MN"/>
              </w:rPr>
              <w:t>54-р зураг</w:t>
            </w:r>
            <w:r w:rsidR="002D57FE" w:rsidRPr="007E0EA8">
              <w:rPr>
                <w:b/>
                <w:sz w:val="24"/>
                <w:szCs w:val="24"/>
                <w:lang w:val="mn-MN"/>
              </w:rPr>
              <w:t xml:space="preserve"> –DC оролтоос хамгаалагдсан АС нөөцтэй AC систем</w:t>
            </w:r>
          </w:p>
          <w:p w:rsidR="002D57FE" w:rsidRPr="007E0EA8" w:rsidRDefault="002D57FE" w:rsidP="00E23153">
            <w:pPr>
              <w:pStyle w:val="BodyText"/>
              <w:jc w:val="both"/>
              <w:rPr>
                <w:b/>
                <w:sz w:val="24"/>
                <w:szCs w:val="24"/>
                <w:lang w:val="mn-MN"/>
              </w:rPr>
            </w:pPr>
          </w:p>
          <w:p w:rsidR="002D57FE" w:rsidRPr="007E0EA8" w:rsidRDefault="002D57FE" w:rsidP="00E23153">
            <w:pPr>
              <w:pStyle w:val="BodyText"/>
              <w:jc w:val="both"/>
              <w:rPr>
                <w:b/>
                <w:sz w:val="24"/>
                <w:szCs w:val="24"/>
                <w:lang w:val="mn-MN"/>
              </w:rPr>
            </w:pPr>
            <w:r w:rsidRPr="007E0EA8">
              <w:rPr>
                <w:b/>
                <w:sz w:val="24"/>
                <w:szCs w:val="24"/>
                <w:lang w:val="mn-MN"/>
              </w:rPr>
              <w:t>10.2.5 АС оролтоос хамгаалагдсан АС нөөцтэй АС систем</w:t>
            </w:r>
          </w:p>
          <w:p w:rsidR="002D57FE" w:rsidRPr="007E0EA8" w:rsidRDefault="002D57FE" w:rsidP="00E23153">
            <w:pPr>
              <w:pStyle w:val="BodyText"/>
              <w:jc w:val="both"/>
              <w:rPr>
                <w:b/>
                <w:sz w:val="24"/>
                <w:szCs w:val="24"/>
                <w:lang w:val="mn-MN"/>
              </w:rPr>
            </w:pPr>
          </w:p>
          <w:p w:rsidR="002D57FE" w:rsidRPr="007E0EA8" w:rsidRDefault="00A61B16" w:rsidP="00E23153">
            <w:pPr>
              <w:pStyle w:val="BodyText"/>
              <w:jc w:val="both"/>
              <w:rPr>
                <w:sz w:val="24"/>
                <w:szCs w:val="24"/>
                <w:lang w:val="mn-MN"/>
              </w:rPr>
            </w:pPr>
            <w:r>
              <w:rPr>
                <w:sz w:val="24"/>
                <w:szCs w:val="24"/>
                <w:lang w:val="mn-MN"/>
              </w:rPr>
              <w:t>55-р зурагд</w:t>
            </w:r>
            <w:r w:rsidR="002D57FE" w:rsidRPr="007E0EA8">
              <w:rPr>
                <w:sz w:val="24"/>
                <w:szCs w:val="24"/>
                <w:lang w:val="mn-MN"/>
              </w:rPr>
              <w:t xml:space="preserve"> AC оролтоос хамгаалагдсан АС нөөцтэй AC системийг үзүүлэв.</w:t>
            </w:r>
          </w:p>
          <w:p w:rsidR="002D57FE" w:rsidRPr="007E0EA8" w:rsidRDefault="002D57FE" w:rsidP="002D57FE">
            <w:pPr>
              <w:pStyle w:val="BodyText"/>
              <w:rPr>
                <w:b/>
                <w:sz w:val="24"/>
                <w:szCs w:val="24"/>
                <w:lang w:val="mn-MN"/>
              </w:rPr>
            </w:pPr>
          </w:p>
          <w:p w:rsidR="002D57FE" w:rsidRPr="007E0EA8" w:rsidRDefault="002D57FE" w:rsidP="002D57FE">
            <w:pPr>
              <w:pStyle w:val="BodyText"/>
              <w:rPr>
                <w:b/>
                <w:sz w:val="24"/>
                <w:szCs w:val="24"/>
                <w:lang w:val="mn-MN"/>
              </w:rPr>
            </w:pPr>
          </w:p>
        </w:tc>
        <w:tc>
          <w:tcPr>
            <w:tcW w:w="4523" w:type="dxa"/>
          </w:tcPr>
          <w:p w:rsidR="002D57FE" w:rsidRPr="007E0EA8" w:rsidRDefault="002D57FE" w:rsidP="00E23153">
            <w:pPr>
              <w:pStyle w:val="BodyText"/>
              <w:jc w:val="both"/>
              <w:rPr>
                <w:b/>
                <w:sz w:val="24"/>
                <w:szCs w:val="24"/>
                <w:lang w:val="mn-MN"/>
              </w:rPr>
            </w:pPr>
            <w:r w:rsidRPr="007E0EA8">
              <w:rPr>
                <w:b/>
                <w:sz w:val="24"/>
                <w:szCs w:val="24"/>
                <w:lang w:val="mn-MN"/>
              </w:rPr>
              <w:t>Figure 54 – Secured AC system from DC input with AC backup</w:t>
            </w:r>
          </w:p>
          <w:p w:rsidR="002D57FE" w:rsidRPr="007E0EA8" w:rsidRDefault="002D57FE" w:rsidP="00E23153">
            <w:pPr>
              <w:pStyle w:val="BodyText"/>
              <w:jc w:val="both"/>
              <w:rPr>
                <w:b/>
                <w:sz w:val="24"/>
                <w:szCs w:val="24"/>
                <w:lang w:val="mn-MN"/>
              </w:rPr>
            </w:pPr>
          </w:p>
          <w:p w:rsidR="002D57FE" w:rsidRPr="007E0EA8" w:rsidRDefault="002D57FE" w:rsidP="00E23153">
            <w:pPr>
              <w:pStyle w:val="BodyText"/>
              <w:jc w:val="both"/>
              <w:rPr>
                <w:b/>
                <w:sz w:val="24"/>
                <w:szCs w:val="24"/>
                <w:lang w:val="mn-MN"/>
              </w:rPr>
            </w:pPr>
            <w:r w:rsidRPr="007E0EA8">
              <w:rPr>
                <w:b/>
                <w:sz w:val="24"/>
                <w:szCs w:val="24"/>
                <w:lang w:val="mn-MN"/>
              </w:rPr>
              <w:t>10.2.5</w:t>
            </w:r>
            <w:r w:rsidRPr="007E0EA8">
              <w:rPr>
                <w:b/>
                <w:sz w:val="24"/>
                <w:szCs w:val="24"/>
                <w:lang w:val="mn-MN"/>
              </w:rPr>
              <w:tab/>
              <w:t>Secured AC system from AC input with AC backup</w:t>
            </w:r>
          </w:p>
          <w:p w:rsidR="002D57FE" w:rsidRPr="007E0EA8" w:rsidRDefault="002D57FE" w:rsidP="00E23153">
            <w:pPr>
              <w:pStyle w:val="BodyText"/>
              <w:jc w:val="both"/>
              <w:rPr>
                <w:sz w:val="24"/>
                <w:szCs w:val="24"/>
                <w:lang w:val="mn-MN"/>
              </w:rPr>
            </w:pPr>
          </w:p>
          <w:p w:rsidR="002D57FE" w:rsidRPr="007E0EA8" w:rsidRDefault="002D57FE" w:rsidP="00E23153">
            <w:pPr>
              <w:pStyle w:val="BodyText"/>
              <w:jc w:val="both"/>
              <w:rPr>
                <w:sz w:val="24"/>
                <w:szCs w:val="24"/>
                <w:lang w:val="mn-MN"/>
              </w:rPr>
            </w:pPr>
            <w:r w:rsidRPr="007E0EA8">
              <w:rPr>
                <w:sz w:val="24"/>
                <w:szCs w:val="24"/>
                <w:lang w:val="mn-MN"/>
              </w:rPr>
              <w:t>Figure 55 depicts a secured AC system from AC input with AC backup.</w:t>
            </w:r>
          </w:p>
          <w:p w:rsidR="002D57FE" w:rsidRPr="007E0EA8" w:rsidRDefault="002D57FE" w:rsidP="002D57FE">
            <w:pPr>
              <w:pStyle w:val="BodyText"/>
              <w:rPr>
                <w:b/>
                <w:sz w:val="24"/>
                <w:szCs w:val="24"/>
                <w:lang w:val="mn-MN"/>
              </w:rPr>
            </w:pPr>
          </w:p>
        </w:tc>
      </w:tr>
      <w:tr w:rsidR="002D57FE" w:rsidRPr="007E0EA8" w:rsidTr="004126C7">
        <w:trPr>
          <w:trHeight w:val="698"/>
        </w:trPr>
        <w:tc>
          <w:tcPr>
            <w:tcW w:w="9347" w:type="dxa"/>
            <w:gridSpan w:val="2"/>
          </w:tcPr>
          <w:p w:rsidR="002D57FE" w:rsidRPr="007E0EA8" w:rsidRDefault="002D57FE" w:rsidP="00E23153">
            <w:pPr>
              <w:pStyle w:val="BodyText"/>
              <w:rPr>
                <w:b/>
                <w:sz w:val="24"/>
                <w:szCs w:val="24"/>
                <w:lang w:val="mn-MN"/>
              </w:rPr>
            </w:pPr>
            <w:r w:rsidRPr="007E0EA8">
              <w:rPr>
                <w:noProof/>
                <w:lang w:val="en-US"/>
              </w:rPr>
              <w:lastRenderedPageBreak/>
              <w:drawing>
                <wp:inline distT="0" distB="0" distL="0" distR="0" wp14:anchorId="2115C0C3" wp14:editId="5A90C304">
                  <wp:extent cx="5786120" cy="4221896"/>
                  <wp:effectExtent l="0" t="0" r="5080" b="762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17890" cy="4245077"/>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BodyText"/>
              <w:jc w:val="both"/>
              <w:rPr>
                <w:b/>
                <w:sz w:val="24"/>
                <w:szCs w:val="24"/>
                <w:lang w:val="mn-MN"/>
              </w:rPr>
            </w:pPr>
            <w:r>
              <w:rPr>
                <w:b/>
                <w:sz w:val="24"/>
                <w:szCs w:val="24"/>
                <w:lang w:val="mn-MN"/>
              </w:rPr>
              <w:t>55-р зураг</w:t>
            </w:r>
            <w:r w:rsidR="002D57FE" w:rsidRPr="007E0EA8">
              <w:rPr>
                <w:b/>
                <w:sz w:val="24"/>
                <w:szCs w:val="24"/>
                <w:lang w:val="mn-MN"/>
              </w:rPr>
              <w:t xml:space="preserve"> – АС оролтоос хамгаалагдсан АС нөөцтэй АС систем</w:t>
            </w:r>
          </w:p>
          <w:p w:rsidR="002D57FE" w:rsidRPr="007E0EA8" w:rsidRDefault="002D57FE" w:rsidP="002D57FE">
            <w:pPr>
              <w:pStyle w:val="BodyText"/>
              <w:jc w:val="both"/>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10.3 Өгөгдлийн урсгал</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Өгөгдлийн урсгалын эхний давхарга нь тэжээлийн оролт, нөөц тэжээлийн оролт, мөн цахилгаан хуримтлуурын төлөвийн талаарх мэдээллийг олж авдаг. Энэ нь нэмэлт тэжээлийн гаралт, нэг үүсгүүрээс нөгөөд шилжихэд ашиглагдах боломжтой сэлгэн залгагчийн төлөвт хяналт тавьдаг.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Төлөв байдлаас шалтгаалан зарим автоматжуулалт (нэмэлт цахилгаан системийн менежмент) дээр дурдсан сэлгэн залгагчийг удирдаж болно (энэ талаар  авч үзээгүй).</w:t>
            </w:r>
          </w:p>
          <w:p w:rsidR="002D57FE" w:rsidRPr="007E0EA8" w:rsidRDefault="002D57FE" w:rsidP="002D57FE">
            <w:pPr>
              <w:pStyle w:val="BodyText"/>
              <w:jc w:val="both"/>
              <w:rPr>
                <w:b/>
                <w:sz w:val="24"/>
                <w:szCs w:val="24"/>
                <w:lang w:val="mn-MN"/>
              </w:rPr>
            </w:pPr>
            <w:r w:rsidRPr="007E0EA8">
              <w:rPr>
                <w:bCs/>
                <w:sz w:val="24"/>
                <w:szCs w:val="24"/>
                <w:lang w:val="mn-MN"/>
              </w:rPr>
              <w:t>Нэмэлт цахилгаан систем нь дотоод нөөц цахилгаан системийн тойм мэдээллийг (хадгалах чадвараас хамааран прогнозыг агуулсан) боловсруулж, тэдгээрийг алсла</w:t>
            </w:r>
            <w:r w:rsidR="003E6A70" w:rsidRPr="007E0EA8">
              <w:rPr>
                <w:bCs/>
                <w:sz w:val="24"/>
                <w:szCs w:val="24"/>
                <w:lang w:val="mn-MN"/>
              </w:rPr>
              <w:t>гдсан систем эсвэл дотоод ачаалалд</w:t>
            </w:r>
            <w:r w:rsidRPr="007E0EA8">
              <w:rPr>
                <w:bCs/>
                <w:sz w:val="24"/>
                <w:szCs w:val="24"/>
                <w:lang w:val="mn-MN"/>
              </w:rPr>
              <w:t xml:space="preserve"> (тэжээлийн нэмэлт ачаалал - IED-ийг оролцуулан) өгөх бөгөөд ингэснээр тодорхой ажлын горимыг тодорхойлох боломжтой болно. </w:t>
            </w:r>
            <w:r w:rsidR="00A61B16">
              <w:rPr>
                <w:bCs/>
                <w:sz w:val="24"/>
                <w:szCs w:val="24"/>
                <w:lang w:val="mn-MN"/>
              </w:rPr>
              <w:t>56-р зурагд</w:t>
            </w:r>
            <w:r w:rsidRPr="007E0EA8">
              <w:rPr>
                <w:bCs/>
                <w:sz w:val="24"/>
                <w:szCs w:val="24"/>
                <w:lang w:val="mn-MN"/>
              </w:rPr>
              <w:t xml:space="preserve"> үзүүлэв</w:t>
            </w:r>
          </w:p>
          <w:p w:rsidR="002D57FE" w:rsidRPr="007E0EA8" w:rsidRDefault="002D57FE" w:rsidP="002D57FE">
            <w:pPr>
              <w:pStyle w:val="BodyText"/>
              <w:tabs>
                <w:tab w:val="left" w:pos="2899"/>
              </w:tabs>
              <w:rPr>
                <w:b/>
                <w:sz w:val="24"/>
                <w:szCs w:val="24"/>
                <w:lang w:val="mn-MN"/>
              </w:rPr>
            </w:pPr>
          </w:p>
        </w:tc>
        <w:tc>
          <w:tcPr>
            <w:tcW w:w="4523" w:type="dxa"/>
          </w:tcPr>
          <w:p w:rsidR="002D57FE" w:rsidRPr="007E0EA8" w:rsidRDefault="002D57FE" w:rsidP="002D57FE">
            <w:pPr>
              <w:pStyle w:val="BodyText"/>
              <w:jc w:val="both"/>
              <w:rPr>
                <w:b/>
                <w:sz w:val="24"/>
                <w:szCs w:val="24"/>
                <w:lang w:val="mn-MN"/>
              </w:rPr>
            </w:pPr>
            <w:r w:rsidRPr="007E0EA8">
              <w:rPr>
                <w:b/>
                <w:sz w:val="24"/>
                <w:szCs w:val="24"/>
                <w:lang w:val="mn-MN"/>
              </w:rPr>
              <w:lastRenderedPageBreak/>
              <w:t>Figure 55 – Secured AC system from AC input with AC backup</w:t>
            </w:r>
          </w:p>
          <w:p w:rsidR="002D57FE" w:rsidRPr="007E0EA8" w:rsidRDefault="002D57FE" w:rsidP="002D57FE">
            <w:pPr>
              <w:pStyle w:val="BodyText"/>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10.3</w:t>
            </w:r>
            <w:r w:rsidRPr="007E0EA8">
              <w:rPr>
                <w:rFonts w:ascii="Arial" w:eastAsia="Arial" w:hAnsi="Arial" w:cs="Arial"/>
                <w:b/>
                <w:bCs/>
                <w:sz w:val="24"/>
                <w:szCs w:val="24"/>
                <w:lang w:val="mn-MN"/>
              </w:rPr>
              <w:tab/>
              <w:t>Data flow</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first layer of data flows acquires information for power input and  power input backup flows,  as well as power storage status. It also monitors the status of the auxiliary power output and potential switches used for switching from one source to another.</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Depending on conditions, some automation (auxiliary power system management) may decide to control the above mentioned switches (out of the scope of this study).</w:t>
            </w:r>
          </w:p>
          <w:p w:rsidR="002D57FE" w:rsidRPr="007E0EA8" w:rsidRDefault="002D57FE" w:rsidP="002D57FE">
            <w:pPr>
              <w:pStyle w:val="BodyText"/>
              <w:jc w:val="both"/>
              <w:rPr>
                <w:b/>
                <w:sz w:val="24"/>
                <w:szCs w:val="24"/>
                <w:lang w:val="mn-MN"/>
              </w:rPr>
            </w:pPr>
            <w:r w:rsidRPr="007E0EA8">
              <w:rPr>
                <w:bCs/>
                <w:sz w:val="24"/>
                <w:szCs w:val="24"/>
                <w:lang w:val="mn-MN"/>
              </w:rPr>
              <w:t>The auxiliary power system will then elaborate summarized information of the local auxiliary power system (including forecasting conditions depending on storage capabilities) and expose them either to remote systems, as well as local loads (power auxiliary loads – including IEDs) which may decide on specific behaviours, as shown in Figure 56.</w:t>
            </w:r>
          </w:p>
        </w:tc>
      </w:tr>
      <w:tr w:rsidR="002D57FE" w:rsidRPr="007E0EA8" w:rsidTr="004126C7">
        <w:trPr>
          <w:trHeight w:val="698"/>
        </w:trPr>
        <w:tc>
          <w:tcPr>
            <w:tcW w:w="9347" w:type="dxa"/>
            <w:gridSpan w:val="2"/>
          </w:tcPr>
          <w:p w:rsidR="002D57FE" w:rsidRPr="007E0EA8" w:rsidRDefault="002D57FE" w:rsidP="00E23153">
            <w:pPr>
              <w:pStyle w:val="BodyText"/>
              <w:rPr>
                <w:b/>
                <w:sz w:val="24"/>
                <w:szCs w:val="24"/>
                <w:lang w:val="mn-MN"/>
              </w:rPr>
            </w:pPr>
            <w:r w:rsidRPr="007E0EA8">
              <w:rPr>
                <w:noProof/>
                <w:lang w:val="en-US"/>
              </w:rPr>
              <w:lastRenderedPageBreak/>
              <w:drawing>
                <wp:inline distT="0" distB="0" distL="0" distR="0" wp14:anchorId="7E9669E9" wp14:editId="6B69FA57">
                  <wp:extent cx="5926080" cy="3166281"/>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3812" cy="3170412"/>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BodyText"/>
              <w:jc w:val="both"/>
              <w:rPr>
                <w:b/>
                <w:sz w:val="24"/>
                <w:szCs w:val="24"/>
                <w:lang w:val="mn-MN"/>
              </w:rPr>
            </w:pPr>
            <w:r>
              <w:rPr>
                <w:b/>
                <w:sz w:val="24"/>
                <w:szCs w:val="24"/>
                <w:lang w:val="mn-MN"/>
              </w:rPr>
              <w:t>56-р зураг</w:t>
            </w:r>
            <w:r w:rsidR="002D57FE" w:rsidRPr="007E0EA8">
              <w:rPr>
                <w:b/>
                <w:sz w:val="24"/>
                <w:szCs w:val="24"/>
                <w:lang w:val="mn-MN"/>
              </w:rPr>
              <w:t xml:space="preserve"> – Нэмэлт цахилгаан системийн өгөгдлийн үндсэн урсгал</w:t>
            </w: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r w:rsidRPr="007E0EA8">
              <w:rPr>
                <w:b/>
                <w:sz w:val="24"/>
                <w:szCs w:val="24"/>
                <w:lang w:val="mn-MN"/>
              </w:rPr>
              <w:t xml:space="preserve">10.4 Ашиглах диаграмм </w:t>
            </w:r>
          </w:p>
          <w:p w:rsidR="002D57FE" w:rsidRPr="007E0EA8" w:rsidRDefault="002D57FE" w:rsidP="002D57FE">
            <w:pPr>
              <w:pStyle w:val="BodyText"/>
              <w:jc w:val="both"/>
              <w:rPr>
                <w:b/>
                <w:sz w:val="24"/>
                <w:szCs w:val="24"/>
                <w:lang w:val="mn-MN"/>
              </w:rPr>
            </w:pPr>
          </w:p>
          <w:p w:rsidR="002D57FE" w:rsidRPr="007E0EA8" w:rsidRDefault="00A61B16" w:rsidP="002D57FE">
            <w:pPr>
              <w:pStyle w:val="BodyText"/>
              <w:jc w:val="both"/>
              <w:rPr>
                <w:sz w:val="24"/>
                <w:szCs w:val="24"/>
                <w:lang w:val="mn-MN"/>
              </w:rPr>
            </w:pPr>
            <w:r>
              <w:rPr>
                <w:sz w:val="24"/>
                <w:szCs w:val="24"/>
                <w:lang w:val="mn-MN"/>
              </w:rPr>
              <w:t>57-р зурагд</w:t>
            </w:r>
            <w:r w:rsidR="002D57FE" w:rsidRPr="007E0EA8">
              <w:rPr>
                <w:sz w:val="24"/>
                <w:szCs w:val="24"/>
                <w:lang w:val="mn-MN"/>
              </w:rPr>
              <w:t xml:space="preserve"> нэмэлт цахилгаан системийн ашиглалтын тохиолдлыг харуулав</w:t>
            </w: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tc>
        <w:tc>
          <w:tcPr>
            <w:tcW w:w="4523" w:type="dxa"/>
          </w:tcPr>
          <w:p w:rsidR="002D57FE" w:rsidRPr="007E0EA8" w:rsidRDefault="002D57FE" w:rsidP="002D57FE">
            <w:pPr>
              <w:pStyle w:val="BodyText"/>
              <w:jc w:val="both"/>
              <w:rPr>
                <w:b/>
                <w:sz w:val="24"/>
                <w:szCs w:val="24"/>
                <w:lang w:val="mn-MN"/>
              </w:rPr>
            </w:pPr>
            <w:r w:rsidRPr="007E0EA8">
              <w:rPr>
                <w:b/>
                <w:sz w:val="24"/>
                <w:szCs w:val="24"/>
                <w:lang w:val="mn-MN"/>
              </w:rPr>
              <w:t>Figure 56 – Data flow of auxiliary power system</w:t>
            </w: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r w:rsidRPr="007E0EA8">
              <w:rPr>
                <w:b/>
                <w:sz w:val="24"/>
                <w:szCs w:val="24"/>
                <w:lang w:val="mn-MN"/>
              </w:rPr>
              <w:t>10.4</w:t>
            </w:r>
            <w:r w:rsidRPr="007E0EA8">
              <w:rPr>
                <w:b/>
                <w:sz w:val="24"/>
                <w:szCs w:val="24"/>
                <w:lang w:val="mn-MN"/>
              </w:rPr>
              <w:tab/>
              <w:t>Use case diagram</w:t>
            </w: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sz w:val="24"/>
                <w:szCs w:val="24"/>
                <w:lang w:val="mn-MN"/>
              </w:rPr>
            </w:pPr>
            <w:r w:rsidRPr="007E0EA8">
              <w:rPr>
                <w:sz w:val="24"/>
                <w:szCs w:val="24"/>
                <w:lang w:val="mn-MN"/>
              </w:rPr>
              <w:t>Figure 57 showns a use case for auxiliary power system</w:t>
            </w:r>
          </w:p>
          <w:p w:rsidR="002D57FE" w:rsidRPr="007E0EA8" w:rsidRDefault="002D57FE" w:rsidP="002D57FE">
            <w:pPr>
              <w:pStyle w:val="BodyText"/>
              <w:jc w:val="both"/>
              <w:rPr>
                <w:sz w:val="24"/>
                <w:szCs w:val="24"/>
                <w:lang w:val="mn-MN"/>
              </w:rPr>
            </w:pPr>
          </w:p>
        </w:tc>
      </w:tr>
      <w:tr w:rsidR="002D57FE" w:rsidRPr="007E0EA8" w:rsidTr="004126C7">
        <w:trPr>
          <w:trHeight w:val="698"/>
        </w:trPr>
        <w:tc>
          <w:tcPr>
            <w:tcW w:w="9347" w:type="dxa"/>
            <w:gridSpan w:val="2"/>
          </w:tcPr>
          <w:p w:rsidR="002D57FE" w:rsidRPr="007E0EA8" w:rsidRDefault="002D57FE" w:rsidP="00E23153">
            <w:pPr>
              <w:pStyle w:val="BodyText"/>
              <w:rPr>
                <w:b/>
                <w:sz w:val="24"/>
                <w:szCs w:val="24"/>
                <w:lang w:val="mn-MN"/>
              </w:rPr>
            </w:pPr>
            <w:r w:rsidRPr="007E0EA8">
              <w:rPr>
                <w:noProof/>
                <w:lang w:val="en-US"/>
              </w:rPr>
              <w:lastRenderedPageBreak/>
              <w:drawing>
                <wp:inline distT="0" distB="0" distL="0" distR="0" wp14:anchorId="5BB5CE9E" wp14:editId="68C47CB5">
                  <wp:extent cx="5977719" cy="5363791"/>
                  <wp:effectExtent l="0" t="0" r="4445" b="889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80485" cy="5366273"/>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BodyText"/>
              <w:jc w:val="both"/>
              <w:rPr>
                <w:b/>
                <w:sz w:val="24"/>
                <w:szCs w:val="24"/>
                <w:lang w:val="mn-MN"/>
              </w:rPr>
            </w:pPr>
            <w:r>
              <w:rPr>
                <w:b/>
                <w:sz w:val="24"/>
                <w:szCs w:val="24"/>
                <w:lang w:val="mn-MN"/>
              </w:rPr>
              <w:t>57-р зураг</w:t>
            </w:r>
            <w:r w:rsidR="002D57FE" w:rsidRPr="007E0EA8">
              <w:rPr>
                <w:b/>
                <w:sz w:val="24"/>
                <w:szCs w:val="24"/>
                <w:lang w:val="mn-MN"/>
              </w:rPr>
              <w:t xml:space="preserve"> – Нэмэлт цахилгаан систем</w:t>
            </w:r>
          </w:p>
          <w:p w:rsidR="002D57FE" w:rsidRPr="007E0EA8" w:rsidRDefault="002D57FE" w:rsidP="002D57FE">
            <w:pPr>
              <w:pStyle w:val="BodyText"/>
              <w:jc w:val="both"/>
              <w:rPr>
                <w:b/>
                <w:sz w:val="24"/>
                <w:szCs w:val="24"/>
                <w:lang w:val="mn-MN"/>
              </w:rPr>
            </w:pPr>
          </w:p>
          <w:p w:rsidR="00E23153" w:rsidRPr="007E0EA8" w:rsidRDefault="00E23153"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r w:rsidRPr="007E0EA8">
              <w:rPr>
                <w:b/>
                <w:sz w:val="24"/>
                <w:szCs w:val="24"/>
                <w:lang w:val="mn-MN"/>
              </w:rPr>
              <w:t>Оролцогчид:</w:t>
            </w:r>
          </w:p>
          <w:tbl>
            <w:tblPr>
              <w:tblStyle w:val="TableGrid"/>
              <w:tblW w:w="0" w:type="auto"/>
              <w:tblLook w:val="04A0" w:firstRow="1" w:lastRow="0" w:firstColumn="1" w:lastColumn="0" w:noHBand="0" w:noVBand="1"/>
            </w:tblPr>
            <w:tblGrid>
              <w:gridCol w:w="2297"/>
              <w:gridCol w:w="2301"/>
            </w:tblGrid>
            <w:tr w:rsidR="002D57FE" w:rsidRPr="007E0EA8" w:rsidTr="00656614">
              <w:tc>
                <w:tcPr>
                  <w:tcW w:w="2311"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311"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Үндсэн тэжээлийн оролт</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Нэмэлт тэжээлтэй ачааллуудыг тэжээх үндсэн тэжээлийн оролт</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Нөөц тэжээлийн оролт</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Нэмэлт тэжээлтэй ачааллуудыг тэжээх нөөц тэжээлийн оролт</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Тэжээл үүсгүүрийн сэлгэн залгагч</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Хэвийн үүсгүүрийг сонгохын тулд нэмэлт цахилгаан системийн "Хяналт ба удирдлага" системээр удирдагдах сэлгэн залгагч</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Цахилгаан хуримтлуур</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Үндсэн ба нөөц тэжээл  байхгүй тохиолдолд нэмэлт тэжээлээр ачааллыг тэжээхэд зориулж </w:t>
                  </w:r>
                  <w:r w:rsidRPr="007E0EA8">
                    <w:rPr>
                      <w:rFonts w:ascii="Arial" w:eastAsia="Arial" w:hAnsi="Arial" w:cs="Arial"/>
                      <w:bCs/>
                      <w:lang w:val="mn-MN"/>
                    </w:rPr>
                    <w:lastRenderedPageBreak/>
                    <w:t>цахилгаан эрчим хүчийг хуримтлуулах (ачааллын үүрэг гүйцэтгэх) ба гаргах (генераторын үүрэг гүйцэтгэх) системийн үүргийг гүйцэтгэнэ.</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Цахилгаан нэмэлт ачааллууд</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Нэмэлт цахилгаан системээс тэжээгддэг ачаалал ба холбогдох цахилгаан хуваарилалтын системийн үүрэг гүйцэтгэнэ. Эдгээр ачаалал нь "ухаалаг" байж болох бөгөөд нэмэлт тэжээлийн системээс дамжуулсан мэдээллээс хамаарч автоматаар хариу үйлдэл үзүүлдэг.</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Алсын операторууд</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Нэмэлт цахилгаан системийн төлөв, гадаад болон дотоод гэмтлийн талаарх мэдээлэл авахыг хүсч буй алсын операторуудын үүрэг гүйцэтгэнэ.</w:t>
                  </w:r>
                </w:p>
              </w:tc>
            </w:tr>
          </w:tbl>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r w:rsidRPr="007E0EA8">
              <w:rPr>
                <w:b/>
                <w:sz w:val="24"/>
                <w:szCs w:val="24"/>
                <w:lang w:val="mn-MN"/>
              </w:rPr>
              <w:t>Үйлдэл:</w:t>
            </w:r>
          </w:p>
          <w:tbl>
            <w:tblPr>
              <w:tblStyle w:val="TableGrid"/>
              <w:tblW w:w="0" w:type="auto"/>
              <w:tblLook w:val="04A0" w:firstRow="1" w:lastRow="0" w:firstColumn="1" w:lastColumn="0" w:noHBand="0" w:noVBand="1"/>
            </w:tblPr>
            <w:tblGrid>
              <w:gridCol w:w="2299"/>
              <w:gridCol w:w="2299"/>
            </w:tblGrid>
            <w:tr w:rsidR="002D57FE" w:rsidRPr="007E0EA8" w:rsidTr="00656614">
              <w:tc>
                <w:tcPr>
                  <w:tcW w:w="2311"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Үйлдэл</w:t>
                  </w:r>
                </w:p>
              </w:tc>
              <w:tc>
                <w:tcPr>
                  <w:tcW w:w="2311"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Ашиглалтын тайлбар</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Үндсэн тэжээлийн оролтыг хянах</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Тохиргооноос хамааран үндсэн тэжээлийн алдагдлыг илрүүлэх.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Үндсэн тэжээлийн оролтын төлөв ба чанарын мэдээллийг тасралтгүй,  тэжээлийн ажиллагааны үеийн алдагдлын талаар нарийвчлан боловсруулах. </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Нөөц тэжээлийн оролтыг хянах</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Тохиргооноос хамааран нөөц тэжээлийн алдагдлыг илрүүлэх.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Нөөц тэжээлийн оролтын төлөв ба чанарын мэдээллийг тасралтгүй, тэжээлийн ажиллагааны үеийн алдагдлын талаар нарийвчлан боловсруулах.</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Дамжуулсан нэмэлт тэжээлийг хянах</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Нэмэлт тэжээлийн гаралтын төлөв ба чанарын мэдээллийг тасралтгүй, тэжээлийн ажиллагааны үеийн алдагдлын талаар нарийвчлан боловсруулах.</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Цахилгаан хуримтлуурыг удирдах ба хянах</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Цахилгаан эрчим хүчний хуримтлуурын системийн төлөв ба найдвартай байдалд хяналт тавих (зай),</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Боломжтой тэжээлээс цэнэглэхийг удирдах.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Цахилгаан эрчим хүчний хуримтлуурын үлдсэн ачаалал ба цэнэгийн үргэлжлэх хугацааг үнэлэх.</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Үүсгүүрийн тэжээлийн сэлгэн залгагчийг удирдах ба хянах</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Тэжээлийн сэлгэн залгагчийн төлөв, найдвартай байдалд хяналт тавих (статик сэлгэн залгагч байж болно)</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Түүний байрлалыг хянах.</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Нэмэлт цахилгаан системийн төлөвийг удирдах ба хянах </w:t>
                  </w:r>
                </w:p>
                <w:p w:rsidR="002D57FE" w:rsidRPr="007E0EA8" w:rsidRDefault="002D57FE" w:rsidP="002D57FE">
                  <w:pPr>
                    <w:pStyle w:val="HTMLPreformatted"/>
                    <w:jc w:val="both"/>
                    <w:rPr>
                      <w:rFonts w:ascii="Arial" w:eastAsia="Arial" w:hAnsi="Arial" w:cs="Arial"/>
                      <w:bCs/>
                      <w:lang w:val="mn-MN"/>
                    </w:rPr>
                  </w:pP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Нэмэлт цахилгаан системийн элемент бүрийн төлөвийг хянах, хэмжсэн нөхцөл ба тохиргооноос хамааран нэмэлт тэжээлийг ачаалалд дамжуулахын тулд бүрэлдэхүүн хэсгүүдийг хянах.</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Операторт мэдээлэл дамжуулах</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Алсын операторт төлөвийн өгөгдөл ба хяналтыг өгөх.</w:t>
                  </w:r>
                </w:p>
              </w:tc>
            </w:tr>
            <w:tr w:rsidR="002D57FE" w:rsidRPr="007E0EA8" w:rsidTr="00656614">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Холбогдсон ачааллуудад мэдээлэл дамжуулах</w:t>
                  </w:r>
                </w:p>
              </w:tc>
              <w:tc>
                <w:tcPr>
                  <w:tcW w:w="2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Холбогдох ачааллуудад төлөвийн өгөгдөл ба хяналтыг өгөх</w:t>
                  </w:r>
                </w:p>
              </w:tc>
            </w:tr>
          </w:tbl>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ТАЙЛБАР: Энэхүү дүн шинжилгээ нь IEC 61850-д хоёрдогч сүлжээ ба тоног төхөөрөмжийн загварчлалыг ашиглах бүрэн боломжтой боловч энэ баримт бичигт тусгагдаагүй болно.</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 Өгөгдлийн загварчлал</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10.5.1 Функциональ задаргаа</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10.5.1.1 Ерөнхий зүйл</w:t>
            </w:r>
          </w:p>
          <w:p w:rsidR="002D57FE" w:rsidRPr="007E0EA8" w:rsidRDefault="003E6A70"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Дэлгэрэнгүй</w:t>
            </w:r>
            <w:r w:rsidR="002D57FE" w:rsidRPr="007E0EA8">
              <w:rPr>
                <w:rFonts w:ascii="Arial" w:eastAsia="Arial" w:hAnsi="Arial" w:cs="Arial"/>
                <w:bCs/>
                <w:sz w:val="24"/>
                <w:szCs w:val="24"/>
                <w:lang w:val="mn-MN"/>
              </w:rPr>
              <w:t xml:space="preserve"> мэдээллийг авахаас өмнө ийм системийн функциональ задаргаа ба авч үзсэн бүх функцийг төлөв байдлын </w:t>
            </w:r>
            <w:r w:rsidRPr="007E0EA8">
              <w:rPr>
                <w:rFonts w:ascii="Arial" w:eastAsia="Arial" w:hAnsi="Arial" w:cs="Arial"/>
                <w:bCs/>
                <w:sz w:val="24"/>
                <w:szCs w:val="24"/>
                <w:lang w:val="mn-MN"/>
              </w:rPr>
              <w:t>хяналтын</w:t>
            </w:r>
            <w:r w:rsidR="002D57FE" w:rsidRPr="007E0EA8">
              <w:rPr>
                <w:rFonts w:ascii="Arial" w:eastAsia="Arial" w:hAnsi="Arial" w:cs="Arial"/>
                <w:bCs/>
                <w:sz w:val="24"/>
                <w:szCs w:val="24"/>
                <w:lang w:val="mn-MN"/>
              </w:rPr>
              <w:t xml:space="preserve"> аппликейшиний хүрээнд хамруулахад тавигдах шаардлагуудыг анхаарч үзэх хэрэгтэй.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10.5.1.2 АС тэжээлийн оролтоос хамгаалагдсан DC систем</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A61B1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IEC 61850 нь </w:t>
            </w:r>
            <w:r w:rsidR="00A61B16">
              <w:rPr>
                <w:rFonts w:ascii="Arial" w:eastAsia="Arial" w:hAnsi="Arial" w:cs="Arial"/>
                <w:bCs/>
                <w:sz w:val="24"/>
                <w:szCs w:val="24"/>
                <w:lang w:val="mn-MN"/>
              </w:rPr>
              <w:t>58-р зурагд</w:t>
            </w:r>
            <w:r w:rsidRPr="007E0EA8">
              <w:rPr>
                <w:rFonts w:ascii="Arial" w:eastAsia="Arial" w:hAnsi="Arial" w:cs="Arial"/>
                <w:bCs/>
                <w:sz w:val="24"/>
                <w:szCs w:val="24"/>
                <w:lang w:val="mn-MN"/>
              </w:rPr>
              <w:t xml:space="preserve"> үзүүлсний дагуу LN-ийн задаргаа (шаардлага) санал болгосон:</w:t>
            </w:r>
          </w:p>
        </w:tc>
        <w:tc>
          <w:tcPr>
            <w:tcW w:w="4523" w:type="dxa"/>
          </w:tcPr>
          <w:p w:rsidR="002D57FE" w:rsidRPr="007E0EA8" w:rsidRDefault="002D57FE" w:rsidP="002D57FE">
            <w:pPr>
              <w:pStyle w:val="BodyText"/>
              <w:jc w:val="both"/>
              <w:rPr>
                <w:b/>
                <w:sz w:val="24"/>
                <w:szCs w:val="24"/>
                <w:lang w:val="mn-MN"/>
              </w:rPr>
            </w:pPr>
            <w:r w:rsidRPr="007E0EA8">
              <w:rPr>
                <w:b/>
                <w:sz w:val="24"/>
                <w:szCs w:val="24"/>
                <w:lang w:val="mn-MN"/>
              </w:rPr>
              <w:lastRenderedPageBreak/>
              <w:t>Figure 57 – Use case for auxiliary power system</w:t>
            </w: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r w:rsidRPr="007E0EA8">
              <w:rPr>
                <w:b/>
                <w:sz w:val="24"/>
                <w:szCs w:val="24"/>
                <w:lang w:val="mn-MN"/>
              </w:rPr>
              <w:t>Actor(s):</w:t>
            </w:r>
          </w:p>
          <w:tbl>
            <w:tblPr>
              <w:tblStyle w:val="TableGrid"/>
              <w:tblW w:w="0" w:type="auto"/>
              <w:tblLook w:val="04A0" w:firstRow="1" w:lastRow="0" w:firstColumn="1" w:lastColumn="0" w:noHBand="0" w:noVBand="1"/>
            </w:tblPr>
            <w:tblGrid>
              <w:gridCol w:w="2136"/>
              <w:gridCol w:w="2137"/>
            </w:tblGrid>
            <w:tr w:rsidR="002D57FE" w:rsidRPr="007E0EA8" w:rsidTr="00656614">
              <w:tc>
                <w:tcPr>
                  <w:tcW w:w="213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13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 power input</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Act as the main power input to feed loads with auxiliary power</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Backup power input</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Act as the backup power input to feed loads with auxiliary power</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Power source switches</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Switches which will be operated by the “Monitor and control” system of the auxiliary power system to select the healthy source</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Power storage</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Act as the system where power will be stored (act as a load) and extracted (act as </w:t>
                  </w:r>
                  <w:r w:rsidRPr="007E0EA8">
                    <w:rPr>
                      <w:rFonts w:ascii="Arial" w:eastAsia="Arial" w:hAnsi="Arial" w:cs="Arial"/>
                      <w:bCs/>
                      <w:lang w:val="mn-MN"/>
                    </w:rPr>
                    <w:lastRenderedPageBreak/>
                    <w:t>a generator) to feed loads with auxiliary power in case of absence of main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and backup power.</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Power auxiliary loads</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Act as the system of loads and associated power distribution mean, fed by the Auxiliary power system. These loads may be “smart” and react automatically</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depending on the information delivered by the auxiliary power system</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Remote operators</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Act as the remote operators, who want to be informed on the auxiliary power system status and on events in case of external or internal failures</w:t>
                  </w:r>
                </w:p>
              </w:tc>
            </w:tr>
          </w:tbl>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E23153" w:rsidRPr="007E0EA8" w:rsidRDefault="00E23153" w:rsidP="002D57FE">
            <w:pPr>
              <w:pStyle w:val="BodyText"/>
              <w:jc w:val="both"/>
              <w:rPr>
                <w:b/>
                <w:sz w:val="24"/>
                <w:szCs w:val="24"/>
                <w:lang w:val="mn-MN"/>
              </w:rPr>
            </w:pPr>
          </w:p>
          <w:p w:rsidR="00E23153" w:rsidRPr="007E0EA8" w:rsidRDefault="00E23153" w:rsidP="002D57FE">
            <w:pPr>
              <w:pStyle w:val="BodyText"/>
              <w:jc w:val="both"/>
              <w:rPr>
                <w:b/>
                <w:sz w:val="24"/>
                <w:szCs w:val="24"/>
                <w:lang w:val="mn-MN"/>
              </w:rPr>
            </w:pPr>
          </w:p>
          <w:p w:rsidR="00E23153" w:rsidRPr="007E0EA8" w:rsidRDefault="00E23153" w:rsidP="002D57FE">
            <w:pPr>
              <w:pStyle w:val="BodyText"/>
              <w:jc w:val="both"/>
              <w:rPr>
                <w:b/>
                <w:sz w:val="24"/>
                <w:szCs w:val="24"/>
                <w:lang w:val="mn-MN"/>
              </w:rPr>
            </w:pPr>
          </w:p>
          <w:p w:rsidR="00E23153" w:rsidRPr="007E0EA8" w:rsidRDefault="00E23153"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r w:rsidRPr="007E0EA8">
              <w:rPr>
                <w:b/>
                <w:sz w:val="24"/>
                <w:szCs w:val="24"/>
                <w:lang w:val="mn-MN"/>
              </w:rPr>
              <w:t>Use case:</w:t>
            </w:r>
          </w:p>
          <w:tbl>
            <w:tblPr>
              <w:tblStyle w:val="TableGrid"/>
              <w:tblW w:w="0" w:type="auto"/>
              <w:tblLook w:val="04A0" w:firstRow="1" w:lastRow="0" w:firstColumn="1" w:lastColumn="0" w:noHBand="0" w:noVBand="1"/>
            </w:tblPr>
            <w:tblGrid>
              <w:gridCol w:w="2136"/>
              <w:gridCol w:w="2137"/>
            </w:tblGrid>
            <w:tr w:rsidR="002D57FE" w:rsidRPr="007E0EA8" w:rsidTr="00656614">
              <w:tc>
                <w:tcPr>
                  <w:tcW w:w="213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cases</w:t>
                  </w:r>
                </w:p>
              </w:tc>
              <w:tc>
                <w:tcPr>
                  <w:tcW w:w="2137"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cases description</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the main power input</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Depending on settings, detect the loss of the main power.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Elaborate the main power Input status and quality information, on a continuous basis and on the loss of power event occurrence.</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the backup power input</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Depending on settings, detect the loss of the backup power.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Elaborate the backup power Input status and quality information, on a continuous basis and on the loss of power event occurrence.</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the auxiliary power delivered</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Elaborate the auxiliary power output status and quality </w:t>
                  </w:r>
                  <w:r w:rsidRPr="007E0EA8">
                    <w:rPr>
                      <w:rFonts w:ascii="Arial" w:eastAsia="Arial" w:hAnsi="Arial" w:cs="Arial"/>
                      <w:bCs/>
                      <w:lang w:val="mn-MN"/>
                    </w:rPr>
                    <w:lastRenderedPageBreak/>
                    <w:t>information, on a continuous basis and on the loss of power event occurrence.</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Monitor and control power storage</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the power storage system status and health (battery), Control its charging from the available power.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Evaluate the remaining load of the power storage and remaining duration of powering.</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and control source power switches</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the power switch status and health (could be a static switch)</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Control its (their) position(s).</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and control the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auxiliary power system status</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Monitor the status of each elements of the auxiliary power system and</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depending on the measured conditions and settings, control the components in order to deliver auxiliary power to loads.</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Deliver information to the operator</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Expose monitoring and status data for remote operator.</w:t>
                  </w:r>
                </w:p>
              </w:tc>
            </w:tr>
            <w:tr w:rsidR="002D57FE" w:rsidRPr="007E0EA8" w:rsidTr="00656614">
              <w:tc>
                <w:tcPr>
                  <w:tcW w:w="213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Deliver information to the connected loads</w:t>
                  </w:r>
                </w:p>
              </w:tc>
              <w:tc>
                <w:tcPr>
                  <w:tcW w:w="213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Expose monitoring status data for the connected loads</w:t>
                  </w:r>
                </w:p>
              </w:tc>
            </w:tr>
          </w:tbl>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D31BB8" w:rsidRPr="007E0EA8" w:rsidRDefault="00D31BB8"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NOTE  This  analysis  opens  the  door  of handling  the  full  secondary  network  and  equipment  modelling  into  IEC 61850, but it is out of the current scope of this release of the document.</w:t>
            </w:r>
          </w:p>
          <w:p w:rsidR="002D57FE" w:rsidRPr="007E0EA8" w:rsidRDefault="002D57FE" w:rsidP="002D57FE">
            <w:pPr>
              <w:pStyle w:val="HTMLPreformatted"/>
              <w:jc w:val="both"/>
              <w:rPr>
                <w:rFonts w:ascii="Arial" w:eastAsia="Arial" w:hAnsi="Arial" w:cs="Arial"/>
                <w:bCs/>
                <w:sz w:val="24"/>
                <w:szCs w:val="24"/>
                <w:lang w:val="mn-MN"/>
              </w:rPr>
            </w:pPr>
          </w:p>
          <w:p w:rsidR="00D31BB8" w:rsidRPr="007E0EA8" w:rsidRDefault="00D31BB8"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49" w:name="_bookmark164"/>
            <w:bookmarkStart w:id="50" w:name="10.5_Data_modelling"/>
            <w:bookmarkEnd w:id="49"/>
            <w:bookmarkEnd w:id="50"/>
            <w:r w:rsidRPr="007E0EA8">
              <w:rPr>
                <w:rFonts w:ascii="Arial" w:eastAsia="Arial" w:hAnsi="Arial" w:cs="Arial"/>
                <w:b/>
                <w:bCs/>
                <w:sz w:val="24"/>
                <w:szCs w:val="24"/>
                <w:lang w:val="mn-MN"/>
              </w:rPr>
              <w:t>10.5 Data modelling</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51" w:name="_bookmark165"/>
            <w:bookmarkEnd w:id="51"/>
            <w:r w:rsidRPr="007E0EA8">
              <w:rPr>
                <w:rFonts w:ascii="Arial" w:eastAsia="Arial" w:hAnsi="Arial" w:cs="Arial"/>
                <w:b/>
                <w:bCs/>
                <w:sz w:val="24"/>
                <w:szCs w:val="24"/>
                <w:lang w:val="mn-MN"/>
              </w:rPr>
              <w:t>10.5.1 Functional breakdown</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10.5.1.1 General</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Before going into further detail, it is important to consider the functional breakdown of such a system and the requirements for covering all the considered functions into a conditioned monitoring application.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10.5.1.2 Secured DC system from AC input power</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IEC 61850 proposed LN breakdown (requirement), as illustrated in Figure 58:</w:t>
            </w:r>
          </w:p>
          <w:p w:rsidR="002D57FE" w:rsidRPr="007E0EA8" w:rsidRDefault="002D57FE" w:rsidP="00D31BB8">
            <w:pPr>
              <w:pStyle w:val="BodyText"/>
              <w:jc w:val="both"/>
              <w:rPr>
                <w:b/>
                <w:sz w:val="24"/>
                <w:szCs w:val="24"/>
                <w:lang w:val="mn-MN"/>
              </w:rPr>
            </w:pPr>
          </w:p>
        </w:tc>
      </w:tr>
      <w:tr w:rsidR="002D57FE" w:rsidRPr="007E0EA8" w:rsidTr="004126C7">
        <w:trPr>
          <w:trHeight w:val="698"/>
        </w:trPr>
        <w:tc>
          <w:tcPr>
            <w:tcW w:w="9347" w:type="dxa"/>
            <w:gridSpan w:val="2"/>
          </w:tcPr>
          <w:p w:rsidR="002D57FE" w:rsidRPr="007E0EA8" w:rsidRDefault="002D57FE" w:rsidP="00D31BB8">
            <w:pPr>
              <w:pStyle w:val="BodyText"/>
              <w:rPr>
                <w:b/>
                <w:sz w:val="24"/>
                <w:szCs w:val="24"/>
                <w:lang w:val="mn-MN"/>
              </w:rPr>
            </w:pPr>
            <w:r w:rsidRPr="007E0EA8">
              <w:rPr>
                <w:noProof/>
                <w:lang w:val="en-US"/>
              </w:rPr>
              <w:lastRenderedPageBreak/>
              <w:drawing>
                <wp:inline distT="0" distB="0" distL="0" distR="0" wp14:anchorId="54F10884" wp14:editId="3DE084D9">
                  <wp:extent cx="5936776" cy="2783852"/>
                  <wp:effectExtent l="0" t="0" r="698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2103" cy="2786350"/>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A61B16"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58-р зурагд</w:t>
            </w:r>
            <w:r w:rsidR="002D57FE" w:rsidRPr="007E0EA8">
              <w:rPr>
                <w:rFonts w:ascii="Arial" w:eastAsia="Arial" w:hAnsi="Arial" w:cs="Arial"/>
                <w:b/>
                <w:bCs/>
                <w:sz w:val="24"/>
                <w:szCs w:val="24"/>
                <w:lang w:val="mn-MN"/>
              </w:rPr>
              <w:t xml:space="preserve"> – АС тэжээлийн оролтоос хамгаалагдсан DC систем</w:t>
            </w:r>
          </w:p>
          <w:p w:rsidR="002D57FE" w:rsidRPr="007E0EA8" w:rsidRDefault="002D57FE" w:rsidP="002D57FE">
            <w:pPr>
              <w:pStyle w:val="HTMLPreformatted"/>
              <w:jc w:val="both"/>
              <w:rPr>
                <w:rFonts w:ascii="Arial" w:eastAsia="Arial" w:hAnsi="Arial" w:cs="Arial"/>
                <w:b/>
                <w:bCs/>
                <w:sz w:val="24"/>
                <w:szCs w:val="24"/>
                <w:lang w:val="mn-MN"/>
              </w:rPr>
            </w:pPr>
          </w:p>
          <w:p w:rsidR="00D31BB8" w:rsidRPr="007E0EA8" w:rsidRDefault="00D31BB8" w:rsidP="00D31BB8">
            <w:pPr>
              <w:pStyle w:val="BodyText"/>
              <w:ind w:left="117"/>
              <w:rPr>
                <w:sz w:val="24"/>
                <w:szCs w:val="24"/>
                <w:lang w:val="mn-MN"/>
              </w:rPr>
            </w:pPr>
            <w:r w:rsidRPr="007E0EA8">
              <w:rPr>
                <w:sz w:val="24"/>
                <w:szCs w:val="24"/>
                <w:lang w:val="mn-MN"/>
              </w:rPr>
              <w:t>Үүнд:</w:t>
            </w:r>
          </w:p>
          <w:p w:rsidR="00D31BB8" w:rsidRPr="007E0EA8" w:rsidRDefault="00D31BB8" w:rsidP="00D31BB8">
            <w:pPr>
              <w:pStyle w:val="ListParagraph"/>
              <w:widowControl w:val="0"/>
              <w:numPr>
                <w:ilvl w:val="0"/>
                <w:numId w:val="20"/>
              </w:numPr>
              <w:tabs>
                <w:tab w:val="left" w:pos="456"/>
                <w:tab w:val="left" w:pos="457"/>
              </w:tabs>
              <w:autoSpaceDE w:val="0"/>
              <w:autoSpaceDN w:val="0"/>
              <w:spacing w:before="101"/>
              <w:contextualSpacing w:val="0"/>
              <w:rPr>
                <w:rFonts w:ascii="Arial" w:hAnsi="Arial" w:cs="Arial"/>
                <w:szCs w:val="24"/>
                <w:lang w:val="mn-MN"/>
              </w:rPr>
            </w:pPr>
            <w:r w:rsidRPr="007E0EA8">
              <w:rPr>
                <w:rFonts w:ascii="Arial" w:hAnsi="Arial" w:cs="Arial"/>
                <w:spacing w:val="5"/>
                <w:szCs w:val="24"/>
                <w:lang w:val="mn-MN"/>
              </w:rPr>
              <w:t>ZUPS нь нэмэлт цахилгаан системийн ерөнхий байдлыг илэрхийлнэ</w:t>
            </w:r>
          </w:p>
          <w:p w:rsidR="00D31BB8" w:rsidRPr="007E0EA8" w:rsidRDefault="00D31BB8" w:rsidP="00D31BB8">
            <w:pPr>
              <w:pStyle w:val="ListParagraph"/>
              <w:widowControl w:val="0"/>
              <w:numPr>
                <w:ilvl w:val="0"/>
                <w:numId w:val="20"/>
              </w:numPr>
              <w:tabs>
                <w:tab w:val="left" w:pos="456"/>
                <w:tab w:val="left" w:pos="457"/>
              </w:tabs>
              <w:autoSpaceDE w:val="0"/>
              <w:autoSpaceDN w:val="0"/>
              <w:spacing w:before="98"/>
              <w:contextualSpacing w:val="0"/>
              <w:rPr>
                <w:rFonts w:ascii="Arial" w:hAnsi="Arial" w:cs="Arial"/>
                <w:szCs w:val="24"/>
                <w:lang w:val="mn-MN"/>
              </w:rPr>
            </w:pPr>
            <w:r w:rsidRPr="007E0EA8">
              <w:rPr>
                <w:rFonts w:ascii="Arial" w:hAnsi="Arial" w:cs="Arial"/>
                <w:spacing w:val="6"/>
                <w:szCs w:val="24"/>
                <w:lang w:val="mn-MN"/>
              </w:rPr>
              <w:t xml:space="preserve">MMXU, QVVR, ZCON (Шулуутгагч) нь </w:t>
            </w:r>
            <w:r w:rsidRPr="007E0EA8">
              <w:rPr>
                <w:rFonts w:ascii="Arial" w:hAnsi="Arial" w:cs="Arial"/>
                <w:spacing w:val="3"/>
                <w:szCs w:val="24"/>
                <w:lang w:val="mn-MN"/>
              </w:rPr>
              <w:t xml:space="preserve">AC </w:t>
            </w:r>
            <w:r w:rsidRPr="007E0EA8">
              <w:rPr>
                <w:rFonts w:ascii="Arial" w:hAnsi="Arial" w:cs="Arial"/>
                <w:spacing w:val="6"/>
                <w:szCs w:val="24"/>
                <w:lang w:val="mn-MN"/>
              </w:rPr>
              <w:t>оролтын хяналт ба шулуутгагчийн хувиргалтыг  хамардаг</w:t>
            </w:r>
          </w:p>
          <w:p w:rsidR="00D31BB8" w:rsidRPr="007E0EA8" w:rsidRDefault="00D31BB8" w:rsidP="00D31BB8">
            <w:pPr>
              <w:pStyle w:val="ListParagraph"/>
              <w:widowControl w:val="0"/>
              <w:numPr>
                <w:ilvl w:val="0"/>
                <w:numId w:val="20"/>
              </w:numPr>
              <w:tabs>
                <w:tab w:val="left" w:pos="456"/>
                <w:tab w:val="left" w:pos="457"/>
              </w:tabs>
              <w:autoSpaceDE w:val="0"/>
              <w:autoSpaceDN w:val="0"/>
              <w:spacing w:before="100"/>
              <w:contextualSpacing w:val="0"/>
              <w:rPr>
                <w:rFonts w:ascii="Arial" w:hAnsi="Arial" w:cs="Arial"/>
                <w:szCs w:val="24"/>
                <w:lang w:val="mn-MN"/>
              </w:rPr>
            </w:pPr>
            <w:r w:rsidRPr="007E0EA8">
              <w:rPr>
                <w:rFonts w:ascii="Arial" w:hAnsi="Arial" w:cs="Arial"/>
                <w:spacing w:val="5"/>
                <w:szCs w:val="24"/>
                <w:lang w:val="mn-MN"/>
              </w:rPr>
              <w:t>ZBTC ба ZBAT нь эрчим хүчний хадгалалтын системийн хяналт, удирдлага хамардаг (заавал биш)</w:t>
            </w:r>
          </w:p>
          <w:p w:rsidR="00D31BB8" w:rsidRPr="007E0EA8" w:rsidRDefault="00D31BB8" w:rsidP="00D31BB8">
            <w:pPr>
              <w:pStyle w:val="ListParagraph"/>
              <w:widowControl w:val="0"/>
              <w:numPr>
                <w:ilvl w:val="0"/>
                <w:numId w:val="20"/>
              </w:numPr>
              <w:tabs>
                <w:tab w:val="left" w:pos="456"/>
                <w:tab w:val="left" w:pos="457"/>
              </w:tabs>
              <w:autoSpaceDE w:val="0"/>
              <w:autoSpaceDN w:val="0"/>
              <w:spacing w:before="98"/>
              <w:contextualSpacing w:val="0"/>
              <w:rPr>
                <w:rFonts w:ascii="Arial" w:hAnsi="Arial" w:cs="Arial"/>
                <w:szCs w:val="24"/>
                <w:lang w:val="mn-MN"/>
              </w:rPr>
            </w:pPr>
            <w:r w:rsidRPr="007E0EA8">
              <w:rPr>
                <w:rFonts w:ascii="Arial" w:hAnsi="Arial" w:cs="Arial"/>
                <w:spacing w:val="5"/>
                <w:szCs w:val="24"/>
                <w:lang w:val="mn-MN"/>
              </w:rPr>
              <w:t>MMDC нь DC гаралтыг хянахад ашиглагддаг</w:t>
            </w:r>
          </w:p>
          <w:p w:rsidR="00D31BB8" w:rsidRPr="007E0EA8" w:rsidRDefault="00D31BB8" w:rsidP="00D31BB8">
            <w:pPr>
              <w:pStyle w:val="ListParagraph"/>
              <w:widowControl w:val="0"/>
              <w:numPr>
                <w:ilvl w:val="0"/>
                <w:numId w:val="20"/>
              </w:numPr>
              <w:tabs>
                <w:tab w:val="left" w:pos="456"/>
                <w:tab w:val="left" w:pos="458"/>
              </w:tabs>
              <w:autoSpaceDE w:val="0"/>
              <w:autoSpaceDN w:val="0"/>
              <w:spacing w:before="98"/>
              <w:ind w:left="457" w:hanging="341"/>
              <w:contextualSpacing w:val="0"/>
              <w:rPr>
                <w:rFonts w:ascii="Arial" w:hAnsi="Arial" w:cs="Arial"/>
                <w:szCs w:val="24"/>
                <w:lang w:val="mn-MN"/>
              </w:rPr>
            </w:pPr>
            <w:r w:rsidRPr="007E0EA8">
              <w:rPr>
                <w:rFonts w:ascii="Arial" w:hAnsi="Arial" w:cs="Arial"/>
                <w:spacing w:val="5"/>
                <w:szCs w:val="24"/>
                <w:lang w:val="mn-MN"/>
              </w:rPr>
              <w:t xml:space="preserve">ZAXN нь хэрэглэгчийн </w:t>
            </w:r>
            <w:r w:rsidR="003E6A70" w:rsidRPr="007E0EA8">
              <w:rPr>
                <w:rFonts w:ascii="Arial" w:hAnsi="Arial" w:cs="Arial"/>
                <w:spacing w:val="5"/>
                <w:szCs w:val="24"/>
                <w:lang w:val="mn-MN"/>
              </w:rPr>
              <w:t>түвшний</w:t>
            </w:r>
            <w:r w:rsidRPr="007E0EA8">
              <w:rPr>
                <w:rFonts w:ascii="Arial" w:hAnsi="Arial" w:cs="Arial"/>
                <w:spacing w:val="5"/>
                <w:szCs w:val="24"/>
                <w:lang w:val="mn-MN"/>
              </w:rPr>
              <w:t xml:space="preserve"> </w:t>
            </w:r>
            <w:r w:rsidRPr="007E0EA8">
              <w:rPr>
                <w:rFonts w:ascii="Arial" w:hAnsi="Arial" w:cs="Arial"/>
                <w:spacing w:val="5"/>
                <w:szCs w:val="24"/>
                <w:lang w:val="mn-MN"/>
              </w:rPr>
              <w:lastRenderedPageBreak/>
              <w:t>нэмэлт тэжээлийг хянахад ашигладаг</w:t>
            </w:r>
          </w:p>
          <w:p w:rsidR="00D31BB8" w:rsidRPr="007E0EA8" w:rsidRDefault="00D31BB8"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10.5.1.3 DC оролтоос хамгаалагдсан АС нөөцтэй AC систем</w:t>
            </w:r>
          </w:p>
          <w:p w:rsidR="002D57FE" w:rsidRPr="007E0EA8" w:rsidRDefault="002D57FE" w:rsidP="002D57FE">
            <w:pPr>
              <w:pStyle w:val="BodyText"/>
              <w:spacing w:before="3"/>
              <w:rPr>
                <w:b/>
                <w:sz w:val="17"/>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IEC 61850 нь </w:t>
            </w:r>
            <w:r w:rsidR="00A61B16">
              <w:rPr>
                <w:rFonts w:ascii="Arial" w:eastAsia="Arial" w:hAnsi="Arial" w:cs="Arial"/>
                <w:bCs/>
                <w:sz w:val="24"/>
                <w:szCs w:val="24"/>
                <w:lang w:val="mn-MN"/>
              </w:rPr>
              <w:t>58-р зурагд</w:t>
            </w:r>
            <w:r w:rsidRPr="007E0EA8">
              <w:rPr>
                <w:rFonts w:ascii="Arial" w:eastAsia="Arial" w:hAnsi="Arial" w:cs="Arial"/>
                <w:bCs/>
                <w:sz w:val="24"/>
                <w:szCs w:val="24"/>
                <w:lang w:val="mn-MN"/>
              </w:rPr>
              <w:t xml:space="preserve"> үзүүлсний дагуу LN-ийн задаргаа (шаардлага) санал болгосон:</w:t>
            </w:r>
          </w:p>
          <w:p w:rsidR="002D57FE" w:rsidRPr="007E0EA8" w:rsidRDefault="002D57FE" w:rsidP="00D31BB8">
            <w:pPr>
              <w:widowControl w:val="0"/>
              <w:tabs>
                <w:tab w:val="left" w:pos="457"/>
                <w:tab w:val="left" w:pos="458"/>
              </w:tabs>
              <w:autoSpaceDE w:val="0"/>
              <w:autoSpaceDN w:val="0"/>
              <w:spacing w:before="100"/>
              <w:rPr>
                <w:b/>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58 – Secured DC system from AC input power</w:t>
            </w:r>
          </w:p>
          <w:p w:rsidR="00D31BB8" w:rsidRPr="007E0EA8" w:rsidRDefault="00D31BB8" w:rsidP="002D57FE">
            <w:pPr>
              <w:pStyle w:val="HTMLPreformatted"/>
              <w:jc w:val="both"/>
              <w:rPr>
                <w:rFonts w:ascii="Arial" w:eastAsia="Arial" w:hAnsi="Arial" w:cs="Arial"/>
                <w:b/>
                <w:bCs/>
                <w:sz w:val="24"/>
                <w:szCs w:val="24"/>
                <w:lang w:val="mn-MN"/>
              </w:rPr>
            </w:pPr>
          </w:p>
          <w:p w:rsidR="00D31BB8" w:rsidRPr="007E0EA8" w:rsidRDefault="00D31BB8" w:rsidP="00D31BB8">
            <w:pPr>
              <w:pStyle w:val="BodyText"/>
              <w:ind w:left="117"/>
              <w:rPr>
                <w:sz w:val="24"/>
                <w:szCs w:val="24"/>
                <w:lang w:val="mn-MN"/>
              </w:rPr>
            </w:pPr>
            <w:r w:rsidRPr="007E0EA8">
              <w:rPr>
                <w:sz w:val="24"/>
                <w:szCs w:val="24"/>
                <w:lang w:val="mn-MN"/>
              </w:rPr>
              <w:t>Where:</w:t>
            </w:r>
          </w:p>
          <w:p w:rsidR="00D31BB8" w:rsidRPr="007E0EA8" w:rsidRDefault="00D31BB8" w:rsidP="00D31BB8">
            <w:pPr>
              <w:pStyle w:val="ListParagraph"/>
              <w:widowControl w:val="0"/>
              <w:numPr>
                <w:ilvl w:val="0"/>
                <w:numId w:val="21"/>
              </w:numPr>
              <w:tabs>
                <w:tab w:val="left" w:pos="456"/>
                <w:tab w:val="left" w:pos="457"/>
              </w:tabs>
              <w:autoSpaceDE w:val="0"/>
              <w:autoSpaceDN w:val="0"/>
              <w:spacing w:before="101"/>
              <w:contextualSpacing w:val="0"/>
              <w:rPr>
                <w:rFonts w:ascii="Arial" w:hAnsi="Arial" w:cs="Arial"/>
                <w:lang w:val="mn-MN"/>
              </w:rPr>
            </w:pPr>
            <w:r w:rsidRPr="007E0EA8">
              <w:rPr>
                <w:rFonts w:ascii="Arial" w:hAnsi="Arial" w:cs="Arial"/>
                <w:spacing w:val="5"/>
                <w:lang w:val="mn-MN"/>
              </w:rPr>
              <w:t xml:space="preserve">ZUPS </w:t>
            </w:r>
            <w:r w:rsidRPr="007E0EA8">
              <w:rPr>
                <w:rFonts w:ascii="Arial" w:hAnsi="Arial" w:cs="Arial"/>
                <w:spacing w:val="6"/>
                <w:lang w:val="mn-MN"/>
              </w:rPr>
              <w:t xml:space="preserve">represent </w:t>
            </w:r>
            <w:r w:rsidRPr="007E0EA8">
              <w:rPr>
                <w:rFonts w:ascii="Arial" w:hAnsi="Arial" w:cs="Arial"/>
                <w:spacing w:val="4"/>
                <w:lang w:val="mn-MN"/>
              </w:rPr>
              <w:t xml:space="preserve">the </w:t>
            </w:r>
            <w:r w:rsidRPr="007E0EA8">
              <w:rPr>
                <w:rFonts w:ascii="Arial" w:hAnsi="Arial" w:cs="Arial"/>
                <w:spacing w:val="6"/>
                <w:lang w:val="mn-MN"/>
              </w:rPr>
              <w:t>overall Auxiliary Power system</w:t>
            </w:r>
            <w:r w:rsidRPr="007E0EA8">
              <w:rPr>
                <w:rFonts w:ascii="Arial" w:hAnsi="Arial" w:cs="Arial"/>
                <w:spacing w:val="12"/>
                <w:lang w:val="mn-MN"/>
              </w:rPr>
              <w:t xml:space="preserve"> </w:t>
            </w:r>
            <w:r w:rsidRPr="007E0EA8">
              <w:rPr>
                <w:rFonts w:ascii="Arial" w:hAnsi="Arial" w:cs="Arial"/>
                <w:spacing w:val="7"/>
                <w:lang w:val="mn-MN"/>
              </w:rPr>
              <w:t>status</w:t>
            </w:r>
          </w:p>
          <w:p w:rsidR="00D31BB8" w:rsidRPr="007E0EA8" w:rsidRDefault="00D31BB8" w:rsidP="00D31BB8">
            <w:pPr>
              <w:pStyle w:val="ListParagraph"/>
              <w:widowControl w:val="0"/>
              <w:numPr>
                <w:ilvl w:val="0"/>
                <w:numId w:val="21"/>
              </w:numPr>
              <w:tabs>
                <w:tab w:val="left" w:pos="456"/>
                <w:tab w:val="left" w:pos="457"/>
              </w:tabs>
              <w:autoSpaceDE w:val="0"/>
              <w:autoSpaceDN w:val="0"/>
              <w:spacing w:before="98"/>
              <w:contextualSpacing w:val="0"/>
              <w:rPr>
                <w:rFonts w:ascii="Arial" w:hAnsi="Arial" w:cs="Arial"/>
                <w:lang w:val="mn-MN"/>
              </w:rPr>
            </w:pPr>
            <w:r w:rsidRPr="007E0EA8">
              <w:rPr>
                <w:rFonts w:ascii="Arial" w:hAnsi="Arial" w:cs="Arial"/>
                <w:spacing w:val="6"/>
                <w:lang w:val="mn-MN"/>
              </w:rPr>
              <w:t>MMXU,</w:t>
            </w:r>
            <w:r w:rsidRPr="007E0EA8">
              <w:rPr>
                <w:rFonts w:ascii="Arial" w:hAnsi="Arial" w:cs="Arial"/>
                <w:spacing w:val="16"/>
                <w:lang w:val="mn-MN"/>
              </w:rPr>
              <w:t xml:space="preserve"> </w:t>
            </w:r>
            <w:r w:rsidRPr="007E0EA8">
              <w:rPr>
                <w:rFonts w:ascii="Arial" w:hAnsi="Arial" w:cs="Arial"/>
                <w:spacing w:val="6"/>
                <w:lang w:val="mn-MN"/>
              </w:rPr>
              <w:t>QVVR,</w:t>
            </w:r>
            <w:r w:rsidRPr="007E0EA8">
              <w:rPr>
                <w:rFonts w:ascii="Arial" w:hAnsi="Arial" w:cs="Arial"/>
                <w:spacing w:val="16"/>
                <w:lang w:val="mn-MN"/>
              </w:rPr>
              <w:t xml:space="preserve"> </w:t>
            </w:r>
            <w:r w:rsidRPr="007E0EA8">
              <w:rPr>
                <w:rFonts w:ascii="Arial" w:hAnsi="Arial" w:cs="Arial"/>
                <w:spacing w:val="6"/>
                <w:lang w:val="mn-MN"/>
              </w:rPr>
              <w:t>ZCON(Rectifier)</w:t>
            </w:r>
            <w:r w:rsidRPr="007E0EA8">
              <w:rPr>
                <w:rFonts w:ascii="Arial" w:hAnsi="Arial" w:cs="Arial"/>
                <w:spacing w:val="19"/>
                <w:lang w:val="mn-MN"/>
              </w:rPr>
              <w:t xml:space="preserve"> </w:t>
            </w:r>
            <w:r w:rsidRPr="007E0EA8">
              <w:rPr>
                <w:rFonts w:ascii="Arial" w:hAnsi="Arial" w:cs="Arial"/>
                <w:spacing w:val="5"/>
                <w:lang w:val="mn-MN"/>
              </w:rPr>
              <w:t>cover</w:t>
            </w:r>
            <w:r w:rsidRPr="007E0EA8">
              <w:rPr>
                <w:rFonts w:ascii="Arial" w:hAnsi="Arial" w:cs="Arial"/>
                <w:spacing w:val="17"/>
                <w:lang w:val="mn-MN"/>
              </w:rPr>
              <w:t xml:space="preserve"> </w:t>
            </w:r>
            <w:r w:rsidRPr="007E0EA8">
              <w:rPr>
                <w:rFonts w:ascii="Arial" w:hAnsi="Arial" w:cs="Arial"/>
                <w:spacing w:val="5"/>
                <w:lang w:val="mn-MN"/>
              </w:rPr>
              <w:t>the</w:t>
            </w:r>
            <w:r w:rsidRPr="007E0EA8">
              <w:rPr>
                <w:rFonts w:ascii="Arial" w:hAnsi="Arial" w:cs="Arial"/>
                <w:spacing w:val="17"/>
                <w:lang w:val="mn-MN"/>
              </w:rPr>
              <w:t xml:space="preserve"> </w:t>
            </w:r>
            <w:r w:rsidRPr="007E0EA8">
              <w:rPr>
                <w:rFonts w:ascii="Arial" w:hAnsi="Arial" w:cs="Arial"/>
                <w:spacing w:val="3"/>
                <w:lang w:val="mn-MN"/>
              </w:rPr>
              <w:t>AC</w:t>
            </w:r>
            <w:r w:rsidRPr="007E0EA8">
              <w:rPr>
                <w:rFonts w:ascii="Arial" w:hAnsi="Arial" w:cs="Arial"/>
                <w:spacing w:val="19"/>
                <w:lang w:val="mn-MN"/>
              </w:rPr>
              <w:t xml:space="preserve"> </w:t>
            </w:r>
            <w:r w:rsidRPr="007E0EA8">
              <w:rPr>
                <w:rFonts w:ascii="Arial" w:hAnsi="Arial" w:cs="Arial"/>
                <w:spacing w:val="5"/>
                <w:lang w:val="mn-MN"/>
              </w:rPr>
              <w:t>input</w:t>
            </w:r>
            <w:r w:rsidRPr="007E0EA8">
              <w:rPr>
                <w:rFonts w:ascii="Arial" w:hAnsi="Arial" w:cs="Arial"/>
                <w:spacing w:val="17"/>
                <w:lang w:val="mn-MN"/>
              </w:rPr>
              <w:t xml:space="preserve"> </w:t>
            </w:r>
            <w:r w:rsidRPr="007E0EA8">
              <w:rPr>
                <w:rFonts w:ascii="Arial" w:hAnsi="Arial" w:cs="Arial"/>
                <w:spacing w:val="6"/>
                <w:lang w:val="mn-MN"/>
              </w:rPr>
              <w:t>monitoring</w:t>
            </w:r>
            <w:r w:rsidRPr="007E0EA8">
              <w:rPr>
                <w:rFonts w:ascii="Arial" w:hAnsi="Arial" w:cs="Arial"/>
                <w:spacing w:val="17"/>
                <w:lang w:val="mn-MN"/>
              </w:rPr>
              <w:t xml:space="preserve"> </w:t>
            </w:r>
            <w:r w:rsidRPr="007E0EA8">
              <w:rPr>
                <w:rFonts w:ascii="Arial" w:hAnsi="Arial" w:cs="Arial"/>
                <w:spacing w:val="5"/>
                <w:lang w:val="mn-MN"/>
              </w:rPr>
              <w:t>and</w:t>
            </w:r>
            <w:r w:rsidRPr="007E0EA8">
              <w:rPr>
                <w:rFonts w:ascii="Arial" w:hAnsi="Arial" w:cs="Arial"/>
                <w:spacing w:val="18"/>
                <w:lang w:val="mn-MN"/>
              </w:rPr>
              <w:t xml:space="preserve"> </w:t>
            </w:r>
            <w:r w:rsidRPr="007E0EA8">
              <w:rPr>
                <w:rFonts w:ascii="Arial" w:hAnsi="Arial" w:cs="Arial"/>
                <w:spacing w:val="6"/>
                <w:lang w:val="mn-MN"/>
              </w:rPr>
              <w:t>rectifier</w:t>
            </w:r>
            <w:r w:rsidRPr="007E0EA8">
              <w:rPr>
                <w:rFonts w:ascii="Arial" w:hAnsi="Arial" w:cs="Arial"/>
                <w:spacing w:val="17"/>
                <w:lang w:val="mn-MN"/>
              </w:rPr>
              <w:t xml:space="preserve"> </w:t>
            </w:r>
            <w:r w:rsidRPr="007E0EA8">
              <w:rPr>
                <w:rFonts w:ascii="Arial" w:hAnsi="Arial" w:cs="Arial"/>
                <w:spacing w:val="7"/>
                <w:lang w:val="mn-MN"/>
              </w:rPr>
              <w:t>conversion</w:t>
            </w:r>
          </w:p>
          <w:p w:rsidR="00D31BB8" w:rsidRPr="007E0EA8" w:rsidRDefault="00D31BB8" w:rsidP="00D31BB8">
            <w:pPr>
              <w:pStyle w:val="ListParagraph"/>
              <w:widowControl w:val="0"/>
              <w:numPr>
                <w:ilvl w:val="0"/>
                <w:numId w:val="21"/>
              </w:numPr>
              <w:tabs>
                <w:tab w:val="left" w:pos="456"/>
                <w:tab w:val="left" w:pos="457"/>
              </w:tabs>
              <w:autoSpaceDE w:val="0"/>
              <w:autoSpaceDN w:val="0"/>
              <w:spacing w:before="100"/>
              <w:contextualSpacing w:val="0"/>
              <w:rPr>
                <w:rFonts w:ascii="Arial" w:hAnsi="Arial" w:cs="Arial"/>
                <w:lang w:val="mn-MN"/>
              </w:rPr>
            </w:pPr>
            <w:r w:rsidRPr="007E0EA8">
              <w:rPr>
                <w:rFonts w:ascii="Arial" w:hAnsi="Arial" w:cs="Arial"/>
                <w:spacing w:val="5"/>
                <w:lang w:val="mn-MN"/>
              </w:rPr>
              <w:t>ZBTC</w:t>
            </w:r>
            <w:r w:rsidRPr="007E0EA8">
              <w:rPr>
                <w:rFonts w:ascii="Arial" w:hAnsi="Arial" w:cs="Arial"/>
                <w:spacing w:val="16"/>
                <w:lang w:val="mn-MN"/>
              </w:rPr>
              <w:t xml:space="preserve"> </w:t>
            </w:r>
            <w:r w:rsidRPr="007E0EA8">
              <w:rPr>
                <w:rFonts w:ascii="Arial" w:hAnsi="Arial" w:cs="Arial"/>
                <w:spacing w:val="5"/>
                <w:lang w:val="mn-MN"/>
              </w:rPr>
              <w:t>and</w:t>
            </w:r>
            <w:r w:rsidRPr="007E0EA8">
              <w:rPr>
                <w:rFonts w:ascii="Arial" w:hAnsi="Arial" w:cs="Arial"/>
                <w:spacing w:val="17"/>
                <w:lang w:val="mn-MN"/>
              </w:rPr>
              <w:t xml:space="preserve"> </w:t>
            </w:r>
            <w:r w:rsidRPr="007E0EA8">
              <w:rPr>
                <w:rFonts w:ascii="Arial" w:hAnsi="Arial" w:cs="Arial"/>
                <w:spacing w:val="5"/>
                <w:lang w:val="mn-MN"/>
              </w:rPr>
              <w:t>ZBAT</w:t>
            </w:r>
            <w:r w:rsidRPr="007E0EA8">
              <w:rPr>
                <w:rFonts w:ascii="Arial" w:hAnsi="Arial" w:cs="Arial"/>
                <w:spacing w:val="17"/>
                <w:lang w:val="mn-MN"/>
              </w:rPr>
              <w:t xml:space="preserve"> </w:t>
            </w:r>
            <w:r w:rsidRPr="007E0EA8">
              <w:rPr>
                <w:rFonts w:ascii="Arial" w:hAnsi="Arial" w:cs="Arial"/>
                <w:spacing w:val="5"/>
                <w:lang w:val="mn-MN"/>
              </w:rPr>
              <w:t>cover</w:t>
            </w:r>
            <w:r w:rsidRPr="007E0EA8">
              <w:rPr>
                <w:rFonts w:ascii="Arial" w:hAnsi="Arial" w:cs="Arial"/>
                <w:spacing w:val="18"/>
                <w:lang w:val="mn-MN"/>
              </w:rPr>
              <w:t xml:space="preserve"> </w:t>
            </w:r>
            <w:r w:rsidRPr="007E0EA8">
              <w:rPr>
                <w:rFonts w:ascii="Arial" w:hAnsi="Arial" w:cs="Arial"/>
                <w:spacing w:val="4"/>
                <w:lang w:val="mn-MN"/>
              </w:rPr>
              <w:t>the</w:t>
            </w:r>
            <w:r w:rsidRPr="007E0EA8">
              <w:rPr>
                <w:rFonts w:ascii="Arial" w:hAnsi="Arial" w:cs="Arial"/>
                <w:spacing w:val="16"/>
                <w:lang w:val="mn-MN"/>
              </w:rPr>
              <w:t xml:space="preserve"> </w:t>
            </w:r>
            <w:r w:rsidRPr="007E0EA8">
              <w:rPr>
                <w:rFonts w:ascii="Arial" w:hAnsi="Arial" w:cs="Arial"/>
                <w:spacing w:val="6"/>
                <w:lang w:val="mn-MN"/>
              </w:rPr>
              <w:t>energy</w:t>
            </w:r>
            <w:r w:rsidRPr="007E0EA8">
              <w:rPr>
                <w:rFonts w:ascii="Arial" w:hAnsi="Arial" w:cs="Arial"/>
                <w:spacing w:val="16"/>
                <w:lang w:val="mn-MN"/>
              </w:rPr>
              <w:t xml:space="preserve"> </w:t>
            </w:r>
            <w:r w:rsidRPr="007E0EA8">
              <w:rPr>
                <w:rFonts w:ascii="Arial" w:hAnsi="Arial" w:cs="Arial"/>
                <w:spacing w:val="6"/>
                <w:lang w:val="mn-MN"/>
              </w:rPr>
              <w:t>storage</w:t>
            </w:r>
            <w:r w:rsidRPr="007E0EA8">
              <w:rPr>
                <w:rFonts w:ascii="Arial" w:hAnsi="Arial" w:cs="Arial"/>
                <w:spacing w:val="17"/>
                <w:lang w:val="mn-MN"/>
              </w:rPr>
              <w:t xml:space="preserve"> </w:t>
            </w:r>
            <w:r w:rsidRPr="007E0EA8">
              <w:rPr>
                <w:rFonts w:ascii="Arial" w:hAnsi="Arial" w:cs="Arial"/>
                <w:spacing w:val="6"/>
                <w:lang w:val="mn-MN"/>
              </w:rPr>
              <w:t>system</w:t>
            </w:r>
            <w:r w:rsidRPr="007E0EA8">
              <w:rPr>
                <w:rFonts w:ascii="Arial" w:hAnsi="Arial" w:cs="Arial"/>
                <w:spacing w:val="17"/>
                <w:lang w:val="mn-MN"/>
              </w:rPr>
              <w:t xml:space="preserve"> </w:t>
            </w:r>
            <w:r w:rsidRPr="007E0EA8">
              <w:rPr>
                <w:rFonts w:ascii="Arial" w:hAnsi="Arial" w:cs="Arial"/>
                <w:spacing w:val="6"/>
                <w:lang w:val="mn-MN"/>
              </w:rPr>
              <w:t>monitoring</w:t>
            </w:r>
            <w:r w:rsidRPr="007E0EA8">
              <w:rPr>
                <w:rFonts w:ascii="Arial" w:hAnsi="Arial" w:cs="Arial"/>
                <w:spacing w:val="18"/>
                <w:lang w:val="mn-MN"/>
              </w:rPr>
              <w:t xml:space="preserve"> </w:t>
            </w:r>
            <w:r w:rsidRPr="007E0EA8">
              <w:rPr>
                <w:rFonts w:ascii="Arial" w:hAnsi="Arial" w:cs="Arial"/>
                <w:spacing w:val="4"/>
                <w:lang w:val="mn-MN"/>
              </w:rPr>
              <w:t>and</w:t>
            </w:r>
            <w:r w:rsidRPr="007E0EA8">
              <w:rPr>
                <w:rFonts w:ascii="Arial" w:hAnsi="Arial" w:cs="Arial"/>
                <w:spacing w:val="17"/>
                <w:lang w:val="mn-MN"/>
              </w:rPr>
              <w:t xml:space="preserve"> </w:t>
            </w:r>
            <w:r w:rsidRPr="007E0EA8">
              <w:rPr>
                <w:rFonts w:ascii="Arial" w:hAnsi="Arial" w:cs="Arial"/>
                <w:spacing w:val="6"/>
                <w:lang w:val="mn-MN"/>
              </w:rPr>
              <w:t>control</w:t>
            </w:r>
            <w:r w:rsidRPr="007E0EA8">
              <w:rPr>
                <w:rFonts w:ascii="Arial" w:hAnsi="Arial" w:cs="Arial"/>
                <w:spacing w:val="18"/>
                <w:lang w:val="mn-MN"/>
              </w:rPr>
              <w:t xml:space="preserve"> </w:t>
            </w:r>
            <w:r w:rsidRPr="007E0EA8">
              <w:rPr>
                <w:rFonts w:ascii="Arial" w:hAnsi="Arial" w:cs="Arial"/>
                <w:spacing w:val="6"/>
                <w:lang w:val="mn-MN"/>
              </w:rPr>
              <w:t>(optional)</w:t>
            </w:r>
          </w:p>
          <w:p w:rsidR="00D31BB8" w:rsidRPr="007E0EA8" w:rsidRDefault="00D31BB8" w:rsidP="00D31BB8">
            <w:pPr>
              <w:pStyle w:val="ListParagraph"/>
              <w:widowControl w:val="0"/>
              <w:numPr>
                <w:ilvl w:val="0"/>
                <w:numId w:val="21"/>
              </w:numPr>
              <w:tabs>
                <w:tab w:val="left" w:pos="456"/>
                <w:tab w:val="left" w:pos="457"/>
              </w:tabs>
              <w:autoSpaceDE w:val="0"/>
              <w:autoSpaceDN w:val="0"/>
              <w:spacing w:before="98"/>
              <w:contextualSpacing w:val="0"/>
              <w:rPr>
                <w:rFonts w:ascii="Arial" w:hAnsi="Arial" w:cs="Arial"/>
                <w:lang w:val="mn-MN"/>
              </w:rPr>
            </w:pPr>
            <w:r w:rsidRPr="007E0EA8">
              <w:rPr>
                <w:rFonts w:ascii="Arial" w:hAnsi="Arial" w:cs="Arial"/>
                <w:spacing w:val="5"/>
                <w:lang w:val="mn-MN"/>
              </w:rPr>
              <w:t xml:space="preserve">MMDC </w:t>
            </w:r>
            <w:r w:rsidRPr="007E0EA8">
              <w:rPr>
                <w:rFonts w:ascii="Arial" w:hAnsi="Arial" w:cs="Arial"/>
                <w:spacing w:val="3"/>
                <w:lang w:val="mn-MN"/>
              </w:rPr>
              <w:t xml:space="preserve">is </w:t>
            </w:r>
            <w:r w:rsidRPr="007E0EA8">
              <w:rPr>
                <w:rFonts w:ascii="Arial" w:hAnsi="Arial" w:cs="Arial"/>
                <w:spacing w:val="5"/>
                <w:lang w:val="mn-MN"/>
              </w:rPr>
              <w:t xml:space="preserve">used </w:t>
            </w:r>
            <w:r w:rsidRPr="007E0EA8">
              <w:rPr>
                <w:rFonts w:ascii="Arial" w:hAnsi="Arial" w:cs="Arial"/>
                <w:spacing w:val="3"/>
                <w:lang w:val="mn-MN"/>
              </w:rPr>
              <w:t xml:space="preserve">to </w:t>
            </w:r>
            <w:r w:rsidRPr="007E0EA8">
              <w:rPr>
                <w:rFonts w:ascii="Arial" w:hAnsi="Arial" w:cs="Arial"/>
                <w:spacing w:val="6"/>
                <w:lang w:val="mn-MN"/>
              </w:rPr>
              <w:t xml:space="preserve">monitor </w:t>
            </w:r>
            <w:r w:rsidRPr="007E0EA8">
              <w:rPr>
                <w:rFonts w:ascii="Arial" w:hAnsi="Arial" w:cs="Arial"/>
                <w:spacing w:val="4"/>
                <w:lang w:val="mn-MN"/>
              </w:rPr>
              <w:t xml:space="preserve">the </w:t>
            </w:r>
            <w:r w:rsidRPr="007E0EA8">
              <w:rPr>
                <w:rFonts w:ascii="Arial" w:hAnsi="Arial" w:cs="Arial"/>
                <w:spacing w:val="3"/>
                <w:lang w:val="mn-MN"/>
              </w:rPr>
              <w:t>DC</w:t>
            </w:r>
            <w:r w:rsidRPr="007E0EA8">
              <w:rPr>
                <w:rFonts w:ascii="Arial" w:hAnsi="Arial" w:cs="Arial"/>
                <w:spacing w:val="25"/>
                <w:lang w:val="mn-MN"/>
              </w:rPr>
              <w:t xml:space="preserve"> </w:t>
            </w:r>
            <w:r w:rsidRPr="007E0EA8">
              <w:rPr>
                <w:rFonts w:ascii="Arial" w:hAnsi="Arial" w:cs="Arial"/>
                <w:spacing w:val="7"/>
                <w:lang w:val="mn-MN"/>
              </w:rPr>
              <w:t>output</w:t>
            </w:r>
          </w:p>
          <w:p w:rsidR="00D31BB8" w:rsidRPr="007E0EA8" w:rsidRDefault="00D31BB8" w:rsidP="00D31BB8">
            <w:pPr>
              <w:pStyle w:val="ListParagraph"/>
              <w:widowControl w:val="0"/>
              <w:numPr>
                <w:ilvl w:val="0"/>
                <w:numId w:val="21"/>
              </w:numPr>
              <w:tabs>
                <w:tab w:val="left" w:pos="456"/>
                <w:tab w:val="left" w:pos="458"/>
              </w:tabs>
              <w:autoSpaceDE w:val="0"/>
              <w:autoSpaceDN w:val="0"/>
              <w:spacing w:before="98"/>
              <w:ind w:left="457" w:hanging="341"/>
              <w:contextualSpacing w:val="0"/>
              <w:rPr>
                <w:rFonts w:ascii="Arial" w:hAnsi="Arial" w:cs="Arial"/>
                <w:lang w:val="mn-MN"/>
              </w:rPr>
            </w:pPr>
            <w:r w:rsidRPr="007E0EA8">
              <w:rPr>
                <w:rFonts w:ascii="Arial" w:hAnsi="Arial" w:cs="Arial"/>
                <w:spacing w:val="5"/>
                <w:lang w:val="mn-MN"/>
              </w:rPr>
              <w:t>ZAXN</w:t>
            </w:r>
            <w:r w:rsidRPr="007E0EA8">
              <w:rPr>
                <w:rFonts w:ascii="Arial" w:hAnsi="Arial" w:cs="Arial"/>
                <w:spacing w:val="16"/>
                <w:lang w:val="mn-MN"/>
              </w:rPr>
              <w:t xml:space="preserve"> </w:t>
            </w:r>
            <w:r w:rsidRPr="007E0EA8">
              <w:rPr>
                <w:rFonts w:ascii="Arial" w:hAnsi="Arial" w:cs="Arial"/>
                <w:spacing w:val="3"/>
                <w:lang w:val="mn-MN"/>
              </w:rPr>
              <w:t>is</w:t>
            </w:r>
            <w:r w:rsidRPr="007E0EA8">
              <w:rPr>
                <w:rFonts w:ascii="Arial" w:hAnsi="Arial" w:cs="Arial"/>
                <w:spacing w:val="16"/>
                <w:lang w:val="mn-MN"/>
              </w:rPr>
              <w:t xml:space="preserve"> </w:t>
            </w:r>
            <w:r w:rsidRPr="007E0EA8">
              <w:rPr>
                <w:rFonts w:ascii="Arial" w:hAnsi="Arial" w:cs="Arial"/>
                <w:spacing w:val="5"/>
                <w:lang w:val="mn-MN"/>
              </w:rPr>
              <w:t>used</w:t>
            </w:r>
            <w:r w:rsidRPr="007E0EA8">
              <w:rPr>
                <w:rFonts w:ascii="Arial" w:hAnsi="Arial" w:cs="Arial"/>
                <w:spacing w:val="16"/>
                <w:lang w:val="mn-MN"/>
              </w:rPr>
              <w:t xml:space="preserve"> </w:t>
            </w:r>
            <w:r w:rsidRPr="007E0EA8">
              <w:rPr>
                <w:rFonts w:ascii="Arial" w:hAnsi="Arial" w:cs="Arial"/>
                <w:spacing w:val="3"/>
                <w:lang w:val="mn-MN"/>
              </w:rPr>
              <w:t>to</w:t>
            </w:r>
            <w:r w:rsidRPr="007E0EA8">
              <w:rPr>
                <w:rFonts w:ascii="Arial" w:hAnsi="Arial" w:cs="Arial"/>
                <w:spacing w:val="16"/>
                <w:lang w:val="mn-MN"/>
              </w:rPr>
              <w:t xml:space="preserve"> </w:t>
            </w:r>
            <w:r w:rsidRPr="007E0EA8">
              <w:rPr>
                <w:rFonts w:ascii="Arial" w:hAnsi="Arial" w:cs="Arial"/>
                <w:spacing w:val="6"/>
                <w:lang w:val="mn-MN"/>
              </w:rPr>
              <w:t>monitor</w:t>
            </w:r>
            <w:r w:rsidRPr="007E0EA8">
              <w:rPr>
                <w:rFonts w:ascii="Arial" w:hAnsi="Arial" w:cs="Arial"/>
                <w:spacing w:val="15"/>
                <w:lang w:val="mn-MN"/>
              </w:rPr>
              <w:t xml:space="preserve"> </w:t>
            </w:r>
            <w:r w:rsidRPr="007E0EA8">
              <w:rPr>
                <w:rFonts w:ascii="Arial" w:hAnsi="Arial" w:cs="Arial"/>
                <w:spacing w:val="5"/>
                <w:lang w:val="mn-MN"/>
              </w:rPr>
              <w:t>the</w:t>
            </w:r>
            <w:r w:rsidRPr="007E0EA8">
              <w:rPr>
                <w:rFonts w:ascii="Arial" w:hAnsi="Arial" w:cs="Arial"/>
                <w:spacing w:val="16"/>
                <w:lang w:val="mn-MN"/>
              </w:rPr>
              <w:t xml:space="preserve"> </w:t>
            </w:r>
            <w:r w:rsidRPr="007E0EA8">
              <w:rPr>
                <w:rFonts w:ascii="Arial" w:hAnsi="Arial" w:cs="Arial"/>
                <w:spacing w:val="6"/>
                <w:lang w:val="mn-MN"/>
              </w:rPr>
              <w:t>auxiliary</w:t>
            </w:r>
            <w:r w:rsidRPr="007E0EA8">
              <w:rPr>
                <w:rFonts w:ascii="Arial" w:hAnsi="Arial" w:cs="Arial"/>
                <w:spacing w:val="15"/>
                <w:lang w:val="mn-MN"/>
              </w:rPr>
              <w:t xml:space="preserve"> </w:t>
            </w:r>
            <w:r w:rsidRPr="007E0EA8">
              <w:rPr>
                <w:rFonts w:ascii="Arial" w:hAnsi="Arial" w:cs="Arial"/>
                <w:spacing w:val="5"/>
                <w:lang w:val="mn-MN"/>
              </w:rPr>
              <w:t>power</w:t>
            </w:r>
            <w:r w:rsidRPr="007E0EA8">
              <w:rPr>
                <w:rFonts w:ascii="Arial" w:hAnsi="Arial" w:cs="Arial"/>
                <w:spacing w:val="16"/>
                <w:lang w:val="mn-MN"/>
              </w:rPr>
              <w:t xml:space="preserve"> </w:t>
            </w:r>
            <w:r w:rsidRPr="007E0EA8">
              <w:rPr>
                <w:rFonts w:ascii="Arial" w:hAnsi="Arial" w:cs="Arial"/>
                <w:spacing w:val="4"/>
                <w:lang w:val="mn-MN"/>
              </w:rPr>
              <w:t>at</w:t>
            </w:r>
            <w:r w:rsidRPr="007E0EA8">
              <w:rPr>
                <w:rFonts w:ascii="Arial" w:hAnsi="Arial" w:cs="Arial"/>
                <w:spacing w:val="14"/>
                <w:lang w:val="mn-MN"/>
              </w:rPr>
              <w:t xml:space="preserve"> </w:t>
            </w:r>
            <w:r w:rsidRPr="007E0EA8">
              <w:rPr>
                <w:rFonts w:ascii="Arial" w:hAnsi="Arial" w:cs="Arial"/>
                <w:spacing w:val="6"/>
                <w:lang w:val="mn-MN"/>
              </w:rPr>
              <w:t>consumer</w:t>
            </w:r>
            <w:r w:rsidRPr="007E0EA8">
              <w:rPr>
                <w:rFonts w:ascii="Arial" w:hAnsi="Arial" w:cs="Arial"/>
                <w:spacing w:val="15"/>
                <w:lang w:val="mn-MN"/>
              </w:rPr>
              <w:t xml:space="preserve"> </w:t>
            </w:r>
            <w:r w:rsidRPr="007E0EA8">
              <w:rPr>
                <w:rFonts w:ascii="Arial" w:hAnsi="Arial" w:cs="Arial"/>
                <w:spacing w:val="7"/>
                <w:lang w:val="mn-MN"/>
              </w:rPr>
              <w:t>level</w:t>
            </w:r>
          </w:p>
          <w:p w:rsidR="00D31BB8" w:rsidRPr="007E0EA8" w:rsidRDefault="00D31BB8" w:rsidP="00D31BB8">
            <w:pPr>
              <w:pStyle w:val="BodyText"/>
              <w:jc w:val="both"/>
              <w:rPr>
                <w:b/>
                <w:sz w:val="24"/>
                <w:szCs w:val="24"/>
                <w:lang w:val="mn-MN"/>
              </w:rPr>
            </w:pPr>
          </w:p>
          <w:p w:rsidR="00D31BB8" w:rsidRPr="007E0EA8" w:rsidRDefault="00D31BB8" w:rsidP="002D57FE">
            <w:pPr>
              <w:pStyle w:val="HTMLPreformatted"/>
              <w:jc w:val="both"/>
              <w:rPr>
                <w:rFonts w:ascii="Arial" w:eastAsia="Arial" w:hAnsi="Arial" w:cs="Arial"/>
                <w:b/>
                <w:bCs/>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BodyText"/>
              <w:jc w:val="both"/>
              <w:rPr>
                <w:b/>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10.5.1.3</w:t>
            </w:r>
            <w:r w:rsidRPr="007E0EA8">
              <w:rPr>
                <w:rFonts w:ascii="Arial" w:eastAsia="Arial" w:hAnsi="Arial" w:cs="Arial"/>
                <w:b/>
                <w:bCs/>
                <w:sz w:val="24"/>
                <w:szCs w:val="24"/>
                <w:lang w:val="mn-MN"/>
              </w:rPr>
              <w:tab/>
              <w:t>Secured AC system from DC input with AC backup</w:t>
            </w:r>
          </w:p>
          <w:p w:rsidR="002D57FE" w:rsidRPr="007E0EA8" w:rsidRDefault="002D57FE" w:rsidP="002D57FE">
            <w:pPr>
              <w:pStyle w:val="BodyText"/>
              <w:rPr>
                <w:b/>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IEC 61850 proposed LN breakdown (requirement), as illustrated in Figure 59:</w:t>
            </w:r>
          </w:p>
          <w:p w:rsidR="002D57FE" w:rsidRPr="007E0EA8" w:rsidRDefault="002D57FE" w:rsidP="00D31BB8">
            <w:pPr>
              <w:widowControl w:val="0"/>
              <w:tabs>
                <w:tab w:val="left" w:pos="457"/>
                <w:tab w:val="left" w:pos="458"/>
              </w:tabs>
              <w:autoSpaceDE w:val="0"/>
              <w:autoSpaceDN w:val="0"/>
              <w:spacing w:before="100"/>
              <w:rPr>
                <w:b/>
                <w:szCs w:val="24"/>
                <w:lang w:val="mn-MN"/>
              </w:rPr>
            </w:pPr>
          </w:p>
        </w:tc>
      </w:tr>
      <w:tr w:rsidR="0086472C" w:rsidRPr="007E0EA8" w:rsidTr="005C435F">
        <w:trPr>
          <w:trHeight w:val="698"/>
        </w:trPr>
        <w:tc>
          <w:tcPr>
            <w:tcW w:w="9347" w:type="dxa"/>
            <w:gridSpan w:val="2"/>
          </w:tcPr>
          <w:p w:rsidR="0086472C" w:rsidRPr="007E0EA8" w:rsidRDefault="0086472C" w:rsidP="002D57FE">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151F3051" wp14:editId="688D5536">
                  <wp:extent cx="5827594" cy="20967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32701" cy="2098537"/>
                          </a:xfrm>
                          <a:prstGeom prst="rect">
                            <a:avLst/>
                          </a:prstGeom>
                        </pic:spPr>
                      </pic:pic>
                    </a:graphicData>
                  </a:graphic>
                </wp:inline>
              </w:drawing>
            </w:r>
          </w:p>
        </w:tc>
      </w:tr>
      <w:tr w:rsidR="00B35999" w:rsidRPr="007E0EA8" w:rsidTr="00B35999">
        <w:trPr>
          <w:trHeight w:val="698"/>
        </w:trPr>
        <w:tc>
          <w:tcPr>
            <w:tcW w:w="4825" w:type="dxa"/>
            <w:tcBorders>
              <w:right w:val="single" w:sz="4" w:space="0" w:color="auto"/>
            </w:tcBorders>
          </w:tcPr>
          <w:p w:rsidR="00B35999" w:rsidRPr="007E0EA8" w:rsidRDefault="00B35999" w:rsidP="00B35999">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59-р зураг</w:t>
            </w:r>
            <w:r w:rsidRPr="007E0EA8">
              <w:rPr>
                <w:rFonts w:ascii="Arial" w:eastAsia="Arial" w:hAnsi="Arial" w:cs="Arial"/>
                <w:b/>
                <w:bCs/>
                <w:sz w:val="24"/>
                <w:szCs w:val="24"/>
                <w:lang w:val="mn-MN"/>
              </w:rPr>
              <w:t xml:space="preserve"> – DC оролтоос хамгаалагдсан АС нөөцтэй AC систем</w:t>
            </w:r>
          </w:p>
          <w:p w:rsidR="00B35999" w:rsidRPr="007E0EA8" w:rsidRDefault="00B35999" w:rsidP="00B35999">
            <w:pPr>
              <w:pStyle w:val="HTMLPreformatted"/>
              <w:jc w:val="both"/>
              <w:rPr>
                <w:rFonts w:ascii="Arial" w:eastAsia="Arial" w:hAnsi="Arial" w:cs="Arial"/>
                <w:b/>
                <w:bCs/>
                <w:sz w:val="24"/>
                <w:szCs w:val="24"/>
                <w:lang w:val="mn-MN"/>
              </w:rPr>
            </w:pPr>
          </w:p>
          <w:p w:rsidR="00B35999" w:rsidRPr="007E0EA8" w:rsidRDefault="00B35999" w:rsidP="00B3599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Үүнд:</w:t>
            </w:r>
          </w:p>
          <w:p w:rsidR="00B35999" w:rsidRPr="007E0EA8" w:rsidRDefault="00B35999" w:rsidP="00B35999">
            <w:pPr>
              <w:pStyle w:val="ListParagraph"/>
              <w:widowControl w:val="0"/>
              <w:numPr>
                <w:ilvl w:val="0"/>
                <w:numId w:val="20"/>
              </w:numPr>
              <w:tabs>
                <w:tab w:val="left" w:pos="457"/>
                <w:tab w:val="left" w:pos="458"/>
              </w:tabs>
              <w:autoSpaceDE w:val="0"/>
              <w:autoSpaceDN w:val="0"/>
              <w:spacing w:before="101"/>
              <w:ind w:left="457" w:hanging="341"/>
              <w:contextualSpacing w:val="0"/>
              <w:rPr>
                <w:rFonts w:ascii="Arial" w:hAnsi="Arial" w:cs="Arial"/>
                <w:lang w:val="mn-MN"/>
              </w:rPr>
            </w:pPr>
            <w:r w:rsidRPr="007E0EA8">
              <w:rPr>
                <w:rFonts w:ascii="Arial" w:hAnsi="Arial" w:cs="Arial"/>
                <w:spacing w:val="5"/>
                <w:lang w:val="mn-MN"/>
              </w:rPr>
              <w:t>ZUPS нь нэмэлт цахилгаан системийн ерөнхий байдлыг илэрхийлнэ</w:t>
            </w:r>
          </w:p>
          <w:p w:rsidR="00B35999" w:rsidRPr="007E0EA8" w:rsidRDefault="00B35999" w:rsidP="00B35999">
            <w:pPr>
              <w:pStyle w:val="ListParagraph"/>
              <w:widowControl w:val="0"/>
              <w:numPr>
                <w:ilvl w:val="0"/>
                <w:numId w:val="20"/>
              </w:numPr>
              <w:tabs>
                <w:tab w:val="left" w:pos="456"/>
                <w:tab w:val="left" w:pos="457"/>
              </w:tabs>
              <w:autoSpaceDE w:val="0"/>
              <w:autoSpaceDN w:val="0"/>
              <w:spacing w:before="98"/>
              <w:contextualSpacing w:val="0"/>
              <w:rPr>
                <w:rFonts w:ascii="Arial" w:hAnsi="Arial" w:cs="Arial"/>
                <w:lang w:val="mn-MN"/>
              </w:rPr>
            </w:pPr>
            <w:r w:rsidRPr="007E0EA8">
              <w:rPr>
                <w:rFonts w:ascii="Arial" w:hAnsi="Arial" w:cs="Arial"/>
                <w:spacing w:val="6"/>
                <w:lang w:val="mn-MN"/>
              </w:rPr>
              <w:t xml:space="preserve">MMXU, QVVR, ZCON (инвертер) нь </w:t>
            </w:r>
            <w:r w:rsidRPr="007E0EA8">
              <w:rPr>
                <w:rFonts w:ascii="Arial" w:hAnsi="Arial" w:cs="Arial"/>
                <w:spacing w:val="3"/>
                <w:lang w:val="mn-MN"/>
              </w:rPr>
              <w:t>DC оролтын хяналт ба инвертерийн хөрвүүлэлтийг хамардаг</w:t>
            </w:r>
          </w:p>
          <w:p w:rsidR="00B35999" w:rsidRPr="007E0EA8" w:rsidRDefault="00B35999" w:rsidP="00B35999">
            <w:pPr>
              <w:pStyle w:val="ListParagraph"/>
              <w:widowControl w:val="0"/>
              <w:numPr>
                <w:ilvl w:val="0"/>
                <w:numId w:val="20"/>
              </w:numPr>
              <w:tabs>
                <w:tab w:val="left" w:pos="457"/>
                <w:tab w:val="left" w:pos="458"/>
              </w:tabs>
              <w:autoSpaceDE w:val="0"/>
              <w:autoSpaceDN w:val="0"/>
              <w:spacing w:before="99"/>
              <w:ind w:left="457" w:hanging="341"/>
              <w:contextualSpacing w:val="0"/>
              <w:rPr>
                <w:rFonts w:ascii="Arial" w:hAnsi="Arial" w:cs="Arial"/>
                <w:lang w:val="mn-MN"/>
              </w:rPr>
            </w:pPr>
            <w:r w:rsidRPr="007E0EA8">
              <w:rPr>
                <w:rFonts w:ascii="Arial" w:hAnsi="Arial" w:cs="Arial"/>
                <w:spacing w:val="6"/>
                <w:lang w:val="mn-MN"/>
              </w:rPr>
              <w:t>MMXU, QVVR, YPTR нь AC оролтын хяналт ба хөрвүүлэлтийг хамардаг</w:t>
            </w:r>
          </w:p>
          <w:p w:rsidR="00B35999" w:rsidRPr="007E0EA8" w:rsidRDefault="00B35999" w:rsidP="00B35999">
            <w:pPr>
              <w:pStyle w:val="ListParagraph"/>
              <w:widowControl w:val="0"/>
              <w:numPr>
                <w:ilvl w:val="0"/>
                <w:numId w:val="20"/>
              </w:numPr>
              <w:tabs>
                <w:tab w:val="left" w:pos="457"/>
                <w:tab w:val="left" w:pos="458"/>
              </w:tabs>
              <w:autoSpaceDE w:val="0"/>
              <w:autoSpaceDN w:val="0"/>
              <w:spacing w:before="98"/>
              <w:ind w:left="457"/>
              <w:contextualSpacing w:val="0"/>
              <w:rPr>
                <w:rFonts w:ascii="Arial" w:hAnsi="Arial" w:cs="Arial"/>
                <w:lang w:val="mn-MN"/>
              </w:rPr>
            </w:pPr>
            <w:r w:rsidRPr="007E0EA8">
              <w:rPr>
                <w:rFonts w:ascii="Arial" w:hAnsi="Arial" w:cs="Arial"/>
                <w:spacing w:val="6"/>
                <w:lang w:val="mn-MN"/>
              </w:rPr>
              <w:t>XSWI нь DC оролтыг AC нөөцтэй автоматаар тойрч гарахад ашиглагддаг</w:t>
            </w:r>
          </w:p>
          <w:p w:rsidR="00B35999" w:rsidRPr="007E0EA8" w:rsidRDefault="00B35999" w:rsidP="00B35999">
            <w:pPr>
              <w:pStyle w:val="ListParagraph"/>
              <w:widowControl w:val="0"/>
              <w:numPr>
                <w:ilvl w:val="0"/>
                <w:numId w:val="20"/>
              </w:numPr>
              <w:tabs>
                <w:tab w:val="left" w:pos="457"/>
                <w:tab w:val="left" w:pos="458"/>
              </w:tabs>
              <w:autoSpaceDE w:val="0"/>
              <w:autoSpaceDN w:val="0"/>
              <w:spacing w:before="98"/>
              <w:ind w:left="457"/>
              <w:contextualSpacing w:val="0"/>
              <w:rPr>
                <w:rFonts w:ascii="Arial" w:hAnsi="Arial" w:cs="Arial"/>
                <w:lang w:val="mn-MN"/>
              </w:rPr>
            </w:pPr>
            <w:r w:rsidRPr="007E0EA8">
              <w:rPr>
                <w:rFonts w:ascii="Arial" w:hAnsi="Arial" w:cs="Arial"/>
                <w:spacing w:val="5"/>
                <w:lang w:val="mn-MN"/>
              </w:rPr>
              <w:t xml:space="preserve">MMXU </w:t>
            </w:r>
            <w:r w:rsidRPr="007E0EA8">
              <w:rPr>
                <w:rFonts w:ascii="Arial" w:hAnsi="Arial" w:cs="Arial"/>
                <w:spacing w:val="3"/>
                <w:lang w:val="mn-MN"/>
              </w:rPr>
              <w:t xml:space="preserve">нь AC </w:t>
            </w:r>
            <w:r w:rsidRPr="007E0EA8">
              <w:rPr>
                <w:rFonts w:ascii="Arial" w:hAnsi="Arial" w:cs="Arial"/>
                <w:spacing w:val="5"/>
                <w:lang w:val="mn-MN"/>
              </w:rPr>
              <w:t>гаралтыг хянахад ашиглагддаг</w:t>
            </w:r>
          </w:p>
          <w:p w:rsidR="00B35999" w:rsidRDefault="00B35999" w:rsidP="00B35999">
            <w:pPr>
              <w:pStyle w:val="ListParagraph"/>
              <w:widowControl w:val="0"/>
              <w:numPr>
                <w:ilvl w:val="0"/>
                <w:numId w:val="20"/>
              </w:numPr>
              <w:tabs>
                <w:tab w:val="left" w:pos="457"/>
                <w:tab w:val="left" w:pos="458"/>
              </w:tabs>
              <w:autoSpaceDE w:val="0"/>
              <w:autoSpaceDN w:val="0"/>
              <w:spacing w:before="100"/>
              <w:ind w:left="457"/>
              <w:contextualSpacing w:val="0"/>
              <w:rPr>
                <w:rFonts w:ascii="Arial" w:hAnsi="Arial" w:cs="Arial"/>
                <w:spacing w:val="5"/>
                <w:lang w:val="mn-MN"/>
              </w:rPr>
            </w:pPr>
            <w:r w:rsidRPr="007E0EA8">
              <w:rPr>
                <w:rFonts w:ascii="Arial" w:hAnsi="Arial" w:cs="Arial"/>
                <w:spacing w:val="5"/>
                <w:lang w:val="mn-MN"/>
              </w:rPr>
              <w:t>ZAXN нь хэрэглэгчийн түвшний нэмэлт тэжээлийг хянахад ашигладаг</w:t>
            </w:r>
          </w:p>
          <w:p w:rsidR="00B35999" w:rsidRPr="007E0EA8" w:rsidRDefault="00B35999" w:rsidP="00B35999">
            <w:pPr>
              <w:pStyle w:val="ListParagraph"/>
              <w:widowControl w:val="0"/>
              <w:tabs>
                <w:tab w:val="left" w:pos="457"/>
                <w:tab w:val="left" w:pos="458"/>
              </w:tabs>
              <w:autoSpaceDE w:val="0"/>
              <w:autoSpaceDN w:val="0"/>
              <w:spacing w:before="100"/>
              <w:ind w:left="457"/>
              <w:contextualSpacing w:val="0"/>
              <w:rPr>
                <w:rFonts w:ascii="Arial" w:hAnsi="Arial" w:cs="Arial"/>
                <w:spacing w:val="5"/>
                <w:lang w:val="mn-MN"/>
              </w:rPr>
            </w:pPr>
          </w:p>
          <w:p w:rsidR="00B35999" w:rsidRPr="007E0EA8" w:rsidRDefault="00B35999" w:rsidP="00B3599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10.5.1.4 AC оролтоос хамгаалагдсан АС нөөцтэй AC систем</w:t>
            </w:r>
          </w:p>
          <w:p w:rsidR="00B35999" w:rsidRPr="00B35999" w:rsidRDefault="00B35999" w:rsidP="002D57FE">
            <w:pPr>
              <w:pStyle w:val="HTMLPreformatted"/>
              <w:jc w:val="both"/>
              <w:rPr>
                <w:rFonts w:ascii="Arial" w:eastAsia="Arial" w:hAnsi="Arial" w:cs="Arial"/>
                <w:bCs/>
                <w:sz w:val="24"/>
                <w:szCs w:val="24"/>
                <w:lang w:val="mn-MN"/>
              </w:rPr>
            </w:pPr>
            <w:r>
              <w:rPr>
                <w:rFonts w:ascii="Arial" w:eastAsia="Arial" w:hAnsi="Arial" w:cs="Arial"/>
                <w:bCs/>
                <w:sz w:val="24"/>
                <w:szCs w:val="24"/>
                <w:lang w:val="mn-MN"/>
              </w:rPr>
              <w:t>60-р зурагд</w:t>
            </w:r>
            <w:r w:rsidRPr="007E0EA8">
              <w:rPr>
                <w:rFonts w:ascii="Arial" w:eastAsia="Arial" w:hAnsi="Arial" w:cs="Arial"/>
                <w:bCs/>
                <w:sz w:val="24"/>
                <w:szCs w:val="24"/>
                <w:lang w:val="mn-MN"/>
              </w:rPr>
              <w:t xml:space="preserve"> LN-ийг AC оролтоос хамгаалагдсан АС нөөцтэй AC системд хэрхэн ашиглахыг харуулав.</w:t>
            </w:r>
          </w:p>
        </w:tc>
        <w:tc>
          <w:tcPr>
            <w:tcW w:w="4522" w:type="dxa"/>
            <w:tcBorders>
              <w:left w:val="single" w:sz="4" w:space="0" w:color="auto"/>
            </w:tcBorders>
          </w:tcPr>
          <w:p w:rsidR="00B35999" w:rsidRPr="007E0EA8" w:rsidRDefault="00B35999" w:rsidP="00B3599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Figure 59 – Secured AC system from DC input with AC backup</w:t>
            </w:r>
          </w:p>
          <w:p w:rsidR="00B35999" w:rsidRPr="007E0EA8" w:rsidRDefault="00B35999" w:rsidP="00B35999">
            <w:pPr>
              <w:pStyle w:val="HTMLPreformatted"/>
              <w:jc w:val="both"/>
              <w:rPr>
                <w:rFonts w:ascii="Arial" w:eastAsia="Arial" w:hAnsi="Arial" w:cs="Arial"/>
                <w:b/>
                <w:bCs/>
                <w:sz w:val="24"/>
                <w:szCs w:val="24"/>
                <w:lang w:val="mn-MN"/>
              </w:rPr>
            </w:pPr>
          </w:p>
          <w:p w:rsidR="00B35999" w:rsidRPr="007E0EA8" w:rsidRDefault="00B35999" w:rsidP="00B3599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Where:</w:t>
            </w:r>
          </w:p>
          <w:p w:rsidR="00B35999" w:rsidRPr="007E0EA8" w:rsidRDefault="00B35999" w:rsidP="00B35999">
            <w:pPr>
              <w:pStyle w:val="ListParagraph"/>
              <w:widowControl w:val="0"/>
              <w:numPr>
                <w:ilvl w:val="0"/>
                <w:numId w:val="21"/>
              </w:numPr>
              <w:tabs>
                <w:tab w:val="left" w:pos="457"/>
                <w:tab w:val="left" w:pos="458"/>
              </w:tabs>
              <w:autoSpaceDE w:val="0"/>
              <w:autoSpaceDN w:val="0"/>
              <w:spacing w:before="101"/>
              <w:ind w:left="457" w:hanging="341"/>
              <w:contextualSpacing w:val="0"/>
              <w:rPr>
                <w:rFonts w:ascii="Arial" w:hAnsi="Arial" w:cs="Arial"/>
                <w:lang w:val="mn-MN"/>
              </w:rPr>
            </w:pPr>
            <w:r w:rsidRPr="007E0EA8">
              <w:rPr>
                <w:rFonts w:ascii="Arial" w:hAnsi="Arial" w:cs="Arial"/>
                <w:spacing w:val="5"/>
                <w:lang w:val="mn-MN"/>
              </w:rPr>
              <w:t xml:space="preserve">ZUPS </w:t>
            </w:r>
            <w:r w:rsidRPr="007E0EA8">
              <w:rPr>
                <w:rFonts w:ascii="Arial" w:hAnsi="Arial" w:cs="Arial"/>
                <w:spacing w:val="6"/>
                <w:lang w:val="mn-MN"/>
              </w:rPr>
              <w:t xml:space="preserve">represent </w:t>
            </w:r>
            <w:r w:rsidRPr="007E0EA8">
              <w:rPr>
                <w:rFonts w:ascii="Arial" w:hAnsi="Arial" w:cs="Arial"/>
                <w:spacing w:val="4"/>
                <w:lang w:val="mn-MN"/>
              </w:rPr>
              <w:t xml:space="preserve">the </w:t>
            </w:r>
            <w:r w:rsidRPr="007E0EA8">
              <w:rPr>
                <w:rFonts w:ascii="Arial" w:hAnsi="Arial" w:cs="Arial"/>
                <w:spacing w:val="6"/>
                <w:lang w:val="mn-MN"/>
              </w:rPr>
              <w:t xml:space="preserve">overall auxiliary </w:t>
            </w:r>
            <w:r w:rsidRPr="007E0EA8">
              <w:rPr>
                <w:rFonts w:ascii="Arial" w:hAnsi="Arial" w:cs="Arial"/>
                <w:spacing w:val="5"/>
                <w:lang w:val="mn-MN"/>
              </w:rPr>
              <w:t xml:space="preserve">power </w:t>
            </w:r>
            <w:r w:rsidRPr="007E0EA8">
              <w:rPr>
                <w:rFonts w:ascii="Arial" w:hAnsi="Arial" w:cs="Arial"/>
                <w:spacing w:val="6"/>
                <w:lang w:val="mn-MN"/>
              </w:rPr>
              <w:t>system</w:t>
            </w:r>
            <w:r w:rsidRPr="007E0EA8">
              <w:rPr>
                <w:rFonts w:ascii="Arial" w:hAnsi="Arial" w:cs="Arial"/>
                <w:spacing w:val="13"/>
                <w:lang w:val="mn-MN"/>
              </w:rPr>
              <w:t xml:space="preserve"> </w:t>
            </w:r>
            <w:r w:rsidRPr="007E0EA8">
              <w:rPr>
                <w:rFonts w:ascii="Arial" w:hAnsi="Arial" w:cs="Arial"/>
                <w:spacing w:val="7"/>
                <w:lang w:val="mn-MN"/>
              </w:rPr>
              <w:t>status</w:t>
            </w:r>
          </w:p>
          <w:p w:rsidR="00B35999" w:rsidRPr="007E0EA8" w:rsidRDefault="00B35999" w:rsidP="00B35999">
            <w:pPr>
              <w:pStyle w:val="ListParagraph"/>
              <w:widowControl w:val="0"/>
              <w:numPr>
                <w:ilvl w:val="0"/>
                <w:numId w:val="21"/>
              </w:numPr>
              <w:tabs>
                <w:tab w:val="left" w:pos="457"/>
                <w:tab w:val="left" w:pos="458"/>
              </w:tabs>
              <w:autoSpaceDE w:val="0"/>
              <w:autoSpaceDN w:val="0"/>
              <w:spacing w:before="99"/>
              <w:ind w:left="457" w:hanging="341"/>
              <w:contextualSpacing w:val="0"/>
              <w:rPr>
                <w:rFonts w:ascii="Arial" w:hAnsi="Arial" w:cs="Arial"/>
                <w:lang w:val="mn-MN"/>
              </w:rPr>
            </w:pPr>
            <w:r w:rsidRPr="007E0EA8">
              <w:rPr>
                <w:rFonts w:ascii="Arial" w:hAnsi="Arial" w:cs="Arial"/>
                <w:spacing w:val="6"/>
                <w:lang w:val="mn-MN"/>
              </w:rPr>
              <w:t>MMDC,</w:t>
            </w:r>
            <w:r w:rsidRPr="007E0EA8">
              <w:rPr>
                <w:rFonts w:ascii="Arial" w:hAnsi="Arial" w:cs="Arial"/>
                <w:spacing w:val="16"/>
                <w:lang w:val="mn-MN"/>
              </w:rPr>
              <w:t xml:space="preserve"> </w:t>
            </w:r>
            <w:r w:rsidRPr="007E0EA8">
              <w:rPr>
                <w:rFonts w:ascii="Arial" w:hAnsi="Arial" w:cs="Arial"/>
                <w:spacing w:val="6"/>
                <w:lang w:val="mn-MN"/>
              </w:rPr>
              <w:t>QVVR,</w:t>
            </w:r>
            <w:r w:rsidRPr="007E0EA8">
              <w:rPr>
                <w:rFonts w:ascii="Arial" w:hAnsi="Arial" w:cs="Arial"/>
                <w:spacing w:val="17"/>
                <w:lang w:val="mn-MN"/>
              </w:rPr>
              <w:t xml:space="preserve"> </w:t>
            </w:r>
            <w:r w:rsidRPr="007E0EA8">
              <w:rPr>
                <w:rFonts w:ascii="Arial" w:hAnsi="Arial" w:cs="Arial"/>
                <w:spacing w:val="6"/>
                <w:lang w:val="mn-MN"/>
              </w:rPr>
              <w:t>ZCON(Inverter)</w:t>
            </w:r>
            <w:r w:rsidRPr="007E0EA8">
              <w:rPr>
                <w:rFonts w:ascii="Arial" w:hAnsi="Arial" w:cs="Arial"/>
                <w:spacing w:val="18"/>
                <w:lang w:val="mn-MN"/>
              </w:rPr>
              <w:t xml:space="preserve"> </w:t>
            </w:r>
            <w:r w:rsidRPr="007E0EA8">
              <w:rPr>
                <w:rFonts w:ascii="Arial" w:hAnsi="Arial" w:cs="Arial"/>
                <w:spacing w:val="5"/>
                <w:lang w:val="mn-MN"/>
              </w:rPr>
              <w:t>cover</w:t>
            </w:r>
            <w:r w:rsidRPr="007E0EA8">
              <w:rPr>
                <w:rFonts w:ascii="Arial" w:hAnsi="Arial" w:cs="Arial"/>
                <w:spacing w:val="17"/>
                <w:lang w:val="mn-MN"/>
              </w:rPr>
              <w:t xml:space="preserve"> </w:t>
            </w:r>
            <w:r w:rsidRPr="007E0EA8">
              <w:rPr>
                <w:rFonts w:ascii="Arial" w:hAnsi="Arial" w:cs="Arial"/>
                <w:spacing w:val="5"/>
                <w:lang w:val="mn-MN"/>
              </w:rPr>
              <w:t>the</w:t>
            </w:r>
            <w:r w:rsidRPr="007E0EA8">
              <w:rPr>
                <w:rFonts w:ascii="Arial" w:hAnsi="Arial" w:cs="Arial"/>
                <w:spacing w:val="17"/>
                <w:lang w:val="mn-MN"/>
              </w:rPr>
              <w:t xml:space="preserve"> </w:t>
            </w:r>
            <w:r w:rsidRPr="007E0EA8">
              <w:rPr>
                <w:rFonts w:ascii="Arial" w:hAnsi="Arial" w:cs="Arial"/>
                <w:spacing w:val="3"/>
                <w:lang w:val="mn-MN"/>
              </w:rPr>
              <w:t>DC</w:t>
            </w:r>
            <w:r w:rsidRPr="007E0EA8">
              <w:rPr>
                <w:rFonts w:ascii="Arial" w:hAnsi="Arial" w:cs="Arial"/>
                <w:spacing w:val="17"/>
                <w:lang w:val="mn-MN"/>
              </w:rPr>
              <w:t xml:space="preserve"> </w:t>
            </w:r>
            <w:r w:rsidRPr="007E0EA8">
              <w:rPr>
                <w:rFonts w:ascii="Arial" w:hAnsi="Arial" w:cs="Arial"/>
                <w:spacing w:val="5"/>
                <w:lang w:val="mn-MN"/>
              </w:rPr>
              <w:t>input</w:t>
            </w:r>
            <w:r w:rsidRPr="007E0EA8">
              <w:rPr>
                <w:rFonts w:ascii="Arial" w:hAnsi="Arial" w:cs="Arial"/>
                <w:spacing w:val="17"/>
                <w:lang w:val="mn-MN"/>
              </w:rPr>
              <w:t xml:space="preserve"> </w:t>
            </w:r>
            <w:r w:rsidRPr="007E0EA8">
              <w:rPr>
                <w:rFonts w:ascii="Arial" w:hAnsi="Arial" w:cs="Arial"/>
                <w:spacing w:val="6"/>
                <w:lang w:val="mn-MN"/>
              </w:rPr>
              <w:t>monitoring</w:t>
            </w:r>
            <w:r w:rsidRPr="007E0EA8">
              <w:rPr>
                <w:rFonts w:ascii="Arial" w:hAnsi="Arial" w:cs="Arial"/>
                <w:spacing w:val="17"/>
                <w:lang w:val="mn-MN"/>
              </w:rPr>
              <w:t xml:space="preserve"> </w:t>
            </w:r>
            <w:r w:rsidRPr="007E0EA8">
              <w:rPr>
                <w:rFonts w:ascii="Arial" w:hAnsi="Arial" w:cs="Arial"/>
                <w:spacing w:val="5"/>
                <w:lang w:val="mn-MN"/>
              </w:rPr>
              <w:t>and</w:t>
            </w:r>
            <w:r w:rsidRPr="007E0EA8">
              <w:rPr>
                <w:rFonts w:ascii="Arial" w:hAnsi="Arial" w:cs="Arial"/>
                <w:spacing w:val="18"/>
                <w:lang w:val="mn-MN"/>
              </w:rPr>
              <w:t xml:space="preserve"> </w:t>
            </w:r>
            <w:r w:rsidRPr="007E0EA8">
              <w:rPr>
                <w:rFonts w:ascii="Arial" w:hAnsi="Arial" w:cs="Arial"/>
                <w:spacing w:val="6"/>
                <w:lang w:val="mn-MN"/>
              </w:rPr>
              <w:t>inverter</w:t>
            </w:r>
            <w:r w:rsidRPr="007E0EA8">
              <w:rPr>
                <w:rFonts w:ascii="Arial" w:hAnsi="Arial" w:cs="Arial"/>
                <w:spacing w:val="17"/>
                <w:lang w:val="mn-MN"/>
              </w:rPr>
              <w:t xml:space="preserve"> </w:t>
            </w:r>
            <w:r w:rsidRPr="007E0EA8">
              <w:rPr>
                <w:rFonts w:ascii="Arial" w:hAnsi="Arial" w:cs="Arial"/>
                <w:spacing w:val="7"/>
                <w:lang w:val="mn-MN"/>
              </w:rPr>
              <w:t>conversion</w:t>
            </w:r>
          </w:p>
          <w:p w:rsidR="00B35999" w:rsidRPr="007E0EA8" w:rsidRDefault="00B35999" w:rsidP="00B35999">
            <w:pPr>
              <w:pStyle w:val="ListParagraph"/>
              <w:widowControl w:val="0"/>
              <w:numPr>
                <w:ilvl w:val="0"/>
                <w:numId w:val="21"/>
              </w:numPr>
              <w:tabs>
                <w:tab w:val="left" w:pos="457"/>
                <w:tab w:val="left" w:pos="458"/>
              </w:tabs>
              <w:autoSpaceDE w:val="0"/>
              <w:autoSpaceDN w:val="0"/>
              <w:spacing w:before="99"/>
              <w:ind w:left="457" w:hanging="341"/>
              <w:contextualSpacing w:val="0"/>
              <w:rPr>
                <w:rFonts w:ascii="Arial" w:hAnsi="Arial" w:cs="Arial"/>
                <w:lang w:val="mn-MN"/>
              </w:rPr>
            </w:pPr>
            <w:r w:rsidRPr="007E0EA8">
              <w:rPr>
                <w:rFonts w:ascii="Arial" w:hAnsi="Arial" w:cs="Arial"/>
                <w:spacing w:val="6"/>
                <w:lang w:val="mn-MN"/>
              </w:rPr>
              <w:t xml:space="preserve">MMXU, QVVR, </w:t>
            </w:r>
            <w:r w:rsidRPr="007E0EA8">
              <w:rPr>
                <w:rFonts w:ascii="Arial" w:hAnsi="Arial" w:cs="Arial"/>
                <w:spacing w:val="5"/>
                <w:lang w:val="mn-MN"/>
              </w:rPr>
              <w:t xml:space="preserve">YPTR cover </w:t>
            </w:r>
            <w:r w:rsidRPr="007E0EA8">
              <w:rPr>
                <w:rFonts w:ascii="Arial" w:hAnsi="Arial" w:cs="Arial"/>
                <w:spacing w:val="3"/>
                <w:lang w:val="mn-MN"/>
              </w:rPr>
              <w:t>AC</w:t>
            </w:r>
            <w:r w:rsidRPr="007E0EA8">
              <w:rPr>
                <w:rFonts w:ascii="Arial" w:hAnsi="Arial" w:cs="Arial"/>
                <w:spacing w:val="27"/>
                <w:lang w:val="mn-MN"/>
              </w:rPr>
              <w:t xml:space="preserve"> </w:t>
            </w:r>
            <w:r w:rsidRPr="007E0EA8">
              <w:rPr>
                <w:rFonts w:ascii="Arial" w:hAnsi="Arial" w:cs="Arial"/>
                <w:spacing w:val="5"/>
                <w:lang w:val="mn-MN"/>
              </w:rPr>
              <w:t xml:space="preserve">input </w:t>
            </w:r>
            <w:r w:rsidRPr="007E0EA8">
              <w:rPr>
                <w:rFonts w:ascii="Arial" w:hAnsi="Arial" w:cs="Arial"/>
                <w:spacing w:val="6"/>
                <w:lang w:val="mn-MN"/>
              </w:rPr>
              <w:t xml:space="preserve">monitoring </w:t>
            </w:r>
            <w:r w:rsidRPr="007E0EA8">
              <w:rPr>
                <w:rFonts w:ascii="Arial" w:hAnsi="Arial" w:cs="Arial"/>
                <w:spacing w:val="5"/>
                <w:lang w:val="mn-MN"/>
              </w:rPr>
              <w:t xml:space="preserve">and </w:t>
            </w:r>
            <w:r w:rsidRPr="007E0EA8">
              <w:rPr>
                <w:rFonts w:ascii="Arial" w:hAnsi="Arial" w:cs="Arial"/>
                <w:spacing w:val="6"/>
                <w:lang w:val="mn-MN"/>
              </w:rPr>
              <w:t>conversion</w:t>
            </w:r>
          </w:p>
          <w:p w:rsidR="00B35999" w:rsidRPr="007E0EA8" w:rsidRDefault="00B35999" w:rsidP="00B35999">
            <w:pPr>
              <w:pStyle w:val="ListParagraph"/>
              <w:widowControl w:val="0"/>
              <w:numPr>
                <w:ilvl w:val="0"/>
                <w:numId w:val="21"/>
              </w:numPr>
              <w:tabs>
                <w:tab w:val="left" w:pos="457"/>
                <w:tab w:val="left" w:pos="458"/>
              </w:tabs>
              <w:autoSpaceDE w:val="0"/>
              <w:autoSpaceDN w:val="0"/>
              <w:spacing w:before="98"/>
              <w:ind w:left="457"/>
              <w:contextualSpacing w:val="0"/>
              <w:rPr>
                <w:rFonts w:ascii="Arial" w:hAnsi="Arial" w:cs="Arial"/>
                <w:lang w:val="mn-MN"/>
              </w:rPr>
            </w:pPr>
            <w:r w:rsidRPr="007E0EA8">
              <w:rPr>
                <w:rFonts w:ascii="Arial" w:hAnsi="Arial" w:cs="Arial"/>
                <w:spacing w:val="6"/>
                <w:lang w:val="mn-MN"/>
              </w:rPr>
              <w:t>XSWI</w:t>
            </w:r>
            <w:r w:rsidRPr="007E0EA8">
              <w:rPr>
                <w:rFonts w:ascii="Arial" w:hAnsi="Arial" w:cs="Arial"/>
                <w:spacing w:val="14"/>
                <w:lang w:val="mn-MN"/>
              </w:rPr>
              <w:t xml:space="preserve"> </w:t>
            </w:r>
            <w:r w:rsidRPr="007E0EA8">
              <w:rPr>
                <w:rFonts w:ascii="Arial" w:hAnsi="Arial" w:cs="Arial"/>
                <w:spacing w:val="3"/>
                <w:lang w:val="mn-MN"/>
              </w:rPr>
              <w:t>is</w:t>
            </w:r>
            <w:r w:rsidRPr="007E0EA8">
              <w:rPr>
                <w:rFonts w:ascii="Arial" w:hAnsi="Arial" w:cs="Arial"/>
                <w:spacing w:val="17"/>
                <w:lang w:val="mn-MN"/>
              </w:rPr>
              <w:t xml:space="preserve"> </w:t>
            </w:r>
            <w:r w:rsidRPr="007E0EA8">
              <w:rPr>
                <w:rFonts w:ascii="Arial" w:hAnsi="Arial" w:cs="Arial"/>
                <w:spacing w:val="5"/>
                <w:lang w:val="mn-MN"/>
              </w:rPr>
              <w:t>used</w:t>
            </w:r>
            <w:r w:rsidRPr="007E0EA8">
              <w:rPr>
                <w:rFonts w:ascii="Arial" w:hAnsi="Arial" w:cs="Arial"/>
                <w:spacing w:val="17"/>
                <w:lang w:val="mn-MN"/>
              </w:rPr>
              <w:t xml:space="preserve"> </w:t>
            </w:r>
            <w:r w:rsidRPr="007E0EA8">
              <w:rPr>
                <w:rFonts w:ascii="Arial" w:hAnsi="Arial" w:cs="Arial"/>
                <w:spacing w:val="3"/>
                <w:lang w:val="mn-MN"/>
              </w:rPr>
              <w:t>to</w:t>
            </w:r>
            <w:r w:rsidRPr="007E0EA8">
              <w:rPr>
                <w:rFonts w:ascii="Arial" w:hAnsi="Arial" w:cs="Arial"/>
                <w:spacing w:val="16"/>
                <w:lang w:val="mn-MN"/>
              </w:rPr>
              <w:t xml:space="preserve"> </w:t>
            </w:r>
            <w:r w:rsidRPr="007E0EA8">
              <w:rPr>
                <w:rFonts w:ascii="Arial" w:hAnsi="Arial" w:cs="Arial"/>
                <w:spacing w:val="6"/>
                <w:lang w:val="mn-MN"/>
              </w:rPr>
              <w:t>automatically</w:t>
            </w:r>
            <w:r w:rsidRPr="007E0EA8">
              <w:rPr>
                <w:rFonts w:ascii="Arial" w:hAnsi="Arial" w:cs="Arial"/>
                <w:spacing w:val="15"/>
                <w:lang w:val="mn-MN"/>
              </w:rPr>
              <w:t xml:space="preserve"> </w:t>
            </w:r>
            <w:r w:rsidRPr="007E0EA8">
              <w:rPr>
                <w:rFonts w:ascii="Arial" w:hAnsi="Arial" w:cs="Arial"/>
                <w:spacing w:val="5"/>
                <w:lang w:val="mn-MN"/>
              </w:rPr>
              <w:t>bypass</w:t>
            </w:r>
            <w:r w:rsidRPr="007E0EA8">
              <w:rPr>
                <w:rFonts w:ascii="Arial" w:hAnsi="Arial" w:cs="Arial"/>
                <w:spacing w:val="17"/>
                <w:lang w:val="mn-MN"/>
              </w:rPr>
              <w:t xml:space="preserve"> </w:t>
            </w:r>
            <w:r w:rsidRPr="007E0EA8">
              <w:rPr>
                <w:rFonts w:ascii="Arial" w:hAnsi="Arial" w:cs="Arial"/>
                <w:spacing w:val="4"/>
                <w:lang w:val="mn-MN"/>
              </w:rPr>
              <w:t>the</w:t>
            </w:r>
            <w:r w:rsidRPr="007E0EA8">
              <w:rPr>
                <w:rFonts w:ascii="Arial" w:hAnsi="Arial" w:cs="Arial"/>
                <w:spacing w:val="16"/>
                <w:lang w:val="mn-MN"/>
              </w:rPr>
              <w:t xml:space="preserve"> </w:t>
            </w:r>
            <w:r w:rsidRPr="007E0EA8">
              <w:rPr>
                <w:rFonts w:ascii="Arial" w:hAnsi="Arial" w:cs="Arial"/>
                <w:spacing w:val="3"/>
                <w:lang w:val="mn-MN"/>
              </w:rPr>
              <w:t>DC</w:t>
            </w:r>
            <w:r w:rsidRPr="007E0EA8">
              <w:rPr>
                <w:rFonts w:ascii="Arial" w:hAnsi="Arial" w:cs="Arial"/>
                <w:spacing w:val="16"/>
                <w:lang w:val="mn-MN"/>
              </w:rPr>
              <w:t xml:space="preserve"> </w:t>
            </w:r>
            <w:r w:rsidRPr="007E0EA8">
              <w:rPr>
                <w:rFonts w:ascii="Arial" w:hAnsi="Arial" w:cs="Arial"/>
                <w:spacing w:val="6"/>
                <w:lang w:val="mn-MN"/>
              </w:rPr>
              <w:t>input</w:t>
            </w:r>
            <w:r w:rsidRPr="007E0EA8">
              <w:rPr>
                <w:rFonts w:ascii="Arial" w:hAnsi="Arial" w:cs="Arial"/>
                <w:spacing w:val="15"/>
                <w:lang w:val="mn-MN"/>
              </w:rPr>
              <w:t xml:space="preserve"> </w:t>
            </w:r>
            <w:r w:rsidRPr="007E0EA8">
              <w:rPr>
                <w:rFonts w:ascii="Arial" w:hAnsi="Arial" w:cs="Arial"/>
                <w:spacing w:val="4"/>
                <w:lang w:val="mn-MN"/>
              </w:rPr>
              <w:t>by</w:t>
            </w:r>
            <w:r w:rsidRPr="007E0EA8">
              <w:rPr>
                <w:rFonts w:ascii="Arial" w:hAnsi="Arial" w:cs="Arial"/>
                <w:spacing w:val="16"/>
                <w:lang w:val="mn-MN"/>
              </w:rPr>
              <w:t xml:space="preserve"> </w:t>
            </w:r>
            <w:r w:rsidRPr="007E0EA8">
              <w:rPr>
                <w:rFonts w:ascii="Arial" w:hAnsi="Arial" w:cs="Arial"/>
                <w:spacing w:val="4"/>
                <w:lang w:val="mn-MN"/>
              </w:rPr>
              <w:t>the</w:t>
            </w:r>
            <w:r w:rsidRPr="007E0EA8">
              <w:rPr>
                <w:rFonts w:ascii="Arial" w:hAnsi="Arial" w:cs="Arial"/>
                <w:spacing w:val="17"/>
                <w:lang w:val="mn-MN"/>
              </w:rPr>
              <w:t xml:space="preserve"> </w:t>
            </w:r>
            <w:r w:rsidRPr="007E0EA8">
              <w:rPr>
                <w:rFonts w:ascii="Arial" w:hAnsi="Arial" w:cs="Arial"/>
                <w:spacing w:val="6"/>
                <w:lang w:val="mn-MN"/>
              </w:rPr>
              <w:t>backup</w:t>
            </w:r>
            <w:r w:rsidRPr="007E0EA8">
              <w:rPr>
                <w:rFonts w:ascii="Arial" w:hAnsi="Arial" w:cs="Arial"/>
                <w:spacing w:val="16"/>
                <w:lang w:val="mn-MN"/>
              </w:rPr>
              <w:t xml:space="preserve"> </w:t>
            </w:r>
            <w:r w:rsidRPr="007E0EA8">
              <w:rPr>
                <w:rFonts w:ascii="Arial" w:hAnsi="Arial" w:cs="Arial"/>
                <w:spacing w:val="4"/>
                <w:lang w:val="mn-MN"/>
              </w:rPr>
              <w:t>AC</w:t>
            </w:r>
            <w:r w:rsidRPr="007E0EA8">
              <w:rPr>
                <w:rFonts w:ascii="Arial" w:hAnsi="Arial" w:cs="Arial"/>
                <w:spacing w:val="15"/>
                <w:lang w:val="mn-MN"/>
              </w:rPr>
              <w:t xml:space="preserve"> </w:t>
            </w:r>
            <w:r w:rsidRPr="007E0EA8">
              <w:rPr>
                <w:rFonts w:ascii="Arial" w:hAnsi="Arial" w:cs="Arial"/>
                <w:spacing w:val="7"/>
                <w:lang w:val="mn-MN"/>
              </w:rPr>
              <w:t>one</w:t>
            </w:r>
          </w:p>
          <w:p w:rsidR="00B35999" w:rsidRPr="007E0EA8" w:rsidRDefault="00B35999" w:rsidP="00B35999">
            <w:pPr>
              <w:pStyle w:val="ListParagraph"/>
              <w:widowControl w:val="0"/>
              <w:numPr>
                <w:ilvl w:val="0"/>
                <w:numId w:val="21"/>
              </w:numPr>
              <w:tabs>
                <w:tab w:val="left" w:pos="457"/>
                <w:tab w:val="left" w:pos="458"/>
              </w:tabs>
              <w:autoSpaceDE w:val="0"/>
              <w:autoSpaceDN w:val="0"/>
              <w:spacing w:before="98"/>
              <w:ind w:left="457"/>
              <w:contextualSpacing w:val="0"/>
              <w:rPr>
                <w:rFonts w:ascii="Arial" w:hAnsi="Arial" w:cs="Arial"/>
                <w:lang w:val="mn-MN"/>
              </w:rPr>
            </w:pPr>
            <w:r w:rsidRPr="007E0EA8">
              <w:rPr>
                <w:rFonts w:ascii="Arial" w:hAnsi="Arial" w:cs="Arial"/>
                <w:spacing w:val="5"/>
                <w:lang w:val="mn-MN"/>
              </w:rPr>
              <w:t xml:space="preserve">MMXU </w:t>
            </w:r>
            <w:r w:rsidRPr="007E0EA8">
              <w:rPr>
                <w:rFonts w:ascii="Arial" w:hAnsi="Arial" w:cs="Arial"/>
                <w:spacing w:val="3"/>
                <w:lang w:val="mn-MN"/>
              </w:rPr>
              <w:t xml:space="preserve">is </w:t>
            </w:r>
            <w:r w:rsidRPr="007E0EA8">
              <w:rPr>
                <w:rFonts w:ascii="Arial" w:hAnsi="Arial" w:cs="Arial"/>
                <w:spacing w:val="5"/>
                <w:lang w:val="mn-MN"/>
              </w:rPr>
              <w:t xml:space="preserve">used </w:t>
            </w:r>
            <w:r w:rsidRPr="007E0EA8">
              <w:rPr>
                <w:rFonts w:ascii="Arial" w:hAnsi="Arial" w:cs="Arial"/>
                <w:spacing w:val="3"/>
                <w:lang w:val="mn-MN"/>
              </w:rPr>
              <w:t xml:space="preserve">to </w:t>
            </w:r>
            <w:r w:rsidRPr="007E0EA8">
              <w:rPr>
                <w:rFonts w:ascii="Arial" w:hAnsi="Arial" w:cs="Arial"/>
                <w:spacing w:val="6"/>
                <w:lang w:val="mn-MN"/>
              </w:rPr>
              <w:t xml:space="preserve">monitor </w:t>
            </w:r>
            <w:r w:rsidRPr="007E0EA8">
              <w:rPr>
                <w:rFonts w:ascii="Arial" w:hAnsi="Arial" w:cs="Arial"/>
                <w:spacing w:val="4"/>
                <w:lang w:val="mn-MN"/>
              </w:rPr>
              <w:t xml:space="preserve">the </w:t>
            </w:r>
            <w:r w:rsidRPr="007E0EA8">
              <w:rPr>
                <w:rFonts w:ascii="Arial" w:hAnsi="Arial" w:cs="Arial"/>
                <w:spacing w:val="3"/>
                <w:lang w:val="mn-MN"/>
              </w:rPr>
              <w:t>AC</w:t>
            </w:r>
            <w:r w:rsidRPr="007E0EA8">
              <w:rPr>
                <w:rFonts w:ascii="Arial" w:hAnsi="Arial" w:cs="Arial"/>
                <w:spacing w:val="25"/>
                <w:lang w:val="mn-MN"/>
              </w:rPr>
              <w:t xml:space="preserve"> </w:t>
            </w:r>
            <w:r w:rsidRPr="007E0EA8">
              <w:rPr>
                <w:rFonts w:ascii="Arial" w:hAnsi="Arial" w:cs="Arial"/>
                <w:spacing w:val="7"/>
                <w:lang w:val="mn-MN"/>
              </w:rPr>
              <w:t>output</w:t>
            </w:r>
          </w:p>
          <w:p w:rsidR="00B35999" w:rsidRPr="00B35999" w:rsidRDefault="00B35999" w:rsidP="00B35999">
            <w:pPr>
              <w:pStyle w:val="ListParagraph"/>
              <w:widowControl w:val="0"/>
              <w:numPr>
                <w:ilvl w:val="0"/>
                <w:numId w:val="21"/>
              </w:numPr>
              <w:tabs>
                <w:tab w:val="left" w:pos="457"/>
                <w:tab w:val="left" w:pos="458"/>
              </w:tabs>
              <w:autoSpaceDE w:val="0"/>
              <w:autoSpaceDN w:val="0"/>
              <w:spacing w:before="100"/>
              <w:ind w:left="457"/>
              <w:contextualSpacing w:val="0"/>
              <w:rPr>
                <w:rFonts w:ascii="Arial" w:hAnsi="Arial" w:cs="Arial"/>
                <w:lang w:val="mn-MN"/>
              </w:rPr>
            </w:pPr>
            <w:r w:rsidRPr="007E0EA8">
              <w:rPr>
                <w:rFonts w:ascii="Arial" w:hAnsi="Arial" w:cs="Arial"/>
                <w:spacing w:val="5"/>
                <w:lang w:val="mn-MN"/>
              </w:rPr>
              <w:t>ZAXN</w:t>
            </w:r>
            <w:r w:rsidRPr="007E0EA8">
              <w:rPr>
                <w:rFonts w:ascii="Arial" w:hAnsi="Arial" w:cs="Arial"/>
                <w:spacing w:val="16"/>
                <w:lang w:val="mn-MN"/>
              </w:rPr>
              <w:t xml:space="preserve"> </w:t>
            </w:r>
            <w:r w:rsidRPr="007E0EA8">
              <w:rPr>
                <w:rFonts w:ascii="Arial" w:hAnsi="Arial" w:cs="Arial"/>
                <w:spacing w:val="3"/>
                <w:lang w:val="mn-MN"/>
              </w:rPr>
              <w:t>is</w:t>
            </w:r>
            <w:r w:rsidRPr="007E0EA8">
              <w:rPr>
                <w:rFonts w:ascii="Arial" w:hAnsi="Arial" w:cs="Arial"/>
                <w:spacing w:val="16"/>
                <w:lang w:val="mn-MN"/>
              </w:rPr>
              <w:t xml:space="preserve"> </w:t>
            </w:r>
            <w:r w:rsidRPr="007E0EA8">
              <w:rPr>
                <w:rFonts w:ascii="Arial" w:hAnsi="Arial" w:cs="Arial"/>
                <w:spacing w:val="5"/>
                <w:lang w:val="mn-MN"/>
              </w:rPr>
              <w:t>used</w:t>
            </w:r>
            <w:r w:rsidRPr="007E0EA8">
              <w:rPr>
                <w:rFonts w:ascii="Arial" w:hAnsi="Arial" w:cs="Arial"/>
                <w:spacing w:val="16"/>
                <w:lang w:val="mn-MN"/>
              </w:rPr>
              <w:t xml:space="preserve"> </w:t>
            </w:r>
            <w:r w:rsidRPr="007E0EA8">
              <w:rPr>
                <w:rFonts w:ascii="Arial" w:hAnsi="Arial" w:cs="Arial"/>
                <w:spacing w:val="3"/>
                <w:lang w:val="mn-MN"/>
              </w:rPr>
              <w:t>to</w:t>
            </w:r>
            <w:r w:rsidRPr="007E0EA8">
              <w:rPr>
                <w:rFonts w:ascii="Arial" w:hAnsi="Arial" w:cs="Arial"/>
                <w:spacing w:val="16"/>
                <w:lang w:val="mn-MN"/>
              </w:rPr>
              <w:t xml:space="preserve"> </w:t>
            </w:r>
            <w:r w:rsidRPr="007E0EA8">
              <w:rPr>
                <w:rFonts w:ascii="Arial" w:hAnsi="Arial" w:cs="Arial"/>
                <w:spacing w:val="6"/>
                <w:lang w:val="mn-MN"/>
              </w:rPr>
              <w:t>monitor</w:t>
            </w:r>
            <w:r w:rsidRPr="007E0EA8">
              <w:rPr>
                <w:rFonts w:ascii="Arial" w:hAnsi="Arial" w:cs="Arial"/>
                <w:spacing w:val="15"/>
                <w:lang w:val="mn-MN"/>
              </w:rPr>
              <w:t xml:space="preserve"> </w:t>
            </w:r>
            <w:r w:rsidRPr="007E0EA8">
              <w:rPr>
                <w:rFonts w:ascii="Arial" w:hAnsi="Arial" w:cs="Arial"/>
                <w:spacing w:val="5"/>
                <w:lang w:val="mn-MN"/>
              </w:rPr>
              <w:t>the</w:t>
            </w:r>
            <w:r w:rsidRPr="007E0EA8">
              <w:rPr>
                <w:rFonts w:ascii="Arial" w:hAnsi="Arial" w:cs="Arial"/>
                <w:spacing w:val="16"/>
                <w:lang w:val="mn-MN"/>
              </w:rPr>
              <w:t xml:space="preserve"> </w:t>
            </w:r>
            <w:r w:rsidRPr="007E0EA8">
              <w:rPr>
                <w:rFonts w:ascii="Arial" w:hAnsi="Arial" w:cs="Arial"/>
                <w:spacing w:val="6"/>
                <w:lang w:val="mn-MN"/>
              </w:rPr>
              <w:t>auxiliary</w:t>
            </w:r>
            <w:r w:rsidRPr="007E0EA8">
              <w:rPr>
                <w:rFonts w:ascii="Arial" w:hAnsi="Arial" w:cs="Arial"/>
                <w:spacing w:val="15"/>
                <w:lang w:val="mn-MN"/>
              </w:rPr>
              <w:t xml:space="preserve"> </w:t>
            </w:r>
            <w:r w:rsidRPr="007E0EA8">
              <w:rPr>
                <w:rFonts w:ascii="Arial" w:hAnsi="Arial" w:cs="Arial"/>
                <w:spacing w:val="5"/>
                <w:lang w:val="mn-MN"/>
              </w:rPr>
              <w:t>power</w:t>
            </w:r>
            <w:r w:rsidRPr="007E0EA8">
              <w:rPr>
                <w:rFonts w:ascii="Arial" w:hAnsi="Arial" w:cs="Arial"/>
                <w:spacing w:val="16"/>
                <w:lang w:val="mn-MN"/>
              </w:rPr>
              <w:t xml:space="preserve"> </w:t>
            </w:r>
            <w:r w:rsidRPr="007E0EA8">
              <w:rPr>
                <w:rFonts w:ascii="Arial" w:hAnsi="Arial" w:cs="Arial"/>
                <w:spacing w:val="4"/>
                <w:lang w:val="mn-MN"/>
              </w:rPr>
              <w:t>at</w:t>
            </w:r>
            <w:r w:rsidRPr="007E0EA8">
              <w:rPr>
                <w:rFonts w:ascii="Arial" w:hAnsi="Arial" w:cs="Arial"/>
                <w:spacing w:val="14"/>
                <w:lang w:val="mn-MN"/>
              </w:rPr>
              <w:t xml:space="preserve"> </w:t>
            </w:r>
            <w:r w:rsidRPr="007E0EA8">
              <w:rPr>
                <w:rFonts w:ascii="Arial" w:hAnsi="Arial" w:cs="Arial"/>
                <w:spacing w:val="6"/>
                <w:lang w:val="mn-MN"/>
              </w:rPr>
              <w:t>consumer</w:t>
            </w:r>
            <w:r w:rsidRPr="007E0EA8">
              <w:rPr>
                <w:rFonts w:ascii="Arial" w:hAnsi="Arial" w:cs="Arial"/>
                <w:spacing w:val="15"/>
                <w:lang w:val="mn-MN"/>
              </w:rPr>
              <w:t xml:space="preserve"> </w:t>
            </w:r>
            <w:r w:rsidRPr="007E0EA8">
              <w:rPr>
                <w:rFonts w:ascii="Arial" w:hAnsi="Arial" w:cs="Arial"/>
                <w:spacing w:val="7"/>
                <w:lang w:val="mn-MN"/>
              </w:rPr>
              <w:t>level</w:t>
            </w:r>
          </w:p>
          <w:p w:rsidR="00B35999" w:rsidRPr="007E0EA8" w:rsidRDefault="00B35999" w:rsidP="00B35999">
            <w:pPr>
              <w:pStyle w:val="ListParagraph"/>
              <w:widowControl w:val="0"/>
              <w:tabs>
                <w:tab w:val="left" w:pos="457"/>
                <w:tab w:val="left" w:pos="458"/>
              </w:tabs>
              <w:autoSpaceDE w:val="0"/>
              <w:autoSpaceDN w:val="0"/>
              <w:spacing w:before="100"/>
              <w:ind w:left="457"/>
              <w:contextualSpacing w:val="0"/>
              <w:rPr>
                <w:rFonts w:ascii="Arial" w:hAnsi="Arial" w:cs="Arial"/>
                <w:lang w:val="mn-MN"/>
              </w:rPr>
            </w:pPr>
          </w:p>
          <w:p w:rsidR="00B35999" w:rsidRPr="007E0EA8" w:rsidRDefault="00B35999" w:rsidP="00B3599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10.5.1.4 Secured AC system from AC input with AC backup</w:t>
            </w:r>
          </w:p>
          <w:p w:rsidR="00B35999" w:rsidRPr="007E0EA8" w:rsidRDefault="00B35999" w:rsidP="00B3599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 60 shows how LNs can be used for a secured AC  system from  AC  input with AC backup.</w:t>
            </w:r>
          </w:p>
          <w:p w:rsidR="00B35999" w:rsidRPr="007E0EA8" w:rsidRDefault="00B35999" w:rsidP="002D57FE">
            <w:pPr>
              <w:pStyle w:val="HTMLPreformatted"/>
              <w:jc w:val="both"/>
              <w:rPr>
                <w:noProof/>
              </w:rPr>
            </w:pPr>
          </w:p>
        </w:tc>
      </w:tr>
      <w:tr w:rsidR="00B35999" w:rsidRPr="007E0EA8" w:rsidTr="005C435F">
        <w:trPr>
          <w:trHeight w:val="698"/>
        </w:trPr>
        <w:tc>
          <w:tcPr>
            <w:tcW w:w="9347" w:type="dxa"/>
            <w:gridSpan w:val="2"/>
          </w:tcPr>
          <w:p w:rsidR="00B35999" w:rsidRPr="007E0EA8" w:rsidRDefault="00B35999" w:rsidP="002D57FE">
            <w:pPr>
              <w:pStyle w:val="HTMLPreformatted"/>
              <w:jc w:val="both"/>
              <w:rPr>
                <w:noProof/>
              </w:rPr>
            </w:pPr>
            <w:r w:rsidRPr="007E0EA8">
              <w:rPr>
                <w:noProof/>
              </w:rPr>
              <w:lastRenderedPageBreak/>
              <w:drawing>
                <wp:inline distT="0" distB="0" distL="0" distR="0" wp14:anchorId="488EBFF1" wp14:editId="27666136">
                  <wp:extent cx="5827594" cy="20967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32701" cy="2098537"/>
                          </a:xfrm>
                          <a:prstGeom prst="rect">
                            <a:avLst/>
                          </a:prstGeom>
                        </pic:spPr>
                      </pic:pic>
                    </a:graphicData>
                  </a:graphic>
                </wp:inline>
              </w:drawing>
            </w:r>
          </w:p>
        </w:tc>
      </w:tr>
      <w:tr w:rsidR="0086472C" w:rsidRPr="007E0EA8" w:rsidTr="0006657F">
        <w:trPr>
          <w:trHeight w:val="698"/>
        </w:trPr>
        <w:tc>
          <w:tcPr>
            <w:tcW w:w="4824" w:type="dxa"/>
          </w:tcPr>
          <w:p w:rsidR="0086472C" w:rsidRDefault="00B35999" w:rsidP="0086472C">
            <w:pPr>
              <w:pStyle w:val="HTMLPreformatted"/>
              <w:jc w:val="both"/>
              <w:rPr>
                <w:rFonts w:ascii="Arial" w:eastAsia="Arial" w:hAnsi="Arial" w:cs="Arial"/>
                <w:b/>
                <w:bCs/>
                <w:sz w:val="24"/>
                <w:szCs w:val="24"/>
              </w:rPr>
            </w:pPr>
            <w:r>
              <w:rPr>
                <w:rFonts w:ascii="Arial" w:eastAsia="Arial" w:hAnsi="Arial" w:cs="Arial"/>
                <w:b/>
                <w:bCs/>
                <w:sz w:val="24"/>
                <w:szCs w:val="24"/>
              </w:rPr>
              <w:t>60</w:t>
            </w:r>
            <w:r>
              <w:rPr>
                <w:rFonts w:ascii="Arial" w:eastAsia="Arial" w:hAnsi="Arial" w:cs="Arial"/>
                <w:b/>
                <w:bCs/>
                <w:sz w:val="24"/>
                <w:szCs w:val="24"/>
                <w:lang w:val="mn-MN"/>
              </w:rPr>
              <w:t xml:space="preserve">-р зураг </w:t>
            </w:r>
            <w:r>
              <w:rPr>
                <w:rFonts w:ascii="Arial" w:eastAsia="Arial" w:hAnsi="Arial" w:cs="Arial"/>
                <w:b/>
                <w:bCs/>
                <w:sz w:val="24"/>
                <w:szCs w:val="24"/>
              </w:rPr>
              <w:t xml:space="preserve">– </w:t>
            </w:r>
            <w:r w:rsidRPr="00B35999">
              <w:rPr>
                <w:rFonts w:ascii="Arial" w:eastAsia="Arial" w:hAnsi="Arial" w:cs="Arial"/>
                <w:b/>
                <w:bCs/>
                <w:sz w:val="24"/>
                <w:szCs w:val="24"/>
              </w:rPr>
              <w:t xml:space="preserve">Хувьсах гүйдлийн оролтоос хамгаалагдсан хувьсах гүйдлийн нөөцтэй хувьсах гүйдлийн систем </w:t>
            </w:r>
          </w:p>
          <w:p w:rsidR="00B35999" w:rsidRPr="007E0EA8" w:rsidRDefault="00B35999"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Үүнд:</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ZUPS нь нэмэлт цахилгаан системийн төлөв байдлыг тоймлон илэрхийлнэ</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MMXU, QVVR, ZCON (шулуутгагч), ZCON (инвертер) нь хамгаалагдсан AC оролтын хяналт ба хөрвүүлэлтийг хамардаг.</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MMXU, QVVR, YPTR нь алгасах AC оролтын хяналт ба хөрвүүлэлтийг хамардаг</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XSWI нь хамгаалагдсан  үндсэн мөрийг AC нөөцтэй автоматаар тойрч гарахад ашиглагддаг</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MMXU нь AC гаралтыг хянахад ашиглагддаг</w:t>
            </w:r>
          </w:p>
          <w:p w:rsidR="0086472C"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 xml:space="preserve">ZAXN нь хэрэглэгчийн </w:t>
            </w:r>
            <w:r w:rsidR="003E6A70" w:rsidRPr="007E0EA8">
              <w:rPr>
                <w:rFonts w:ascii="Arial" w:eastAsia="Arial" w:hAnsi="Arial" w:cs="Arial"/>
                <w:bCs/>
                <w:sz w:val="24"/>
                <w:szCs w:val="24"/>
                <w:lang w:val="mn-MN"/>
              </w:rPr>
              <w:t>түвшний</w:t>
            </w:r>
            <w:r w:rsidRPr="007E0EA8">
              <w:rPr>
                <w:rFonts w:ascii="Arial" w:eastAsia="Arial" w:hAnsi="Arial" w:cs="Arial"/>
                <w:bCs/>
                <w:sz w:val="24"/>
                <w:szCs w:val="24"/>
                <w:lang w:val="mn-MN"/>
              </w:rPr>
              <w:t xml:space="preserve"> нэмэлт тэжээлийг хянахад ашигладаг</w:t>
            </w:r>
          </w:p>
          <w:p w:rsidR="00B35999" w:rsidRPr="007E0EA8" w:rsidRDefault="00B35999" w:rsidP="00B35999">
            <w:pPr>
              <w:pStyle w:val="HTMLPreformatted"/>
              <w:ind w:left="456"/>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11 Мэдээлэл холбоонд тавигдах шаардлага</w:t>
            </w: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CMD IED эсвэл мэдрэгч нь их хэмжээний өгөгдөл үүсгэдэг хүчирхэг IED-ээс хамгийн бага мэдээлэлтэй өгөгдлийг үүсгэдэг бичил тархан </w:t>
            </w:r>
            <w:r w:rsidR="003E6A70" w:rsidRPr="007E0EA8">
              <w:rPr>
                <w:rFonts w:ascii="Arial" w:eastAsia="Arial" w:hAnsi="Arial" w:cs="Arial"/>
                <w:bCs/>
                <w:sz w:val="24"/>
                <w:szCs w:val="24"/>
                <w:lang w:val="mn-MN"/>
              </w:rPr>
              <w:t>байрласан</w:t>
            </w:r>
            <w:r w:rsidRPr="007E0EA8">
              <w:rPr>
                <w:rFonts w:ascii="Arial" w:eastAsia="Arial" w:hAnsi="Arial" w:cs="Arial"/>
                <w:bCs/>
                <w:sz w:val="24"/>
                <w:szCs w:val="24"/>
                <w:lang w:val="mn-MN"/>
              </w:rPr>
              <w:t xml:space="preserve"> мэдрэгч хүртэл байж болно. Тэд ихэвчлэн LAN/WAN-тэй ойрхон суурилуулсан төхөөрөмжүүд буюу газарзүйн хувьд тархан </w:t>
            </w:r>
            <w:r w:rsidR="003E6A70" w:rsidRPr="007E0EA8">
              <w:rPr>
                <w:rFonts w:ascii="Arial" w:eastAsia="Arial" w:hAnsi="Arial" w:cs="Arial"/>
                <w:bCs/>
                <w:sz w:val="24"/>
                <w:szCs w:val="24"/>
                <w:lang w:val="mn-MN"/>
              </w:rPr>
              <w:t>байрласан</w:t>
            </w:r>
            <w:r w:rsidRPr="007E0EA8">
              <w:rPr>
                <w:rFonts w:ascii="Arial" w:eastAsia="Arial" w:hAnsi="Arial" w:cs="Arial"/>
                <w:bCs/>
                <w:sz w:val="24"/>
                <w:szCs w:val="24"/>
                <w:lang w:val="mn-MN"/>
              </w:rPr>
              <w:t xml:space="preserve"> төхөөрөмжүүдэд Ethernet ашиглах нь тийм ч хялбар биш ба/буюу төхөөрөмжүүдээс хамаарч ялгаатай байж болно.</w:t>
            </w: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11.1 Ерөнхий асуудал</w:t>
            </w:r>
          </w:p>
          <w:p w:rsidR="0086472C" w:rsidRPr="007E0EA8" w:rsidRDefault="0086472C" w:rsidP="0086472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CMD хэсгийн мэдээлэл холбооны архитектурыг </w:t>
            </w:r>
            <w:r w:rsidR="00A61B16">
              <w:rPr>
                <w:rFonts w:ascii="Arial" w:eastAsia="Arial" w:hAnsi="Arial" w:cs="Arial"/>
                <w:bCs/>
                <w:sz w:val="24"/>
                <w:szCs w:val="24"/>
                <w:lang w:val="mn-MN"/>
              </w:rPr>
              <w:t>61-р зурагд</w:t>
            </w:r>
            <w:r w:rsidRPr="007E0EA8">
              <w:rPr>
                <w:rFonts w:ascii="Arial" w:eastAsia="Arial" w:hAnsi="Arial" w:cs="Arial"/>
                <w:bCs/>
                <w:sz w:val="24"/>
                <w:szCs w:val="24"/>
                <w:lang w:val="mn-MN"/>
              </w:rPr>
              <w:t xml:space="preserve"> үзүүлэв. Олон тооны мэдрэгчийн мэдэрсэн өгөгдлийг IEC 61850 терминалын зангилаа дээр төрөл бүрийн мэдээлэл холбооны протокол ашиглан цуглуулдаг. Мэдрэгчийн зангилаа ба IEC 61850 терминалын зангилааны хоорондох харилцааны протокол ба өгөгдлийн загвар нь дурын протокол, ж.нь, Zigbee, Bluetooth эсвэл хувийн протокол байж болно. Мэдрэгчийн зангилааны хоорондох IEC 61850 терминалын зангилаа хүртэлх өгөгдлийн урсгал нь мэдрэгчээс IEC 61850 терминалын цэг хүртэл нэг чиглэлтэй байдаг. Хүлээн авсан мэдрэгчтэй өгөгдлийг IEC 61850-7-4 эсвэл энэ техникийн тайланд тодорхойлсон IEC 61850 өгөгдлийн загварт хөрвүүлдэг IEC 61850 терминалын зангилаа нь IEC 61850 дээр суурилсан мэдээлэл холбооны эхлэх цэг юм. IEC 61850 терминалын зангилаа нь өөр төхөөрөмжид байж болох бүх T LN ба S LN эсвэл T LN ба S LN байх ёстой. T LN нь мэдрэгч сүлжээний мэдээлэл холбооны </w:t>
            </w:r>
            <w:r w:rsidR="003E6A70" w:rsidRPr="007E0EA8">
              <w:rPr>
                <w:rFonts w:ascii="Arial" w:eastAsia="Arial" w:hAnsi="Arial" w:cs="Arial"/>
                <w:bCs/>
                <w:sz w:val="24"/>
                <w:szCs w:val="24"/>
                <w:lang w:val="mn-MN"/>
              </w:rPr>
              <w:t>холбоосны</w:t>
            </w:r>
            <w:r w:rsidRPr="007E0EA8">
              <w:rPr>
                <w:rFonts w:ascii="Arial" w:eastAsia="Arial" w:hAnsi="Arial" w:cs="Arial"/>
                <w:bCs/>
                <w:sz w:val="24"/>
                <w:szCs w:val="24"/>
                <w:lang w:val="mn-MN"/>
              </w:rPr>
              <w:t xml:space="preserve"> төлөвийг хянах EEHealth атрибуттай байна. Тиймээс IEC 61850 терминалын зангилаа нь IEC 61850-6-д тодорхойлсон инженерчлэлийн процесст хамаарах ёстой. IEC 61850 терминалын зангилаа ба RCC-ийн хоорондох мэдээлэл холбоо нь IEC 61850-5-д тодорхойлсон шаардлагуудыг дагаж мөрддөг.</w:t>
            </w:r>
          </w:p>
          <w:p w:rsidR="0086472C" w:rsidRPr="007E0EA8" w:rsidRDefault="0086472C" w:rsidP="002D57FE">
            <w:pPr>
              <w:pStyle w:val="HTMLPreformatted"/>
              <w:jc w:val="both"/>
              <w:rPr>
                <w:rFonts w:ascii="Arial" w:eastAsia="Arial" w:hAnsi="Arial" w:cs="Arial"/>
                <w:b/>
                <w:bCs/>
                <w:sz w:val="24"/>
                <w:szCs w:val="24"/>
                <w:lang w:val="mn-MN"/>
              </w:rPr>
            </w:pPr>
          </w:p>
        </w:tc>
        <w:tc>
          <w:tcPr>
            <w:tcW w:w="4523" w:type="dxa"/>
          </w:tcPr>
          <w:p w:rsidR="0086472C" w:rsidRPr="00B35999" w:rsidRDefault="00B35999" w:rsidP="0086472C">
            <w:pPr>
              <w:pStyle w:val="HTMLPreformatted"/>
              <w:jc w:val="both"/>
              <w:rPr>
                <w:rFonts w:ascii="Arial" w:eastAsia="Arial" w:hAnsi="Arial" w:cs="Arial"/>
                <w:b/>
                <w:bCs/>
                <w:sz w:val="24"/>
                <w:szCs w:val="24"/>
              </w:rPr>
            </w:pPr>
            <w:r>
              <w:rPr>
                <w:rFonts w:ascii="Arial" w:eastAsia="Arial" w:hAnsi="Arial" w:cs="Arial"/>
                <w:b/>
                <w:bCs/>
                <w:sz w:val="24"/>
                <w:szCs w:val="24"/>
              </w:rPr>
              <w:lastRenderedPageBreak/>
              <w:t>Figure 60 – Secured AC system from Ac input with AC backup</w:t>
            </w: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Where:</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ZUPS represent the overall Auxiliary Power system status</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MMXU, QVVR, ZCON(Rectifier), ZCON(Inverter) cover the secured AC  input  monitoring and conversion</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MMXU, QVVR, YPTR cover the bypass AC input monitoring and conversion</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XSWI is used to automatically bypass the secured main path by the backup AC one</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MMXU is used to monitor the AC output</w:t>
            </w:r>
          </w:p>
          <w:p w:rsidR="0086472C" w:rsidRPr="007E0EA8" w:rsidRDefault="0086472C" w:rsidP="0086472C">
            <w:pPr>
              <w:pStyle w:val="HTMLPreformatted"/>
              <w:numPr>
                <w:ilvl w:val="0"/>
                <w:numId w:val="21"/>
              </w:numPr>
              <w:jc w:val="both"/>
              <w:rPr>
                <w:rFonts w:ascii="Arial" w:eastAsia="Arial" w:hAnsi="Arial" w:cs="Arial"/>
                <w:bCs/>
                <w:sz w:val="24"/>
                <w:szCs w:val="24"/>
                <w:lang w:val="mn-MN"/>
              </w:rPr>
            </w:pPr>
            <w:r w:rsidRPr="007E0EA8">
              <w:rPr>
                <w:rFonts w:ascii="Arial" w:eastAsia="Arial" w:hAnsi="Arial" w:cs="Arial"/>
                <w:bCs/>
                <w:sz w:val="24"/>
                <w:szCs w:val="24"/>
                <w:lang w:val="mn-MN"/>
              </w:rPr>
              <w:t>ZAXN is used to monitor the auxiliary power at consumer level</w:t>
            </w: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
                <w:bCs/>
                <w:sz w:val="24"/>
                <w:szCs w:val="24"/>
                <w:lang w:val="mn-MN"/>
              </w:rPr>
            </w:pPr>
            <w:bookmarkStart w:id="52" w:name="_bookmark169"/>
            <w:bookmarkStart w:id="53" w:name="11_Communication_Requirements"/>
            <w:bookmarkEnd w:id="52"/>
            <w:bookmarkEnd w:id="53"/>
            <w:r w:rsidRPr="007E0EA8">
              <w:rPr>
                <w:rFonts w:ascii="Arial" w:eastAsia="Arial" w:hAnsi="Arial" w:cs="Arial"/>
                <w:b/>
                <w:bCs/>
                <w:sz w:val="24"/>
                <w:szCs w:val="24"/>
                <w:lang w:val="mn-MN"/>
              </w:rPr>
              <w:t>11 Communication Requirements</w:t>
            </w: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CMD IEDs or sensors can vary from powerful IEDs that generate a large amount of data to  a  tiny distributed sensor with minimum information. Also they can vary from devices that are normally installed close to an available LAN/WAN or devices scattered through a larger geographic region and/or situation where it is not easy or practical to use Ethernet.</w:t>
            </w: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Cs/>
                <w:sz w:val="24"/>
                <w:szCs w:val="24"/>
                <w:lang w:val="mn-MN"/>
              </w:rPr>
            </w:pPr>
          </w:p>
          <w:p w:rsidR="0086472C" w:rsidRPr="007E0EA8" w:rsidRDefault="0086472C" w:rsidP="0086472C">
            <w:pPr>
              <w:pStyle w:val="HTMLPreformatted"/>
              <w:jc w:val="both"/>
              <w:rPr>
                <w:rFonts w:ascii="Arial" w:eastAsia="Arial" w:hAnsi="Arial" w:cs="Arial"/>
                <w:b/>
                <w:bCs/>
                <w:sz w:val="24"/>
                <w:szCs w:val="24"/>
                <w:lang w:val="mn-MN"/>
              </w:rPr>
            </w:pPr>
            <w:bookmarkStart w:id="54" w:name="_bookmark170"/>
            <w:bookmarkStart w:id="55" w:name="11.1_General_issues"/>
            <w:bookmarkEnd w:id="54"/>
            <w:bookmarkEnd w:id="55"/>
            <w:r w:rsidRPr="007E0EA8">
              <w:rPr>
                <w:rFonts w:ascii="Arial" w:eastAsia="Arial" w:hAnsi="Arial" w:cs="Arial"/>
                <w:b/>
                <w:bCs/>
                <w:sz w:val="24"/>
                <w:szCs w:val="24"/>
                <w:lang w:val="mn-MN"/>
              </w:rPr>
              <w:t>11.1 General issues</w:t>
            </w:r>
          </w:p>
          <w:p w:rsidR="0086472C" w:rsidRPr="007E0EA8" w:rsidRDefault="0086472C" w:rsidP="0086472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Communication architecture for CMD compartments is shown in </w:t>
            </w:r>
            <w:hyperlink w:anchor="_bookmark171" w:history="1">
              <w:r w:rsidRPr="007E0EA8">
                <w:rPr>
                  <w:rFonts w:ascii="Arial" w:eastAsia="Arial" w:hAnsi="Arial" w:cs="Arial"/>
                  <w:bCs/>
                  <w:sz w:val="24"/>
                  <w:szCs w:val="24"/>
                  <w:lang w:val="mn-MN"/>
                </w:rPr>
                <w:t>Figure 61.</w:t>
              </w:r>
            </w:hyperlink>
            <w:r w:rsidRPr="007E0EA8">
              <w:rPr>
                <w:rFonts w:ascii="Arial" w:eastAsia="Arial" w:hAnsi="Arial" w:cs="Arial"/>
                <w:bCs/>
                <w:sz w:val="24"/>
                <w:szCs w:val="24"/>
                <w:lang w:val="mn-MN"/>
              </w:rPr>
              <w:t xml:space="preserve"> Sensing data acquired by the numerous sensors are collected at the IEC 61850 terminal node using various communication protocols. Communication protocols and data model  between  the  sensor nodes and the IEC 61850 terminal node can be any protocol, e.g., Zigbee or Bluetooth, or proprietary protocol. Data flow between the sensor node to the IEC 61850 terminal node is unidirectional, from sensor to IEC 61850 terminal node. The IEC 61850 terminal node, which converts the received sensing data to IEC 61850 data model defined in IEC  61850-7-4 or  in this technical report, is the starting point of IEC 61850 based communication. The IEC 61850 terminal node shall have all T LNs and S LNs or T LNs and S LNs could be in the different device. The T LNs shall have EEHealth attribute to monitor the status of sensor networks’ communication links. Thus the IEC 61850 terminal nodes shall be included in the engineering process defined in IEC 61850-6. Communication between the IEC 61850 terminal node and RCC follows the requirements defined in IEC 61850-5.</w:t>
            </w:r>
          </w:p>
          <w:p w:rsidR="0086472C" w:rsidRPr="007E0EA8" w:rsidRDefault="0086472C" w:rsidP="002D57FE">
            <w:pPr>
              <w:pStyle w:val="HTMLPreformatted"/>
              <w:jc w:val="both"/>
              <w:rPr>
                <w:rFonts w:ascii="Arial" w:eastAsia="Arial" w:hAnsi="Arial" w:cs="Arial"/>
                <w:b/>
                <w:bCs/>
                <w:sz w:val="24"/>
                <w:szCs w:val="24"/>
                <w:lang w:val="mn-MN"/>
              </w:rPr>
            </w:pPr>
          </w:p>
        </w:tc>
      </w:tr>
      <w:tr w:rsidR="0086472C" w:rsidRPr="007E0EA8" w:rsidTr="005C435F">
        <w:trPr>
          <w:trHeight w:val="698"/>
        </w:trPr>
        <w:tc>
          <w:tcPr>
            <w:tcW w:w="9347" w:type="dxa"/>
            <w:gridSpan w:val="2"/>
          </w:tcPr>
          <w:p w:rsidR="0086472C" w:rsidRPr="007E0EA8" w:rsidRDefault="0086472C" w:rsidP="0086472C">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4C1B9B00" wp14:editId="4DB8E0CC">
                  <wp:extent cx="5950424" cy="2763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53685" cy="2764599"/>
                          </a:xfrm>
                          <a:prstGeom prst="rect">
                            <a:avLst/>
                          </a:prstGeom>
                        </pic:spPr>
                      </pic:pic>
                    </a:graphicData>
                  </a:graphic>
                </wp:inline>
              </w:drawing>
            </w:r>
          </w:p>
        </w:tc>
      </w:tr>
      <w:tr w:rsidR="002D57FE" w:rsidRPr="007E0EA8" w:rsidTr="0006657F">
        <w:trPr>
          <w:trHeight w:val="698"/>
        </w:trPr>
        <w:tc>
          <w:tcPr>
            <w:tcW w:w="4824" w:type="dxa"/>
          </w:tcPr>
          <w:p w:rsidR="00B35999" w:rsidRPr="00B35999" w:rsidRDefault="00B35999" w:rsidP="00B35999">
            <w:pPr>
              <w:pStyle w:val="HTMLPreformatted"/>
              <w:jc w:val="both"/>
              <w:rPr>
                <w:rFonts w:ascii="Arial" w:eastAsia="Arial" w:hAnsi="Arial" w:cs="Arial"/>
                <w:b/>
                <w:bCs/>
                <w:sz w:val="24"/>
                <w:szCs w:val="24"/>
              </w:rPr>
            </w:pPr>
            <w:r>
              <w:rPr>
                <w:rFonts w:ascii="Arial" w:eastAsia="Arial" w:hAnsi="Arial" w:cs="Arial"/>
                <w:b/>
                <w:bCs/>
                <w:sz w:val="24"/>
                <w:szCs w:val="24"/>
                <w:lang w:val="mn-MN"/>
              </w:rPr>
              <w:t>61-р зураг</w:t>
            </w:r>
            <w:r w:rsidRPr="00B35999">
              <w:rPr>
                <w:rFonts w:ascii="Arial" w:eastAsia="Arial" w:hAnsi="Arial" w:cs="Arial"/>
                <w:b/>
                <w:bCs/>
                <w:sz w:val="24"/>
                <w:szCs w:val="24"/>
              </w:rPr>
              <w:t xml:space="preserve"> – CMD-ын мэдээлэл холбооны архитектур</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11.2 Хариу үйлчлэлд тавигдах шаардлага(IEC61850-5:2013-ын 6.4)</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Функцийг зөв ажиллуулахын тулд харилцан уялдаатай байхыг шаарддаг тул хүлээн авах зангилаа дахь аппликейшний хариу үйлдлийг харгалзан үзэх шаардлагатай.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a) Хүлээн авах зангилааны хариу үйлдэл нь гүйцэтгэх хуваарилагдсан </w:t>
            </w:r>
            <w:r w:rsidR="003E6A70" w:rsidRPr="007E0EA8">
              <w:rPr>
                <w:rFonts w:ascii="Arial" w:eastAsia="Arial" w:hAnsi="Arial" w:cs="Arial"/>
                <w:bCs/>
                <w:sz w:val="24"/>
                <w:szCs w:val="24"/>
                <w:lang w:val="mn-MN"/>
              </w:rPr>
              <w:t>функцийн</w:t>
            </w:r>
            <w:r w:rsidRPr="007E0EA8">
              <w:rPr>
                <w:rFonts w:ascii="Arial" w:eastAsia="Arial" w:hAnsi="Arial" w:cs="Arial"/>
                <w:bCs/>
                <w:sz w:val="24"/>
                <w:szCs w:val="24"/>
                <w:lang w:val="mn-MN"/>
              </w:rPr>
              <w:t xml:space="preserve"> ерөнхий шаардлагад </w:t>
            </w:r>
            <w:r w:rsidR="003E6A70" w:rsidRPr="007E0EA8">
              <w:rPr>
                <w:rFonts w:ascii="Arial" w:eastAsia="Arial" w:hAnsi="Arial" w:cs="Arial"/>
                <w:bCs/>
                <w:sz w:val="24"/>
                <w:szCs w:val="24"/>
                <w:lang w:val="mn-MN"/>
              </w:rPr>
              <w:t>нийцсэн</w:t>
            </w:r>
            <w:r w:rsidRPr="007E0EA8">
              <w:rPr>
                <w:rFonts w:ascii="Arial" w:eastAsia="Arial" w:hAnsi="Arial" w:cs="Arial"/>
                <w:bCs/>
                <w:sz w:val="24"/>
                <w:szCs w:val="24"/>
                <w:lang w:val="mn-MN"/>
              </w:rPr>
              <w:t xml:space="preserve"> байх ёстой.</w:t>
            </w:r>
          </w:p>
          <w:p w:rsidR="002D57FE" w:rsidRPr="007E0EA8" w:rsidRDefault="0086472C"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w:t>
            </w:r>
            <w:r w:rsidR="002D57FE" w:rsidRPr="007E0EA8">
              <w:rPr>
                <w:rFonts w:ascii="Arial" w:eastAsia="Arial" w:hAnsi="Arial" w:cs="Arial"/>
                <w:bCs/>
                <w:sz w:val="24"/>
                <w:szCs w:val="24"/>
                <w:lang w:val="mn-MN"/>
              </w:rPr>
              <w:t xml:space="preserve">)  Үйл ажиллагаа нь доголдсон ямар ч тохиолдолд функциональ үндсэн шинж өөрөөр хэлбэл алдаатай мессеж, мэдээлэл холбооны тасалдалтын үед өгөгдөл алдагдсан, нөөц хязгаарлалт, хүрээний бус мэдээлэл гэх мэт тохиолдолд зааж өгөх шаардлагатай. Хэрэв үндсэн үүргээ </w:t>
            </w:r>
            <w:r w:rsidR="003E6A70" w:rsidRPr="007E0EA8">
              <w:rPr>
                <w:rFonts w:ascii="Arial" w:eastAsia="Arial" w:hAnsi="Arial" w:cs="Arial"/>
                <w:bCs/>
                <w:sz w:val="24"/>
                <w:szCs w:val="24"/>
                <w:lang w:val="mn-MN"/>
              </w:rPr>
              <w:t>гүйцэтгэж</w:t>
            </w:r>
            <w:r w:rsidR="002D57FE" w:rsidRPr="007E0EA8">
              <w:rPr>
                <w:rFonts w:ascii="Arial" w:eastAsia="Arial" w:hAnsi="Arial" w:cs="Arial"/>
                <w:bCs/>
                <w:sz w:val="24"/>
                <w:szCs w:val="24"/>
                <w:lang w:val="mn-MN"/>
              </w:rPr>
              <w:t xml:space="preserve"> бол үүнийг зайлшгүй анхаарч үзэх </w:t>
            </w:r>
            <w:r w:rsidR="003E6A70" w:rsidRPr="007E0EA8">
              <w:rPr>
                <w:rFonts w:ascii="Arial" w:eastAsia="Arial" w:hAnsi="Arial" w:cs="Arial"/>
                <w:bCs/>
                <w:sz w:val="24"/>
                <w:szCs w:val="24"/>
                <w:lang w:val="mn-MN"/>
              </w:rPr>
              <w:t>ёстой</w:t>
            </w:r>
            <w:r w:rsidR="002D57FE" w:rsidRPr="007E0EA8">
              <w:rPr>
                <w:rFonts w:ascii="Arial" w:eastAsia="Arial" w:hAnsi="Arial" w:cs="Arial"/>
                <w:bCs/>
                <w:sz w:val="24"/>
                <w:szCs w:val="24"/>
                <w:lang w:val="mn-MN"/>
              </w:rPr>
              <w:t>, ж.нь, хэрэв алсын зангилаа хариу өгөхгүй эсвэл зохих ёсоор хариу үйлдэл үзүүлэхгүй бол.</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  Гадаад мэдээлэл холбооны систем нь гүйцэтгэх хуваарилагдсан </w:t>
            </w:r>
            <w:r w:rsidR="003E6A70" w:rsidRPr="007E0EA8">
              <w:rPr>
                <w:rFonts w:ascii="Arial" w:eastAsia="Arial" w:hAnsi="Arial" w:cs="Arial"/>
                <w:bCs/>
                <w:sz w:val="24"/>
                <w:szCs w:val="24"/>
                <w:lang w:val="mn-MN"/>
              </w:rPr>
              <w:t>функцийн</w:t>
            </w:r>
            <w:r w:rsidRPr="007E0EA8">
              <w:rPr>
                <w:rFonts w:ascii="Arial" w:eastAsia="Arial" w:hAnsi="Arial" w:cs="Arial"/>
                <w:bCs/>
                <w:sz w:val="24"/>
                <w:szCs w:val="24"/>
                <w:lang w:val="mn-MN"/>
              </w:rPr>
              <w:t xml:space="preserve"> ерөнхий шаардлагад </w:t>
            </w:r>
            <w:r w:rsidR="003E6A70" w:rsidRPr="007E0EA8">
              <w:rPr>
                <w:rFonts w:ascii="Arial" w:eastAsia="Arial" w:hAnsi="Arial" w:cs="Arial"/>
                <w:bCs/>
                <w:sz w:val="24"/>
                <w:szCs w:val="24"/>
                <w:lang w:val="mn-MN"/>
              </w:rPr>
              <w:t>нийцсэн</w:t>
            </w:r>
            <w:r w:rsidRPr="007E0EA8">
              <w:rPr>
                <w:rFonts w:ascii="Arial" w:eastAsia="Arial" w:hAnsi="Arial" w:cs="Arial"/>
                <w:bCs/>
                <w:sz w:val="24"/>
                <w:szCs w:val="24"/>
                <w:lang w:val="mn-MN"/>
              </w:rPr>
              <w:t xml:space="preserve"> байх ёстой.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Эдгээр шаардлага нь функцтэй холбоотой дотоод асуудал тул энэхүү мэдээлэл холбооны стандартад тусгагдаагүй болно. Гэхдээ энэ </w:t>
            </w:r>
            <w:r w:rsidRPr="007E0EA8">
              <w:rPr>
                <w:rFonts w:ascii="Arial" w:eastAsia="Arial" w:hAnsi="Arial" w:cs="Arial"/>
                <w:bCs/>
                <w:sz w:val="24"/>
                <w:szCs w:val="24"/>
                <w:lang w:val="mn-MN"/>
              </w:rPr>
              <w:lastRenderedPageBreak/>
              <w:t>стандартад тавигдах шаардлага нь авч үзэж буй өгөгдөлтэй хамт шилжүүлэхэд зохих чанарын атрибутыг хангах явдал юм. 90-3-т тодорхойлсон ихэнх дохиолол нь "зөвхөн төлөв" бөгөөд дахин тохируулах боломжгүй байдаг. Ийм хэрэглээнд BRCB захиалгыг санал болгож байна.</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11.3 Мэдээллийн бүрэн бүтэн байдалд тавигдах шаардлага (IEC61850-5:2013-ын 14-р бүлэг)</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Бүрэн бүтэн байдал гэдэг нь өгөгдсөн суурь шуугианы хувьд үүссэн алдаа нь зөвшөөрөгдсөн хязгаараас доогуур байна гэсэн үг юм. IEC 61850-3-д IEC 60870-4 стандартын дагуу гурван бүрэн бүтэн байдлын </w:t>
            </w:r>
            <w:r w:rsidR="003E6A70" w:rsidRPr="007E0EA8">
              <w:rPr>
                <w:rFonts w:ascii="Arial" w:eastAsia="Arial" w:hAnsi="Arial" w:cs="Arial"/>
                <w:bCs/>
                <w:sz w:val="24"/>
                <w:szCs w:val="24"/>
                <w:lang w:val="mn-MN"/>
              </w:rPr>
              <w:t>ангиллыг</w:t>
            </w:r>
            <w:r w:rsidRPr="007E0EA8">
              <w:rPr>
                <w:rFonts w:ascii="Arial" w:eastAsia="Arial" w:hAnsi="Arial" w:cs="Arial"/>
                <w:bCs/>
                <w:sz w:val="24"/>
                <w:szCs w:val="24"/>
                <w:lang w:val="mn-MN"/>
              </w:rPr>
              <w:t xml:space="preserve"> ашигласан болно. IEC 61850-5: 2003 стандартын 10.1.2-т PICOM атрибут болгон бүрэн бүтэн байдлыг нэвтрүүлсэн. Аюулгүй байдалтай холбоотой бүхий л мессеж нь процесст шууд нөлөөлөх команд, алдаа зэрэг нь хамгийн дээд түвшний ангитай байх ёстой, өөрөөр хэлбэл 3-р анги. Бусад бүх мессежийг өгөгдлийн бүрэн бүтэн байдлын зэрэглэл багатайгаар дамжуулж болох боловч 2-р ангиас доогуур байж болохгүй. Хэвийн үед шуугианы түвшин өгөгдсөн байдаг ба нөлөөлөх боломжгүй. Гэсэн хэдий ч бүрэн бүтэн байдлыг хангахын тулд түүний үр нөлөөг хязгаарлах гурван бүлэг арга хэмжээ байдаг.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Төхөөрөмж, мэдээлэл холбооны системийг зөв зохион бүтээх, ж.нь. хамгаалах хүрээ ба шилэн кабелийн холболт ашиглах</w:t>
            </w:r>
          </w:p>
          <w:p w:rsidR="002D57FE" w:rsidRPr="007E0EA8" w:rsidRDefault="0086472C"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w:t>
            </w:r>
            <w:r w:rsidR="002D57FE" w:rsidRPr="007E0EA8">
              <w:rPr>
                <w:rFonts w:ascii="Arial" w:eastAsia="Arial" w:hAnsi="Arial" w:cs="Arial"/>
                <w:bCs/>
                <w:sz w:val="24"/>
                <w:szCs w:val="24"/>
                <w:lang w:val="mn-MN"/>
              </w:rPr>
              <w:t>) Тохирох кодчилол хийх, өөрөөр хэлбэл Hamming зай ашиглах</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11.4 WAN-аар холбогдоход тавигдах шаардлага</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WAN-г IEC 61850 терминалын зангилаанаас хөрөнгийн менежмент буюу терминал зангилаануудын хоорондох харилцаа холбоонд ашиг</w:t>
            </w:r>
            <w:r w:rsidR="003E6A70" w:rsidRPr="007E0EA8">
              <w:rPr>
                <w:rFonts w:ascii="Arial" w:eastAsia="Arial" w:hAnsi="Arial" w:cs="Arial"/>
                <w:bCs/>
                <w:sz w:val="24"/>
                <w:szCs w:val="24"/>
                <w:lang w:val="mn-MN"/>
              </w:rPr>
              <w:t>лагдаж болно. WAN-ийн харилцаа х</w:t>
            </w:r>
            <w:r w:rsidRPr="007E0EA8">
              <w:rPr>
                <w:rFonts w:ascii="Arial" w:eastAsia="Arial" w:hAnsi="Arial" w:cs="Arial"/>
                <w:bCs/>
                <w:sz w:val="24"/>
                <w:szCs w:val="24"/>
                <w:lang w:val="mn-MN"/>
              </w:rPr>
              <w:t>олбооны хэтийн төлөв нь IEC 61850-90-12-д тодорхойлсон харилцаа холбооны архитектурын дагуу явагдана.</w:t>
            </w: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11.5 Гүйцэтгэлийн асуудлууд</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CMD аппликейшний харилцаа холбоонд тавигдах гүйцэтгэлийн шаардлага нь тухайн аппликейшинээс хамаарна. Ерөнхийдөө тодорхой заагаагүй бол гүйцэтгэлийн шаардлага нь IEC 61850-5-д заасан харилцаа холбооны шаардлагын дагаж мөрддөг. Тодорхой аппликейшний хугацааны шаардлагыг хангахын тулд хэрэглэгч харилцаа холбооны шаардлагыг тодорхойлох шаардлагатай.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11.6 Залгагч ба ажилд оруулах</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CMD-ийн мэдрэгчийг ихэвчлэн системд залгаж эсвэл салгаж болно, учир нь хяналт тавих шаардлагатай үед зөвхөн заагдсан төхөөрөмжид залгах шаардлагатай байдаг. Тиймээс CMD системүүд нь мэдрэгчийг залгах эсвэл салгахтай холбоотой функцийг шаарддаг. Тэдгээрийг хэрэгжүүлэх тодорхойлолтыг системийн менежменттэй холбоотой IEC 61850-д авч үзэх болно.</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 Эд хөрөнгийн менежмент</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12.1 Тодорхойлолт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Эд хөрөнгийн менежментийг цахилгаан хангамжийн сүлжээний анхдагч элементийг бүрдүүлэгч биет дэд бүтцийн эд хөрөнгийн менежмент гэж тодорхойлж болох ба эд хөрөнгө нь үйлчилгээ, үйлдвэрлэлийн хувьд шаардлагатай функц, гүйцэтгэлийн </w:t>
            </w:r>
            <w:r w:rsidR="003E6A70" w:rsidRPr="007E0EA8">
              <w:rPr>
                <w:rFonts w:ascii="Arial" w:eastAsia="Arial" w:hAnsi="Arial" w:cs="Arial"/>
                <w:bCs/>
                <w:sz w:val="24"/>
                <w:szCs w:val="24"/>
                <w:lang w:val="mn-MN"/>
              </w:rPr>
              <w:t>түвшнийг</w:t>
            </w:r>
            <w:r w:rsidRPr="007E0EA8">
              <w:rPr>
                <w:rFonts w:ascii="Arial" w:eastAsia="Arial" w:hAnsi="Arial" w:cs="Arial"/>
                <w:bCs/>
                <w:sz w:val="24"/>
                <w:szCs w:val="24"/>
                <w:lang w:val="mn-MN"/>
              </w:rPr>
              <w:t xml:space="preserve"> тогтвортой байдлаар хангаж, баталгаажуулах зорилготой бөгөөд эрүүл мэнд, аюулгүй байдал, байгаль орчинд сөрөг нөлөөгүй, байгууллагын нэр хүндэд хохирол учруулахгүйгээр оновчтой зардлаар гүйцэтгэх. Үүнд эд хөрөнгө худалдан авах, ажиллуулах, техник үйлчилгээ, засаж сайжруулах, худалдах үйл явц орно. Орчин үеийн эд хөрөнгийн менежмент нь капиталын ашиглалт, орлогын боломж, нөөцийг ашиглалт, </w:t>
            </w:r>
            <w:r w:rsidR="003E6A70" w:rsidRPr="007E0EA8">
              <w:rPr>
                <w:rFonts w:ascii="Arial" w:eastAsia="Arial" w:hAnsi="Arial" w:cs="Arial"/>
                <w:bCs/>
                <w:sz w:val="24"/>
                <w:szCs w:val="24"/>
                <w:lang w:val="mn-MN"/>
              </w:rPr>
              <w:t>эрсдэлийн</w:t>
            </w:r>
            <w:r w:rsidRPr="007E0EA8">
              <w:rPr>
                <w:rFonts w:ascii="Arial" w:eastAsia="Arial" w:hAnsi="Arial" w:cs="Arial"/>
                <w:bCs/>
                <w:sz w:val="24"/>
                <w:szCs w:val="24"/>
                <w:lang w:val="mn-MN"/>
              </w:rPr>
              <w:t xml:space="preserve"> үнэлгээ, стандарт ба дүрэм журмыг дагаж мөрдөх, </w:t>
            </w:r>
            <w:r w:rsidR="003E6A70" w:rsidRPr="007E0EA8">
              <w:rPr>
                <w:rFonts w:ascii="Arial" w:eastAsia="Arial" w:hAnsi="Arial" w:cs="Arial"/>
                <w:bCs/>
                <w:sz w:val="24"/>
                <w:szCs w:val="24"/>
                <w:lang w:val="mn-MN"/>
              </w:rPr>
              <w:t>насжилтыг</w:t>
            </w:r>
            <w:r w:rsidRPr="007E0EA8">
              <w:rPr>
                <w:rFonts w:ascii="Arial" w:eastAsia="Arial" w:hAnsi="Arial" w:cs="Arial"/>
                <w:bCs/>
                <w:sz w:val="24"/>
                <w:szCs w:val="24"/>
                <w:lang w:val="mn-MN"/>
              </w:rPr>
              <w:t xml:space="preserve"> уртасгах болон бусад олон хүчин зүйл дээр үндэслэн хөрөнгийн зөв ​​тэнцвэрийг олж авах буюу оновчилдог.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12.2 Хөрөнгийн менежментийг бусад системтэй харьцуулах</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Хөрөнгийн менежментийн систем нь онлайнаар болон цаг тухайд нь мэдээллээр хангах дэд станцын автоматжуулалт, EMS, DMS ба SCADA-аас тэс өөр байдаг.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994"/>
              <w:gridCol w:w="87"/>
              <w:gridCol w:w="1015"/>
              <w:gridCol w:w="1196"/>
              <w:gridCol w:w="1306"/>
            </w:tblGrid>
            <w:tr w:rsidR="002D57FE" w:rsidRPr="007E0EA8" w:rsidTr="00686BDC">
              <w:tc>
                <w:tcPr>
                  <w:tcW w:w="876" w:type="dxa"/>
                  <w:gridSpan w:val="2"/>
                </w:tcPr>
                <w:p w:rsidR="002D57FE" w:rsidRPr="007E0EA8" w:rsidRDefault="002D57FE" w:rsidP="0086472C">
                  <w:pPr>
                    <w:pStyle w:val="HTMLPreformatted"/>
                    <w:jc w:val="center"/>
                    <w:rPr>
                      <w:rFonts w:ascii="Arial" w:eastAsia="Arial" w:hAnsi="Arial" w:cs="Arial"/>
                      <w:bCs/>
                      <w:lang w:val="mn-MN"/>
                    </w:rPr>
                  </w:pPr>
                </w:p>
              </w:tc>
              <w:tc>
                <w:tcPr>
                  <w:tcW w:w="1318" w:type="dxa"/>
                </w:tcPr>
                <w:p w:rsidR="002D57FE" w:rsidRPr="007E0EA8" w:rsidRDefault="002D57FE" w:rsidP="0086472C">
                  <w:pPr>
                    <w:pStyle w:val="HTMLPreformatted"/>
                    <w:jc w:val="center"/>
                    <w:rPr>
                      <w:rFonts w:ascii="Arial" w:eastAsia="Arial" w:hAnsi="Arial" w:cs="Arial"/>
                      <w:b/>
                      <w:bCs/>
                      <w:lang w:val="mn-MN"/>
                    </w:rPr>
                  </w:pPr>
                  <w:r w:rsidRPr="007E0EA8">
                    <w:rPr>
                      <w:rFonts w:ascii="Arial" w:eastAsia="Arial" w:hAnsi="Arial" w:cs="Arial"/>
                      <w:b/>
                      <w:bCs/>
                      <w:lang w:val="mn-MN"/>
                    </w:rPr>
                    <w:t>SCADA, DMS, EMS</w:t>
                  </w:r>
                </w:p>
              </w:tc>
              <w:tc>
                <w:tcPr>
                  <w:tcW w:w="1311" w:type="dxa"/>
                </w:tcPr>
                <w:p w:rsidR="002D57FE" w:rsidRPr="007E0EA8" w:rsidRDefault="002D57FE" w:rsidP="0086472C">
                  <w:pPr>
                    <w:pStyle w:val="HTMLPreformatted"/>
                    <w:jc w:val="center"/>
                    <w:rPr>
                      <w:rFonts w:ascii="Arial" w:eastAsia="Arial" w:hAnsi="Arial" w:cs="Arial"/>
                      <w:b/>
                      <w:bCs/>
                      <w:lang w:val="mn-MN"/>
                    </w:rPr>
                  </w:pPr>
                  <w:r w:rsidRPr="007E0EA8">
                    <w:rPr>
                      <w:rFonts w:ascii="Arial" w:eastAsia="Arial" w:hAnsi="Arial" w:cs="Arial"/>
                      <w:b/>
                      <w:bCs/>
                      <w:lang w:val="mn-MN"/>
                    </w:rPr>
                    <w:t>Дэд станцын автоматжуулалт</w:t>
                  </w:r>
                </w:p>
              </w:tc>
              <w:tc>
                <w:tcPr>
                  <w:tcW w:w="1291" w:type="dxa"/>
                </w:tcPr>
                <w:p w:rsidR="002D57FE" w:rsidRPr="007E0EA8" w:rsidRDefault="002D57FE" w:rsidP="0086472C">
                  <w:pPr>
                    <w:pStyle w:val="HTMLPreformatted"/>
                    <w:jc w:val="center"/>
                    <w:rPr>
                      <w:rFonts w:ascii="Arial" w:eastAsia="Arial" w:hAnsi="Arial" w:cs="Arial"/>
                      <w:b/>
                      <w:bCs/>
                      <w:lang w:val="mn-MN"/>
                    </w:rPr>
                  </w:pPr>
                  <w:r w:rsidRPr="007E0EA8">
                    <w:rPr>
                      <w:rFonts w:ascii="Arial" w:eastAsia="Arial" w:hAnsi="Arial" w:cs="Arial"/>
                      <w:b/>
                      <w:bCs/>
                      <w:lang w:val="mn-MN"/>
                    </w:rPr>
                    <w:t>Хөрөнгийн менежмент</w:t>
                  </w:r>
                </w:p>
              </w:tc>
            </w:tr>
            <w:tr w:rsidR="002D57FE" w:rsidRPr="007E0EA8" w:rsidTr="00686BDC">
              <w:tc>
                <w:tcPr>
                  <w:tcW w:w="876" w:type="dxa"/>
                  <w:gridSpan w:val="2"/>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Клиент </w:t>
                  </w:r>
                </w:p>
              </w:tc>
              <w:tc>
                <w:tcPr>
                  <w:tcW w:w="13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Сүлжээний үйл ажиллагаа</w:t>
                  </w:r>
                </w:p>
              </w:tc>
              <w:tc>
                <w:tcPr>
                  <w:tcW w:w="1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Дотоод үйл ажиллагаа</w:t>
                  </w:r>
                </w:p>
              </w:tc>
              <w:tc>
                <w:tcPr>
                  <w:tcW w:w="12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Техник үйлчилгээ, төлөвлөлт, санхүү, үйл ажиллагаа</w:t>
                  </w:r>
                </w:p>
              </w:tc>
            </w:tr>
            <w:tr w:rsidR="002D57FE" w:rsidRPr="007E0EA8" w:rsidTr="00686BDC">
              <w:tc>
                <w:tcPr>
                  <w:tcW w:w="876" w:type="dxa"/>
                  <w:gridSpan w:val="2"/>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Үндсэн зорилго</w:t>
                  </w:r>
                </w:p>
              </w:tc>
              <w:tc>
                <w:tcPr>
                  <w:tcW w:w="13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Сүлжээний үйл ажиллагааг оновчтой болгох</w:t>
                  </w:r>
                </w:p>
              </w:tc>
              <w:tc>
                <w:tcPr>
                  <w:tcW w:w="1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Дотоод үйл ажиллагаа оновчтой болгох</w:t>
                  </w:r>
                </w:p>
              </w:tc>
              <w:tc>
                <w:tcPr>
                  <w:tcW w:w="12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Эд хөрөнгийг оновчтой болгох</w:t>
                  </w:r>
                </w:p>
              </w:tc>
            </w:tr>
            <w:tr w:rsidR="002D57FE" w:rsidRPr="007E0EA8" w:rsidTr="00686BDC">
              <w:tc>
                <w:tcPr>
                  <w:tcW w:w="876" w:type="dxa"/>
                  <w:gridSpan w:val="2"/>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CMD IED-ээс авсан цэгүүдийн тоо</w:t>
                  </w:r>
                </w:p>
              </w:tc>
              <w:tc>
                <w:tcPr>
                  <w:tcW w:w="13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Бага </w:t>
                  </w:r>
                </w:p>
              </w:tc>
              <w:tc>
                <w:tcPr>
                  <w:tcW w:w="1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Бага болон дунд</w:t>
                  </w:r>
                </w:p>
              </w:tc>
              <w:tc>
                <w:tcPr>
                  <w:tcW w:w="12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Их </w:t>
                  </w:r>
                </w:p>
              </w:tc>
            </w:tr>
            <w:tr w:rsidR="002D57FE" w:rsidRPr="007E0EA8" w:rsidTr="00686BDC">
              <w:tc>
                <w:tcPr>
                  <w:tcW w:w="876" w:type="dxa"/>
                  <w:gridSpan w:val="2"/>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Систем боловсруулах төрөл</w:t>
                  </w:r>
                </w:p>
              </w:tc>
              <w:tc>
                <w:tcPr>
                  <w:tcW w:w="13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Тасралтгүй </w:t>
                  </w:r>
                </w:p>
              </w:tc>
              <w:tc>
                <w:tcPr>
                  <w:tcW w:w="1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Тасралтгүй</w:t>
                  </w:r>
                </w:p>
              </w:tc>
              <w:tc>
                <w:tcPr>
                  <w:tcW w:w="12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Багцалсан буюу тасралтгүй</w:t>
                  </w:r>
                </w:p>
              </w:tc>
            </w:tr>
            <w:tr w:rsidR="002D57FE" w:rsidRPr="007E0EA8" w:rsidTr="00686BDC">
              <w:tc>
                <w:tcPr>
                  <w:tcW w:w="876" w:type="dxa"/>
                  <w:gridSpan w:val="2"/>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олж авах төрөл</w:t>
                  </w:r>
                </w:p>
              </w:tc>
              <w:tc>
                <w:tcPr>
                  <w:tcW w:w="13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Онлайн, бодит  хугацааны эгшний</w:t>
                  </w:r>
                </w:p>
                <w:p w:rsidR="002D57FE" w:rsidRPr="007E0EA8" w:rsidRDefault="002D57FE" w:rsidP="002D57FE">
                  <w:pPr>
                    <w:pStyle w:val="HTMLPreformatted"/>
                    <w:jc w:val="both"/>
                    <w:rPr>
                      <w:rFonts w:ascii="Arial" w:eastAsia="Arial" w:hAnsi="Arial" w:cs="Arial"/>
                      <w:bCs/>
                      <w:lang w:val="mn-MN"/>
                    </w:rPr>
                  </w:pPr>
                </w:p>
              </w:tc>
              <w:tc>
                <w:tcPr>
                  <w:tcW w:w="1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Онлайн, бодит  хугацааны эгшний</w:t>
                  </w:r>
                </w:p>
                <w:p w:rsidR="002D57FE" w:rsidRPr="007E0EA8" w:rsidRDefault="002D57FE" w:rsidP="002D57FE">
                  <w:pPr>
                    <w:pStyle w:val="HTMLPreformatted"/>
                    <w:jc w:val="both"/>
                    <w:rPr>
                      <w:rFonts w:ascii="Arial" w:eastAsia="Arial" w:hAnsi="Arial" w:cs="Arial"/>
                      <w:bCs/>
                      <w:lang w:val="mn-MN"/>
                    </w:rPr>
                  </w:pPr>
                </w:p>
              </w:tc>
              <w:tc>
                <w:tcPr>
                  <w:tcW w:w="1291" w:type="dxa"/>
                </w:tcPr>
                <w:p w:rsidR="002D57FE" w:rsidRPr="007E0EA8" w:rsidRDefault="002D57FE" w:rsidP="0086472C">
                  <w:pPr>
                    <w:pStyle w:val="HTMLPreformatted"/>
                    <w:numPr>
                      <w:ilvl w:val="0"/>
                      <w:numId w:val="21"/>
                    </w:numPr>
                    <w:jc w:val="both"/>
                    <w:rPr>
                      <w:rFonts w:ascii="Arial" w:eastAsia="Arial" w:hAnsi="Arial" w:cs="Arial"/>
                      <w:bCs/>
                      <w:lang w:val="mn-MN"/>
                    </w:rPr>
                  </w:pPr>
                  <w:r w:rsidRPr="007E0EA8">
                    <w:rPr>
                      <w:rFonts w:ascii="Arial" w:eastAsia="Arial" w:hAnsi="Arial" w:cs="Arial"/>
                      <w:bCs/>
                      <w:lang w:val="mn-MN"/>
                    </w:rPr>
                    <w:t>Хүлээгдэж буй хугацааны цуваа Худалдан авалт удааширснаар хугацаа хоцрох</w:t>
                  </w:r>
                </w:p>
                <w:p w:rsidR="002D57FE" w:rsidRPr="007E0EA8" w:rsidRDefault="002D57FE" w:rsidP="0086472C">
                  <w:pPr>
                    <w:pStyle w:val="HTMLPreformatted"/>
                    <w:numPr>
                      <w:ilvl w:val="0"/>
                      <w:numId w:val="21"/>
                    </w:numPr>
                    <w:jc w:val="both"/>
                    <w:rPr>
                      <w:rFonts w:ascii="Arial" w:eastAsia="Arial" w:hAnsi="Arial" w:cs="Arial"/>
                      <w:bCs/>
                      <w:lang w:val="mn-MN"/>
                    </w:rPr>
                  </w:pPr>
                  <w:r w:rsidRPr="007E0EA8">
                    <w:rPr>
                      <w:rFonts w:ascii="Arial" w:eastAsia="Arial" w:hAnsi="Arial" w:cs="Arial"/>
                      <w:bCs/>
                      <w:lang w:val="mn-MN"/>
                    </w:rPr>
                    <w:t>Гараар оруулах</w:t>
                  </w:r>
                </w:p>
                <w:p w:rsidR="002D57FE" w:rsidRPr="007E0EA8" w:rsidRDefault="002D57FE" w:rsidP="0086472C">
                  <w:pPr>
                    <w:pStyle w:val="HTMLPreformatted"/>
                    <w:numPr>
                      <w:ilvl w:val="0"/>
                      <w:numId w:val="21"/>
                    </w:numPr>
                    <w:jc w:val="both"/>
                    <w:rPr>
                      <w:rFonts w:ascii="Arial" w:eastAsia="Arial" w:hAnsi="Arial" w:cs="Arial"/>
                      <w:bCs/>
                      <w:lang w:val="mn-MN"/>
                    </w:rPr>
                  </w:pPr>
                  <w:r w:rsidRPr="007E0EA8">
                    <w:rPr>
                      <w:rFonts w:ascii="Arial" w:eastAsia="Arial" w:hAnsi="Arial" w:cs="Arial"/>
                      <w:bCs/>
                      <w:lang w:val="mn-MN"/>
                    </w:rPr>
                    <w:t xml:space="preserve">Онлайн </w:t>
                  </w:r>
                </w:p>
                <w:p w:rsidR="002D57FE" w:rsidRPr="007E0EA8" w:rsidRDefault="002D57FE" w:rsidP="0086472C">
                  <w:pPr>
                    <w:pStyle w:val="HTMLPreformatted"/>
                    <w:numPr>
                      <w:ilvl w:val="0"/>
                      <w:numId w:val="21"/>
                    </w:numPr>
                    <w:jc w:val="both"/>
                    <w:rPr>
                      <w:rFonts w:ascii="Arial" w:eastAsia="Arial" w:hAnsi="Arial" w:cs="Arial"/>
                      <w:bCs/>
                      <w:lang w:val="mn-MN"/>
                    </w:rPr>
                  </w:pPr>
                  <w:r w:rsidRPr="007E0EA8">
                    <w:rPr>
                      <w:rFonts w:ascii="Arial" w:eastAsia="Arial" w:hAnsi="Arial" w:cs="Arial"/>
                      <w:bCs/>
                      <w:lang w:val="mn-MN"/>
                    </w:rPr>
                    <w:t xml:space="preserve">бодит  хугацааны </w:t>
                  </w:r>
                  <w:r w:rsidRPr="007E0EA8">
                    <w:rPr>
                      <w:rFonts w:ascii="Arial" w:eastAsia="Arial" w:hAnsi="Arial" w:cs="Arial"/>
                      <w:bCs/>
                      <w:lang w:val="mn-MN"/>
                    </w:rPr>
                    <w:lastRenderedPageBreak/>
                    <w:t>эгшний</w:t>
                  </w:r>
                </w:p>
              </w:tc>
            </w:tr>
            <w:tr w:rsidR="002D57FE" w:rsidRPr="007E0EA8" w:rsidTr="00686BDC">
              <w:tc>
                <w:tcPr>
                  <w:tcW w:w="876" w:type="dxa"/>
                  <w:gridSpan w:val="2"/>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Мэдээллийн үүсгүүр</w:t>
                  </w:r>
                </w:p>
              </w:tc>
              <w:tc>
                <w:tcPr>
                  <w:tcW w:w="13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 IED-ууд, анхдагч төхөөрөмжүүд</w:t>
                  </w:r>
                </w:p>
              </w:tc>
              <w:tc>
                <w:tcPr>
                  <w:tcW w:w="1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IED-ууд, анхдагч төхөөрөмжүүд</w:t>
                  </w:r>
                </w:p>
              </w:tc>
              <w:tc>
                <w:tcPr>
                  <w:tcW w:w="12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IED-ууд, анхдагч төхөөрөмжүүд, офлайн туршилтын тайлан,</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SCADA, DMS, EMS, SA,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Түүх, ERP системүүд</w:t>
                  </w:r>
                </w:p>
              </w:tc>
            </w:tr>
            <w:tr w:rsidR="002D57FE" w:rsidRPr="007E0EA8" w:rsidTr="00686BDC">
              <w:tc>
                <w:tcPr>
                  <w:tcW w:w="876" w:type="dxa"/>
                  <w:gridSpan w:val="2"/>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Өгөгдөл солилцох</w:t>
                  </w:r>
                </w:p>
              </w:tc>
              <w:tc>
                <w:tcPr>
                  <w:tcW w:w="13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SCADA протоколууд</w:t>
                  </w:r>
                </w:p>
              </w:tc>
              <w:tc>
                <w:tcPr>
                  <w:tcW w:w="1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SCADA протоколууд</w:t>
                  </w:r>
                </w:p>
              </w:tc>
              <w:tc>
                <w:tcPr>
                  <w:tcW w:w="12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Файл импортлох / экспортлох  SCADA протоколын хязгаарлагдмал хэрэглээ </w:t>
                  </w:r>
                  <w:r w:rsidR="003E6A70" w:rsidRPr="007E0EA8">
                    <w:rPr>
                      <w:rFonts w:ascii="Arial" w:eastAsia="Arial" w:hAnsi="Arial" w:cs="Arial"/>
                      <w:bCs/>
                      <w:lang w:val="mn-MN"/>
                    </w:rPr>
                    <w:t>Өгөгдлийн</w:t>
                  </w:r>
                  <w:r w:rsidRPr="007E0EA8">
                    <w:rPr>
                      <w:rFonts w:ascii="Arial" w:eastAsia="Arial" w:hAnsi="Arial" w:cs="Arial"/>
                      <w:bCs/>
                      <w:lang w:val="mn-MN"/>
                    </w:rPr>
                    <w:t xml:space="preserve"> түүхүүд </w:t>
                  </w:r>
                </w:p>
              </w:tc>
            </w:tr>
            <w:tr w:rsidR="002D57FE" w:rsidRPr="007E0EA8" w:rsidTr="00686BDC">
              <w:tc>
                <w:tcPr>
                  <w:tcW w:w="876" w:type="dxa"/>
                  <w:gridSpan w:val="2"/>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Хэвийн бус төлөв байдлыг илрүүлэх</w:t>
                  </w:r>
                </w:p>
              </w:tc>
              <w:tc>
                <w:tcPr>
                  <w:tcW w:w="131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Дохиоллын босго</w:t>
                  </w:r>
                </w:p>
              </w:tc>
              <w:tc>
                <w:tcPr>
                  <w:tcW w:w="1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Дохиоллын босго</w:t>
                  </w:r>
                </w:p>
              </w:tc>
              <w:tc>
                <w:tcPr>
                  <w:tcW w:w="12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Хэвийн бус байдлыг илрүүлэх, насжилтыг тооцоолох; брэнд ба загварын, ижил төстэй ангийн хөрөнгийн статистик боловсруулалт; бие даан мэдэх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Онлайн системүүд урьдчилан програмчлагдсан дохиолол ба төлөвийг илгээх боломжтой</w:t>
                  </w:r>
                </w:p>
              </w:tc>
            </w:tr>
            <w:tr w:rsidR="002D57FE" w:rsidRPr="007E0EA8" w:rsidTr="00686BDC">
              <w:tc>
                <w:tcPr>
                  <w:tcW w:w="87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Аюулын зэргээр нь ялгах</w:t>
                  </w:r>
                </w:p>
              </w:tc>
              <w:tc>
                <w:tcPr>
                  <w:tcW w:w="1318" w:type="dxa"/>
                  <w:gridSpan w:val="2"/>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No</w:t>
                  </w:r>
                </w:p>
              </w:tc>
              <w:tc>
                <w:tcPr>
                  <w:tcW w:w="131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No</w:t>
                  </w:r>
                </w:p>
              </w:tc>
              <w:tc>
                <w:tcPr>
                  <w:tcW w:w="12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Хөрөнгийг эрсдэл ба аюулын зэргээр нь эрэмбэлэх </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12.3 Хөрөнгийн менежментийн IEC 61850 үйлчилгээ</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12.3.1 Ерөнхий зүйл</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B3599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IEC 61850 нь хөрөнгийн менежментийн системд ашиглаж болох үйлчилгээг урьд нь тодорхойлсон болно. </w:t>
            </w:r>
            <w:r w:rsidR="00B35999">
              <w:rPr>
                <w:rFonts w:ascii="Arial" w:eastAsia="Arial" w:hAnsi="Arial" w:cs="Arial"/>
                <w:bCs/>
                <w:sz w:val="24"/>
                <w:szCs w:val="24"/>
                <w:lang w:val="mn-MN"/>
              </w:rPr>
              <w:t>62-р зурагд</w:t>
            </w:r>
            <w:r w:rsidRPr="007E0EA8">
              <w:rPr>
                <w:rFonts w:ascii="Arial" w:eastAsia="Arial" w:hAnsi="Arial" w:cs="Arial"/>
                <w:bCs/>
                <w:sz w:val="24"/>
                <w:szCs w:val="24"/>
                <w:lang w:val="mn-MN"/>
              </w:rPr>
              <w:t xml:space="preserve"> үйлчилгээг тайлбарласан болно.</w:t>
            </w:r>
          </w:p>
        </w:tc>
        <w:tc>
          <w:tcPr>
            <w:tcW w:w="4523" w:type="dxa"/>
          </w:tcPr>
          <w:p w:rsidR="002D57FE" w:rsidRPr="00B35999" w:rsidRDefault="00B35999" w:rsidP="002D57FE">
            <w:pPr>
              <w:pStyle w:val="HTMLPreformatted"/>
              <w:jc w:val="both"/>
              <w:rPr>
                <w:rFonts w:ascii="Arial" w:eastAsia="Arial" w:hAnsi="Arial" w:cs="Arial"/>
                <w:b/>
                <w:bCs/>
                <w:sz w:val="24"/>
                <w:szCs w:val="24"/>
              </w:rPr>
            </w:pPr>
            <w:r w:rsidRPr="00B35999">
              <w:rPr>
                <w:rFonts w:ascii="Arial" w:eastAsia="Arial" w:hAnsi="Arial" w:cs="Arial"/>
                <w:b/>
                <w:bCs/>
                <w:sz w:val="24"/>
                <w:szCs w:val="24"/>
              </w:rPr>
              <w:lastRenderedPageBreak/>
              <w:t>Figure 61 – Communication architecture for CMD</w:t>
            </w:r>
          </w:p>
          <w:p w:rsidR="00B35999" w:rsidRPr="00B35999" w:rsidRDefault="00B35999" w:rsidP="002D57FE">
            <w:pPr>
              <w:pStyle w:val="HTMLPreformatted"/>
              <w:jc w:val="both"/>
              <w:rPr>
                <w:rFonts w:ascii="Arial" w:eastAsia="Arial" w:hAnsi="Arial" w:cs="Arial"/>
                <w:bCs/>
                <w:sz w:val="24"/>
                <w:szCs w:val="24"/>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11.2 Response behaviour requirements (6.4 of IEC 61850-5:2013)</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Since interoperability is claimed for a proper running of functions also, the reaction of the application in the receiving node has to be considered.</w:t>
            </w:r>
          </w:p>
          <w:p w:rsidR="0086472C" w:rsidRPr="007E0EA8" w:rsidRDefault="0086472C" w:rsidP="0086472C">
            <w:pPr>
              <w:pStyle w:val="HTMLPreformatted"/>
              <w:jc w:val="both"/>
              <w:rPr>
                <w:rFonts w:ascii="Arial" w:eastAsia="Arial" w:hAnsi="Arial" w:cs="Arial"/>
                <w:bCs/>
                <w:sz w:val="24"/>
                <w:szCs w:val="24"/>
                <w:lang w:val="mn-MN"/>
              </w:rPr>
            </w:pPr>
          </w:p>
          <w:p w:rsidR="002D57FE" w:rsidRPr="007E0EA8" w:rsidRDefault="0086472C" w:rsidP="0086472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a) </w:t>
            </w:r>
            <w:r w:rsidR="002D57FE" w:rsidRPr="007E0EA8">
              <w:rPr>
                <w:rFonts w:ascii="Arial" w:eastAsia="Arial" w:hAnsi="Arial" w:cs="Arial"/>
                <w:bCs/>
                <w:sz w:val="24"/>
                <w:szCs w:val="24"/>
                <w:lang w:val="mn-MN"/>
              </w:rPr>
              <w:t>The reaction of the receiving node has to fit into the overall requirement of the distributed function to be performed.</w:t>
            </w:r>
          </w:p>
          <w:p w:rsidR="0086472C" w:rsidRPr="007E0EA8" w:rsidRDefault="0086472C" w:rsidP="0086472C">
            <w:pPr>
              <w:pStyle w:val="HTMLPreformatted"/>
              <w:jc w:val="both"/>
              <w:rPr>
                <w:rFonts w:ascii="Arial" w:eastAsia="Arial" w:hAnsi="Arial" w:cs="Arial"/>
                <w:bCs/>
                <w:sz w:val="24"/>
                <w:szCs w:val="24"/>
                <w:lang w:val="mn-MN"/>
              </w:rPr>
            </w:pPr>
          </w:p>
          <w:p w:rsidR="002D57FE" w:rsidRPr="007E0EA8" w:rsidRDefault="0086472C"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b) </w:t>
            </w:r>
            <w:r w:rsidR="002D57FE" w:rsidRPr="007E0EA8">
              <w:rPr>
                <w:rFonts w:ascii="Arial" w:eastAsia="Arial" w:hAnsi="Arial" w:cs="Arial"/>
                <w:bCs/>
                <w:sz w:val="24"/>
                <w:szCs w:val="24"/>
                <w:lang w:val="mn-MN"/>
              </w:rPr>
              <w:t>The basic behaviour of the functions in any degraded case, i.e. in case of erroneous messages, lost data by communication interrupts, resource limitations, out of range data, etc. has to be specified. This is important if the overall task cannot be closed successfully,</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e.g. if the remote node does not respond or react in a proper way.</w:t>
            </w:r>
          </w:p>
          <w:p w:rsidR="0086472C" w:rsidRPr="007E0EA8" w:rsidRDefault="0086472C"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2D57FE" w:rsidRPr="007E0EA8" w:rsidRDefault="0086472C"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 </w:t>
            </w:r>
            <w:r w:rsidR="002D57FE" w:rsidRPr="007E0EA8">
              <w:rPr>
                <w:rFonts w:ascii="Arial" w:eastAsia="Arial" w:hAnsi="Arial" w:cs="Arial"/>
                <w:bCs/>
                <w:sz w:val="24"/>
                <w:szCs w:val="24"/>
                <w:lang w:val="mn-MN"/>
              </w:rPr>
              <w:t>The external communication system has to fit into the overall requirements of the  distributed function to be performed.</w:t>
            </w:r>
          </w:p>
          <w:p w:rsidR="002D57FE" w:rsidRPr="007E0EA8" w:rsidRDefault="002D57FE"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These requirements are function related local issues and, therefore, outside the </w:t>
            </w:r>
            <w:r w:rsidRPr="007E0EA8">
              <w:rPr>
                <w:rFonts w:ascii="Arial" w:eastAsia="Arial" w:hAnsi="Arial" w:cs="Arial"/>
                <w:bCs/>
                <w:sz w:val="24"/>
                <w:szCs w:val="24"/>
                <w:lang w:val="mn-MN"/>
              </w:rPr>
              <w:lastRenderedPageBreak/>
              <w:t>scope of this communication standard. But the requirement left for this standard is the provision of proper quality attributes to be  transferred with  the  data under consideration. Most of  alarms defined in 90-3 are "status only" and not resettable. The BRCB subscription is recommended for such usage.</w:t>
            </w:r>
          </w:p>
          <w:p w:rsidR="002D57FE" w:rsidRPr="007E0EA8" w:rsidRDefault="002D57FE"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56" w:name="_bookmark173"/>
            <w:bookmarkStart w:id="57" w:name="11.3_Requirements_for_data_integrity_(Cl"/>
            <w:bookmarkEnd w:id="56"/>
            <w:bookmarkEnd w:id="57"/>
            <w:r w:rsidRPr="007E0EA8">
              <w:rPr>
                <w:rFonts w:ascii="Arial" w:eastAsia="Arial" w:hAnsi="Arial" w:cs="Arial"/>
                <w:b/>
                <w:bCs/>
                <w:sz w:val="24"/>
                <w:szCs w:val="24"/>
                <w:lang w:val="mn-MN"/>
              </w:rPr>
              <w:t>11.3 Requirements for data integrity (Clause 14 of IEC 61850-5:2013)</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Integrity means that for a given background noise the resulting errors are below a certain acceptable limit. In IEC 61850-3, the three integrity classes according to IEC 60870-4 are referenced. Integrity was also introduced as  PICOM attribute in 10.1.2 of IEC  61850-5:2003.  All safety related messages like commands and trips with direct impact on the process shall have the highest integrity class, i.e., class 3. All other messages may be transmitted with a  lower data integrity but not lower than class 2. Normally, the noise  level  is  given and cannot  be influenced. Nevertheless, to reach integrity three groups of  known  measures exist to  limit its impact.</w:t>
            </w:r>
          </w:p>
          <w:p w:rsidR="002D57FE" w:rsidRPr="007E0EA8" w:rsidRDefault="002D57FE"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 Proper design of devices and the communication  system, e.g.  protecting enclosures and the use of fiber optic links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b) Apply an appropriate coding, i.e. a Hamming distance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58" w:name="_bookmark174"/>
            <w:bookmarkStart w:id="59" w:name="11.4_Communication_requirements_for_the_"/>
            <w:bookmarkEnd w:id="58"/>
            <w:bookmarkEnd w:id="59"/>
            <w:r w:rsidRPr="007E0EA8">
              <w:rPr>
                <w:rFonts w:ascii="Arial" w:eastAsia="Arial" w:hAnsi="Arial" w:cs="Arial"/>
                <w:b/>
                <w:bCs/>
                <w:sz w:val="24"/>
                <w:szCs w:val="24"/>
                <w:lang w:val="mn-MN"/>
              </w:rPr>
              <w:t>11.4 Communication requirements for the WAN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WAN may be used for the communication from the IEC 61850 terminal node to asset management or between the terminal nodes. The communication aspect  of  the  WAN  will follow the communication architecture defined in IEC 61850-90-12.</w:t>
            </w:r>
          </w:p>
          <w:p w:rsidR="002D57FE" w:rsidRPr="007E0EA8" w:rsidRDefault="002D57FE"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60" w:name="_bookmark175"/>
            <w:bookmarkStart w:id="61" w:name="11.5_Performance_issue"/>
            <w:bookmarkEnd w:id="60"/>
            <w:bookmarkEnd w:id="61"/>
            <w:r w:rsidRPr="007E0EA8">
              <w:rPr>
                <w:rFonts w:ascii="Arial" w:eastAsia="Arial" w:hAnsi="Arial" w:cs="Arial"/>
                <w:b/>
                <w:bCs/>
                <w:sz w:val="24"/>
                <w:szCs w:val="24"/>
                <w:lang w:val="mn-MN"/>
              </w:rPr>
              <w:t>11.5 Performance issue</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Performance requirements on the communication of CMD application depends on the application itself.  Generally,  if not specified,  performance  requirements  follow  the communication requirements specified in IEC 61850-5. To satisfy the timing requirements for specific application, the user needs to define the communication requirements.</w:t>
            </w:r>
          </w:p>
          <w:p w:rsidR="002D57FE" w:rsidRPr="007E0EA8" w:rsidRDefault="002D57FE"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86472C" w:rsidRPr="007E0EA8" w:rsidRDefault="0086472C"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62" w:name="_bookmark176"/>
            <w:bookmarkStart w:id="63" w:name="11.6_Plug_and_Play"/>
            <w:bookmarkEnd w:id="62"/>
            <w:bookmarkEnd w:id="63"/>
            <w:r w:rsidRPr="007E0EA8">
              <w:rPr>
                <w:rFonts w:ascii="Arial" w:eastAsia="Arial" w:hAnsi="Arial" w:cs="Arial"/>
                <w:b/>
                <w:bCs/>
                <w:sz w:val="24"/>
                <w:szCs w:val="24"/>
                <w:lang w:val="mn-MN"/>
              </w:rPr>
              <w:t>11.6 Plug and Play</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Sensors for CMD might often be attached onto or detached from the system because they should be attached onto the target equipment only when the monitoring is needed. Therefore, CMD systems require such functions that can deal with sensor's attachment or detachment.  The specification to achieve them will be discussed in the system management of IEC 61850.</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64" w:name="_bookmark177"/>
            <w:bookmarkStart w:id="65" w:name="12_Asset_Management"/>
            <w:bookmarkEnd w:id="64"/>
            <w:bookmarkEnd w:id="65"/>
            <w:r w:rsidRPr="007E0EA8">
              <w:rPr>
                <w:rFonts w:ascii="Arial" w:eastAsia="Arial" w:hAnsi="Arial" w:cs="Arial"/>
                <w:b/>
                <w:bCs/>
                <w:sz w:val="24"/>
                <w:szCs w:val="24"/>
                <w:lang w:val="mn-MN"/>
              </w:rPr>
              <w:t>12 Asset Management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66" w:name="_bookmark178"/>
            <w:bookmarkStart w:id="67" w:name="12.1_Definition"/>
            <w:bookmarkEnd w:id="66"/>
            <w:bookmarkEnd w:id="67"/>
            <w:r w:rsidRPr="007E0EA8">
              <w:rPr>
                <w:rFonts w:ascii="Arial" w:eastAsia="Arial" w:hAnsi="Arial" w:cs="Arial"/>
                <w:b/>
                <w:bCs/>
                <w:sz w:val="24"/>
                <w:szCs w:val="24"/>
                <w:lang w:val="mn-MN"/>
              </w:rPr>
              <w:t>12.1 Definition</w:t>
            </w:r>
          </w:p>
          <w:p w:rsidR="0086472C"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Asset management can be defined as the management of physical infrastructure assets that form the primary element of the electric utility network with the objective of ensuring and demonstrating that the assets deliver the required function and level of performance in terms    of service or production, in a sustainable manner, at an optimum cost without compromising health, safety, environmental performance or the organization's reputation. It involves the processes of acquisition, operation, maintenance, improvements, and disposal of an asset. Modern asset management optimizes the assets considering use of capital, capability of generating revenue, use of resources, evaluation of risks, compliance to standards and regulations, lifecycle extension, and many more factors in order to find the right balance.</w:t>
            </w:r>
          </w:p>
          <w:p w:rsidR="0086472C" w:rsidRPr="007E0EA8" w:rsidRDefault="0086472C"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68" w:name="_bookmark179"/>
            <w:bookmarkStart w:id="69" w:name="12.2_Comparison_of_asset_management_to_o"/>
            <w:bookmarkEnd w:id="68"/>
            <w:bookmarkEnd w:id="69"/>
            <w:r w:rsidRPr="007E0EA8">
              <w:rPr>
                <w:rFonts w:ascii="Arial" w:eastAsia="Arial" w:hAnsi="Arial" w:cs="Arial"/>
                <w:b/>
                <w:bCs/>
                <w:sz w:val="24"/>
                <w:szCs w:val="24"/>
                <w:lang w:val="mn-MN"/>
              </w:rPr>
              <w:t>12.2 Comparison of asset management to other systems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Asset management systems are very different in nature from substation automation, EMS, DMS, and SCADA where online and on-time information is of the essence.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tbl>
            <w:tblPr>
              <w:tblStyle w:val="TableGrid"/>
              <w:tblW w:w="0" w:type="auto"/>
              <w:tblLook w:val="04A0" w:firstRow="1" w:lastRow="0" w:firstColumn="1" w:lastColumn="0" w:noHBand="0" w:noVBand="1"/>
            </w:tblPr>
            <w:tblGrid>
              <w:gridCol w:w="1117"/>
              <w:gridCol w:w="943"/>
              <w:gridCol w:w="1014"/>
              <w:gridCol w:w="1223"/>
            </w:tblGrid>
            <w:tr w:rsidR="002D57FE" w:rsidRPr="007E0EA8" w:rsidTr="00EF46A6">
              <w:tc>
                <w:tcPr>
                  <w:tcW w:w="344" w:type="dxa"/>
                </w:tcPr>
                <w:p w:rsidR="002D57FE" w:rsidRPr="007E0EA8" w:rsidRDefault="002D57FE" w:rsidP="0086472C">
                  <w:pPr>
                    <w:pStyle w:val="HTMLPreformatted"/>
                    <w:jc w:val="center"/>
                    <w:rPr>
                      <w:rFonts w:ascii="Arial" w:eastAsia="Arial" w:hAnsi="Arial" w:cs="Arial"/>
                      <w:bCs/>
                      <w:lang w:val="mn-MN"/>
                    </w:rPr>
                  </w:pPr>
                </w:p>
              </w:tc>
              <w:tc>
                <w:tcPr>
                  <w:tcW w:w="989" w:type="dxa"/>
                </w:tcPr>
                <w:p w:rsidR="002D57FE" w:rsidRPr="007E0EA8" w:rsidRDefault="002D57FE" w:rsidP="0086472C">
                  <w:pPr>
                    <w:pStyle w:val="HTMLPreformatted"/>
                    <w:jc w:val="center"/>
                    <w:rPr>
                      <w:rFonts w:ascii="Arial" w:eastAsia="Arial" w:hAnsi="Arial" w:cs="Arial"/>
                      <w:b/>
                      <w:bCs/>
                      <w:lang w:val="mn-MN"/>
                    </w:rPr>
                  </w:pPr>
                  <w:r w:rsidRPr="007E0EA8">
                    <w:rPr>
                      <w:rFonts w:ascii="Arial" w:eastAsia="Arial" w:hAnsi="Arial" w:cs="Arial"/>
                      <w:b/>
                      <w:bCs/>
                      <w:lang w:val="mn-MN"/>
                    </w:rPr>
                    <w:t>SCADA, DMS, EMS</w:t>
                  </w:r>
                </w:p>
              </w:tc>
              <w:tc>
                <w:tcPr>
                  <w:tcW w:w="1327" w:type="dxa"/>
                </w:tcPr>
                <w:p w:rsidR="002D57FE" w:rsidRPr="007E0EA8" w:rsidRDefault="002D57FE" w:rsidP="0086472C">
                  <w:pPr>
                    <w:pStyle w:val="HTMLPreformatted"/>
                    <w:jc w:val="center"/>
                    <w:rPr>
                      <w:rFonts w:ascii="Arial" w:eastAsia="Arial" w:hAnsi="Arial" w:cs="Arial"/>
                      <w:b/>
                      <w:bCs/>
                      <w:lang w:val="mn-MN"/>
                    </w:rPr>
                  </w:pPr>
                  <w:r w:rsidRPr="007E0EA8">
                    <w:rPr>
                      <w:rFonts w:ascii="Arial" w:eastAsia="Arial" w:hAnsi="Arial" w:cs="Arial"/>
                      <w:b/>
                      <w:bCs/>
                      <w:lang w:val="mn-MN"/>
                    </w:rPr>
                    <w:t>Substation Automation</w:t>
                  </w:r>
                </w:p>
              </w:tc>
              <w:tc>
                <w:tcPr>
                  <w:tcW w:w="1439" w:type="dxa"/>
                </w:tcPr>
                <w:p w:rsidR="002D57FE" w:rsidRPr="007E0EA8" w:rsidRDefault="002D57FE" w:rsidP="0086472C">
                  <w:pPr>
                    <w:pStyle w:val="HTMLPreformatted"/>
                    <w:jc w:val="center"/>
                    <w:rPr>
                      <w:rFonts w:ascii="Arial" w:eastAsia="Arial" w:hAnsi="Arial" w:cs="Arial"/>
                      <w:b/>
                      <w:bCs/>
                      <w:lang w:val="mn-MN"/>
                    </w:rPr>
                  </w:pPr>
                  <w:r w:rsidRPr="007E0EA8">
                    <w:rPr>
                      <w:rFonts w:ascii="Arial" w:eastAsia="Arial" w:hAnsi="Arial" w:cs="Arial"/>
                      <w:b/>
                      <w:bCs/>
                      <w:lang w:val="mn-MN"/>
                    </w:rPr>
                    <w:t>Asset Management</w:t>
                  </w:r>
                </w:p>
              </w:tc>
            </w:tr>
            <w:tr w:rsidR="002D57FE" w:rsidRPr="007E0EA8" w:rsidTr="00EF46A6">
              <w:tc>
                <w:tcPr>
                  <w:tcW w:w="3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Client</w:t>
                  </w:r>
                </w:p>
              </w:tc>
              <w:tc>
                <w:tcPr>
                  <w:tcW w:w="9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Grid operation</w:t>
                  </w:r>
                </w:p>
              </w:tc>
              <w:tc>
                <w:tcPr>
                  <w:tcW w:w="13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Local operation</w:t>
                  </w:r>
                </w:p>
              </w:tc>
              <w:tc>
                <w:tcPr>
                  <w:tcW w:w="14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planning, finance, operation</w:t>
                  </w:r>
                </w:p>
              </w:tc>
            </w:tr>
            <w:tr w:rsidR="002D57FE" w:rsidRPr="007E0EA8" w:rsidTr="00EF46A6">
              <w:tc>
                <w:tcPr>
                  <w:tcW w:w="3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 purpose</w:t>
                  </w:r>
                </w:p>
              </w:tc>
              <w:tc>
                <w:tcPr>
                  <w:tcW w:w="9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Optimize grid operation</w:t>
                  </w:r>
                </w:p>
              </w:tc>
              <w:tc>
                <w:tcPr>
                  <w:tcW w:w="13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Optimize local operation</w:t>
                  </w:r>
                </w:p>
              </w:tc>
              <w:tc>
                <w:tcPr>
                  <w:tcW w:w="14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Optimize asset</w:t>
                  </w:r>
                </w:p>
              </w:tc>
            </w:tr>
            <w:tr w:rsidR="002D57FE" w:rsidRPr="007E0EA8" w:rsidTr="00EF46A6">
              <w:tc>
                <w:tcPr>
                  <w:tcW w:w="3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Number of points</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acquired from CMD IEDs</w:t>
                  </w:r>
                </w:p>
              </w:tc>
              <w:tc>
                <w:tcPr>
                  <w:tcW w:w="9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Small</w:t>
                  </w:r>
                </w:p>
              </w:tc>
              <w:tc>
                <w:tcPr>
                  <w:tcW w:w="13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Small to medium</w:t>
                  </w:r>
                </w:p>
              </w:tc>
              <w:tc>
                <w:tcPr>
                  <w:tcW w:w="14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Large</w:t>
                  </w:r>
                </w:p>
              </w:tc>
            </w:tr>
            <w:tr w:rsidR="002D57FE" w:rsidRPr="007E0EA8" w:rsidTr="00EF46A6">
              <w:tc>
                <w:tcPr>
                  <w:tcW w:w="3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Type of system processing</w:t>
                  </w:r>
                </w:p>
              </w:tc>
              <w:tc>
                <w:tcPr>
                  <w:tcW w:w="9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Continuous</w:t>
                  </w:r>
                </w:p>
              </w:tc>
              <w:tc>
                <w:tcPr>
                  <w:tcW w:w="13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Continuous</w:t>
                  </w:r>
                </w:p>
              </w:tc>
              <w:tc>
                <w:tcPr>
                  <w:tcW w:w="14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Batch or continuous</w:t>
                  </w:r>
                </w:p>
              </w:tc>
            </w:tr>
            <w:tr w:rsidR="002D57FE" w:rsidRPr="007E0EA8" w:rsidTr="00EF46A6">
              <w:tc>
                <w:tcPr>
                  <w:tcW w:w="3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Type of data acquisition</w:t>
                  </w:r>
                </w:p>
              </w:tc>
              <w:tc>
                <w:tcPr>
                  <w:tcW w:w="9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Online, real-time</w:t>
                  </w:r>
                </w:p>
              </w:tc>
              <w:tc>
                <w:tcPr>
                  <w:tcW w:w="13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Online, real-time</w:t>
                  </w:r>
                </w:p>
              </w:tc>
              <w:tc>
                <w:tcPr>
                  <w:tcW w:w="1439" w:type="dxa"/>
                </w:tcPr>
                <w:p w:rsidR="002D57FE" w:rsidRPr="007E0EA8" w:rsidRDefault="002D57FE" w:rsidP="0086472C">
                  <w:pPr>
                    <w:pStyle w:val="HTMLPreformatted"/>
                    <w:numPr>
                      <w:ilvl w:val="0"/>
                      <w:numId w:val="21"/>
                    </w:numPr>
                    <w:jc w:val="both"/>
                    <w:rPr>
                      <w:rFonts w:ascii="Arial" w:eastAsia="Arial" w:hAnsi="Arial" w:cs="Arial"/>
                      <w:bCs/>
                      <w:lang w:val="mn-MN"/>
                    </w:rPr>
                  </w:pPr>
                  <w:r w:rsidRPr="007E0EA8">
                    <w:rPr>
                      <w:rFonts w:ascii="Arial" w:eastAsia="Arial" w:hAnsi="Arial" w:cs="Arial"/>
                      <w:bCs/>
                      <w:lang w:val="mn-MN"/>
                    </w:rPr>
                    <w:t>Deferred time-series acquisition</w:t>
                  </w:r>
                </w:p>
                <w:p w:rsidR="002D57FE" w:rsidRPr="007E0EA8" w:rsidRDefault="002D57FE" w:rsidP="0086472C">
                  <w:pPr>
                    <w:pStyle w:val="HTMLPreformatted"/>
                    <w:numPr>
                      <w:ilvl w:val="0"/>
                      <w:numId w:val="21"/>
                    </w:numPr>
                    <w:jc w:val="both"/>
                    <w:rPr>
                      <w:rFonts w:ascii="Arial" w:eastAsia="Arial" w:hAnsi="Arial" w:cs="Arial"/>
                      <w:bCs/>
                      <w:lang w:val="mn-MN"/>
                    </w:rPr>
                  </w:pPr>
                  <w:r w:rsidRPr="007E0EA8">
                    <w:rPr>
                      <w:rFonts w:ascii="Arial" w:eastAsia="Arial" w:hAnsi="Arial" w:cs="Arial"/>
                      <w:bCs/>
                      <w:lang w:val="mn-MN"/>
                    </w:rPr>
                    <w:t>Manual entry</w:t>
                  </w:r>
                </w:p>
                <w:p w:rsidR="002D57FE" w:rsidRPr="007E0EA8" w:rsidRDefault="002D57FE" w:rsidP="0086472C">
                  <w:pPr>
                    <w:pStyle w:val="HTMLPreformatted"/>
                    <w:numPr>
                      <w:ilvl w:val="0"/>
                      <w:numId w:val="21"/>
                    </w:numPr>
                    <w:jc w:val="both"/>
                    <w:rPr>
                      <w:rFonts w:ascii="Arial" w:eastAsia="Arial" w:hAnsi="Arial" w:cs="Arial"/>
                      <w:bCs/>
                      <w:lang w:val="mn-MN"/>
                    </w:rPr>
                  </w:pPr>
                  <w:r w:rsidRPr="007E0EA8">
                    <w:rPr>
                      <w:rFonts w:ascii="Arial" w:eastAsia="Arial" w:hAnsi="Arial" w:cs="Arial"/>
                      <w:bCs/>
                      <w:lang w:val="mn-MN"/>
                    </w:rPr>
                    <w:t>Online</w:t>
                  </w:r>
                </w:p>
                <w:p w:rsidR="002D57FE" w:rsidRPr="007E0EA8" w:rsidRDefault="002D57FE" w:rsidP="0086472C">
                  <w:pPr>
                    <w:pStyle w:val="HTMLPreformatted"/>
                    <w:numPr>
                      <w:ilvl w:val="0"/>
                      <w:numId w:val="21"/>
                    </w:numPr>
                    <w:jc w:val="both"/>
                    <w:rPr>
                      <w:rFonts w:ascii="Arial" w:eastAsia="Arial" w:hAnsi="Arial" w:cs="Arial"/>
                      <w:bCs/>
                      <w:lang w:val="mn-MN"/>
                    </w:rPr>
                  </w:pPr>
                  <w:r w:rsidRPr="007E0EA8">
                    <w:rPr>
                      <w:rFonts w:ascii="Arial" w:eastAsia="Arial" w:hAnsi="Arial" w:cs="Arial"/>
                      <w:bCs/>
                      <w:lang w:val="mn-MN"/>
                    </w:rPr>
                    <w:t>Real Time</w:t>
                  </w:r>
                </w:p>
              </w:tc>
            </w:tr>
            <w:tr w:rsidR="002D57FE" w:rsidRPr="007E0EA8" w:rsidTr="00EF46A6">
              <w:tc>
                <w:tcPr>
                  <w:tcW w:w="3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Source of information</w:t>
                  </w:r>
                </w:p>
              </w:tc>
              <w:tc>
                <w:tcPr>
                  <w:tcW w:w="9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SA, IEDs, primary equipment</w:t>
                  </w:r>
                </w:p>
              </w:tc>
              <w:tc>
                <w:tcPr>
                  <w:tcW w:w="13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IEDs, primary equipment</w:t>
                  </w:r>
                </w:p>
              </w:tc>
              <w:tc>
                <w:tcPr>
                  <w:tcW w:w="14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IEDs, primary equipment, offline test reports,</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SCADA, DMS, EMS, SA,</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Historian, ERP systems</w:t>
                  </w:r>
                </w:p>
              </w:tc>
            </w:tr>
            <w:tr w:rsidR="002D57FE" w:rsidRPr="007E0EA8" w:rsidTr="00EF46A6">
              <w:tc>
                <w:tcPr>
                  <w:tcW w:w="3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exchange</w:t>
                  </w:r>
                </w:p>
              </w:tc>
              <w:tc>
                <w:tcPr>
                  <w:tcW w:w="9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SCADA protocols</w:t>
                  </w:r>
                </w:p>
              </w:tc>
              <w:tc>
                <w:tcPr>
                  <w:tcW w:w="13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SCADA protocols</w:t>
                  </w:r>
                </w:p>
              </w:tc>
              <w:tc>
                <w:tcPr>
                  <w:tcW w:w="14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file import/export</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database connectivity</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limited use of SCADA protocols</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Data historians</w:t>
                  </w:r>
                </w:p>
              </w:tc>
            </w:tr>
            <w:tr w:rsidR="002D57FE" w:rsidRPr="007E0EA8" w:rsidTr="00EF46A6">
              <w:tc>
                <w:tcPr>
                  <w:tcW w:w="3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Abnormal condition detection</w:t>
                  </w:r>
                </w:p>
              </w:tc>
              <w:tc>
                <w:tcPr>
                  <w:tcW w:w="9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Alarm thresholds</w:t>
                  </w:r>
                </w:p>
              </w:tc>
              <w:tc>
                <w:tcPr>
                  <w:tcW w:w="13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Alarm thresholds</w:t>
                  </w:r>
                </w:p>
              </w:tc>
              <w:tc>
                <w:tcPr>
                  <w:tcW w:w="14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Advanced algorithms to detect anomalies,</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aging; statistical treatment of assets of similar class, make and model; self-learning</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Online systems can send pre-programmed alarms and status</w:t>
                  </w:r>
                </w:p>
              </w:tc>
            </w:tr>
            <w:tr w:rsidR="002D57FE" w:rsidRPr="007E0EA8" w:rsidTr="00EF46A6">
              <w:tc>
                <w:tcPr>
                  <w:tcW w:w="344"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Discrimination of criticality</w:t>
                  </w:r>
                </w:p>
              </w:tc>
              <w:tc>
                <w:tcPr>
                  <w:tcW w:w="9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No</w:t>
                  </w:r>
                </w:p>
              </w:tc>
              <w:tc>
                <w:tcPr>
                  <w:tcW w:w="1327"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No</w:t>
                  </w:r>
                </w:p>
              </w:tc>
              <w:tc>
                <w:tcPr>
                  <w:tcW w:w="143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Ranking of assets for a combination of risk and criticality</w:t>
                  </w:r>
                </w:p>
              </w:tc>
            </w:tr>
          </w:tbl>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86472C" w:rsidRPr="007E0EA8" w:rsidRDefault="0086472C" w:rsidP="002D57FE">
            <w:pPr>
              <w:pStyle w:val="HTMLPreformatted"/>
              <w:jc w:val="both"/>
              <w:rPr>
                <w:rFonts w:ascii="Arial" w:eastAsia="Arial" w:hAnsi="Arial" w:cs="Arial"/>
                <w:b/>
                <w:bCs/>
                <w:sz w:val="24"/>
                <w:szCs w:val="24"/>
                <w:lang w:val="mn-MN"/>
              </w:rPr>
            </w:pPr>
          </w:p>
          <w:p w:rsidR="0086472C" w:rsidRPr="007E0EA8" w:rsidRDefault="0086472C" w:rsidP="002D57FE">
            <w:pPr>
              <w:pStyle w:val="HTMLPreformatted"/>
              <w:jc w:val="both"/>
              <w:rPr>
                <w:rFonts w:ascii="Arial" w:eastAsia="Arial" w:hAnsi="Arial" w:cs="Arial"/>
                <w:b/>
                <w:bCs/>
                <w:sz w:val="24"/>
                <w:szCs w:val="24"/>
                <w:lang w:val="mn-MN"/>
              </w:rPr>
            </w:pPr>
          </w:p>
          <w:p w:rsidR="0086472C" w:rsidRPr="007E0EA8" w:rsidRDefault="0086472C" w:rsidP="002D57FE">
            <w:pPr>
              <w:pStyle w:val="HTMLPreformatted"/>
              <w:jc w:val="both"/>
              <w:rPr>
                <w:rFonts w:ascii="Arial" w:eastAsia="Arial" w:hAnsi="Arial" w:cs="Arial"/>
                <w:b/>
                <w:bCs/>
                <w:sz w:val="24"/>
                <w:szCs w:val="24"/>
                <w:lang w:val="mn-MN"/>
              </w:rPr>
            </w:pPr>
          </w:p>
          <w:p w:rsidR="0086472C" w:rsidRPr="007E0EA8" w:rsidRDefault="0086472C" w:rsidP="002D57FE">
            <w:pPr>
              <w:pStyle w:val="HTMLPreformatted"/>
              <w:jc w:val="both"/>
              <w:rPr>
                <w:rFonts w:ascii="Arial" w:eastAsia="Arial" w:hAnsi="Arial" w:cs="Arial"/>
                <w:b/>
                <w:bCs/>
                <w:sz w:val="24"/>
                <w:szCs w:val="24"/>
                <w:lang w:val="mn-MN"/>
              </w:rPr>
            </w:pPr>
          </w:p>
          <w:p w:rsidR="0086472C" w:rsidRPr="007E0EA8" w:rsidRDefault="0086472C" w:rsidP="002D57FE">
            <w:pPr>
              <w:pStyle w:val="HTMLPreformatted"/>
              <w:jc w:val="both"/>
              <w:rPr>
                <w:rFonts w:ascii="Arial" w:eastAsia="Arial" w:hAnsi="Arial" w:cs="Arial"/>
                <w:b/>
                <w:bCs/>
                <w:sz w:val="24"/>
                <w:szCs w:val="24"/>
                <w:lang w:val="mn-MN"/>
              </w:rPr>
            </w:pPr>
          </w:p>
          <w:p w:rsidR="0086472C" w:rsidRPr="007E0EA8" w:rsidRDefault="0086472C" w:rsidP="002D57FE">
            <w:pPr>
              <w:pStyle w:val="HTMLPreformatted"/>
              <w:jc w:val="both"/>
              <w:rPr>
                <w:rFonts w:ascii="Arial" w:eastAsia="Arial" w:hAnsi="Arial" w:cs="Arial"/>
                <w:b/>
                <w:bCs/>
                <w:sz w:val="24"/>
                <w:szCs w:val="24"/>
                <w:lang w:val="mn-MN"/>
              </w:rPr>
            </w:pPr>
          </w:p>
          <w:p w:rsidR="0086472C" w:rsidRPr="007E0EA8" w:rsidRDefault="0086472C" w:rsidP="002D57FE">
            <w:pPr>
              <w:pStyle w:val="HTMLPreformatted"/>
              <w:jc w:val="both"/>
              <w:rPr>
                <w:rFonts w:ascii="Arial" w:eastAsia="Arial" w:hAnsi="Arial" w:cs="Arial"/>
                <w:b/>
                <w:bCs/>
                <w:sz w:val="24"/>
                <w:szCs w:val="24"/>
                <w:lang w:val="mn-MN"/>
              </w:rPr>
            </w:pPr>
          </w:p>
          <w:p w:rsidR="0086472C" w:rsidRPr="007E0EA8" w:rsidRDefault="0086472C"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12.3 IEC 61850 services for Asset Management</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70" w:name="_bookmark181"/>
            <w:bookmarkEnd w:id="70"/>
            <w:r w:rsidRPr="007E0EA8">
              <w:rPr>
                <w:rFonts w:ascii="Arial" w:eastAsia="Arial" w:hAnsi="Arial" w:cs="Arial"/>
                <w:b/>
                <w:bCs/>
                <w:sz w:val="24"/>
                <w:szCs w:val="24"/>
                <w:lang w:val="mn-MN"/>
              </w:rPr>
              <w:t>12.3.1 General</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IEC 61850 already defines services that can be used by asset management systems. The services shown in Figure 62 are described.</w:t>
            </w: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86472C">
            <w:pPr>
              <w:pStyle w:val="HTMLPreformatted"/>
              <w:rPr>
                <w:rFonts w:ascii="Arial" w:eastAsia="Arial" w:hAnsi="Arial" w:cs="Arial"/>
                <w:b/>
                <w:bCs/>
                <w:sz w:val="24"/>
                <w:szCs w:val="24"/>
                <w:lang w:val="mn-MN"/>
              </w:rPr>
            </w:pPr>
            <w:r w:rsidRPr="007E0EA8">
              <w:rPr>
                <w:noProof/>
              </w:rPr>
              <w:lastRenderedPageBreak/>
              <w:drawing>
                <wp:inline distT="0" distB="0" distL="0" distR="0" wp14:anchorId="33DAD72F" wp14:editId="6D7DF412">
                  <wp:extent cx="5909481" cy="3748369"/>
                  <wp:effectExtent l="0" t="0" r="0" b="508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18904" cy="3754346"/>
                          </a:xfrm>
                          <a:prstGeom prst="rect">
                            <a:avLst/>
                          </a:prstGeom>
                        </pic:spPr>
                      </pic:pic>
                    </a:graphicData>
                  </a:graphic>
                </wp:inline>
              </w:drawing>
            </w:r>
          </w:p>
        </w:tc>
      </w:tr>
      <w:tr w:rsidR="002D57FE" w:rsidRPr="007E0EA8" w:rsidTr="0006657F">
        <w:trPr>
          <w:trHeight w:val="698"/>
        </w:trPr>
        <w:tc>
          <w:tcPr>
            <w:tcW w:w="4824" w:type="dxa"/>
          </w:tcPr>
          <w:p w:rsidR="005C435F" w:rsidRPr="007E0EA8" w:rsidRDefault="005C435F"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62-р зураг - IEC 61850-7-1-ээс тайлагнах, бүртгэл хийх загвар (ойлголт)</w:t>
            </w:r>
          </w:p>
          <w:p w:rsidR="005C435F" w:rsidRPr="007E0EA8" w:rsidRDefault="005C435F"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12.3.2 Өгөгдлийн багц</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Өгөгдлийн багц нь өгөгдөл ба өгөгдлийн шинж чанараар нь бүлэглэх боломжийг олгодог. Шууд нэвтрэх, тайлагнах, бүртгэл хийхэд ашигладаг.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12.3.3 Бүртгэл</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Бүртгэлийн үйлчилгээ нь бүртгэл удирдах блок (LCB) -ийн тодорхойлолтын дагуу бүртгэл хийнэ. LCB нь ямар өгөгдлийн утгыг бүртгэх, эдгээр өгөгдлийн утгыг хэзээ хадгалахыг удирддаг. Бүртгэлийн бичилтийг ирэхэд нь бүртгэлд хадгалах, мөн бүртгэлийг хугацааны дарааллын дагуу хадгална. Үйл явдлын дарааллыг хайх (SOE) -ыг хойшлуулах боломжийг олгохын тулд бүртгэл хийхийг асууж болно. Бүртгэлийг тойрог буфер хэлбэрээр зохион байгуулдаг бөгөөд хадгалах боломжтой </w:t>
            </w:r>
            <w:r w:rsidRPr="007E0EA8">
              <w:rPr>
                <w:rFonts w:ascii="Arial" w:eastAsia="Arial" w:hAnsi="Arial" w:cs="Arial"/>
                <w:bCs/>
                <w:sz w:val="24"/>
                <w:szCs w:val="24"/>
                <w:lang w:val="mn-MN"/>
              </w:rPr>
              <w:lastRenderedPageBreak/>
              <w:t>тоо нь бүртгэлийн хэмжээ бол</w:t>
            </w:r>
            <w:r w:rsidR="005C435F" w:rsidRPr="007E0EA8">
              <w:rPr>
                <w:rFonts w:ascii="Arial" w:eastAsia="Arial" w:hAnsi="Arial" w:cs="Arial"/>
                <w:bCs/>
                <w:sz w:val="24"/>
                <w:szCs w:val="24"/>
                <w:lang w:val="mn-MN"/>
              </w:rPr>
              <w:t>он буферын хэмжээнээс хамаарна.</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Бүртгэлүүд хүлээгдэж буй хугацааны цуваа эсвэл үйл явдлын дарааллын өгөгдлийг CMD төхөөрөмжтэй байнгын холболттой эсвэл тогтмол холбодоггүй хөрөнгийн менежментийн системд өгөхөд маш тохиромжтой байдаг. Бүртгэлийг маш бага зурвасын өргөнд тохируулж болно. Өгөгдлийн өөрчлөлтийг алдахгүй бөгөөд олон хэрэглэгч мэдээлэл авах боломжтой.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12.3.4 Тайлан</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Тайлан нь хэрэглэгчид тогтмол буюу тодорхой хугацааны интервалаар эсвэл хүсэлтийн дагуу дамжуулахаар IED-аас нэгтгэсэн буюу хэрэглэгчийн тодорхойлсон өгөгдлийн багц юм. Хэрэглэгчийн урьдчилан тохируулсан буюу урьдчилан тодорхойлсон нэг буюу хэд хэдэн ажиллагааны нөхцөлийн үр дүнд тайлан гаргаж болно. Тайланг процессын өгөгдлийн утга өөрчлөгдсөнөөр (жишээлбэл, төлөвийн өөрчлөлт эсвэл үхсэн зурвас гэх мэт) эсвэл чанарын өөрчлөлтөөр ажиллуулж болно. Буфергүй тайлангийн үед тайланг нэн даруй илгээх буюу буфер тайлангийн хувьд хүлээлгэж болно. Буфер тайлан нь төлөвийн өөрчлөлт ба мэдээллийн үйл явдлын дарааллыг өөрчлөх боломжийг олгодог. Буфергүй тайлан нь Буферлэлттэй тайланд таарахгүй өгөгдлийн өөрчлөлтийг алдах магадлалтай.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12.3.5 Санал асуулга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IEC 61850 хэрэглэгчдийн хувьд өгөгдлийн утгын талаар санал авах боломжтой. Санал асуулга нь өгөгдлийн утгын өөрчлөлтийг алдаж, олон тооны цэгүүдэд ашиглагдах тохиолдолд өргөн зурвасыг хэрэглэж болзошгүй юм.</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12.3.6 SCSM</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Тусгай мэдээлэл холбооны үйлчилгээний зураглал нь MMS-ээс бусад протоколуудад IEC 61850-ийн ирээдүйн зураглалыг хийх боломжтой. Энэ нь стандартын хөгжлийг баталгаажуулдаг (ж.нь, CMD мэдээлэл холбоо нь жижиг </w:t>
            </w:r>
            <w:r w:rsidRPr="007E0EA8">
              <w:rPr>
                <w:rFonts w:ascii="Arial" w:eastAsia="Arial" w:hAnsi="Arial" w:cs="Arial"/>
                <w:bCs/>
                <w:sz w:val="24"/>
                <w:szCs w:val="24"/>
                <w:lang w:val="mn-MN"/>
              </w:rPr>
              <w:lastRenderedPageBreak/>
              <w:t>мөрийн протоколоор харилцах тархсан мэдрэгчийг дэмжих шаардлагатай бол).</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12.4 CMD</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CMD төхөөрөмжүүд ба системүүд нь хөрөнгийн менежментийн системийн мэдээллийн маш чухал үүсгүүр юм. Хөрөнгийн менежментийн архитекторуудад мэдээллийн талаар болон тодорхой суурилуулалт эсвэл хэрэглэгчийн тодорхой нарийн ширийн зүйлсийн хувьд юу хэрэгтэй байгаагаас хамааран харилцан адилгүй байдаг. Хөрөнгийн менежментийн архитекторуудад мэдээллийн хувьд, тодорхой суурилуулалт эсвэл хэрэглэгчийн тодорхой нарийн ширийн зүйлсийн хувьд юу хэрэгтэй байгаагаас хамааран харилцан адилгүй байдаг. CMD нь хөрөнгийн төлөв байдал, тэдгээрийн элэгдлийн түвшин (насжилт)-ийн талаарх мэдээллийг өгч, хөрөнгийн ирээдүйг үр дүнтэй урьдчилан таамаглаж, хөрөнгө оруулалтын хамгийн зохистой төлөвлөлтийг хангаж өгдөг.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Ердийн үед хөрөнгийн менежментийн систем нь насжилт, цаг хугацаатай холбоотой (ж.нь, тусгаарлалт цаг хугацааны явцад мууддаг) эсвэл ашиглалттай холбоотой (ж.нь, ашиглалтын явцад таслуурын контактын хуучралт ба элэгдэл) мэдээллүүдийг анхаарч байдаг. Ашиглалттай холбоотой насжилтыг хэвийн ашиглалттай холбоотой насжилт (ж.нь, хэвийн ажиллагаанаас үүсэх трансформаторын насжилт) ба стресстэй холбоотой насжилт (ж.нь, техникийн характеристикаас хэтрүүлэн </w:t>
            </w:r>
            <w:r w:rsidR="003E6A70" w:rsidRPr="007E0EA8">
              <w:rPr>
                <w:rFonts w:ascii="Arial" w:eastAsia="Arial" w:hAnsi="Arial" w:cs="Arial"/>
                <w:bCs/>
                <w:sz w:val="24"/>
                <w:szCs w:val="24"/>
                <w:lang w:val="mn-MN"/>
              </w:rPr>
              <w:t>ажиллуулснаас</w:t>
            </w:r>
            <w:r w:rsidRPr="007E0EA8">
              <w:rPr>
                <w:rFonts w:ascii="Arial" w:eastAsia="Arial" w:hAnsi="Arial" w:cs="Arial"/>
                <w:bCs/>
                <w:sz w:val="24"/>
                <w:szCs w:val="24"/>
                <w:lang w:val="mn-MN"/>
              </w:rPr>
              <w:t xml:space="preserve"> үүсэх трансформаторын намжилт) гэж ангилж болно. Насжилтад ихэвчлэн орчны температур, ачаалал, доргио гэх мэт хүчин зүйл нөлөөлдөг.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CMD-ийн мэдээлэл нь тодорхой хөрөнгийн насжилтыг нэмэгдүүлэхэд чиглэсэн техникийн үйлчилгээ, техникийн үйлчилгээний оновчтой хугацааг тодорхойлоход тусалдаг. Гэвч зарим бүрэлдэхүүн хэсгүүдийн насжилтыг нэмэгдүүлэх боломжгүй байдаг (ж.нь, </w:t>
            </w:r>
            <w:r w:rsidRPr="007E0EA8">
              <w:rPr>
                <w:rFonts w:ascii="Arial" w:eastAsia="Arial" w:hAnsi="Arial" w:cs="Arial"/>
                <w:bCs/>
                <w:sz w:val="24"/>
                <w:szCs w:val="24"/>
                <w:lang w:val="mn-MN"/>
              </w:rPr>
              <w:lastRenderedPageBreak/>
              <w:t>трансформаторын ороомгийн цаасан тусгаарлагч). Хөрөнгийн менежментийн систем нь тооцоолохдоо төрөл бүрийн хөрөнгийн хэр удаан ашиглагдах хугацааг тооцоолдог.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12.5 Дүгнэлт</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Хөрөнгийн менежмент нь хөрөнгөтэй холбоотой зардлын менежментийг корпорацын зорилгуудтай уялдуулах зорилготой бизнесийн хандлага юм. Энэ нь гүйцэтгэл, эрсдэл даах, төсөв болон бусад байгууллагын зорилгыг хангахын зэрэгцээ амьдралын мөчлөгийн зардлыг бууруулахын тулд өгөгдөлд суурилсан дэд бүтцийн хөрөнгө оруулалтын шийдвэр гаргах үндэс суурь болно. Хөрөнгийн менежментийг энгийнээр тайлбарлавал гүйцэтгэл, өртөг ба эрсдэлийг тэнцвэржүүлэх зорилготой корпорацын стратеги юм. Үүнд хөрөнгийн түвшний өгөгдөл дээр үндэслэн зарлагын хатуу ба тууштай шийдвэр гаргах чадвартай корпорацийн соёл, бизнесийн үйл явц, мэдээллийн систем шаардагдана. Илүү өндөр түвшний гүйцэтгэл нь өндөр өртөг шаарддаг. Хөрөнгийн менежер нь CMD-д байгаа мэдээллийг ашиглаж тодорхой хөрөнгийн бүрэн бүтэн байдал, гүйцэтгэлийг нарийвчлан тодорхойлох, түүнчлэн хөрөнгөтэй ажиллах нөхцөлийг тодорхойлдог системийг ашиглах боломжтой болно. Хөрөнгийн менежментийн үйл явцыг илүү өндөр түвшинд, мөн автоматжуулсан гэж төсөөлж болно.</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12.6 Засвар үйлчилгээ</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Засвар үйлчилгээ нь ихэвчлэн үе үе хийгддэг ба хамгийн сайн тохиолдолд тоног төхөөрөмж өөрөө засвар үйлчилгээ шаарддаг. Засвар үйлчилгээний төлөвлөлтийн зорилго нь дэд станцын доторх хэд хэдэн бүрэлдэхүүн хэсгийн нөхцөлийг үндэслэн засвар үйлчилгээний хуваарийг оновчтой болгох явдал юм. Үүнээс гадна хяналтын систем нь нэмэлт мэдээллийг өгөх замаар </w:t>
            </w:r>
            <w:r w:rsidRPr="007E0EA8">
              <w:rPr>
                <w:rFonts w:ascii="Arial" w:eastAsia="Arial" w:hAnsi="Arial" w:cs="Arial"/>
                <w:bCs/>
                <w:sz w:val="24"/>
                <w:szCs w:val="24"/>
                <w:lang w:val="mn-MN"/>
              </w:rPr>
              <w:lastRenderedPageBreak/>
              <w:t xml:space="preserve">засварын ажилд дэмжлэг үзүүлдэг. </w:t>
            </w:r>
            <w:r w:rsidR="00E0015F">
              <w:rPr>
                <w:rFonts w:ascii="Arial" w:eastAsia="Arial" w:hAnsi="Arial" w:cs="Arial"/>
                <w:bCs/>
                <w:sz w:val="24"/>
                <w:szCs w:val="24"/>
                <w:lang w:val="mn-MN"/>
              </w:rPr>
              <w:t>63-р зурагд</w:t>
            </w:r>
            <w:r w:rsidRPr="007E0EA8">
              <w:rPr>
                <w:rFonts w:ascii="Arial" w:eastAsia="Arial" w:hAnsi="Arial" w:cs="Arial"/>
                <w:bCs/>
                <w:sz w:val="24"/>
                <w:szCs w:val="24"/>
                <w:lang w:val="mn-MN"/>
              </w:rPr>
              <w:t xml:space="preserve"> засвар үйлчилгээ хийхэд ашиглах тохиолдлыг харуулав.</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ind w:left="117"/>
              <w:outlineLvl w:val="0"/>
              <w:rPr>
                <w:rFonts w:ascii="Arial" w:eastAsia="Arial" w:hAnsi="Arial" w:cs="Arial"/>
                <w:bCs/>
                <w:lang w:val="mn-MN"/>
              </w:rPr>
            </w:pPr>
            <w:r w:rsidRPr="007E0EA8">
              <w:rPr>
                <w:rFonts w:ascii="Arial" w:eastAsia="Arial" w:hAnsi="Arial" w:cs="Arial"/>
                <w:bCs/>
                <w:lang w:val="mn-MN"/>
              </w:rPr>
              <w:t>Үл хамаарах/ Нөөц урсгал: N/A</w:t>
            </w:r>
          </w:p>
          <w:p w:rsidR="002D57FE" w:rsidRPr="007E0EA8" w:rsidRDefault="002D57FE" w:rsidP="002D57FE">
            <w:pPr>
              <w:pStyle w:val="BodyText"/>
              <w:spacing w:before="5"/>
              <w:rPr>
                <w:bCs/>
                <w:sz w:val="24"/>
                <w:szCs w:val="24"/>
                <w:lang w:val="mn-MN"/>
              </w:rPr>
            </w:pPr>
          </w:p>
          <w:p w:rsidR="002D57FE" w:rsidRPr="007E0EA8" w:rsidRDefault="002D57FE" w:rsidP="002D57FE">
            <w:pPr>
              <w:ind w:left="117"/>
              <w:outlineLvl w:val="0"/>
              <w:rPr>
                <w:rFonts w:ascii="Arial" w:eastAsia="Arial" w:hAnsi="Arial" w:cs="Arial"/>
                <w:bCs/>
                <w:lang w:val="mn-MN"/>
              </w:rPr>
            </w:pPr>
            <w:r w:rsidRPr="007E0EA8">
              <w:rPr>
                <w:rFonts w:ascii="Arial" w:eastAsia="Arial" w:hAnsi="Arial" w:cs="Arial"/>
                <w:bCs/>
                <w:lang w:val="mn-MN"/>
              </w:rPr>
              <w:t>Өмнөх нөхцөл: N/A</w:t>
            </w:r>
          </w:p>
          <w:p w:rsidR="002D57FE" w:rsidRPr="007E0EA8" w:rsidRDefault="002D57FE" w:rsidP="002D57FE">
            <w:pPr>
              <w:pStyle w:val="BodyText"/>
              <w:spacing w:before="4"/>
              <w:rPr>
                <w:bCs/>
                <w:sz w:val="24"/>
                <w:szCs w:val="24"/>
                <w:lang w:val="mn-MN"/>
              </w:rPr>
            </w:pPr>
          </w:p>
          <w:p w:rsidR="002D57FE" w:rsidRPr="007E0EA8" w:rsidRDefault="002D57FE" w:rsidP="002D57FE">
            <w:pPr>
              <w:ind w:left="117"/>
              <w:outlineLvl w:val="0"/>
              <w:rPr>
                <w:rFonts w:ascii="Arial" w:eastAsia="Arial" w:hAnsi="Arial" w:cs="Arial"/>
                <w:bCs/>
                <w:lang w:val="mn-MN"/>
              </w:rPr>
            </w:pPr>
            <w:r w:rsidRPr="007E0EA8">
              <w:rPr>
                <w:rFonts w:ascii="Arial" w:eastAsia="Arial" w:hAnsi="Arial" w:cs="Arial"/>
                <w:bCs/>
                <w:lang w:val="mn-MN"/>
              </w:rPr>
              <w:t>Дараах нөхцөл: N/A</w:t>
            </w: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86472C" w:rsidRPr="007E0EA8" w:rsidRDefault="0086472C"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62 – Reporting and logging model (conceptual) from IEC 61850-7-1</w:t>
            </w:r>
          </w:p>
          <w:p w:rsidR="0086472C" w:rsidRPr="007E0EA8" w:rsidRDefault="0086472C" w:rsidP="002D57FE">
            <w:pPr>
              <w:pStyle w:val="HTMLPreformatted"/>
              <w:jc w:val="both"/>
              <w:rPr>
                <w:rFonts w:ascii="Arial" w:eastAsia="Arial" w:hAnsi="Arial" w:cs="Arial"/>
                <w:b/>
                <w:bCs/>
                <w:sz w:val="24"/>
                <w:szCs w:val="24"/>
                <w:lang w:val="mn-MN"/>
              </w:rPr>
            </w:pPr>
          </w:p>
          <w:p w:rsidR="005C435F" w:rsidRPr="007E0EA8" w:rsidRDefault="005C435F"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12.3.2 Data set</w:t>
            </w:r>
            <w:r w:rsidRPr="007E0EA8">
              <w:rPr>
                <w:rFonts w:ascii="Arial" w:eastAsia="Arial" w:hAnsi="Arial" w:cs="Arial"/>
                <w:b/>
                <w:bCs/>
                <w:sz w:val="24"/>
                <w:szCs w:val="24"/>
                <w:lang w:val="mn-MN"/>
              </w:rPr>
              <w:tab/>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Data set permits the grouping of data and data attributes. Used for direct access and for reporting and logging.</w:t>
            </w:r>
          </w:p>
          <w:p w:rsidR="002D57FE" w:rsidRPr="007E0EA8" w:rsidRDefault="002D57FE" w:rsidP="002D57FE">
            <w:pPr>
              <w:pStyle w:val="HTMLPreformatted"/>
              <w:jc w:val="both"/>
              <w:rPr>
                <w:rFonts w:ascii="Arial" w:eastAsia="Arial" w:hAnsi="Arial" w:cs="Arial"/>
                <w:bCs/>
                <w:sz w:val="24"/>
                <w:szCs w:val="24"/>
                <w:lang w:val="mn-MN"/>
              </w:rPr>
            </w:pPr>
          </w:p>
          <w:p w:rsidR="005C435F" w:rsidRPr="007E0EA8" w:rsidRDefault="005C435F"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71" w:name="_bookmark184"/>
            <w:bookmarkEnd w:id="71"/>
            <w:r w:rsidRPr="007E0EA8">
              <w:rPr>
                <w:rFonts w:ascii="Arial" w:eastAsia="Arial" w:hAnsi="Arial" w:cs="Arial"/>
                <w:b/>
                <w:bCs/>
                <w:sz w:val="24"/>
                <w:szCs w:val="24"/>
                <w:lang w:val="mn-MN"/>
              </w:rPr>
              <w:t>12.3.3 Log</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The Log service logs entries according to definitions of log control block (LCB). The LCB controls which data values to log and when these data values are  to  be  stored.  The  log entries are stored into the log as they arrive and the logs are stored in time sequence order. Logs can be queried to allow a deferred retrieval of sequence of events (SOE). The log is organized as a circular buffer and the number of entries that can be stored </w:t>
            </w:r>
            <w:r w:rsidRPr="007E0EA8">
              <w:rPr>
                <w:rFonts w:ascii="Arial" w:eastAsia="Arial" w:hAnsi="Arial" w:cs="Arial"/>
                <w:bCs/>
                <w:sz w:val="24"/>
                <w:szCs w:val="24"/>
                <w:lang w:val="mn-MN"/>
              </w:rPr>
              <w:lastRenderedPageBreak/>
              <w:t>depend on the size  of log entries and on the buffer size.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Logs are very suitable to feed deferred time-series or sequence of events data to asset management systems that may or may not carry permanent connections to CMD equipment. Logs can be set to require very low  bandwidth. There is  no  possibility of  losing changes of data and multiple clients can receive the information.</w:t>
            </w:r>
          </w:p>
          <w:p w:rsidR="002D57FE" w:rsidRPr="007E0EA8" w:rsidRDefault="002D57FE" w:rsidP="002D57FE">
            <w:pPr>
              <w:pStyle w:val="HTMLPreformatted"/>
              <w:jc w:val="both"/>
              <w:rPr>
                <w:rFonts w:ascii="Arial" w:eastAsia="Arial" w:hAnsi="Arial" w:cs="Arial"/>
                <w:bCs/>
                <w:sz w:val="24"/>
                <w:szCs w:val="24"/>
                <w:lang w:val="mn-MN"/>
              </w:rPr>
            </w:pPr>
          </w:p>
          <w:p w:rsidR="005C435F" w:rsidRPr="007E0EA8" w:rsidRDefault="005C435F" w:rsidP="002D57FE">
            <w:pPr>
              <w:pStyle w:val="HTMLPreformatted"/>
              <w:jc w:val="both"/>
              <w:rPr>
                <w:rFonts w:ascii="Arial" w:eastAsia="Arial" w:hAnsi="Arial" w:cs="Arial"/>
                <w:bCs/>
                <w:sz w:val="24"/>
                <w:szCs w:val="24"/>
                <w:lang w:val="mn-MN"/>
              </w:rPr>
            </w:pPr>
          </w:p>
          <w:p w:rsidR="005C435F" w:rsidRPr="007E0EA8" w:rsidRDefault="005C435F"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72" w:name="_bookmark185"/>
            <w:bookmarkEnd w:id="72"/>
            <w:r w:rsidRPr="007E0EA8">
              <w:rPr>
                <w:rFonts w:ascii="Arial" w:eastAsia="Arial" w:hAnsi="Arial" w:cs="Arial"/>
                <w:b/>
                <w:bCs/>
                <w:sz w:val="24"/>
                <w:szCs w:val="24"/>
                <w:lang w:val="mn-MN"/>
              </w:rPr>
              <w:t>12.3.4 Report</w:t>
            </w:r>
          </w:p>
          <w:p w:rsidR="005C435F"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Report comprises an agreed, or client defined, set of data compiled by  an  IED  for  transmission to a client at regular, or specified time intervals, or  on  demand. A  report may  also be generated as a result of one or more trigger conditions that may be either pre-set or pre-defined by the client. Reports may be triggered by changes of process data values (for example, state change or dead band) or by quality changes. Reports may be sent immediately in the case of Un-buffered Reports or deferred in the case of Buffered Reports. Buffered  Reports provide change-of-state and sequence-of events information exchange. Un-buffered reports have the potential to lose changes of data which does not occur with Buffered reports.</w:t>
            </w:r>
          </w:p>
          <w:p w:rsidR="005C435F" w:rsidRPr="007E0EA8" w:rsidRDefault="005C435F"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73" w:name="_bookmark186"/>
            <w:bookmarkEnd w:id="73"/>
            <w:r w:rsidRPr="007E0EA8">
              <w:rPr>
                <w:rFonts w:ascii="Arial" w:eastAsia="Arial" w:hAnsi="Arial" w:cs="Arial"/>
                <w:b/>
                <w:bCs/>
                <w:sz w:val="24"/>
                <w:szCs w:val="24"/>
                <w:lang w:val="mn-MN"/>
              </w:rPr>
              <w:t>12.3.5 Polling</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Polling of data values is also available for IEC 61850 clients. Polling can lose  changes  of values of data and may be bandwidth consuming if used for a large number of points.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74" w:name="_bookmark187"/>
            <w:bookmarkEnd w:id="74"/>
            <w:r w:rsidRPr="007E0EA8">
              <w:rPr>
                <w:rFonts w:ascii="Arial" w:eastAsia="Arial" w:hAnsi="Arial" w:cs="Arial"/>
                <w:b/>
                <w:bCs/>
                <w:sz w:val="24"/>
                <w:szCs w:val="24"/>
                <w:lang w:val="mn-MN"/>
              </w:rPr>
              <w:t>12.3.6 SCSM</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The Specific Communication Service Mapping allows future mapping of  IEC 61850  to  protocols other than MMS. That guarantees the evolution of the standard (e.g. should CMD communications need to support </w:t>
            </w:r>
            <w:r w:rsidRPr="007E0EA8">
              <w:rPr>
                <w:rFonts w:ascii="Arial" w:eastAsia="Arial" w:hAnsi="Arial" w:cs="Arial"/>
                <w:bCs/>
                <w:sz w:val="24"/>
                <w:szCs w:val="24"/>
                <w:lang w:val="mn-MN"/>
              </w:rPr>
              <w:lastRenderedPageBreak/>
              <w:t>scattered sensors communicating over tiny footprint  protocols).</w:t>
            </w:r>
          </w:p>
          <w:p w:rsidR="005C435F" w:rsidRPr="007E0EA8" w:rsidRDefault="005C435F"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75" w:name="_bookmark188"/>
            <w:bookmarkStart w:id="76" w:name="12.4_CMD"/>
            <w:bookmarkEnd w:id="75"/>
            <w:bookmarkEnd w:id="76"/>
            <w:r w:rsidRPr="007E0EA8">
              <w:rPr>
                <w:rFonts w:ascii="Arial" w:eastAsia="Arial" w:hAnsi="Arial" w:cs="Arial"/>
                <w:b/>
                <w:bCs/>
                <w:sz w:val="24"/>
                <w:szCs w:val="24"/>
                <w:lang w:val="mn-MN"/>
              </w:rPr>
              <w:t>12.4 CMD</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CMD devices and systems are very important sources of information for asset management systems. It varies greatly in terms of what the architects of an asset management will require   in terms of information and with respect to particular details of certain installations or users. CMD can provide information on asset condition and rate of deterioration  (ageing)  to  effectively project future of assets and ensure most adequate asset investment planning.</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Normally asset management systems are interested in ageing, either time related (e.g. seals getting brittle over time) or usage related (e.g. tears  and wear  of circuit breaker contacts during operation). In usage related ageing, further distinctions can be made to normal usage related ageing (e.g. transformer ageing due to normal operation) and stress related  ageing (e.g. transformer ageing due to operation beyond its design characteristics).  Ageing  is  normally influenced by factors such as ambient temper</w:t>
            </w:r>
            <w:r w:rsidR="003E6A70" w:rsidRPr="007E0EA8">
              <w:rPr>
                <w:rFonts w:ascii="Arial" w:eastAsia="Arial" w:hAnsi="Arial" w:cs="Arial"/>
                <w:bCs/>
                <w:sz w:val="24"/>
                <w:szCs w:val="24"/>
                <w:lang w:val="mn-MN"/>
              </w:rPr>
              <w:t>ature, loading, vibration, etc.</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CMD information also helps to  determine optimum time for maintenance and repairs that act     in the opposite direction of ageing in certain assets. However there are some component ageing that cannot be reversed (e.g. paper insulation on transformer windings). Asset management systems compute that to calculate the remaining life of the various assets.</w:t>
            </w:r>
          </w:p>
          <w:p w:rsidR="005C435F" w:rsidRPr="007E0EA8" w:rsidRDefault="005C435F"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77" w:name="_bookmark189"/>
            <w:bookmarkStart w:id="78" w:name="12.5_Conclusion"/>
            <w:bookmarkEnd w:id="77"/>
            <w:bookmarkEnd w:id="78"/>
            <w:r w:rsidRPr="007E0EA8">
              <w:rPr>
                <w:rFonts w:ascii="Arial" w:eastAsia="Arial" w:hAnsi="Arial" w:cs="Arial"/>
                <w:b/>
                <w:bCs/>
                <w:sz w:val="24"/>
                <w:szCs w:val="24"/>
                <w:lang w:val="mn-MN"/>
              </w:rPr>
              <w:t>12.5 Conclusion</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Asset management is a business approach designed to align the management  of  asset-  related spending to corporate goals. It is a framework for making data-driven infrastructure investment decisions so that life-cycle costs are minimized while satisfying performance, risk tolerance, budget, and other organizational goals. Stated simply, asset management is a corporate strategy that seeks to balance performance, cost, and risk. It also requires the corporate culture, business processes, and information systems capable of making rigorous and consistent spending decisions based on asset-level data. A higher level of performance requires higher cost. By capitalizing on the  information available in  CMD the  asset manager will be  able to  very specifically determine the health and performance of specific assets and  the system conditions the asset experiences. One can envision a much higher calibre asset management process and also a much more automated one.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5C435F" w:rsidRPr="007E0EA8" w:rsidRDefault="005C435F" w:rsidP="002D57FE">
            <w:pPr>
              <w:pStyle w:val="HTMLPreformatted"/>
              <w:jc w:val="both"/>
              <w:rPr>
                <w:rFonts w:ascii="Arial" w:eastAsia="Arial" w:hAnsi="Arial" w:cs="Arial"/>
                <w:bCs/>
                <w:sz w:val="24"/>
                <w:szCs w:val="24"/>
                <w:lang w:val="mn-MN"/>
              </w:rPr>
            </w:pPr>
          </w:p>
          <w:p w:rsidR="005C435F" w:rsidRPr="007E0EA8" w:rsidRDefault="005C435F" w:rsidP="002D57FE">
            <w:pPr>
              <w:pStyle w:val="HTMLPreformatted"/>
              <w:jc w:val="both"/>
              <w:rPr>
                <w:rFonts w:ascii="Arial" w:eastAsia="Arial" w:hAnsi="Arial" w:cs="Arial"/>
                <w:bCs/>
                <w:sz w:val="24"/>
                <w:szCs w:val="24"/>
                <w:lang w:val="mn-MN"/>
              </w:rPr>
            </w:pPr>
          </w:p>
          <w:p w:rsidR="005C435F" w:rsidRPr="007E0EA8" w:rsidRDefault="005C435F"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79" w:name="_bookmark190"/>
            <w:bookmarkStart w:id="80" w:name="12.6_Maintenance"/>
            <w:bookmarkEnd w:id="79"/>
            <w:bookmarkEnd w:id="80"/>
            <w:r w:rsidRPr="007E0EA8">
              <w:rPr>
                <w:rFonts w:ascii="Arial" w:eastAsia="Arial" w:hAnsi="Arial" w:cs="Arial"/>
                <w:b/>
                <w:bCs/>
                <w:sz w:val="24"/>
                <w:szCs w:val="24"/>
                <w:lang w:val="mn-MN"/>
              </w:rPr>
              <w:t>12.6 Maintenance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Maintenance occurs typically at a periodic time base or – at the best –  the equipment itself  calls for maintenance. Goal of the maintenance planning is to optimize the maintenance schedule based on the condition on  several components  inside  the  substation. Additionally the Monitoring System supports repair work by providing additional information. Figure 63 shows a use case for maintenance.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Exceptions / Alternate Flow: N/A</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Pre-conditions: N/A</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Post-conditions: N/A</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tc>
      </w:tr>
      <w:tr w:rsidR="002D57FE" w:rsidRPr="007E0EA8" w:rsidTr="004126C7">
        <w:trPr>
          <w:trHeight w:val="698"/>
        </w:trPr>
        <w:tc>
          <w:tcPr>
            <w:tcW w:w="9347" w:type="dxa"/>
            <w:gridSpan w:val="2"/>
          </w:tcPr>
          <w:p w:rsidR="002D57FE" w:rsidRPr="007E0EA8" w:rsidRDefault="002D57FE" w:rsidP="005C435F">
            <w:pPr>
              <w:pStyle w:val="HTMLPreformatted"/>
              <w:rPr>
                <w:rFonts w:ascii="Arial" w:eastAsia="Arial" w:hAnsi="Arial" w:cs="Arial"/>
                <w:b/>
                <w:bCs/>
                <w:sz w:val="24"/>
                <w:szCs w:val="24"/>
                <w:lang w:val="mn-MN"/>
              </w:rPr>
            </w:pPr>
            <w:r w:rsidRPr="007E0EA8">
              <w:rPr>
                <w:noProof/>
              </w:rPr>
              <w:lastRenderedPageBreak/>
              <w:drawing>
                <wp:inline distT="0" distB="0" distL="0" distR="0" wp14:anchorId="14095A1E" wp14:editId="45D2E2E0">
                  <wp:extent cx="6251456" cy="4558353"/>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61694" cy="4565818"/>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E0015F"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63-р зураг</w:t>
            </w:r>
            <w:r w:rsidR="002D57FE" w:rsidRPr="007E0EA8">
              <w:rPr>
                <w:rFonts w:ascii="Arial" w:eastAsia="Arial" w:hAnsi="Arial" w:cs="Arial"/>
                <w:b/>
                <w:bCs/>
                <w:sz w:val="24"/>
                <w:szCs w:val="24"/>
                <w:lang w:val="mn-MN"/>
              </w:rPr>
              <w:t xml:space="preserve"> – Засвар үйлчилгээ</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BodyText"/>
              <w:tabs>
                <w:tab w:val="left" w:pos="1141"/>
              </w:tabs>
              <w:rPr>
                <w:b/>
                <w:sz w:val="24"/>
                <w:szCs w:val="24"/>
                <w:lang w:val="mn-MN"/>
              </w:rPr>
            </w:pPr>
            <w:r w:rsidRPr="007E0EA8">
              <w:rPr>
                <w:b/>
                <w:sz w:val="24"/>
                <w:szCs w:val="24"/>
                <w:lang w:val="mn-MN"/>
              </w:rPr>
              <w:t>Оролцогчид:</w:t>
            </w:r>
          </w:p>
          <w:tbl>
            <w:tblPr>
              <w:tblStyle w:val="TableGrid"/>
              <w:tblW w:w="0" w:type="auto"/>
              <w:tblLook w:val="04A0" w:firstRow="1" w:lastRow="0" w:firstColumn="1" w:lastColumn="0" w:noHBand="0" w:noVBand="1"/>
            </w:tblPr>
            <w:tblGrid>
              <w:gridCol w:w="2289"/>
              <w:gridCol w:w="2289"/>
            </w:tblGrid>
            <w:tr w:rsidR="002D57FE" w:rsidRPr="007E0EA8" w:rsidTr="00D01C5F">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Засвар үйлчилгээний ажилтан</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GIS-ийг шалгаж засварлана</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Засвар үйлчилгээний төлөвлөгч</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Засварын ажлын хуваарь</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Үйлдэл:</w:t>
            </w:r>
          </w:p>
          <w:tbl>
            <w:tblPr>
              <w:tblStyle w:val="TableGrid"/>
              <w:tblW w:w="0" w:type="auto"/>
              <w:tblLook w:val="04A0" w:firstRow="1" w:lastRow="0" w:firstColumn="1" w:lastColumn="0" w:noHBand="0" w:noVBand="1"/>
            </w:tblPr>
            <w:tblGrid>
              <w:gridCol w:w="2289"/>
              <w:gridCol w:w="2289"/>
            </w:tblGrid>
            <w:tr w:rsidR="002D57FE" w:rsidRPr="007E0EA8" w:rsidTr="00D01C5F">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3E6A70" w:rsidP="002D57FE">
                  <w:pPr>
                    <w:pStyle w:val="HTMLPreformatted"/>
                    <w:jc w:val="center"/>
                    <w:rPr>
                      <w:rFonts w:ascii="Arial" w:eastAsia="Arial" w:hAnsi="Arial" w:cs="Arial"/>
                      <w:b/>
                      <w:bCs/>
                      <w:lang w:val="mn-MN"/>
                    </w:rPr>
                  </w:pPr>
                  <w:r w:rsidRPr="007E0EA8">
                    <w:rPr>
                      <w:rFonts w:ascii="Arial" w:eastAsia="Arial" w:hAnsi="Arial" w:cs="Arial"/>
                      <w:b/>
                      <w:bCs/>
                      <w:lang w:val="mn-MN"/>
                    </w:rPr>
                    <w:t>Үйлчилгээ</w:t>
                  </w:r>
                  <w:r w:rsidR="002D57FE" w:rsidRPr="007E0EA8">
                    <w:rPr>
                      <w:rFonts w:ascii="Arial" w:eastAsia="Arial" w:hAnsi="Arial" w:cs="Arial"/>
                      <w:b/>
                      <w:bCs/>
                      <w:lang w:val="mn-MN"/>
                    </w:rPr>
                    <w:t xml:space="preserve"> ба мэдээлэл өгөх байдал</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Элэгдэлтийн тооцоо</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Контактын шилжилт ба гүйдлийг хэмжиж, элэгдлийг тооцоолж, </w:t>
                  </w:r>
                  <w:r w:rsidRPr="007E0EA8">
                    <w:rPr>
                      <w:rFonts w:ascii="Arial" w:eastAsia="Arial" w:hAnsi="Arial" w:cs="Arial"/>
                      <w:bCs/>
                      <w:lang w:val="mn-MN"/>
                    </w:rPr>
                    <w:lastRenderedPageBreak/>
                    <w:t>хэрэглэгчид мэдэгдэл илгээнэ.</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Ажиллагааны тоог шинэчлэх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Ажилласан тоог тоолж, ажиллагааны тоо урьдчилан тодорхойлсон хязгаараас хэтэрсэн тохиолдолд хэрэглэгчид мэдэгдэнэ.</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Насжилтыг тооцоолох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Цуглуулсан мэдээллээс одоо байгаа элэгдэлд үндэслэн насжилтын үлдсэн хугацааг тооцоол.</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Механик бүрэн бүтэн байдлыг тооцоолох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Цуглуулсан мэдээллээс бүрэн бүтэн байдлыг тооцоол.</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Засвар үйлчилгээ хийх хугацааг тооцоолох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Хяналтын дохио илгээхийн тулд засвар үйлчилгээний хугацааг тооцоол</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Мэдээллийн үндсэн урсгал:</w:t>
            </w:r>
          </w:p>
          <w:p w:rsidR="002D57FE" w:rsidRPr="007E0EA8" w:rsidRDefault="002D57FE" w:rsidP="002D57FE">
            <w:pPr>
              <w:pStyle w:val="BodyText"/>
              <w:rPr>
                <w:sz w:val="24"/>
                <w:szCs w:val="24"/>
                <w:lang w:val="mn-MN"/>
              </w:rPr>
            </w:pPr>
            <w:r w:rsidRPr="007E0EA8">
              <w:rPr>
                <w:sz w:val="24"/>
                <w:szCs w:val="24"/>
                <w:lang w:val="mn-MN"/>
              </w:rPr>
              <w:t>Элэгдэлтийн тооцоо</w:t>
            </w:r>
          </w:p>
          <w:tbl>
            <w:tblPr>
              <w:tblStyle w:val="TableGrid"/>
              <w:tblW w:w="0" w:type="auto"/>
              <w:tblLook w:val="04A0" w:firstRow="1" w:lastRow="0" w:firstColumn="1" w:lastColumn="0" w:noHBand="0" w:noVBand="1"/>
            </w:tblPr>
            <w:tblGrid>
              <w:gridCol w:w="2275"/>
              <w:gridCol w:w="2323"/>
            </w:tblGrid>
            <w:tr w:rsidR="002D57FE" w:rsidRPr="007E0EA8" w:rsidTr="00CB0CCD">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CB0CCD">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Ажиллагаа бүр дээр</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Контакт тус бүрээр гүйдлийг хэмжинэ контактын шилжилтийг (хөдөлгөөн) хэмжих </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Нэмэлт: нэмэлт дохиог хэмжих, ж.нь. хүчдэл</w:t>
                  </w:r>
                </w:p>
              </w:tc>
            </w:tr>
            <w:tr w:rsidR="002D57FE" w:rsidRPr="007E0EA8" w:rsidTr="00CB0CCD">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Энэ ажиллагааны контакт тус бүрийн элэгдлийг тооцоолно</w:t>
                  </w:r>
                </w:p>
              </w:tc>
            </w:tr>
            <w:tr w:rsidR="002D57FE" w:rsidRPr="007E0EA8" w:rsidTr="00CB0CCD">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Элэгдэлтийг нэмэгдүүлэх</w:t>
                  </w:r>
                </w:p>
              </w:tc>
            </w:tr>
            <w:tr w:rsidR="002D57FE" w:rsidRPr="007E0EA8" w:rsidTr="00CB0CCD">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4-р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хэрэглэгчид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Хязгаар давсан тохиолдолд мэдэгдэл илгээх</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BodyText"/>
              <w:rPr>
                <w:sz w:val="24"/>
                <w:szCs w:val="24"/>
                <w:lang w:val="mn-MN"/>
              </w:rPr>
            </w:pPr>
            <w:r w:rsidRPr="007E0EA8">
              <w:rPr>
                <w:sz w:val="24"/>
                <w:szCs w:val="24"/>
                <w:lang w:val="mn-MN"/>
              </w:rPr>
              <w:t>Ажиллагааны тоог шинэчлэх</w:t>
            </w:r>
          </w:p>
          <w:tbl>
            <w:tblPr>
              <w:tblStyle w:val="TableGrid"/>
              <w:tblW w:w="0" w:type="auto"/>
              <w:tblLook w:val="04A0" w:firstRow="1" w:lastRow="0" w:firstColumn="1" w:lastColumn="0" w:noHBand="0" w:noVBand="1"/>
            </w:tblPr>
            <w:tblGrid>
              <w:gridCol w:w="1910"/>
              <w:gridCol w:w="2688"/>
            </w:tblGrid>
            <w:tr w:rsidR="002D57FE" w:rsidRPr="007E0EA8" w:rsidTr="005631F2">
              <w:tc>
                <w:tcPr>
                  <w:tcW w:w="20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791"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5631F2">
              <w:tc>
                <w:tcPr>
                  <w:tcW w:w="20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7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Ажиллагааны өөрчлөлтийг хүлээх - буюу – ажиллагааны командыг хүлээх</w:t>
                  </w:r>
                </w:p>
              </w:tc>
            </w:tr>
            <w:tr w:rsidR="002D57FE" w:rsidRPr="007E0EA8" w:rsidTr="005631F2">
              <w:tc>
                <w:tcPr>
                  <w:tcW w:w="20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7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Ажилласан тоог нэмэгдүүлэх</w:t>
                  </w:r>
                </w:p>
              </w:tc>
            </w:tr>
            <w:tr w:rsidR="002D57FE" w:rsidRPr="007E0EA8" w:rsidTr="005631F2">
              <w:tc>
                <w:tcPr>
                  <w:tcW w:w="20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7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Тоог өгөгдсөн хязгааруудтай харьцуулах</w:t>
                  </w:r>
                </w:p>
              </w:tc>
            </w:tr>
            <w:tr w:rsidR="002D57FE" w:rsidRPr="007E0EA8" w:rsidTr="005631F2">
              <w:tc>
                <w:tcPr>
                  <w:tcW w:w="20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4-р шат</w:t>
                  </w:r>
                </w:p>
              </w:tc>
              <w:tc>
                <w:tcPr>
                  <w:tcW w:w="27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хэрэглэгчид өгө</w:t>
                  </w:r>
                  <w:r w:rsidR="003E6A70" w:rsidRPr="007E0EA8">
                    <w:rPr>
                      <w:rFonts w:ascii="Arial" w:eastAsia="Arial" w:hAnsi="Arial" w:cs="Arial"/>
                      <w:bCs/>
                      <w:lang w:val="mn-MN"/>
                    </w:rPr>
                    <w:t>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Хязгаар давсан тохиолдолд мэдэгдэл илгээх</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3E6A70"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Насжилтыг</w:t>
            </w:r>
            <w:r w:rsidR="002D57FE" w:rsidRPr="007E0EA8">
              <w:rPr>
                <w:rFonts w:ascii="Arial" w:eastAsia="Arial" w:hAnsi="Arial" w:cs="Arial"/>
                <w:bCs/>
                <w:sz w:val="24"/>
                <w:szCs w:val="24"/>
                <w:lang w:val="mn-MN"/>
              </w:rPr>
              <w:t xml:space="preserve"> тооцоолох </w:t>
            </w:r>
          </w:p>
          <w:tbl>
            <w:tblPr>
              <w:tblStyle w:val="TableGrid"/>
              <w:tblW w:w="0" w:type="auto"/>
              <w:tblLook w:val="04A0" w:firstRow="1" w:lastRow="0" w:firstColumn="1" w:lastColumn="0" w:noHBand="0" w:noVBand="1"/>
            </w:tblPr>
            <w:tblGrid>
              <w:gridCol w:w="1913"/>
              <w:gridCol w:w="2685"/>
            </w:tblGrid>
            <w:tr w:rsidR="002D57FE" w:rsidRPr="007E0EA8" w:rsidTr="005631F2">
              <w:tc>
                <w:tcPr>
                  <w:tcW w:w="2005"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791"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5631F2">
              <w:tc>
                <w:tcPr>
                  <w:tcW w:w="20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7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Бүрэлдэхүүн хэсгийн талаар мэдээлэл авах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Насжилт</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Элэгдэлт </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Ажилласан тоо</w:t>
                  </w:r>
                </w:p>
              </w:tc>
            </w:tr>
            <w:tr w:rsidR="002D57FE" w:rsidRPr="007E0EA8" w:rsidTr="005631F2">
              <w:tc>
                <w:tcPr>
                  <w:tcW w:w="20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7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Өмнөх ажиллагааны даалгавар дээр үндэслэн үлдсэн насжилтыг тооцоолох</w:t>
                  </w:r>
                </w:p>
              </w:tc>
            </w:tr>
            <w:tr w:rsidR="002D57FE" w:rsidRPr="007E0EA8" w:rsidTr="005631F2">
              <w:tc>
                <w:tcPr>
                  <w:tcW w:w="20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7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Одоо байгаа элэгдэлт, бүрэн бүтэн байдалд үндэслэн үлдсэн насжилтын хугацааг тооцоолох</w:t>
                  </w:r>
                </w:p>
              </w:tc>
            </w:tr>
            <w:tr w:rsidR="002D57FE" w:rsidRPr="007E0EA8" w:rsidTr="005631F2">
              <w:tc>
                <w:tcPr>
                  <w:tcW w:w="20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4-р шат</w:t>
                  </w:r>
                </w:p>
              </w:tc>
              <w:tc>
                <w:tcPr>
                  <w:tcW w:w="27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Их засвар хийх эсвэл солих хугацааг тооцоолох</w:t>
                  </w:r>
                </w:p>
              </w:tc>
            </w:tr>
            <w:tr w:rsidR="002D57FE" w:rsidRPr="007E0EA8" w:rsidTr="005631F2">
              <w:tc>
                <w:tcPr>
                  <w:tcW w:w="2005"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5-р шат</w:t>
                  </w:r>
                </w:p>
              </w:tc>
              <w:tc>
                <w:tcPr>
                  <w:tcW w:w="2791"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хэрэглэгчид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Хязгаар давсан тохиолдолд мэдэгдэл илгээх</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5C435F">
            <w:pPr>
              <w:pStyle w:val="BodyText"/>
              <w:jc w:val="both"/>
              <w:rPr>
                <w:sz w:val="24"/>
                <w:szCs w:val="24"/>
                <w:lang w:val="mn-MN"/>
              </w:rPr>
            </w:pPr>
            <w:r w:rsidRPr="007E0EA8">
              <w:rPr>
                <w:sz w:val="24"/>
                <w:szCs w:val="24"/>
                <w:lang w:val="mn-MN"/>
              </w:rPr>
              <w:t>Механик бүрэн бүтэн байдлыг тооцоолох</w:t>
            </w:r>
          </w:p>
          <w:tbl>
            <w:tblPr>
              <w:tblStyle w:val="TableGrid"/>
              <w:tblW w:w="0" w:type="auto"/>
              <w:tblLook w:val="04A0" w:firstRow="1" w:lastRow="0" w:firstColumn="1" w:lastColumn="0" w:noHBand="0" w:noVBand="1"/>
            </w:tblPr>
            <w:tblGrid>
              <w:gridCol w:w="2273"/>
              <w:gridCol w:w="2325"/>
            </w:tblGrid>
            <w:tr w:rsidR="002D57FE" w:rsidRPr="007E0EA8" w:rsidTr="00D01C5F">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Бүрэлдэхүүн хэсгийн талаар мэдээлэл авах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Сэлгэн залгагч</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Хөдөлгөөн мэдрэгч</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Бусад мэдрэгчүүд, ж.нь., хөдөлгүүрийн гүйдлийн хувьд</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Механик бүрэн бүтэн байдлыг тооцоолох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хэрэглэгчид өгөх</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5C435F">
            <w:pPr>
              <w:pStyle w:val="BodyText"/>
              <w:jc w:val="both"/>
              <w:rPr>
                <w:sz w:val="24"/>
                <w:szCs w:val="24"/>
                <w:lang w:val="mn-MN"/>
              </w:rPr>
            </w:pPr>
            <w:r w:rsidRPr="007E0EA8">
              <w:rPr>
                <w:sz w:val="24"/>
                <w:szCs w:val="24"/>
                <w:lang w:val="mn-MN"/>
              </w:rPr>
              <w:t>Засвар үйлчилгээ хийх хугацааг тооцоолох</w:t>
            </w:r>
          </w:p>
          <w:tbl>
            <w:tblPr>
              <w:tblStyle w:val="TableGrid"/>
              <w:tblW w:w="0" w:type="auto"/>
              <w:tblLook w:val="04A0" w:firstRow="1" w:lastRow="0" w:firstColumn="1" w:lastColumn="0" w:noHBand="0" w:noVBand="1"/>
            </w:tblPr>
            <w:tblGrid>
              <w:gridCol w:w="2268"/>
              <w:gridCol w:w="2330"/>
            </w:tblGrid>
            <w:tr w:rsidR="002D57FE" w:rsidRPr="007E0EA8" w:rsidTr="00D01C5F">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Сүүлийн засвар үйлчилгээний өгөгдлийг хадгалах (их засвар, үзлэг буюу ашиглалтад оруулах)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авах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Сүүлийн засвараас хойших ажиллагааны тоо Сүүлийн засвар үйлчилгээ хийснээс ашиглалтын хугацаа</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Төхөөрөмжийн бүрэн бүтэн байдал</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2-р шатны өгөгдөл болон бодит өгөгдөл дээр үндэслэн засвар </w:t>
                  </w:r>
                  <w:r w:rsidRPr="007E0EA8">
                    <w:rPr>
                      <w:rFonts w:ascii="Arial" w:eastAsia="Arial" w:hAnsi="Arial" w:cs="Arial"/>
                      <w:bCs/>
                      <w:lang w:val="mn-MN"/>
                    </w:rPr>
                    <w:lastRenderedPageBreak/>
                    <w:t>үйлчилгээ хийх хугацааг тооцоолох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4-р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хэрэглэгчид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Хязгаар давсан тохиолдолд мэдэгдэл илгээх</w:t>
                  </w:r>
                </w:p>
              </w:tc>
            </w:tr>
          </w:tbl>
          <w:p w:rsidR="002D57FE" w:rsidRPr="007E0EA8" w:rsidRDefault="002D57FE" w:rsidP="002D57FE">
            <w:pPr>
              <w:pStyle w:val="HTMLPreformatted"/>
              <w:jc w:val="both"/>
              <w:rPr>
                <w:rFonts w:ascii="Arial" w:eastAsia="Arial" w:hAnsi="Arial" w:cs="Arial"/>
                <w:b/>
                <w:bCs/>
                <w:sz w:val="24"/>
                <w:szCs w:val="24"/>
                <w:lang w:val="mn-MN"/>
              </w:rPr>
            </w:pPr>
          </w:p>
          <w:p w:rsidR="005C435F" w:rsidRPr="007E0EA8" w:rsidRDefault="005C435F" w:rsidP="005C435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Үл хамаарах/ Нөөц урсгал: N/A</w:t>
            </w:r>
          </w:p>
          <w:p w:rsidR="005C435F" w:rsidRPr="007E0EA8" w:rsidRDefault="005C435F" w:rsidP="005C435F">
            <w:pPr>
              <w:pStyle w:val="HTMLPreformatted"/>
              <w:jc w:val="both"/>
              <w:rPr>
                <w:rFonts w:ascii="Arial" w:eastAsia="Arial" w:hAnsi="Arial" w:cs="Arial"/>
                <w:bCs/>
                <w:sz w:val="24"/>
                <w:szCs w:val="24"/>
                <w:lang w:val="mn-MN"/>
              </w:rPr>
            </w:pPr>
          </w:p>
          <w:p w:rsidR="005C435F" w:rsidRPr="007E0EA8" w:rsidRDefault="005C435F" w:rsidP="005C435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Өмнөх нөхцөл: N/A</w:t>
            </w:r>
          </w:p>
          <w:p w:rsidR="005C435F" w:rsidRPr="007E0EA8" w:rsidRDefault="005C435F" w:rsidP="005C435F">
            <w:pPr>
              <w:pStyle w:val="HTMLPreformatted"/>
              <w:jc w:val="both"/>
              <w:rPr>
                <w:rFonts w:ascii="Arial" w:eastAsia="Arial" w:hAnsi="Arial" w:cs="Arial"/>
                <w:bCs/>
                <w:sz w:val="24"/>
                <w:szCs w:val="24"/>
                <w:lang w:val="mn-MN"/>
              </w:rPr>
            </w:pPr>
          </w:p>
          <w:p w:rsidR="005C435F" w:rsidRPr="007E0EA8" w:rsidRDefault="005C435F" w:rsidP="005C435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Дараах нөхцөл: N/A</w:t>
            </w:r>
          </w:p>
          <w:p w:rsidR="005C435F" w:rsidRPr="007E0EA8" w:rsidRDefault="005C435F"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12.7 ERP шинэчлэх</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ERP тооцооны зорилго нь дэд станцын үлдсэн хөрөнгө оруулалтын үнэлгээг тооцоолоход оршино. Тооцооллыг өөрөө тусгай программ хангамж ашиглан хийдэг. Хяналтын систем нь бодит байдал дээр үндэслэн ERP системийг шинэчлэх мэдээллийг өгч болно. </w:t>
            </w:r>
            <w:r w:rsidR="00E0015F">
              <w:rPr>
                <w:rFonts w:ascii="Arial" w:eastAsia="Arial" w:hAnsi="Arial" w:cs="Arial"/>
                <w:bCs/>
                <w:sz w:val="24"/>
                <w:szCs w:val="24"/>
                <w:lang w:val="mn-MN"/>
              </w:rPr>
              <w:t xml:space="preserve">64-р зурагд </w:t>
            </w:r>
            <w:r w:rsidRPr="007E0EA8">
              <w:rPr>
                <w:rFonts w:ascii="Arial" w:eastAsia="Arial" w:hAnsi="Arial" w:cs="Arial"/>
                <w:bCs/>
                <w:sz w:val="24"/>
                <w:szCs w:val="24"/>
                <w:lang w:val="mn-MN"/>
              </w:rPr>
              <w:t>ERP шинэчлэхэд ашиглах тохиолдлыг харуулав.</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5C435F">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63 – Use case for maintenance</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Actor(s):</w:t>
            </w:r>
          </w:p>
          <w:tbl>
            <w:tblPr>
              <w:tblStyle w:val="TableGrid"/>
              <w:tblW w:w="0" w:type="auto"/>
              <w:tblLook w:val="04A0" w:firstRow="1" w:lastRow="0" w:firstColumn="1" w:lastColumn="0" w:noHBand="0" w:noVBand="1"/>
            </w:tblPr>
            <w:tblGrid>
              <w:gridCol w:w="2049"/>
              <w:gridCol w:w="2050"/>
            </w:tblGrid>
            <w:tr w:rsidR="002D57FE" w:rsidRPr="007E0EA8" w:rsidTr="00CB0CCD">
              <w:tc>
                <w:tcPr>
                  <w:tcW w:w="204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05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CB0CCD">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Worker</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Inspects and repairs the GIS</w:t>
                  </w:r>
                </w:p>
              </w:tc>
            </w:tr>
            <w:tr w:rsidR="002D57FE" w:rsidRPr="007E0EA8" w:rsidTr="00CB0CCD">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Maintenance Planner</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Schedules maintenance work</w:t>
                  </w:r>
                </w:p>
              </w:tc>
            </w:tr>
          </w:tbl>
          <w:p w:rsidR="002D57FE" w:rsidRPr="007E0EA8" w:rsidRDefault="002D57FE" w:rsidP="002D57FE">
            <w:pPr>
              <w:pStyle w:val="HTMLPreformatted"/>
              <w:jc w:val="both"/>
              <w:rPr>
                <w:rFonts w:ascii="Arial" w:eastAsia="Arial" w:hAnsi="Arial" w:cs="Arial"/>
                <w:b/>
                <w:bCs/>
                <w:sz w:val="24"/>
                <w:szCs w:val="24"/>
                <w:lang w:val="mn-MN"/>
              </w:rPr>
            </w:pPr>
          </w:p>
          <w:p w:rsidR="005C435F" w:rsidRPr="007E0EA8" w:rsidRDefault="005C435F"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Use cases </w:t>
            </w:r>
          </w:p>
          <w:tbl>
            <w:tblPr>
              <w:tblStyle w:val="TableGrid"/>
              <w:tblW w:w="0" w:type="auto"/>
              <w:tblLook w:val="04A0" w:firstRow="1" w:lastRow="0" w:firstColumn="1" w:lastColumn="0" w:noHBand="0" w:noVBand="1"/>
            </w:tblPr>
            <w:tblGrid>
              <w:gridCol w:w="2049"/>
              <w:gridCol w:w="2050"/>
            </w:tblGrid>
            <w:tr w:rsidR="002D57FE" w:rsidRPr="007E0EA8" w:rsidTr="00D01C5F">
              <w:tc>
                <w:tcPr>
                  <w:tcW w:w="204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05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Service or information provided</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 calculation</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Measures the current and contact movement, calculates the </w:t>
                  </w:r>
                  <w:r w:rsidRPr="007E0EA8">
                    <w:rPr>
                      <w:rFonts w:ascii="Arial" w:eastAsia="Arial" w:hAnsi="Arial" w:cs="Arial"/>
                      <w:bCs/>
                      <w:lang w:val="mn-MN"/>
                    </w:rPr>
                    <w:lastRenderedPageBreak/>
                    <w:t>abrasion, and sends notification to the user</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Update operation counter</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Count the number of operation and notify to the user if the number of operation  is exceed the predefined limit.</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Calculating lifetime</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From the collected information, calculate the remaining life time based on existing wear and heath.</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mechanical health</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From the collected information, calculate the mechanical health.</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time to maintenance</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the maintenance time to send a monitoring signal</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BodyText"/>
              <w:rPr>
                <w:b/>
                <w:sz w:val="24"/>
                <w:szCs w:val="24"/>
                <w:lang w:val="mn-MN"/>
              </w:rPr>
            </w:pPr>
            <w:r w:rsidRPr="007E0EA8">
              <w:rPr>
                <w:b/>
                <w:sz w:val="24"/>
                <w:szCs w:val="24"/>
                <w:lang w:val="mn-MN"/>
              </w:rPr>
              <w:t>Basic flow:</w:t>
            </w:r>
          </w:p>
          <w:p w:rsidR="002D57FE" w:rsidRPr="007E0EA8" w:rsidRDefault="002D57FE" w:rsidP="002D57FE">
            <w:pPr>
              <w:pStyle w:val="BodyText"/>
              <w:rPr>
                <w:sz w:val="24"/>
                <w:szCs w:val="24"/>
                <w:lang w:val="mn-MN"/>
              </w:rPr>
            </w:pPr>
            <w:r w:rsidRPr="007E0EA8">
              <w:rPr>
                <w:sz w:val="24"/>
                <w:szCs w:val="24"/>
                <w:lang w:val="mn-MN"/>
              </w:rPr>
              <w:t>Abrasion Calculation</w:t>
            </w:r>
          </w:p>
          <w:tbl>
            <w:tblPr>
              <w:tblStyle w:val="TableGrid"/>
              <w:tblW w:w="0" w:type="auto"/>
              <w:tblLook w:val="04A0" w:firstRow="1" w:lastRow="0" w:firstColumn="1" w:lastColumn="0" w:noHBand="0" w:noVBand="1"/>
            </w:tblPr>
            <w:tblGrid>
              <w:gridCol w:w="1656"/>
              <w:gridCol w:w="2443"/>
            </w:tblGrid>
            <w:tr w:rsidR="002D57FE" w:rsidRPr="007E0EA8" w:rsidTr="00CB0CCD">
              <w:tc>
                <w:tcPr>
                  <w:tcW w:w="165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443"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Description</w:t>
                  </w:r>
                </w:p>
              </w:tc>
            </w:tr>
            <w:tr w:rsidR="002D57FE" w:rsidRPr="007E0EA8" w:rsidTr="00CB0CCD">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On each operation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the current flow through each contact Measure the contact movement (travel)</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Optional: measure additional signals, e.g. voltage</w:t>
                  </w:r>
                </w:p>
              </w:tc>
            </w:tr>
            <w:tr w:rsidR="002D57FE" w:rsidRPr="007E0EA8" w:rsidTr="00CB0CCD">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the abrasion of each contact for this operation</w:t>
                  </w:r>
                </w:p>
              </w:tc>
            </w:tr>
            <w:tr w:rsidR="002D57FE" w:rsidRPr="007E0EA8" w:rsidTr="00CB0CCD">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Accumulate the abrasion</w:t>
                  </w:r>
                </w:p>
              </w:tc>
            </w:tr>
            <w:tr w:rsidR="002D57FE" w:rsidRPr="007E0EA8" w:rsidTr="00CB0CCD">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4</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results to the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limit has been passed</w:t>
                  </w:r>
                </w:p>
              </w:tc>
            </w:tr>
          </w:tbl>
          <w:p w:rsidR="002D57FE" w:rsidRPr="007E0EA8" w:rsidRDefault="002D57FE" w:rsidP="002D57FE">
            <w:pPr>
              <w:pStyle w:val="BodyText"/>
              <w:rPr>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5C435F" w:rsidRPr="007E0EA8" w:rsidRDefault="005C435F" w:rsidP="002D57FE">
            <w:pPr>
              <w:pStyle w:val="HTMLPreformatted"/>
              <w:jc w:val="both"/>
              <w:rPr>
                <w:rFonts w:ascii="Arial" w:eastAsia="Arial" w:hAnsi="Arial" w:cs="Arial"/>
                <w:b/>
                <w:bCs/>
                <w:sz w:val="24"/>
                <w:szCs w:val="24"/>
                <w:lang w:val="mn-MN"/>
              </w:rPr>
            </w:pPr>
          </w:p>
          <w:p w:rsidR="002D57FE" w:rsidRPr="007E0EA8" w:rsidRDefault="002D57FE" w:rsidP="002D57FE">
            <w:pPr>
              <w:pStyle w:val="BodyText"/>
              <w:rPr>
                <w:sz w:val="24"/>
                <w:szCs w:val="24"/>
                <w:lang w:val="mn-MN"/>
              </w:rPr>
            </w:pPr>
            <w:r w:rsidRPr="007E0EA8">
              <w:rPr>
                <w:sz w:val="24"/>
                <w:szCs w:val="24"/>
                <w:lang w:val="mn-MN"/>
              </w:rPr>
              <w:t>Update Operation Counter</w:t>
            </w:r>
          </w:p>
          <w:tbl>
            <w:tblPr>
              <w:tblStyle w:val="TableGrid"/>
              <w:tblW w:w="0" w:type="auto"/>
              <w:tblLook w:val="04A0" w:firstRow="1" w:lastRow="0" w:firstColumn="1" w:lastColumn="0" w:noHBand="0" w:noVBand="1"/>
            </w:tblPr>
            <w:tblGrid>
              <w:gridCol w:w="1656"/>
              <w:gridCol w:w="2443"/>
            </w:tblGrid>
            <w:tr w:rsidR="002D57FE" w:rsidRPr="007E0EA8" w:rsidTr="00D01C5F">
              <w:tc>
                <w:tcPr>
                  <w:tcW w:w="1656" w:type="dxa"/>
                </w:tcPr>
                <w:p w:rsidR="002D57FE" w:rsidRPr="007E0EA8" w:rsidRDefault="002D57FE" w:rsidP="005C435F">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443" w:type="dxa"/>
                </w:tcPr>
                <w:p w:rsidR="002D57FE" w:rsidRPr="007E0EA8" w:rsidRDefault="002D57FE" w:rsidP="005C435F">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Wait for a position change – or – Wait for operation command</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Increment the operation counter</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Compare the counter to given limits</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4</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results to the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limit has been passed</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Calculating Lifetime </w:t>
            </w:r>
          </w:p>
          <w:tbl>
            <w:tblPr>
              <w:tblStyle w:val="TableGrid"/>
              <w:tblW w:w="0" w:type="auto"/>
              <w:tblLook w:val="04A0" w:firstRow="1" w:lastRow="0" w:firstColumn="1" w:lastColumn="0" w:noHBand="0" w:noVBand="1"/>
            </w:tblPr>
            <w:tblGrid>
              <w:gridCol w:w="1656"/>
              <w:gridCol w:w="2443"/>
            </w:tblGrid>
            <w:tr w:rsidR="002D57FE" w:rsidRPr="007E0EA8" w:rsidTr="00D01C5F">
              <w:tc>
                <w:tcPr>
                  <w:tcW w:w="165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443"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Description</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Get information on the component</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Lifetime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Operation count</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Calculating remaining lifetime based on previous operation duty</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Calculating remaining lifetime based on existing wear and health</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4</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Estimate the time to overhaul or replacement</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5</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results to the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limit has been passed</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5C435F" w:rsidRPr="007E0EA8" w:rsidRDefault="005C435F" w:rsidP="002D57FE">
            <w:pPr>
              <w:pStyle w:val="HTMLPreformatted"/>
              <w:jc w:val="both"/>
              <w:rPr>
                <w:rFonts w:ascii="Arial" w:eastAsia="Arial" w:hAnsi="Arial" w:cs="Arial"/>
                <w:b/>
                <w:bCs/>
                <w:sz w:val="24"/>
                <w:szCs w:val="24"/>
                <w:lang w:val="mn-MN"/>
              </w:rPr>
            </w:pPr>
          </w:p>
          <w:p w:rsidR="002D57FE" w:rsidRPr="007E0EA8" w:rsidRDefault="002D57FE" w:rsidP="002D57FE">
            <w:pPr>
              <w:pStyle w:val="BodyText"/>
              <w:rPr>
                <w:sz w:val="24"/>
                <w:szCs w:val="24"/>
                <w:lang w:val="mn-MN"/>
              </w:rPr>
            </w:pPr>
            <w:r w:rsidRPr="007E0EA8">
              <w:rPr>
                <w:sz w:val="24"/>
                <w:szCs w:val="24"/>
                <w:lang w:val="mn-MN"/>
              </w:rPr>
              <w:t>Calculate Mechanical Health</w:t>
            </w:r>
          </w:p>
          <w:tbl>
            <w:tblPr>
              <w:tblStyle w:val="TableGrid"/>
              <w:tblW w:w="0" w:type="auto"/>
              <w:tblLook w:val="04A0" w:firstRow="1" w:lastRow="0" w:firstColumn="1" w:lastColumn="0" w:noHBand="0" w:noVBand="1"/>
            </w:tblPr>
            <w:tblGrid>
              <w:gridCol w:w="1656"/>
              <w:gridCol w:w="2443"/>
            </w:tblGrid>
            <w:tr w:rsidR="002D57FE" w:rsidRPr="007E0EA8" w:rsidTr="00D01C5F">
              <w:tc>
                <w:tcPr>
                  <w:tcW w:w="165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443"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Description</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Get information on the component</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Switch</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Travel sensor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Other sensors, e.g., for motor current</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Calculating mechanical health</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results to the user</w:t>
                  </w:r>
                </w:p>
              </w:tc>
            </w:tr>
          </w:tbl>
          <w:p w:rsidR="002D57FE" w:rsidRPr="007E0EA8" w:rsidRDefault="002D57FE" w:rsidP="002D57FE">
            <w:pPr>
              <w:pStyle w:val="HTMLPreformatted"/>
              <w:jc w:val="both"/>
              <w:rPr>
                <w:rFonts w:ascii="Arial" w:eastAsia="Arial" w:hAnsi="Arial" w:cs="Arial"/>
                <w:b/>
                <w:bCs/>
                <w:sz w:val="24"/>
                <w:szCs w:val="24"/>
                <w:lang w:val="mn-MN"/>
              </w:rPr>
            </w:pPr>
          </w:p>
          <w:p w:rsidR="005C435F" w:rsidRPr="007E0EA8" w:rsidRDefault="005C435F" w:rsidP="002D57FE">
            <w:pPr>
              <w:pStyle w:val="HTMLPreformatted"/>
              <w:jc w:val="both"/>
              <w:rPr>
                <w:rFonts w:ascii="Arial" w:eastAsia="Arial" w:hAnsi="Arial" w:cs="Arial"/>
                <w:b/>
                <w:bCs/>
                <w:sz w:val="24"/>
                <w:szCs w:val="24"/>
                <w:lang w:val="mn-MN"/>
              </w:rPr>
            </w:pPr>
          </w:p>
          <w:p w:rsidR="005C435F" w:rsidRPr="007E0EA8" w:rsidRDefault="005C435F"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BodyText"/>
              <w:rPr>
                <w:sz w:val="24"/>
                <w:szCs w:val="24"/>
                <w:lang w:val="mn-MN"/>
              </w:rPr>
            </w:pPr>
            <w:r w:rsidRPr="007E0EA8">
              <w:rPr>
                <w:sz w:val="24"/>
                <w:szCs w:val="24"/>
                <w:lang w:val="mn-MN"/>
              </w:rPr>
              <w:t>Calculate Time to Maintenance</w:t>
            </w:r>
          </w:p>
          <w:tbl>
            <w:tblPr>
              <w:tblStyle w:val="TableGrid"/>
              <w:tblW w:w="0" w:type="auto"/>
              <w:tblLook w:val="04A0" w:firstRow="1" w:lastRow="0" w:firstColumn="1" w:lastColumn="0" w:noHBand="0" w:noVBand="1"/>
            </w:tblPr>
            <w:tblGrid>
              <w:gridCol w:w="1656"/>
              <w:gridCol w:w="2443"/>
            </w:tblGrid>
            <w:tr w:rsidR="002D57FE" w:rsidRPr="007E0EA8" w:rsidTr="00D01C5F">
              <w:tc>
                <w:tcPr>
                  <w:tcW w:w="1656"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443"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Description</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Store data of last maintenance (overhaul, inspection or commissioning)</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Get results of</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Operation Count since last maintenance Lifetime since last maintenance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Equipment Health</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time to maintenance based on data from step 2 and actual date</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4</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results to the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Send a notification if a limit has been passed</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5C435F" w:rsidRPr="007E0EA8" w:rsidRDefault="005C435F" w:rsidP="005C435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Exceptions / Alternate Flow: N/A</w:t>
            </w:r>
          </w:p>
          <w:p w:rsidR="005C435F" w:rsidRPr="007E0EA8" w:rsidRDefault="005C435F" w:rsidP="005C435F">
            <w:pPr>
              <w:pStyle w:val="HTMLPreformatted"/>
              <w:jc w:val="both"/>
              <w:rPr>
                <w:rFonts w:ascii="Arial" w:eastAsia="Arial" w:hAnsi="Arial" w:cs="Arial"/>
                <w:bCs/>
                <w:sz w:val="24"/>
                <w:szCs w:val="24"/>
                <w:lang w:val="mn-MN"/>
              </w:rPr>
            </w:pPr>
          </w:p>
          <w:p w:rsidR="005C435F" w:rsidRPr="007E0EA8" w:rsidRDefault="005C435F" w:rsidP="005C435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Pre-conditions: N/A</w:t>
            </w:r>
          </w:p>
          <w:p w:rsidR="005C435F" w:rsidRPr="007E0EA8" w:rsidRDefault="005C435F" w:rsidP="005C435F">
            <w:pPr>
              <w:pStyle w:val="HTMLPreformatted"/>
              <w:jc w:val="both"/>
              <w:rPr>
                <w:rFonts w:ascii="Arial" w:eastAsia="Arial" w:hAnsi="Arial" w:cs="Arial"/>
                <w:bCs/>
                <w:sz w:val="24"/>
                <w:szCs w:val="24"/>
                <w:lang w:val="mn-MN"/>
              </w:rPr>
            </w:pPr>
          </w:p>
          <w:p w:rsidR="005C435F" w:rsidRPr="007E0EA8" w:rsidRDefault="005C435F" w:rsidP="005C435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Post-conditions: N/A</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12.7</w:t>
            </w:r>
            <w:r w:rsidRPr="007E0EA8">
              <w:rPr>
                <w:rFonts w:ascii="Arial" w:eastAsia="Arial" w:hAnsi="Arial" w:cs="Arial"/>
                <w:b/>
                <w:bCs/>
                <w:sz w:val="24"/>
                <w:szCs w:val="24"/>
                <w:lang w:val="mn-MN"/>
              </w:rPr>
              <w:tab/>
              <w:t>ERP Update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Goal of an ERP calculation is  to  estimate the remaining investment value of the substation.  The calculation itself is carried out using specialized software. The monitoring system may provide information to update the ERP system based on the actual status. Figure 64 shows a use case for ERP update.</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5C435F">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5C435F">
            <w:pPr>
              <w:pStyle w:val="HTMLPreformatted"/>
              <w:rPr>
                <w:rFonts w:ascii="Arial" w:eastAsia="Arial" w:hAnsi="Arial" w:cs="Arial"/>
                <w:b/>
                <w:bCs/>
                <w:sz w:val="24"/>
                <w:szCs w:val="24"/>
                <w:lang w:val="mn-MN"/>
              </w:rPr>
            </w:pPr>
            <w:r w:rsidRPr="007E0EA8">
              <w:rPr>
                <w:noProof/>
              </w:rPr>
              <w:lastRenderedPageBreak/>
              <w:drawing>
                <wp:inline distT="0" distB="0" distL="0" distR="0" wp14:anchorId="46568B22" wp14:editId="01247671">
                  <wp:extent cx="5868537" cy="426912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72659" cy="4272119"/>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E0015F" w:rsidP="002D57FE">
            <w:pPr>
              <w:pStyle w:val="Heading4"/>
              <w:spacing w:before="1"/>
              <w:ind w:left="0"/>
              <w:outlineLvl w:val="3"/>
              <w:rPr>
                <w:sz w:val="24"/>
                <w:szCs w:val="24"/>
                <w:lang w:val="mn-MN"/>
              </w:rPr>
            </w:pPr>
            <w:r>
              <w:rPr>
                <w:sz w:val="24"/>
                <w:szCs w:val="24"/>
                <w:lang w:val="mn-MN"/>
              </w:rPr>
              <w:lastRenderedPageBreak/>
              <w:t>64-р зураг</w:t>
            </w:r>
            <w:r w:rsidR="002D57FE" w:rsidRPr="007E0EA8">
              <w:rPr>
                <w:sz w:val="24"/>
                <w:szCs w:val="24"/>
                <w:lang w:val="mn-MN"/>
              </w:rPr>
              <w:t xml:space="preserve"> – ERP шинэчлэх</w:t>
            </w:r>
          </w:p>
          <w:p w:rsidR="002D57FE" w:rsidRPr="007E0EA8" w:rsidRDefault="002D57FE" w:rsidP="002D57FE">
            <w:pPr>
              <w:pStyle w:val="HTMLPreformatted"/>
              <w:rPr>
                <w:rFonts w:ascii="Arial" w:eastAsia="Arial" w:hAnsi="Arial" w:cs="Arial"/>
                <w:b/>
                <w:bCs/>
                <w:sz w:val="24"/>
                <w:szCs w:val="24"/>
                <w:lang w:val="mn-MN"/>
              </w:rPr>
            </w:pPr>
          </w:p>
          <w:p w:rsidR="002D57FE" w:rsidRPr="007E0EA8" w:rsidRDefault="002D57FE" w:rsidP="002D57FE">
            <w:pPr>
              <w:pStyle w:val="BodyText"/>
              <w:tabs>
                <w:tab w:val="left" w:pos="1141"/>
              </w:tabs>
              <w:rPr>
                <w:b/>
                <w:sz w:val="24"/>
                <w:szCs w:val="24"/>
                <w:lang w:val="mn-MN"/>
              </w:rPr>
            </w:pPr>
            <w:r w:rsidRPr="007E0EA8">
              <w:rPr>
                <w:b/>
                <w:sz w:val="24"/>
                <w:szCs w:val="24"/>
                <w:lang w:val="mn-MN"/>
              </w:rPr>
              <w:t>Оролцогчид:</w:t>
            </w:r>
          </w:p>
          <w:tbl>
            <w:tblPr>
              <w:tblStyle w:val="TableGrid"/>
              <w:tblW w:w="0" w:type="auto"/>
              <w:tblLook w:val="04A0" w:firstRow="1" w:lastRow="0" w:firstColumn="1" w:lastColumn="0" w:noHBand="0" w:noVBand="1"/>
            </w:tblPr>
            <w:tblGrid>
              <w:gridCol w:w="2289"/>
              <w:gridCol w:w="2289"/>
            </w:tblGrid>
            <w:tr w:rsidR="002D57FE" w:rsidRPr="007E0EA8" w:rsidTr="00D01C5F">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ERP систем</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Дэд станцын хөрөнгө оруулалтыг үнэлэх</w:t>
                  </w:r>
                </w:p>
              </w:tc>
            </w:tr>
          </w:tbl>
          <w:p w:rsidR="002D57FE" w:rsidRPr="007E0EA8" w:rsidRDefault="002D57FE" w:rsidP="002D57FE">
            <w:pPr>
              <w:pStyle w:val="HTMLPreformatted"/>
              <w:rPr>
                <w:rFonts w:ascii="Arial" w:eastAsia="Arial" w:hAnsi="Arial" w:cs="Arial"/>
                <w:b/>
                <w:bCs/>
                <w:sz w:val="24"/>
                <w:szCs w:val="24"/>
                <w:lang w:val="mn-MN"/>
              </w:rPr>
            </w:pPr>
          </w:p>
          <w:p w:rsidR="002D57FE" w:rsidRPr="007E0EA8" w:rsidRDefault="002D57FE" w:rsidP="002D57FE">
            <w:pPr>
              <w:pStyle w:val="HTMLPreformatted"/>
              <w:rPr>
                <w:rFonts w:ascii="Arial" w:eastAsia="Arial" w:hAnsi="Arial" w:cs="Arial"/>
                <w:b/>
                <w:bCs/>
                <w:sz w:val="24"/>
                <w:szCs w:val="24"/>
                <w:lang w:val="mn-MN"/>
              </w:rPr>
            </w:pPr>
          </w:p>
          <w:p w:rsidR="002D57FE" w:rsidRPr="007E0EA8" w:rsidRDefault="002D57FE" w:rsidP="002D57FE">
            <w:pPr>
              <w:rPr>
                <w:rFonts w:ascii="Arial" w:eastAsia="Arial" w:hAnsi="Arial" w:cs="Arial"/>
                <w:b/>
                <w:lang w:val="mn-MN"/>
              </w:rPr>
            </w:pPr>
            <w:r w:rsidRPr="007E0EA8">
              <w:rPr>
                <w:rFonts w:ascii="Arial" w:eastAsia="Arial" w:hAnsi="Arial" w:cs="Arial"/>
                <w:b/>
                <w:lang w:val="mn-MN"/>
              </w:rPr>
              <w:t>Үйлдэл:</w:t>
            </w:r>
          </w:p>
          <w:tbl>
            <w:tblPr>
              <w:tblStyle w:val="TableGrid"/>
              <w:tblW w:w="0" w:type="auto"/>
              <w:tblLook w:val="04A0" w:firstRow="1" w:lastRow="0" w:firstColumn="1" w:lastColumn="0" w:noHBand="0" w:noVBand="1"/>
            </w:tblPr>
            <w:tblGrid>
              <w:gridCol w:w="2289"/>
              <w:gridCol w:w="2289"/>
            </w:tblGrid>
            <w:tr w:rsidR="002D57FE" w:rsidRPr="007E0EA8" w:rsidTr="00D01C5F">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Нэр</w:t>
                  </w:r>
                </w:p>
              </w:tc>
              <w:tc>
                <w:tcPr>
                  <w:tcW w:w="228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Үүрэг</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Элэгдэлтийг тооцоолох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Контактын шилжилт ба гүйдлийг хэмжиж, элэгдлийг тооцоолж, хэрэглэгчид мэдэгдэл илгээнэ.</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Ажиллагааны тоог шинэчлэх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Ажилласан тоог тоолж, ажиллагааны тоо урьдчилан тодорхойлсон хязгаараас хэтэрсэн тохиолдолд хэрэглэгчид мэдэгдэнэ.</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Насжилтыг тооцоолох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Элэгдэл, ажилласан тоо гэх мэт цуглуулсан мэдээллээс одоо байгаа элэгдэл, бүрэн бүтэн байдлаар  үндэслэн насжилтын үлдсэн хугацааг тооцоолно</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Механик бүрэн бүтэн байдлыг тооцоолох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Цуглуулсан мэдээллээс бүрэн бүтэн байдлыг тооцоол.</w:t>
                  </w:r>
                </w:p>
              </w:tc>
            </w:tr>
            <w:tr w:rsidR="002D57FE" w:rsidRPr="007E0EA8" w:rsidTr="00D01C5F">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Үлдсэн насжилт ба  зардлыг тооцоолох</w:t>
                  </w:r>
                </w:p>
              </w:tc>
              <w:tc>
                <w:tcPr>
                  <w:tcW w:w="228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Системийн үлдсэн насжилт ба  зардлыг тооцоолох</w:t>
                  </w:r>
                </w:p>
              </w:tc>
            </w:tr>
          </w:tbl>
          <w:p w:rsidR="002D57FE" w:rsidRPr="007E0EA8" w:rsidRDefault="002D57FE" w:rsidP="002D57FE">
            <w:pPr>
              <w:pStyle w:val="HTMLPreformatted"/>
              <w:rPr>
                <w:rFonts w:ascii="Arial" w:eastAsia="Arial" w:hAnsi="Arial" w:cs="Arial"/>
                <w:b/>
                <w:bCs/>
                <w:sz w:val="24"/>
                <w:szCs w:val="24"/>
                <w:lang w:val="mn-MN"/>
              </w:rPr>
            </w:pPr>
          </w:p>
          <w:p w:rsidR="002D57FE" w:rsidRPr="007E0EA8" w:rsidRDefault="002D57FE" w:rsidP="002D57FE">
            <w:pPr>
              <w:rPr>
                <w:rFonts w:ascii="Arial" w:eastAsia="Arial" w:hAnsi="Arial" w:cs="Arial"/>
                <w:b/>
                <w:lang w:val="mn-MN"/>
              </w:rPr>
            </w:pPr>
            <w:r w:rsidRPr="007E0EA8">
              <w:rPr>
                <w:rFonts w:ascii="Arial" w:eastAsia="Arial" w:hAnsi="Arial" w:cs="Arial"/>
                <w:b/>
                <w:lang w:val="mn-MN"/>
              </w:rPr>
              <w:t>Мэдээллийн үндсэн урсгал:</w:t>
            </w:r>
          </w:p>
          <w:p w:rsidR="002D57FE" w:rsidRPr="007E0EA8" w:rsidRDefault="002D57FE" w:rsidP="002D57FE">
            <w:pPr>
              <w:rPr>
                <w:rFonts w:ascii="Arial" w:eastAsia="Arial" w:hAnsi="Arial" w:cs="Arial"/>
                <w:lang w:val="mn-MN"/>
              </w:rPr>
            </w:pPr>
            <w:r w:rsidRPr="007E0EA8">
              <w:rPr>
                <w:rFonts w:ascii="Arial" w:eastAsia="Arial" w:hAnsi="Arial" w:cs="Arial"/>
                <w:lang w:val="mn-MN"/>
              </w:rPr>
              <w:t>Элэгдэлтийг тооцоолох</w:t>
            </w:r>
          </w:p>
          <w:tbl>
            <w:tblPr>
              <w:tblStyle w:val="TableGrid"/>
              <w:tblW w:w="0" w:type="auto"/>
              <w:tblLook w:val="04A0" w:firstRow="1" w:lastRow="0" w:firstColumn="1" w:lastColumn="0" w:noHBand="0" w:noVBand="1"/>
            </w:tblPr>
            <w:tblGrid>
              <w:gridCol w:w="2275"/>
              <w:gridCol w:w="2323"/>
            </w:tblGrid>
            <w:tr w:rsidR="002D57FE" w:rsidRPr="007E0EA8" w:rsidTr="00D01C5F">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Ажиллагаа бүр дээр</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Контакт тус бүрээр гүйдлийг хэмжинэ контактын шилжилтийг (хөдөлгөөн) хэмжих </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Нэмэлт: нэмэлт дохиог хэмжих, ж.нь. хүчдэл</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Энэ ажиллагааны контакт тус бүрийн элэгдлийг тооцоолно</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Элэгдэлтийг нэмэгдүүлэх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4-р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хэрэглэгчид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Хязгаар давсан тохиолдолд мэдэгдэл илгээх</w:t>
                  </w:r>
                </w:p>
              </w:tc>
            </w:tr>
          </w:tbl>
          <w:p w:rsidR="002D57FE" w:rsidRPr="007E0EA8" w:rsidRDefault="002D57FE" w:rsidP="002D57FE">
            <w:pPr>
              <w:pStyle w:val="HTMLPreformatted"/>
              <w:rPr>
                <w:rFonts w:ascii="Arial" w:eastAsia="Arial" w:hAnsi="Arial" w:cs="Arial"/>
                <w:b/>
                <w:bCs/>
                <w:sz w:val="24"/>
                <w:szCs w:val="24"/>
                <w:lang w:val="mn-MN"/>
              </w:rPr>
            </w:pPr>
          </w:p>
          <w:p w:rsidR="002D57FE" w:rsidRPr="007E0EA8" w:rsidRDefault="002D57FE" w:rsidP="002D57FE">
            <w:pPr>
              <w:rPr>
                <w:rFonts w:ascii="Arial" w:eastAsia="Arial" w:hAnsi="Arial" w:cs="Arial"/>
                <w:lang w:val="mn-MN"/>
              </w:rPr>
            </w:pPr>
            <w:r w:rsidRPr="007E0EA8">
              <w:rPr>
                <w:rFonts w:ascii="Arial" w:eastAsia="Arial" w:hAnsi="Arial" w:cs="Arial"/>
                <w:lang w:val="mn-MN"/>
              </w:rPr>
              <w:t>Ажиллагааны тоог шинэчлэх</w:t>
            </w:r>
          </w:p>
          <w:tbl>
            <w:tblPr>
              <w:tblStyle w:val="TableGrid"/>
              <w:tblW w:w="0" w:type="auto"/>
              <w:tblLook w:val="04A0" w:firstRow="1" w:lastRow="0" w:firstColumn="1" w:lastColumn="0" w:noHBand="0" w:noVBand="1"/>
            </w:tblPr>
            <w:tblGrid>
              <w:gridCol w:w="2270"/>
              <w:gridCol w:w="2328"/>
            </w:tblGrid>
            <w:tr w:rsidR="002D57FE" w:rsidRPr="007E0EA8" w:rsidTr="00D01C5F">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Ажиллагааны өөрчлөлтийг хүлээх - буюу – ажиллагааны командыг хүлээх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Ажилласан тоог нэмэгдүүлэх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Тоог өгөгдсөн хязгааруудтай харьцуулах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4-р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хэрэглэгчид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Хязгаар давсан тохиолдолд мэдэгдэл илгээх</w:t>
                  </w:r>
                </w:p>
              </w:tc>
            </w:tr>
          </w:tbl>
          <w:p w:rsidR="002D57FE" w:rsidRPr="007E0EA8" w:rsidRDefault="002D57FE" w:rsidP="002D57FE">
            <w:pPr>
              <w:rPr>
                <w:rFonts w:ascii="Arial" w:eastAsia="Arial" w:hAnsi="Arial" w:cs="Arial"/>
                <w:b/>
                <w:lang w:val="mn-MN"/>
              </w:rPr>
            </w:pPr>
          </w:p>
          <w:p w:rsidR="002D57FE" w:rsidRPr="007E0EA8" w:rsidRDefault="003E6A70" w:rsidP="002D57FE">
            <w:pPr>
              <w:rPr>
                <w:rFonts w:ascii="Arial" w:eastAsia="Arial" w:hAnsi="Arial" w:cs="Arial"/>
                <w:lang w:val="mn-MN"/>
              </w:rPr>
            </w:pPr>
            <w:r w:rsidRPr="007E0EA8">
              <w:rPr>
                <w:rFonts w:ascii="Arial" w:eastAsia="Arial" w:hAnsi="Arial" w:cs="Arial"/>
                <w:lang w:val="mn-MN"/>
              </w:rPr>
              <w:t>Насжилтыг</w:t>
            </w:r>
            <w:r w:rsidR="002D57FE" w:rsidRPr="007E0EA8">
              <w:rPr>
                <w:rFonts w:ascii="Arial" w:eastAsia="Arial" w:hAnsi="Arial" w:cs="Arial"/>
                <w:lang w:val="mn-MN"/>
              </w:rPr>
              <w:t xml:space="preserve"> тооцоолох</w:t>
            </w:r>
          </w:p>
          <w:tbl>
            <w:tblPr>
              <w:tblStyle w:val="TableGrid"/>
              <w:tblW w:w="0" w:type="auto"/>
              <w:tblLook w:val="04A0" w:firstRow="1" w:lastRow="0" w:firstColumn="1" w:lastColumn="0" w:noHBand="0" w:noVBand="1"/>
            </w:tblPr>
            <w:tblGrid>
              <w:gridCol w:w="2275"/>
              <w:gridCol w:w="2323"/>
            </w:tblGrid>
            <w:tr w:rsidR="002D57FE" w:rsidRPr="007E0EA8" w:rsidTr="00D01C5F">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Бүрэлдэхүүн хэсгийн талаар мэдээлэл авах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-Насжилт</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-Элэгдэлт </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-Ажилласан тоо</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Өмнөх ажиллагааны даалгавар дээр үндэслэн үлдсэн насжилтыг тооцоолох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Одоо байгаа элэгдэлт, бүрэн бүтэн байдалд үндэслэн үлдсэн насжилтын хугацааг тооцоолох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4-р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Их засвар хийх эсвэл солих хугацааг тооцоолох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5-р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хэрэглэгчид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Хязгаар давсан тохиолдолд мэдэгдэл илгээх</w:t>
                  </w:r>
                </w:p>
              </w:tc>
            </w:tr>
          </w:tbl>
          <w:p w:rsidR="002D57FE" w:rsidRPr="007E0EA8" w:rsidRDefault="002D57FE" w:rsidP="002D57FE">
            <w:pPr>
              <w:rPr>
                <w:rFonts w:ascii="Arial" w:eastAsia="Arial" w:hAnsi="Arial" w:cs="Arial"/>
                <w:b/>
                <w:lang w:val="mn-MN"/>
              </w:rPr>
            </w:pPr>
          </w:p>
          <w:p w:rsidR="002D57FE" w:rsidRPr="007E0EA8" w:rsidRDefault="002D57FE" w:rsidP="002D57FE">
            <w:pPr>
              <w:rPr>
                <w:rFonts w:ascii="Arial" w:eastAsia="Arial" w:hAnsi="Arial" w:cs="Arial"/>
                <w:b/>
                <w:lang w:val="mn-MN"/>
              </w:rPr>
            </w:pPr>
          </w:p>
          <w:p w:rsidR="002D57FE" w:rsidRPr="007E0EA8" w:rsidRDefault="002D57FE" w:rsidP="005C435F">
            <w:pPr>
              <w:jc w:val="both"/>
              <w:rPr>
                <w:rFonts w:ascii="Arial" w:eastAsia="Arial" w:hAnsi="Arial" w:cs="Arial"/>
                <w:lang w:val="mn-MN"/>
              </w:rPr>
            </w:pPr>
            <w:r w:rsidRPr="007E0EA8">
              <w:rPr>
                <w:rFonts w:ascii="Arial" w:eastAsia="Arial" w:hAnsi="Arial" w:cs="Arial"/>
                <w:lang w:val="mn-MN"/>
              </w:rPr>
              <w:t>Үлдсэн насжилт ба  зардлыг тооцоолох</w:t>
            </w:r>
          </w:p>
          <w:tbl>
            <w:tblPr>
              <w:tblStyle w:val="TableGrid"/>
              <w:tblW w:w="0" w:type="auto"/>
              <w:tblLook w:val="04A0" w:firstRow="1" w:lastRow="0" w:firstColumn="1" w:lastColumn="0" w:noHBand="0" w:noVBand="1"/>
            </w:tblPr>
            <w:tblGrid>
              <w:gridCol w:w="2275"/>
              <w:gridCol w:w="2323"/>
            </w:tblGrid>
            <w:tr w:rsidR="002D57FE" w:rsidRPr="007E0EA8" w:rsidTr="00D01C5F">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Алхам (шат)</w:t>
                  </w:r>
                </w:p>
              </w:tc>
              <w:tc>
                <w:tcPr>
                  <w:tcW w:w="2398"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1-р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Бүрэлдэхүүн хэсгийн талаар мэдээлэл авах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-Насжилт</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-Элэгдэлт </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-Ажилласан тоо</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2-р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Өмнөх ажиллагааны даалгавар дээр үндэслэн үлдсэн насжилтыг тооцоолох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3-р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 xml:space="preserve">Одоо байгаа элэгдэлт, бүрэн бүтэн байдалд </w:t>
                  </w:r>
                  <w:r w:rsidRPr="007E0EA8">
                    <w:rPr>
                      <w:rFonts w:ascii="Arial" w:eastAsia="Arial" w:hAnsi="Arial" w:cs="Arial"/>
                      <w:bCs/>
                      <w:lang w:val="mn-MN"/>
                    </w:rPr>
                    <w:lastRenderedPageBreak/>
                    <w:t>үндэслэн үлдсэн насжилтын хугацааг тооцоолох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4-р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Их засвар хийх эсвэл солих хугацааг тооцоолох</w:t>
                  </w:r>
                </w:p>
              </w:tc>
            </w:tr>
            <w:tr w:rsidR="002D57FE" w:rsidRPr="007E0EA8" w:rsidTr="00D01C5F">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5-р шат</w:t>
                  </w:r>
                </w:p>
              </w:tc>
              <w:tc>
                <w:tcPr>
                  <w:tcW w:w="2398"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Үр дүнг хэрэглэгчид өгөх</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Хязгаар давсан тохиолдолд мэдэгдэл илгээх</w:t>
                  </w:r>
                </w:p>
              </w:tc>
            </w:tr>
          </w:tbl>
          <w:p w:rsidR="002D57FE" w:rsidRPr="007E0EA8" w:rsidRDefault="002D57FE" w:rsidP="002D57FE">
            <w:pPr>
              <w:rPr>
                <w:rFonts w:ascii="Arial" w:eastAsia="Arial" w:hAnsi="Arial" w:cs="Arial"/>
                <w:b/>
                <w:lang w:val="mn-MN"/>
              </w:rPr>
            </w:pPr>
          </w:p>
          <w:p w:rsidR="002D57FE" w:rsidRPr="007E0EA8" w:rsidRDefault="002D57FE" w:rsidP="002D57FE">
            <w:pPr>
              <w:rPr>
                <w:rFonts w:ascii="Arial" w:eastAsia="Arial" w:hAnsi="Arial" w:cs="Arial"/>
                <w:b/>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 Логик зангилааны ангиуд</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81" w:name="_bookmark195"/>
            <w:bookmarkStart w:id="82" w:name="13.1_General"/>
            <w:bookmarkEnd w:id="81"/>
            <w:bookmarkEnd w:id="82"/>
            <w:r w:rsidRPr="007E0EA8">
              <w:rPr>
                <w:rFonts w:ascii="Arial" w:eastAsia="Arial" w:hAnsi="Arial" w:cs="Arial"/>
                <w:b/>
                <w:bCs/>
                <w:sz w:val="24"/>
                <w:szCs w:val="24"/>
                <w:lang w:val="mn-MN"/>
              </w:rPr>
              <w:t>13.1 Ерөнхий зүйл</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E0015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бүлэгт </w:t>
            </w:r>
            <w:r w:rsidR="00E0015F">
              <w:rPr>
                <w:rFonts w:ascii="Arial" w:eastAsia="Arial" w:hAnsi="Arial" w:cs="Arial"/>
                <w:bCs/>
                <w:sz w:val="24"/>
                <w:szCs w:val="24"/>
                <w:lang w:val="mn-MN"/>
              </w:rPr>
              <w:t>65-р зурагд</w:t>
            </w:r>
            <w:r w:rsidRPr="007E0EA8">
              <w:rPr>
                <w:rFonts w:ascii="Arial" w:eastAsia="Arial" w:hAnsi="Arial" w:cs="Arial"/>
                <w:bCs/>
                <w:sz w:val="24"/>
                <w:szCs w:val="24"/>
                <w:lang w:val="mn-MN"/>
              </w:rPr>
              <w:t xml:space="preserve"> үзүүлсний дагуу IEC TR 61850-90-3-т тодорхойлсон тусгай логик зангилаануудыг тодорхой зааж өгсөн.</w:t>
            </w:r>
          </w:p>
        </w:tc>
        <w:tc>
          <w:tcPr>
            <w:tcW w:w="4523" w:type="dxa"/>
          </w:tcPr>
          <w:p w:rsidR="002D57FE" w:rsidRPr="007E0EA8" w:rsidRDefault="002D57FE" w:rsidP="002D57FE">
            <w:pPr>
              <w:pStyle w:val="Heading4"/>
              <w:spacing w:before="1"/>
              <w:ind w:left="0"/>
              <w:jc w:val="both"/>
              <w:outlineLvl w:val="3"/>
              <w:rPr>
                <w:b w:val="0"/>
                <w:lang w:val="mn-MN"/>
              </w:rPr>
            </w:pPr>
            <w:r w:rsidRPr="007E0EA8">
              <w:rPr>
                <w:sz w:val="24"/>
                <w:szCs w:val="24"/>
                <w:lang w:val="mn-MN"/>
              </w:rPr>
              <w:lastRenderedPageBreak/>
              <w:t>Figure 64 – Use case for ERP update</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Actor(s):</w:t>
            </w:r>
          </w:p>
          <w:tbl>
            <w:tblPr>
              <w:tblStyle w:val="TableGrid"/>
              <w:tblW w:w="0" w:type="auto"/>
              <w:tblLook w:val="04A0" w:firstRow="1" w:lastRow="0" w:firstColumn="1" w:lastColumn="0" w:noHBand="0" w:noVBand="1"/>
            </w:tblPr>
            <w:tblGrid>
              <w:gridCol w:w="2049"/>
              <w:gridCol w:w="2050"/>
            </w:tblGrid>
            <w:tr w:rsidR="002D57FE" w:rsidRPr="007E0EA8" w:rsidTr="00D01C5F">
              <w:tc>
                <w:tcPr>
                  <w:tcW w:w="204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05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ERP system</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Assess the investment of the substation</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rPr>
                <w:rFonts w:ascii="Arial" w:eastAsia="Arial" w:hAnsi="Arial" w:cs="Arial"/>
                <w:b/>
                <w:lang w:val="mn-MN"/>
              </w:rPr>
            </w:pPr>
            <w:r w:rsidRPr="007E0EA8">
              <w:rPr>
                <w:rFonts w:ascii="Arial" w:eastAsia="Arial" w:hAnsi="Arial" w:cs="Arial"/>
                <w:b/>
                <w:lang w:val="mn-MN"/>
              </w:rPr>
              <w:t>Use cases:</w:t>
            </w:r>
          </w:p>
          <w:tbl>
            <w:tblPr>
              <w:tblStyle w:val="TableGrid"/>
              <w:tblW w:w="0" w:type="auto"/>
              <w:tblLook w:val="04A0" w:firstRow="1" w:lastRow="0" w:firstColumn="1" w:lastColumn="0" w:noHBand="0" w:noVBand="1"/>
            </w:tblPr>
            <w:tblGrid>
              <w:gridCol w:w="2049"/>
              <w:gridCol w:w="2050"/>
            </w:tblGrid>
            <w:tr w:rsidR="002D57FE" w:rsidRPr="007E0EA8" w:rsidTr="00D01C5F">
              <w:tc>
                <w:tcPr>
                  <w:tcW w:w="204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Name</w:t>
                  </w:r>
                </w:p>
              </w:tc>
              <w:tc>
                <w:tcPr>
                  <w:tcW w:w="2050"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Role description</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 calculation</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Measures the current and contact movement, calculates the abrasion, and sends notification to the user</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Update operation counter</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Count the number of operation and notify to the user if the number of operation  is exceed the predefined limit.</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life time</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From the collected information, i.e., abrasion and operation counter, calculate the remaining life time based on existing wear and heath.</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mechanical health</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From the collected information, calculate the mechanical health.</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remaining life and value</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the remaining life and value of the system</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rPr>
                <w:rFonts w:ascii="Arial" w:eastAsia="Arial" w:hAnsi="Arial" w:cs="Arial"/>
                <w:b/>
                <w:lang w:val="mn-MN"/>
              </w:rPr>
            </w:pPr>
            <w:r w:rsidRPr="007E0EA8">
              <w:rPr>
                <w:rFonts w:ascii="Arial" w:eastAsia="Arial" w:hAnsi="Arial" w:cs="Arial"/>
                <w:b/>
                <w:lang w:val="mn-MN"/>
              </w:rPr>
              <w:t>Basic flow:</w:t>
            </w:r>
          </w:p>
          <w:p w:rsidR="002D57FE" w:rsidRPr="007E0EA8" w:rsidRDefault="002D57FE" w:rsidP="002D57FE">
            <w:pPr>
              <w:rPr>
                <w:rFonts w:ascii="Arial" w:eastAsia="Arial" w:hAnsi="Arial" w:cs="Arial"/>
                <w:lang w:val="mn-MN"/>
              </w:rPr>
            </w:pPr>
            <w:r w:rsidRPr="007E0EA8">
              <w:rPr>
                <w:rFonts w:ascii="Arial" w:eastAsia="Arial" w:hAnsi="Arial" w:cs="Arial"/>
                <w:lang w:val="mn-MN"/>
              </w:rPr>
              <w:t>Abrasion Calculation</w:t>
            </w:r>
          </w:p>
          <w:tbl>
            <w:tblPr>
              <w:tblStyle w:val="TableGrid"/>
              <w:tblW w:w="0" w:type="auto"/>
              <w:tblLook w:val="04A0" w:firstRow="1" w:lastRow="0" w:firstColumn="1" w:lastColumn="0" w:noHBand="0" w:noVBand="1"/>
            </w:tblPr>
            <w:tblGrid>
              <w:gridCol w:w="1656"/>
              <w:gridCol w:w="2443"/>
            </w:tblGrid>
            <w:tr w:rsidR="002D57FE" w:rsidRPr="007E0EA8" w:rsidTr="00D01C5F">
              <w:tc>
                <w:tcPr>
                  <w:tcW w:w="1656" w:type="dxa"/>
                </w:tcPr>
                <w:p w:rsidR="002D57FE" w:rsidRPr="007E0EA8" w:rsidRDefault="002D57FE" w:rsidP="002D57FE">
                  <w:pPr>
                    <w:jc w:val="center"/>
                    <w:rPr>
                      <w:rFonts w:ascii="Arial" w:eastAsia="Arial" w:hAnsi="Arial" w:cs="Arial"/>
                      <w:b/>
                      <w:sz w:val="20"/>
                      <w:szCs w:val="20"/>
                      <w:lang w:val="mn-MN"/>
                    </w:rPr>
                  </w:pPr>
                  <w:r w:rsidRPr="007E0EA8">
                    <w:rPr>
                      <w:rFonts w:ascii="Arial" w:eastAsia="Arial" w:hAnsi="Arial" w:cs="Arial"/>
                      <w:b/>
                      <w:sz w:val="20"/>
                      <w:szCs w:val="20"/>
                      <w:lang w:val="mn-MN"/>
                    </w:rPr>
                    <w:t>Use case step</w:t>
                  </w:r>
                </w:p>
              </w:tc>
              <w:tc>
                <w:tcPr>
                  <w:tcW w:w="2443" w:type="dxa"/>
                </w:tcPr>
                <w:p w:rsidR="002D57FE" w:rsidRPr="007E0EA8" w:rsidRDefault="002D57FE" w:rsidP="002D57FE">
                  <w:pPr>
                    <w:jc w:val="center"/>
                    <w:rPr>
                      <w:rFonts w:ascii="Arial" w:eastAsia="Arial" w:hAnsi="Arial" w:cs="Arial"/>
                      <w:b/>
                      <w:sz w:val="20"/>
                      <w:szCs w:val="20"/>
                      <w:lang w:val="mn-MN"/>
                    </w:rPr>
                  </w:pPr>
                  <w:r w:rsidRPr="007E0EA8">
                    <w:rPr>
                      <w:rFonts w:ascii="Arial" w:eastAsia="Arial" w:hAnsi="Arial" w:cs="Arial"/>
                      <w:b/>
                      <w:sz w:val="20"/>
                      <w:szCs w:val="20"/>
                      <w:lang w:val="mn-MN"/>
                    </w:rPr>
                    <w:t>Description</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On each operation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Measure the current flow through each contact Measure the contact movement (travel)</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Optional: measure additional signals, e.g. voltage</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the abrasion of each contact for this operation</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Accumulate the abrasion</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4</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results to the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limit has been passed</w:t>
                  </w:r>
                </w:p>
              </w:tc>
            </w:tr>
          </w:tbl>
          <w:p w:rsidR="002D57FE" w:rsidRPr="007E0EA8" w:rsidRDefault="002D57FE" w:rsidP="002D57FE">
            <w:pPr>
              <w:rPr>
                <w:rFonts w:ascii="Arial" w:eastAsia="Arial" w:hAnsi="Arial" w:cs="Arial"/>
                <w:lang w:val="mn-MN"/>
              </w:rPr>
            </w:pPr>
          </w:p>
          <w:p w:rsidR="002D57FE" w:rsidRPr="007E0EA8" w:rsidRDefault="002D57FE" w:rsidP="002D57FE">
            <w:pPr>
              <w:rPr>
                <w:rFonts w:ascii="Arial" w:eastAsia="Arial" w:hAnsi="Arial" w:cs="Arial"/>
                <w:lang w:val="mn-MN"/>
              </w:rPr>
            </w:pPr>
          </w:p>
          <w:p w:rsidR="002D57FE" w:rsidRPr="007E0EA8" w:rsidRDefault="002D57FE" w:rsidP="002D57FE">
            <w:pPr>
              <w:rPr>
                <w:rFonts w:ascii="Arial" w:eastAsia="Arial" w:hAnsi="Arial" w:cs="Arial"/>
                <w:lang w:val="mn-MN"/>
              </w:rPr>
            </w:pPr>
            <w:r w:rsidRPr="007E0EA8">
              <w:rPr>
                <w:rFonts w:ascii="Arial" w:eastAsia="Arial" w:hAnsi="Arial" w:cs="Arial"/>
                <w:lang w:val="mn-MN"/>
              </w:rPr>
              <w:t>Update Operation Counter</w:t>
            </w:r>
          </w:p>
          <w:tbl>
            <w:tblPr>
              <w:tblStyle w:val="TableGrid"/>
              <w:tblW w:w="0" w:type="auto"/>
              <w:tblLook w:val="04A0" w:firstRow="1" w:lastRow="0" w:firstColumn="1" w:lastColumn="0" w:noHBand="0" w:noVBand="1"/>
            </w:tblPr>
            <w:tblGrid>
              <w:gridCol w:w="1656"/>
              <w:gridCol w:w="2443"/>
            </w:tblGrid>
            <w:tr w:rsidR="002D57FE" w:rsidRPr="007E0EA8" w:rsidTr="00D01C5F">
              <w:tc>
                <w:tcPr>
                  <w:tcW w:w="1656" w:type="dxa"/>
                </w:tcPr>
                <w:p w:rsidR="002D57FE" w:rsidRPr="007E0EA8" w:rsidRDefault="002D57FE" w:rsidP="002D57FE">
                  <w:pPr>
                    <w:jc w:val="center"/>
                    <w:rPr>
                      <w:rFonts w:ascii="Arial" w:eastAsia="Arial" w:hAnsi="Arial" w:cs="Arial"/>
                      <w:b/>
                      <w:sz w:val="20"/>
                      <w:szCs w:val="20"/>
                      <w:lang w:val="mn-MN"/>
                    </w:rPr>
                  </w:pPr>
                  <w:r w:rsidRPr="007E0EA8">
                    <w:rPr>
                      <w:rFonts w:ascii="Arial" w:eastAsia="Arial" w:hAnsi="Arial" w:cs="Arial"/>
                      <w:b/>
                      <w:sz w:val="20"/>
                      <w:szCs w:val="20"/>
                      <w:lang w:val="mn-MN"/>
                    </w:rPr>
                    <w:t>Use case step</w:t>
                  </w:r>
                </w:p>
              </w:tc>
              <w:tc>
                <w:tcPr>
                  <w:tcW w:w="2443" w:type="dxa"/>
                </w:tcPr>
                <w:p w:rsidR="002D57FE" w:rsidRPr="007E0EA8" w:rsidRDefault="002D57FE" w:rsidP="002D57FE">
                  <w:pPr>
                    <w:jc w:val="center"/>
                    <w:rPr>
                      <w:rFonts w:ascii="Arial" w:eastAsia="Arial" w:hAnsi="Arial" w:cs="Arial"/>
                      <w:b/>
                      <w:sz w:val="20"/>
                      <w:szCs w:val="20"/>
                      <w:lang w:val="mn-MN"/>
                    </w:rPr>
                  </w:pPr>
                  <w:r w:rsidRPr="007E0EA8">
                    <w:rPr>
                      <w:rFonts w:ascii="Arial" w:eastAsia="Arial" w:hAnsi="Arial" w:cs="Arial"/>
                      <w:b/>
                      <w:sz w:val="20"/>
                      <w:szCs w:val="20"/>
                      <w:lang w:val="mn-MN"/>
                    </w:rPr>
                    <w:t>Description</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Wait for a position change – or – Wait for operation command</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Increment the operation counter</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Compare the counter to given limits</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4</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results to the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limit has been passed</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rPr>
                <w:rFonts w:ascii="Arial" w:eastAsia="Arial" w:hAnsi="Arial" w:cs="Arial"/>
                <w:lang w:val="mn-MN"/>
              </w:rPr>
            </w:pPr>
            <w:r w:rsidRPr="007E0EA8">
              <w:rPr>
                <w:rFonts w:ascii="Arial" w:eastAsia="Arial" w:hAnsi="Arial" w:cs="Arial"/>
                <w:lang w:val="mn-MN"/>
              </w:rPr>
              <w:t>Calculating Lifetime</w:t>
            </w:r>
          </w:p>
          <w:tbl>
            <w:tblPr>
              <w:tblStyle w:val="TableGrid"/>
              <w:tblW w:w="0" w:type="auto"/>
              <w:tblLook w:val="04A0" w:firstRow="1" w:lastRow="0" w:firstColumn="1" w:lastColumn="0" w:noHBand="0" w:noVBand="1"/>
            </w:tblPr>
            <w:tblGrid>
              <w:gridCol w:w="1656"/>
              <w:gridCol w:w="2443"/>
            </w:tblGrid>
            <w:tr w:rsidR="002D57FE" w:rsidRPr="007E0EA8" w:rsidTr="00D01C5F">
              <w:tc>
                <w:tcPr>
                  <w:tcW w:w="1656" w:type="dxa"/>
                </w:tcPr>
                <w:p w:rsidR="002D57FE" w:rsidRPr="007E0EA8" w:rsidRDefault="002D57FE" w:rsidP="002D57FE">
                  <w:pPr>
                    <w:jc w:val="center"/>
                    <w:rPr>
                      <w:rFonts w:ascii="Arial" w:eastAsia="Arial" w:hAnsi="Arial" w:cs="Arial"/>
                      <w:b/>
                      <w:sz w:val="20"/>
                      <w:szCs w:val="20"/>
                      <w:lang w:val="mn-MN"/>
                    </w:rPr>
                  </w:pPr>
                  <w:r w:rsidRPr="007E0EA8">
                    <w:rPr>
                      <w:rFonts w:ascii="Arial" w:eastAsia="Arial" w:hAnsi="Arial" w:cs="Arial"/>
                      <w:b/>
                      <w:sz w:val="20"/>
                      <w:szCs w:val="20"/>
                      <w:lang w:val="mn-MN"/>
                    </w:rPr>
                    <w:t>Use case step</w:t>
                  </w:r>
                </w:p>
              </w:tc>
              <w:tc>
                <w:tcPr>
                  <w:tcW w:w="2443" w:type="dxa"/>
                </w:tcPr>
                <w:p w:rsidR="002D57FE" w:rsidRPr="007E0EA8" w:rsidRDefault="002D57FE" w:rsidP="002D57FE">
                  <w:pPr>
                    <w:jc w:val="center"/>
                    <w:rPr>
                      <w:rFonts w:ascii="Arial" w:eastAsia="Arial" w:hAnsi="Arial" w:cs="Arial"/>
                      <w:b/>
                      <w:sz w:val="20"/>
                      <w:szCs w:val="20"/>
                      <w:lang w:val="mn-MN"/>
                    </w:rPr>
                  </w:pPr>
                  <w:r w:rsidRPr="007E0EA8">
                    <w:rPr>
                      <w:rFonts w:ascii="Arial" w:eastAsia="Arial" w:hAnsi="Arial" w:cs="Arial"/>
                      <w:b/>
                      <w:sz w:val="20"/>
                      <w:szCs w:val="20"/>
                      <w:lang w:val="mn-MN"/>
                    </w:rPr>
                    <w:t>Description</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Get information on the component</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-Lifetime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-Operation count</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Calculating remaining lifetime based on previous operation duty</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Calculating remaining lifetime based on existing wear and health</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4</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Estimate the time to overhaul or replacement</w:t>
                  </w:r>
                </w:p>
              </w:tc>
            </w:tr>
            <w:tr w:rsidR="002D57FE" w:rsidRPr="007E0EA8" w:rsidTr="00D01C5F">
              <w:tc>
                <w:tcPr>
                  <w:tcW w:w="1656"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5</w:t>
                  </w:r>
                </w:p>
              </w:tc>
              <w:tc>
                <w:tcPr>
                  <w:tcW w:w="2443"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results to the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limit has been passed</w:t>
                  </w:r>
                </w:p>
              </w:tc>
            </w:tr>
          </w:tbl>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jc w:val="both"/>
              <w:rPr>
                <w:rFonts w:ascii="Arial" w:eastAsia="Arial" w:hAnsi="Arial" w:cs="Arial"/>
                <w:lang w:val="mn-MN"/>
              </w:rPr>
            </w:pPr>
            <w:r w:rsidRPr="007E0EA8">
              <w:rPr>
                <w:rFonts w:ascii="Arial" w:eastAsia="Arial" w:hAnsi="Arial" w:cs="Arial"/>
                <w:lang w:val="mn-MN"/>
              </w:rPr>
              <w:t>Calculate remaining Lifetime and value</w:t>
            </w:r>
          </w:p>
          <w:tbl>
            <w:tblPr>
              <w:tblStyle w:val="TableGrid"/>
              <w:tblW w:w="0" w:type="auto"/>
              <w:tblLook w:val="04A0" w:firstRow="1" w:lastRow="0" w:firstColumn="1" w:lastColumn="0" w:noHBand="0" w:noVBand="1"/>
            </w:tblPr>
            <w:tblGrid>
              <w:gridCol w:w="2049"/>
              <w:gridCol w:w="2050"/>
            </w:tblGrid>
            <w:tr w:rsidR="002D57FE" w:rsidRPr="007E0EA8" w:rsidTr="00D01C5F">
              <w:tc>
                <w:tcPr>
                  <w:tcW w:w="2049" w:type="dxa"/>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Use Case step</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Description</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1</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Get information on the component</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-Lifetime</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-Abrasion</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-Operation count</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2</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remaining lifetime based on previous operation duty</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3</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Calculate remaining lifetime based on existing wear and health</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lastRenderedPageBreak/>
                    <w:t>Step 4</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Estimate the time to overhaul or replacement</w:t>
                  </w:r>
                </w:p>
              </w:tc>
            </w:tr>
            <w:tr w:rsidR="002D57FE" w:rsidRPr="007E0EA8" w:rsidTr="00D01C5F">
              <w:tc>
                <w:tcPr>
                  <w:tcW w:w="2049"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Step 5</w:t>
                  </w:r>
                </w:p>
              </w:tc>
              <w:tc>
                <w:tcPr>
                  <w:tcW w:w="2050" w:type="dxa"/>
                </w:tcPr>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Provide the results to the user</w:t>
                  </w:r>
                </w:p>
                <w:p w:rsidR="002D57FE" w:rsidRPr="007E0EA8" w:rsidRDefault="002D57FE" w:rsidP="002D57FE">
                  <w:pPr>
                    <w:pStyle w:val="HTMLPreformatted"/>
                    <w:jc w:val="both"/>
                    <w:rPr>
                      <w:rFonts w:ascii="Arial" w:eastAsia="Arial" w:hAnsi="Arial" w:cs="Arial"/>
                      <w:bCs/>
                      <w:lang w:val="mn-MN"/>
                    </w:rPr>
                  </w:pPr>
                  <w:r w:rsidRPr="007E0EA8">
                    <w:rPr>
                      <w:rFonts w:ascii="Arial" w:eastAsia="Arial" w:hAnsi="Arial" w:cs="Arial"/>
                      <w:bCs/>
                      <w:lang w:val="mn-MN"/>
                    </w:rPr>
                    <w:t>Send a notification if a limit has been passed</w:t>
                  </w:r>
                </w:p>
              </w:tc>
            </w:tr>
          </w:tbl>
          <w:p w:rsidR="002D57FE" w:rsidRPr="007E0EA8" w:rsidRDefault="002D57FE" w:rsidP="002D57FE">
            <w:pPr>
              <w:jc w:val="both"/>
              <w:rPr>
                <w:rFonts w:ascii="Arial" w:eastAsia="Arial" w:hAnsi="Arial" w:cs="Arial"/>
                <w:b/>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5C435F" w:rsidRPr="007E0EA8" w:rsidRDefault="005C435F" w:rsidP="002D57FE">
            <w:pPr>
              <w:pStyle w:val="HTMLPreformatted"/>
              <w:jc w:val="both"/>
              <w:rPr>
                <w:rFonts w:ascii="Arial" w:eastAsia="Arial" w:hAnsi="Arial" w:cs="Arial"/>
                <w:b/>
                <w:bCs/>
                <w:sz w:val="24"/>
                <w:szCs w:val="24"/>
                <w:lang w:val="mn-MN"/>
              </w:rPr>
            </w:pPr>
          </w:p>
          <w:p w:rsidR="005C435F" w:rsidRPr="007E0EA8" w:rsidRDefault="005C435F"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w:t>
            </w:r>
            <w:r w:rsidRPr="007E0EA8">
              <w:rPr>
                <w:rFonts w:ascii="Arial" w:eastAsia="Arial" w:hAnsi="Arial" w:cs="Arial"/>
                <w:b/>
                <w:bCs/>
                <w:sz w:val="24"/>
                <w:szCs w:val="24"/>
                <w:lang w:val="mn-MN"/>
              </w:rPr>
              <w:tab/>
              <w:t>Logical node classes</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13.1</w:t>
            </w:r>
            <w:r w:rsidRPr="007E0EA8">
              <w:rPr>
                <w:rFonts w:ascii="Arial" w:eastAsia="Arial" w:hAnsi="Arial" w:cs="Arial"/>
                <w:b/>
                <w:bCs/>
                <w:sz w:val="24"/>
                <w:szCs w:val="24"/>
                <w:lang w:val="mn-MN"/>
              </w:rPr>
              <w:tab/>
              <w:t>General</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This clause specifies logical nodes defined in IEC TR 61850-90-3, as shown in Figure 65.</w:t>
            </w:r>
          </w:p>
        </w:tc>
      </w:tr>
      <w:tr w:rsidR="002D57FE" w:rsidRPr="007E0EA8" w:rsidTr="004126C7">
        <w:trPr>
          <w:trHeight w:val="698"/>
        </w:trPr>
        <w:tc>
          <w:tcPr>
            <w:tcW w:w="9347" w:type="dxa"/>
            <w:gridSpan w:val="2"/>
          </w:tcPr>
          <w:p w:rsidR="002D57FE" w:rsidRPr="007E0EA8" w:rsidRDefault="002D57FE" w:rsidP="005C435F">
            <w:pPr>
              <w:pStyle w:val="Heading4"/>
              <w:spacing w:before="1"/>
              <w:ind w:left="0"/>
              <w:outlineLvl w:val="3"/>
              <w:rPr>
                <w:sz w:val="24"/>
                <w:szCs w:val="24"/>
                <w:lang w:val="mn-MN"/>
              </w:rPr>
            </w:pPr>
            <w:r w:rsidRPr="007E0EA8">
              <w:rPr>
                <w:noProof/>
              </w:rPr>
              <w:lastRenderedPageBreak/>
              <w:drawing>
                <wp:inline distT="0" distB="0" distL="0" distR="0" wp14:anchorId="6EE06D6B" wp14:editId="32D28DB2">
                  <wp:extent cx="5950424" cy="5938847"/>
                  <wp:effectExtent l="0" t="0" r="0" b="508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52176" cy="5940596"/>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E0015F" w:rsidP="002D57FE">
            <w:pPr>
              <w:pStyle w:val="Heading4"/>
              <w:spacing w:before="1"/>
              <w:ind w:left="0"/>
              <w:outlineLvl w:val="3"/>
              <w:rPr>
                <w:sz w:val="24"/>
                <w:szCs w:val="24"/>
                <w:lang w:val="mn-MN"/>
              </w:rPr>
            </w:pPr>
            <w:r>
              <w:rPr>
                <w:sz w:val="24"/>
                <w:szCs w:val="24"/>
                <w:lang w:val="mn-MN"/>
              </w:rPr>
              <w:t>65-р зураг</w:t>
            </w:r>
            <w:r w:rsidR="002D57FE" w:rsidRPr="007E0EA8">
              <w:rPr>
                <w:sz w:val="24"/>
                <w:szCs w:val="24"/>
                <w:lang w:val="mn-MN"/>
              </w:rPr>
              <w:t xml:space="preserve"> – LogicalNodes_90_3: ангийн диаграмм: LogicalNodes_90_3</w:t>
            </w:r>
          </w:p>
          <w:p w:rsidR="002D57FE" w:rsidRPr="007E0EA8" w:rsidRDefault="002D57FE" w:rsidP="002D57FE">
            <w:pPr>
              <w:pStyle w:val="Heading4"/>
              <w:spacing w:before="1"/>
              <w:ind w:left="0"/>
              <w:outlineLvl w:val="3"/>
              <w:rPr>
                <w:sz w:val="24"/>
                <w:szCs w:val="24"/>
                <w:lang w:val="mn-MN"/>
              </w:rPr>
            </w:pPr>
          </w:p>
          <w:p w:rsidR="005C435F" w:rsidRPr="007E0EA8" w:rsidRDefault="005C435F" w:rsidP="002D57FE">
            <w:pPr>
              <w:pStyle w:val="Heading4"/>
              <w:spacing w:before="1"/>
              <w:ind w:left="0"/>
              <w:outlineLvl w:val="3"/>
              <w:rPr>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13.2 Хийсвэр логик зангилаа (AbstractLNs_90_3)</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bookmarkStart w:id="83" w:name="_bookmark198"/>
            <w:bookmarkEnd w:id="83"/>
            <w:r w:rsidRPr="007E0EA8">
              <w:rPr>
                <w:rFonts w:ascii="Arial" w:eastAsia="Arial" w:hAnsi="Arial" w:cs="Arial"/>
                <w:b/>
                <w:bCs/>
                <w:sz w:val="24"/>
                <w:szCs w:val="24"/>
                <w:lang w:val="mn-MN"/>
              </w:rPr>
              <w:t>13.2.1 Ерөнхий зүйл</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E0015F" w:rsidP="002D57FE">
            <w:pPr>
              <w:pStyle w:val="HTMLPreformatted"/>
              <w:jc w:val="both"/>
              <w:rPr>
                <w:rFonts w:ascii="Arial" w:eastAsia="Arial" w:hAnsi="Arial" w:cs="Arial"/>
                <w:bCs/>
                <w:sz w:val="24"/>
                <w:szCs w:val="24"/>
                <w:lang w:val="mn-MN"/>
              </w:rPr>
            </w:pPr>
            <w:r>
              <w:rPr>
                <w:rFonts w:ascii="Arial" w:eastAsia="Arial" w:hAnsi="Arial" w:cs="Arial"/>
                <w:bCs/>
                <w:sz w:val="24"/>
                <w:szCs w:val="24"/>
                <w:lang w:val="mn-MN"/>
              </w:rPr>
              <w:t>66-р зурагд</w:t>
            </w:r>
            <w:r w:rsidR="002D57FE" w:rsidRPr="007E0EA8">
              <w:rPr>
                <w:rFonts w:ascii="Arial" w:eastAsia="Arial" w:hAnsi="Arial" w:cs="Arial"/>
                <w:bCs/>
                <w:sz w:val="24"/>
                <w:szCs w:val="24"/>
                <w:lang w:val="mn-MN"/>
              </w:rPr>
              <w:t xml:space="preserve"> нь IEC 61850-ийн энэ хэсэгт хийсвэр LN-ийн ангийн диаграммыг дүрслэв.</w:t>
            </w:r>
          </w:p>
        </w:tc>
        <w:tc>
          <w:tcPr>
            <w:tcW w:w="4523" w:type="dxa"/>
          </w:tcPr>
          <w:p w:rsidR="002D57FE" w:rsidRPr="007E0EA8" w:rsidRDefault="002D57FE" w:rsidP="002D57FE">
            <w:pPr>
              <w:pStyle w:val="Heading4"/>
              <w:spacing w:before="1"/>
              <w:ind w:left="0"/>
              <w:jc w:val="both"/>
              <w:outlineLvl w:val="3"/>
              <w:rPr>
                <w:sz w:val="24"/>
                <w:szCs w:val="24"/>
                <w:lang w:val="mn-MN"/>
              </w:rPr>
            </w:pPr>
            <w:r w:rsidRPr="007E0EA8">
              <w:rPr>
                <w:sz w:val="24"/>
                <w:szCs w:val="24"/>
                <w:lang w:val="mn-MN"/>
              </w:rPr>
              <w:t>Figure 65 – Class diagram LogicalNodes_90_3:LogicalNodes_90_3</w:t>
            </w:r>
          </w:p>
          <w:p w:rsidR="002D57FE" w:rsidRPr="007E0EA8" w:rsidRDefault="002D57FE" w:rsidP="002D57FE">
            <w:pPr>
              <w:pStyle w:val="Heading4"/>
              <w:spacing w:before="1"/>
              <w:ind w:left="0"/>
              <w:jc w:val="both"/>
              <w:outlineLvl w:val="3"/>
              <w:rPr>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13.2</w:t>
            </w:r>
            <w:r w:rsidRPr="007E0EA8">
              <w:rPr>
                <w:rFonts w:ascii="Arial" w:eastAsia="Arial" w:hAnsi="Arial" w:cs="Arial"/>
                <w:b/>
                <w:bCs/>
                <w:sz w:val="24"/>
                <w:szCs w:val="24"/>
                <w:lang w:val="mn-MN"/>
              </w:rPr>
              <w:tab/>
              <w:t>Abstract Logical Nodes (AbstractLNs_90_3)</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13.2.1</w:t>
            </w:r>
            <w:r w:rsidRPr="007E0EA8">
              <w:rPr>
                <w:rFonts w:ascii="Arial" w:eastAsia="Arial" w:hAnsi="Arial" w:cs="Arial"/>
                <w:b/>
                <w:bCs/>
                <w:sz w:val="24"/>
                <w:szCs w:val="24"/>
                <w:lang w:val="mn-MN"/>
              </w:rPr>
              <w:tab/>
              <w:t>General</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eading4"/>
              <w:spacing w:before="1"/>
              <w:ind w:left="0"/>
              <w:jc w:val="both"/>
              <w:outlineLvl w:val="3"/>
              <w:rPr>
                <w:b w:val="0"/>
                <w:sz w:val="24"/>
                <w:szCs w:val="24"/>
                <w:lang w:val="mn-MN"/>
              </w:rPr>
            </w:pPr>
            <w:r w:rsidRPr="007E0EA8">
              <w:rPr>
                <w:b w:val="0"/>
                <w:sz w:val="24"/>
                <w:szCs w:val="24"/>
                <w:lang w:val="mn-MN"/>
              </w:rPr>
              <w:t>Figure 66 depicts class diagrams for abstract LN in this part of IEC 61850.</w:t>
            </w:r>
          </w:p>
        </w:tc>
      </w:tr>
      <w:tr w:rsidR="002D57FE" w:rsidRPr="007E0EA8" w:rsidTr="004126C7">
        <w:trPr>
          <w:trHeight w:val="698"/>
        </w:trPr>
        <w:tc>
          <w:tcPr>
            <w:tcW w:w="9347" w:type="dxa"/>
            <w:gridSpan w:val="2"/>
          </w:tcPr>
          <w:p w:rsidR="002D57FE" w:rsidRPr="007E0EA8" w:rsidRDefault="002D57FE" w:rsidP="005C435F">
            <w:pPr>
              <w:pStyle w:val="Heading4"/>
              <w:spacing w:before="1"/>
              <w:ind w:left="0"/>
              <w:outlineLvl w:val="3"/>
              <w:rPr>
                <w:sz w:val="24"/>
                <w:szCs w:val="24"/>
                <w:lang w:val="mn-MN"/>
              </w:rPr>
            </w:pPr>
            <w:r w:rsidRPr="007E0EA8">
              <w:rPr>
                <w:noProof/>
              </w:rPr>
              <w:lastRenderedPageBreak/>
              <w:drawing>
                <wp:inline distT="0" distB="0" distL="0" distR="0" wp14:anchorId="5292B35D" wp14:editId="60F7DE7C">
                  <wp:extent cx="5882185" cy="4756582"/>
                  <wp:effectExtent l="0" t="0" r="4445" b="635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84006" cy="4758054"/>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E0015F" w:rsidP="002D57FE">
            <w:pPr>
              <w:pStyle w:val="Heading4"/>
              <w:spacing w:before="1"/>
              <w:ind w:left="0"/>
              <w:jc w:val="both"/>
              <w:outlineLvl w:val="3"/>
              <w:rPr>
                <w:sz w:val="24"/>
                <w:szCs w:val="24"/>
                <w:lang w:val="mn-MN"/>
              </w:rPr>
            </w:pPr>
            <w:r>
              <w:rPr>
                <w:sz w:val="24"/>
                <w:szCs w:val="24"/>
                <w:lang w:val="mn-MN"/>
              </w:rPr>
              <w:t>66-р зурагд</w:t>
            </w:r>
            <w:r w:rsidR="002D57FE" w:rsidRPr="007E0EA8">
              <w:rPr>
                <w:sz w:val="24"/>
                <w:szCs w:val="24"/>
                <w:lang w:val="mn-MN"/>
              </w:rPr>
              <w:t xml:space="preserve"> – AbstractLNs_90_3: ангийн диаграмм :AbstractLNs_90_3</w:t>
            </w:r>
          </w:p>
          <w:p w:rsidR="002D57FE" w:rsidRPr="007E0EA8" w:rsidRDefault="002D57FE" w:rsidP="002D57FE">
            <w:pPr>
              <w:pStyle w:val="Heading4"/>
              <w:spacing w:before="1"/>
              <w:ind w:left="0"/>
              <w:jc w:val="both"/>
              <w:outlineLvl w:val="3"/>
              <w:rPr>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
                <w:bCs/>
                <w:sz w:val="24"/>
                <w:szCs w:val="24"/>
                <w:lang w:val="mn-MN"/>
              </w:rPr>
              <w:t>13.2.2 &lt;&lt;abstract&gt;&gt;ЛЗ: Батарейны цэнэг</w:t>
            </w:r>
            <w:r w:rsidRPr="007E0EA8">
              <w:rPr>
                <w:rFonts w:ascii="Arial" w:eastAsia="Arial" w:hAnsi="Arial" w:cs="Arial"/>
                <w:bCs/>
                <w:sz w:val="24"/>
                <w:szCs w:val="24"/>
                <w:lang w:val="mn-MN"/>
              </w:rPr>
              <w:t xml:space="preserve">  </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Нэр:BatteryCharger</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Батарейны цэнэгийн логик зангилааны нийтлэг шинж чанар агуулсан хийсвэр төрөл.</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2-р хүснэгтэд BatteryChargerLN-ийн бүх өгөгдлийн объектуудыг харуулав.</w:t>
            </w:r>
          </w:p>
          <w:p w:rsidR="002D57FE" w:rsidRPr="007E0EA8" w:rsidRDefault="002D57FE" w:rsidP="002D57FE">
            <w:pPr>
              <w:pStyle w:val="Heading4"/>
              <w:spacing w:before="1"/>
              <w:ind w:left="0"/>
              <w:jc w:val="both"/>
              <w:outlineLvl w:val="3"/>
              <w:rPr>
                <w:sz w:val="24"/>
                <w:szCs w:val="24"/>
                <w:lang w:val="mn-MN"/>
              </w:rPr>
            </w:pPr>
          </w:p>
          <w:p w:rsidR="002D57FE" w:rsidRPr="007E0EA8" w:rsidRDefault="002D57FE" w:rsidP="002D57FE">
            <w:pPr>
              <w:pStyle w:val="Heading4"/>
              <w:spacing w:before="1"/>
              <w:ind w:left="0"/>
              <w:jc w:val="both"/>
              <w:outlineLvl w:val="3"/>
              <w:rPr>
                <w:sz w:val="24"/>
                <w:szCs w:val="24"/>
                <w:lang w:val="mn-MN"/>
              </w:rPr>
            </w:pPr>
          </w:p>
          <w:p w:rsidR="002D57FE" w:rsidRPr="007E0EA8" w:rsidRDefault="002D57FE" w:rsidP="002D57FE">
            <w:pPr>
              <w:pStyle w:val="HTMLPreformatted"/>
              <w:jc w:val="both"/>
              <w:rPr>
                <w:rFonts w:ascii="Arial" w:eastAsia="Arial" w:hAnsi="Arial" w:cs="Arial"/>
                <w:bCs/>
                <w:lang w:val="mn-MN"/>
              </w:rPr>
            </w:pPr>
          </w:p>
        </w:tc>
        <w:tc>
          <w:tcPr>
            <w:tcW w:w="4523" w:type="dxa"/>
          </w:tcPr>
          <w:p w:rsidR="002D57FE" w:rsidRPr="007E0EA8" w:rsidRDefault="002D57FE" w:rsidP="002D57FE">
            <w:pPr>
              <w:pStyle w:val="Heading4"/>
              <w:spacing w:before="1"/>
              <w:ind w:left="0"/>
              <w:jc w:val="both"/>
              <w:outlineLvl w:val="3"/>
              <w:rPr>
                <w:sz w:val="24"/>
                <w:szCs w:val="24"/>
                <w:lang w:val="mn-MN"/>
              </w:rPr>
            </w:pPr>
            <w:r w:rsidRPr="007E0EA8">
              <w:rPr>
                <w:sz w:val="24"/>
                <w:szCs w:val="24"/>
                <w:lang w:val="mn-MN"/>
              </w:rPr>
              <w:t>Figure 66 – Class diagram AbstractLNs_90_3:AbstractLNs_90_3</w:t>
            </w:r>
          </w:p>
          <w:p w:rsidR="002D57FE" w:rsidRPr="007E0EA8" w:rsidRDefault="002D57FE" w:rsidP="002D57FE">
            <w:pPr>
              <w:pStyle w:val="Heading4"/>
              <w:spacing w:before="1"/>
              <w:ind w:left="0"/>
              <w:jc w:val="both"/>
              <w:outlineLvl w:val="3"/>
              <w:rPr>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
                <w:bCs/>
                <w:sz w:val="24"/>
                <w:szCs w:val="24"/>
                <w:lang w:val="mn-MN"/>
              </w:rPr>
              <w:t>13.2.2</w:t>
            </w:r>
            <w:r w:rsidRPr="007E0EA8">
              <w:rPr>
                <w:rFonts w:ascii="Arial" w:eastAsia="Arial" w:hAnsi="Arial" w:cs="Arial"/>
                <w:b/>
                <w:bCs/>
                <w:sz w:val="24"/>
                <w:szCs w:val="24"/>
                <w:lang w:val="mn-MN"/>
              </w:rPr>
              <w:tab/>
              <w:t>&lt;&lt;abstract&gt;&gt; LN: Battery</w:t>
            </w:r>
            <w:r w:rsidRPr="007E0EA8">
              <w:rPr>
                <w:rFonts w:ascii="Arial" w:eastAsia="Arial" w:hAnsi="Arial" w:cs="Arial"/>
                <w:bCs/>
                <w:sz w:val="24"/>
                <w:szCs w:val="24"/>
                <w:lang w:val="mn-MN"/>
              </w:rPr>
              <w:t xml:space="preserve"> Charger Name: BatteryChargerLN</w:t>
            </w:r>
          </w:p>
          <w:p w:rsidR="002D57FE" w:rsidRPr="007E0EA8" w:rsidRDefault="002D57FE" w:rsidP="002D57FE">
            <w:pPr>
              <w:pStyle w:val="Heading4"/>
              <w:spacing w:before="1"/>
              <w:ind w:left="0"/>
              <w:jc w:val="both"/>
              <w:outlineLvl w:val="3"/>
              <w:rPr>
                <w:b w:val="0"/>
                <w:sz w:val="24"/>
                <w:szCs w:val="24"/>
                <w:lang w:val="mn-MN"/>
              </w:rPr>
            </w:pPr>
            <w:r w:rsidRPr="007E0EA8">
              <w:rPr>
                <w:b w:val="0"/>
                <w:sz w:val="24"/>
                <w:szCs w:val="24"/>
                <w:lang w:val="mn-MN"/>
              </w:rPr>
              <w:t>Abstract type, holding common attributes of the battery charge logical nodes. Table 2 shows all data objects of BatteryChargerLN.</w:t>
            </w:r>
          </w:p>
          <w:p w:rsidR="002D57FE" w:rsidRPr="007E0EA8" w:rsidRDefault="002D57FE" w:rsidP="002D57FE">
            <w:pPr>
              <w:pStyle w:val="Heading4"/>
              <w:spacing w:before="1"/>
              <w:ind w:left="0"/>
              <w:jc w:val="both"/>
              <w:outlineLvl w:val="3"/>
              <w:rPr>
                <w:b w:val="0"/>
                <w:sz w:val="24"/>
                <w:szCs w:val="24"/>
                <w:lang w:val="mn-MN"/>
              </w:rPr>
            </w:pPr>
          </w:p>
          <w:p w:rsidR="005C435F" w:rsidRPr="007E0EA8" w:rsidRDefault="005C435F" w:rsidP="002D57FE">
            <w:pPr>
              <w:pStyle w:val="Heading4"/>
              <w:spacing w:before="1"/>
              <w:ind w:left="0"/>
              <w:jc w:val="both"/>
              <w:outlineLvl w:val="3"/>
              <w:rPr>
                <w:b w:val="0"/>
                <w:sz w:val="24"/>
                <w:szCs w:val="24"/>
                <w:lang w:val="mn-MN"/>
              </w:rPr>
            </w:pPr>
          </w:p>
          <w:p w:rsidR="002D57FE" w:rsidRPr="007E0EA8" w:rsidRDefault="002D57FE" w:rsidP="002D57FE">
            <w:pPr>
              <w:pStyle w:val="Heading4"/>
              <w:spacing w:before="1"/>
              <w:ind w:left="0"/>
              <w:jc w:val="both"/>
              <w:outlineLvl w:val="3"/>
              <w:rPr>
                <w:sz w:val="24"/>
                <w:szCs w:val="24"/>
                <w:lang w:val="mn-MN"/>
              </w:rPr>
            </w:pPr>
          </w:p>
          <w:p w:rsidR="002D57FE" w:rsidRPr="007E0EA8" w:rsidRDefault="002D57FE" w:rsidP="00210813">
            <w:pPr>
              <w:pStyle w:val="HTMLPreformatted"/>
              <w:jc w:val="both"/>
              <w:rPr>
                <w:sz w:val="24"/>
                <w:szCs w:val="24"/>
                <w:lang w:val="mn-MN"/>
              </w:rPr>
            </w:pPr>
          </w:p>
        </w:tc>
      </w:tr>
      <w:tr w:rsidR="00210813" w:rsidRPr="007E0EA8" w:rsidTr="00C21C45">
        <w:trPr>
          <w:trHeight w:val="698"/>
        </w:trPr>
        <w:tc>
          <w:tcPr>
            <w:tcW w:w="9347" w:type="dxa"/>
            <w:gridSpan w:val="2"/>
          </w:tcPr>
          <w:p w:rsidR="00210813" w:rsidRPr="007E0EA8" w:rsidRDefault="00210813" w:rsidP="00210813">
            <w:pPr>
              <w:pStyle w:val="Heading4"/>
              <w:spacing w:before="1"/>
              <w:ind w:left="0"/>
              <w:jc w:val="both"/>
              <w:outlineLvl w:val="3"/>
              <w:rPr>
                <w:sz w:val="24"/>
                <w:szCs w:val="24"/>
                <w:lang w:val="mn-MN"/>
              </w:rPr>
            </w:pPr>
            <w:r w:rsidRPr="007E0EA8">
              <w:rPr>
                <w:sz w:val="24"/>
                <w:szCs w:val="24"/>
                <w:lang w:val="mn-MN"/>
              </w:rPr>
              <w:t xml:space="preserve">Хүснэгт 2 – BatteryCHargerLN-ийн өргөдлийн объектууд </w:t>
            </w:r>
          </w:p>
          <w:tbl>
            <w:tblPr>
              <w:tblStyle w:val="TableGrid"/>
              <w:tblW w:w="0" w:type="auto"/>
              <w:tblLook w:val="04A0" w:firstRow="1" w:lastRow="0" w:firstColumn="1" w:lastColumn="0" w:noHBand="0" w:noVBand="1"/>
            </w:tblPr>
            <w:tblGrid>
              <w:gridCol w:w="1317"/>
              <w:gridCol w:w="1292"/>
              <w:gridCol w:w="339"/>
              <w:gridCol w:w="3461"/>
              <w:gridCol w:w="2693"/>
            </w:tblGrid>
            <w:tr w:rsidR="00210813" w:rsidRPr="007E0EA8" w:rsidTr="00C21C45">
              <w:tc>
                <w:tcPr>
                  <w:tcW w:w="9102" w:type="dxa"/>
                  <w:gridSpan w:val="5"/>
                </w:tcPr>
                <w:p w:rsidR="00210813" w:rsidRPr="007E0EA8" w:rsidRDefault="00210813" w:rsidP="00210813">
                  <w:pPr>
                    <w:pStyle w:val="Heading4"/>
                    <w:spacing w:before="1"/>
                    <w:ind w:left="0"/>
                    <w:jc w:val="center"/>
                    <w:outlineLvl w:val="3"/>
                    <w:rPr>
                      <w:lang w:val="mn-MN"/>
                    </w:rPr>
                  </w:pPr>
                  <w:r w:rsidRPr="007E0EA8">
                    <w:rPr>
                      <w:lang w:val="mn-MN"/>
                    </w:rPr>
                    <w:t>BatteryChargerLN</w:t>
                  </w:r>
                </w:p>
              </w:tc>
            </w:tr>
            <w:tr w:rsidR="00210813" w:rsidRPr="007E0EA8" w:rsidTr="00C21C45">
              <w:tc>
                <w:tcPr>
                  <w:tcW w:w="1317" w:type="dxa"/>
                </w:tcPr>
                <w:p w:rsidR="00210813" w:rsidRPr="007E0EA8" w:rsidRDefault="00210813" w:rsidP="00210813">
                  <w:pPr>
                    <w:pStyle w:val="Heading4"/>
                    <w:spacing w:before="1"/>
                    <w:ind w:left="0"/>
                    <w:jc w:val="center"/>
                    <w:outlineLvl w:val="3"/>
                    <w:rPr>
                      <w:lang w:val="mn-MN"/>
                    </w:rPr>
                  </w:pPr>
                  <w:r w:rsidRPr="007E0EA8">
                    <w:rPr>
                      <w:lang w:val="mn-MN"/>
                    </w:rPr>
                    <w:t>Өгөгдлийн объектын нэр</w:t>
                  </w:r>
                </w:p>
              </w:tc>
              <w:tc>
                <w:tcPr>
                  <w:tcW w:w="1292" w:type="dxa"/>
                </w:tcPr>
                <w:p w:rsidR="00210813" w:rsidRPr="007E0EA8" w:rsidRDefault="00210813" w:rsidP="00210813">
                  <w:pPr>
                    <w:pStyle w:val="Heading4"/>
                    <w:spacing w:before="1"/>
                    <w:ind w:left="0"/>
                    <w:jc w:val="center"/>
                    <w:outlineLvl w:val="3"/>
                    <w:rPr>
                      <w:lang w:val="mn-MN"/>
                    </w:rPr>
                  </w:pPr>
                  <w:r w:rsidRPr="007E0EA8">
                    <w:rPr>
                      <w:lang w:val="mn-MN"/>
                    </w:rPr>
                    <w:t>Нийтлэг өгөгдлийн анги</w:t>
                  </w:r>
                </w:p>
              </w:tc>
              <w:tc>
                <w:tcPr>
                  <w:tcW w:w="339" w:type="dxa"/>
                </w:tcPr>
                <w:p w:rsidR="00210813" w:rsidRPr="007E0EA8" w:rsidRDefault="00210813" w:rsidP="00210813">
                  <w:pPr>
                    <w:pStyle w:val="Heading4"/>
                    <w:spacing w:before="1"/>
                    <w:ind w:left="0"/>
                    <w:jc w:val="center"/>
                    <w:outlineLvl w:val="3"/>
                    <w:rPr>
                      <w:lang w:val="mn-MN"/>
                    </w:rPr>
                  </w:pPr>
                  <w:r w:rsidRPr="007E0EA8">
                    <w:rPr>
                      <w:lang w:val="mn-MN"/>
                    </w:rPr>
                    <w:t>Т</w:t>
                  </w:r>
                </w:p>
              </w:tc>
              <w:tc>
                <w:tcPr>
                  <w:tcW w:w="3461" w:type="dxa"/>
                </w:tcPr>
                <w:p w:rsidR="00210813" w:rsidRPr="007E0EA8" w:rsidRDefault="00210813" w:rsidP="00210813">
                  <w:pPr>
                    <w:pStyle w:val="Heading4"/>
                    <w:spacing w:before="1"/>
                    <w:ind w:left="0"/>
                    <w:jc w:val="center"/>
                    <w:outlineLvl w:val="3"/>
                    <w:rPr>
                      <w:lang w:val="mn-MN"/>
                    </w:rPr>
                  </w:pPr>
                  <w:r w:rsidRPr="007E0EA8">
                    <w:rPr>
                      <w:lang w:val="mn-MN"/>
                    </w:rPr>
                    <w:t>Тайлбар</w:t>
                  </w:r>
                </w:p>
              </w:tc>
              <w:tc>
                <w:tcPr>
                  <w:tcW w:w="2693" w:type="dxa"/>
                </w:tcPr>
                <w:p w:rsidR="00210813" w:rsidRPr="007E0EA8" w:rsidRDefault="00210813" w:rsidP="00210813">
                  <w:pPr>
                    <w:pStyle w:val="Heading4"/>
                    <w:spacing w:before="1"/>
                    <w:ind w:left="0"/>
                    <w:jc w:val="center"/>
                    <w:outlineLvl w:val="3"/>
                    <w:rPr>
                      <w:lang w:val="mn-MN"/>
                    </w:rPr>
                  </w:pPr>
                  <w:r w:rsidRPr="007E0EA8">
                    <w:rPr>
                      <w:lang w:val="mn-MN"/>
                    </w:rPr>
                    <w:t>PresCondnds/ds</w:t>
                  </w:r>
                </w:p>
              </w:tc>
            </w:tr>
            <w:tr w:rsidR="00210813" w:rsidRPr="007E0EA8" w:rsidTr="00C21C45">
              <w:tc>
                <w:tcPr>
                  <w:tcW w:w="9102" w:type="dxa"/>
                  <w:gridSpan w:val="5"/>
                </w:tcPr>
                <w:p w:rsidR="00210813" w:rsidRPr="007E0EA8" w:rsidRDefault="00210813" w:rsidP="00210813">
                  <w:pPr>
                    <w:pStyle w:val="Heading4"/>
                    <w:spacing w:before="1"/>
                    <w:ind w:left="0"/>
                    <w:jc w:val="center"/>
                    <w:outlineLvl w:val="3"/>
                    <w:rPr>
                      <w:lang w:val="mn-MN"/>
                    </w:rPr>
                  </w:pPr>
                  <w:r w:rsidRPr="007E0EA8">
                    <w:rPr>
                      <w:lang w:val="mn-MN"/>
                    </w:rPr>
                    <w:t>Тодорхойлолт</w:t>
                  </w:r>
                </w:p>
              </w:tc>
            </w:tr>
            <w:tr w:rsidR="00210813" w:rsidRPr="007E0EA8" w:rsidTr="00C21C45">
              <w:tc>
                <w:tcPr>
                  <w:tcW w:w="1317" w:type="dxa"/>
                </w:tcPr>
                <w:p w:rsidR="00210813" w:rsidRPr="007E0EA8" w:rsidRDefault="00210813" w:rsidP="00210813">
                  <w:pPr>
                    <w:pStyle w:val="Heading4"/>
                    <w:spacing w:before="1"/>
                    <w:ind w:left="0"/>
                    <w:jc w:val="both"/>
                    <w:outlineLvl w:val="3"/>
                    <w:rPr>
                      <w:b w:val="0"/>
                      <w:lang w:val="mn-MN"/>
                    </w:rPr>
                  </w:pPr>
                  <w:r w:rsidRPr="007E0EA8">
                    <w:rPr>
                      <w:b w:val="0"/>
                      <w:lang w:val="mn-MN"/>
                    </w:rPr>
                    <w:t>EEName</w:t>
                  </w:r>
                </w:p>
              </w:tc>
              <w:tc>
                <w:tcPr>
                  <w:tcW w:w="1292" w:type="dxa"/>
                </w:tcPr>
                <w:p w:rsidR="00210813" w:rsidRPr="007E0EA8" w:rsidRDefault="00210813" w:rsidP="00210813">
                  <w:pPr>
                    <w:pStyle w:val="Heading4"/>
                    <w:spacing w:before="1"/>
                    <w:ind w:left="0"/>
                    <w:jc w:val="both"/>
                    <w:outlineLvl w:val="3"/>
                    <w:rPr>
                      <w:b w:val="0"/>
                      <w:lang w:val="mn-MN"/>
                    </w:rPr>
                  </w:pPr>
                  <w:r w:rsidRPr="007E0EA8">
                    <w:rPr>
                      <w:b w:val="0"/>
                      <w:lang w:val="mn-MN"/>
                    </w:rPr>
                    <w:t>DPL</w:t>
                  </w:r>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Heading4"/>
                    <w:spacing w:before="1"/>
                    <w:ind w:left="0"/>
                    <w:jc w:val="both"/>
                    <w:outlineLvl w:val="3"/>
                    <w:rPr>
                      <w:b w:val="0"/>
                      <w:lang w:val="mn-MN"/>
                    </w:rPr>
                  </w:pPr>
                  <w:r w:rsidRPr="007E0EA8">
                    <w:rPr>
                      <w:b w:val="0"/>
                      <w:lang w:val="mn-MN"/>
                    </w:rPr>
                    <w:t xml:space="preserve">Хуулж авсан: Equipment Interface LN </w:t>
                  </w:r>
                </w:p>
              </w:tc>
              <w:tc>
                <w:tcPr>
                  <w:tcW w:w="2693" w:type="dxa"/>
                </w:tcPr>
                <w:p w:rsidR="00210813" w:rsidRPr="007E0EA8" w:rsidRDefault="00210813" w:rsidP="00210813">
                  <w:pPr>
                    <w:pStyle w:val="Heading4"/>
                    <w:spacing w:before="1"/>
                    <w:ind w:left="0"/>
                    <w:jc w:val="both"/>
                    <w:outlineLvl w:val="3"/>
                    <w:rPr>
                      <w:b w:val="0"/>
                      <w:lang w:val="mn-MN"/>
                    </w:rPr>
                  </w:pPr>
                  <w:r w:rsidRPr="007E0EA8">
                    <w:rPr>
                      <w:b w:val="0"/>
                      <w:lang w:val="mn-MN"/>
                    </w:rPr>
                    <w:t>O / F</w:t>
                  </w:r>
                </w:p>
              </w:tc>
            </w:tr>
            <w:tr w:rsidR="00210813" w:rsidRPr="007E0EA8" w:rsidTr="00C21C45">
              <w:tc>
                <w:tcPr>
                  <w:tcW w:w="1317" w:type="dxa"/>
                </w:tcPr>
                <w:p w:rsidR="00210813" w:rsidRPr="007E0EA8" w:rsidRDefault="00210813" w:rsidP="00210813">
                  <w:pPr>
                    <w:pStyle w:val="Heading4"/>
                    <w:spacing w:before="1"/>
                    <w:ind w:left="0"/>
                    <w:jc w:val="both"/>
                    <w:outlineLvl w:val="3"/>
                    <w:rPr>
                      <w:b w:val="0"/>
                      <w:lang w:val="mn-MN"/>
                    </w:rPr>
                  </w:pPr>
                  <w:r w:rsidRPr="007E0EA8">
                    <w:rPr>
                      <w:b w:val="0"/>
                      <w:lang w:val="mn-MN"/>
                    </w:rPr>
                    <w:t>NamPtt</w:t>
                  </w:r>
                </w:p>
              </w:tc>
              <w:tc>
                <w:tcPr>
                  <w:tcW w:w="1292" w:type="dxa"/>
                </w:tcPr>
                <w:p w:rsidR="00210813" w:rsidRPr="007E0EA8" w:rsidRDefault="00210813" w:rsidP="00210813">
                  <w:pPr>
                    <w:pStyle w:val="Heading4"/>
                    <w:spacing w:before="1"/>
                    <w:ind w:left="0"/>
                    <w:jc w:val="both"/>
                    <w:outlineLvl w:val="3"/>
                    <w:rPr>
                      <w:b w:val="0"/>
                      <w:lang w:val="mn-MN"/>
                    </w:rPr>
                  </w:pPr>
                  <w:r w:rsidRPr="007E0EA8">
                    <w:rPr>
                      <w:b w:val="0"/>
                      <w:lang w:val="mn-MN"/>
                    </w:rPr>
                    <w:t>LPL</w:t>
                  </w:r>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Heading4"/>
                    <w:spacing w:before="1"/>
                    <w:ind w:left="0"/>
                    <w:jc w:val="both"/>
                    <w:outlineLvl w:val="3"/>
                    <w:rPr>
                      <w:b w:val="0"/>
                      <w:lang w:val="mn-MN"/>
                    </w:rPr>
                  </w:pPr>
                  <w:r w:rsidRPr="007E0EA8">
                    <w:rPr>
                      <w:b w:val="0"/>
                      <w:lang w:val="mn-MN"/>
                    </w:rPr>
                    <w:t xml:space="preserve">Хуулж авсан; DomainLN </w:t>
                  </w:r>
                </w:p>
              </w:tc>
              <w:tc>
                <w:tcPr>
                  <w:tcW w:w="2693" w:type="dxa"/>
                </w:tcPr>
                <w:p w:rsidR="00210813" w:rsidRPr="007E0EA8" w:rsidRDefault="00210813" w:rsidP="00210813">
                  <w:pPr>
                    <w:pStyle w:val="Heading4"/>
                    <w:spacing w:before="1"/>
                    <w:ind w:left="0"/>
                    <w:jc w:val="both"/>
                    <w:outlineLvl w:val="3"/>
                    <w:rPr>
                      <w:b w:val="0"/>
                      <w:lang w:val="mn-MN"/>
                    </w:rPr>
                  </w:pPr>
                  <w:r w:rsidRPr="007E0EA8">
                    <w:rPr>
                      <w:b w:val="0"/>
                      <w:lang w:val="mn-MN"/>
                    </w:rPr>
                    <w:t>O / O</w:t>
                  </w:r>
                </w:p>
              </w:tc>
            </w:tr>
            <w:tr w:rsidR="00210813" w:rsidRPr="007E0EA8" w:rsidTr="00C21C45">
              <w:tc>
                <w:tcPr>
                  <w:tcW w:w="9102" w:type="dxa"/>
                  <w:gridSpan w:val="5"/>
                </w:tcPr>
                <w:p w:rsidR="00210813" w:rsidRPr="007E0EA8" w:rsidRDefault="00210813" w:rsidP="00210813">
                  <w:pPr>
                    <w:pStyle w:val="Heading4"/>
                    <w:spacing w:before="1"/>
                    <w:ind w:left="0"/>
                    <w:jc w:val="center"/>
                    <w:outlineLvl w:val="3"/>
                    <w:rPr>
                      <w:lang w:val="mn-MN"/>
                    </w:rPr>
                  </w:pPr>
                  <w:r w:rsidRPr="007E0EA8">
                    <w:rPr>
                      <w:lang w:val="mn-MN"/>
                    </w:rPr>
                    <w:t>Төлөвийн мэдээлэл</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ChaTms</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INS</w:t>
                  </w:r>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Heading4"/>
                    <w:spacing w:before="1"/>
                    <w:ind w:left="0"/>
                    <w:jc w:val="both"/>
                    <w:outlineLvl w:val="3"/>
                    <w:rPr>
                      <w:b w:val="0"/>
                      <w:lang w:val="mn-MN"/>
                    </w:rPr>
                  </w:pPr>
                  <w:r w:rsidRPr="007E0EA8">
                    <w:rPr>
                      <w:b w:val="0"/>
                      <w:lang w:val="mn-MN"/>
                    </w:rPr>
                    <w:t>Хамгийн сүүлд унтраасан / буцааж асааснаас хойш цэнэглэх хугацаа</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8"/>
                    <w:rPr>
                      <w:sz w:val="20"/>
                      <w:szCs w:val="20"/>
                      <w:lang w:val="mn-MN"/>
                    </w:rPr>
                  </w:pPr>
                  <w:r w:rsidRPr="007E0EA8">
                    <w:rPr>
                      <w:sz w:val="20"/>
                      <w:szCs w:val="20"/>
                      <w:lang w:val="mn-MN"/>
                    </w:rPr>
                    <w:lastRenderedPageBreak/>
                    <w:t>EEMod</w:t>
                  </w:r>
                </w:p>
              </w:tc>
              <w:tc>
                <w:tcPr>
                  <w:tcW w:w="1292" w:type="dxa"/>
                </w:tcPr>
                <w:p w:rsidR="00210813" w:rsidRPr="007E0EA8" w:rsidRDefault="00210813" w:rsidP="00210813">
                  <w:pPr>
                    <w:pStyle w:val="TableParagraph"/>
                    <w:spacing w:before="38" w:line="184" w:lineRule="exact"/>
                    <w:ind w:left="108"/>
                    <w:rPr>
                      <w:sz w:val="20"/>
                      <w:szCs w:val="20"/>
                      <w:lang w:val="mn-MN"/>
                    </w:rPr>
                  </w:pPr>
                  <w:r w:rsidRPr="007E0EA8">
                    <w:rPr>
                      <w:sz w:val="20"/>
                      <w:szCs w:val="20"/>
                      <w:lang w:val="mn-MN"/>
                    </w:rPr>
                    <w:t>ENS</w:t>
                  </w:r>
                </w:p>
                <w:p w:rsidR="00210813" w:rsidRPr="007E0EA8" w:rsidRDefault="00210813" w:rsidP="00210813">
                  <w:pPr>
                    <w:pStyle w:val="TableParagraph"/>
                    <w:spacing w:before="0"/>
                    <w:rPr>
                      <w:sz w:val="20"/>
                      <w:szCs w:val="20"/>
                      <w:lang w:val="mn-MN"/>
                    </w:rPr>
                  </w:pPr>
                  <w:r w:rsidRPr="007E0EA8">
                    <w:rPr>
                      <w:sz w:val="20"/>
                      <w:szCs w:val="20"/>
                      <w:lang w:val="mn-MN"/>
                    </w:rPr>
                    <w:t>(</w:t>
                  </w:r>
                  <w:hyperlink w:anchor="_bookmark289" w:history="1">
                    <w:r w:rsidRPr="007E0EA8">
                      <w:rPr>
                        <w:sz w:val="20"/>
                        <w:szCs w:val="20"/>
                        <w:u w:val="single" w:color="0000FF"/>
                        <w:lang w:val="mn-MN"/>
                      </w:rPr>
                      <w:t>External Device Mode</w:t>
                    </w:r>
                  </w:hyperlink>
                  <w:hyperlink w:anchor="_bookmark289" w:history="1">
                    <w:r w:rsidRPr="007E0EA8">
                      <w:rPr>
                        <w:sz w:val="20"/>
                        <w:szCs w:val="20"/>
                        <w:u w:val="single" w:color="0000FF"/>
                        <w:lang w:val="mn-MN"/>
                      </w:rPr>
                      <w:t>Kind</w:t>
                    </w:r>
                    <w:r w:rsidRPr="007E0EA8">
                      <w:rPr>
                        <w:sz w:val="20"/>
                        <w:szCs w:val="20"/>
                        <w:lang w:val="mn-MN"/>
                      </w:rPr>
                      <w:t>)</w:t>
                    </w:r>
                  </w:hyperlink>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TableParagraph"/>
                    <w:spacing w:before="38"/>
                    <w:ind w:left="109" w:right="160"/>
                    <w:rPr>
                      <w:sz w:val="20"/>
                      <w:szCs w:val="20"/>
                      <w:lang w:val="mn-MN"/>
                    </w:rPr>
                  </w:pPr>
                  <w:r w:rsidRPr="007E0EA8">
                    <w:rPr>
                      <w:sz w:val="20"/>
                      <w:szCs w:val="20"/>
                      <w:lang w:val="mn-MN"/>
                    </w:rPr>
                    <w:t>(удирдах боломжтой) Батарейны цэнэгийн (гадаад төхөөрөмж) ажиллах горим</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F</w:t>
                  </w:r>
                </w:p>
              </w:tc>
            </w:tr>
            <w:tr w:rsidR="00210813" w:rsidRPr="007E0EA8" w:rsidTr="00C21C45">
              <w:tc>
                <w:tcPr>
                  <w:tcW w:w="1317" w:type="dxa"/>
                </w:tcPr>
                <w:p w:rsidR="00210813" w:rsidRPr="007E0EA8" w:rsidRDefault="00210813" w:rsidP="00210813">
                  <w:pPr>
                    <w:pStyle w:val="TableParagraph"/>
                    <w:spacing w:before="38"/>
                    <w:rPr>
                      <w:sz w:val="20"/>
                      <w:szCs w:val="20"/>
                      <w:lang w:val="mn-MN"/>
                    </w:rPr>
                  </w:pPr>
                  <w:r w:rsidRPr="007E0EA8">
                    <w:rPr>
                      <w:sz w:val="20"/>
                      <w:szCs w:val="20"/>
                      <w:lang w:val="mn-MN"/>
                    </w:rPr>
                    <w:t>EEHealth</w:t>
                  </w:r>
                </w:p>
              </w:tc>
              <w:tc>
                <w:tcPr>
                  <w:tcW w:w="1292" w:type="dxa"/>
                </w:tcPr>
                <w:p w:rsidR="00210813" w:rsidRPr="007E0EA8" w:rsidRDefault="00210813" w:rsidP="00210813">
                  <w:pPr>
                    <w:pStyle w:val="TableParagraph"/>
                    <w:spacing w:before="38"/>
                    <w:ind w:left="108"/>
                    <w:rPr>
                      <w:sz w:val="20"/>
                      <w:szCs w:val="20"/>
                      <w:lang w:val="mn-MN"/>
                    </w:rPr>
                  </w:pPr>
                  <w:r w:rsidRPr="007E0EA8">
                    <w:rPr>
                      <w:sz w:val="20"/>
                      <w:szCs w:val="20"/>
                      <w:lang w:val="mn-MN"/>
                    </w:rPr>
                    <w:t>ENS (Health Kind)</w:t>
                  </w:r>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TableParagraph"/>
                    <w:spacing w:before="38"/>
                    <w:ind w:left="109"/>
                    <w:rPr>
                      <w:sz w:val="20"/>
                      <w:szCs w:val="20"/>
                      <w:lang w:val="mn-MN"/>
                    </w:rPr>
                  </w:pPr>
                  <w:r w:rsidRPr="007E0EA8">
                    <w:rPr>
                      <w:sz w:val="20"/>
                      <w:szCs w:val="20"/>
                      <w:lang w:val="mn-MN"/>
                    </w:rPr>
                    <w:t>хуулж авсан: Equipment Interface 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F</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OpTmh</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INS</w:t>
                  </w:r>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Equipment Interface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Blk</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SPS</w:t>
                  </w:r>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Function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F</w:t>
                  </w:r>
                </w:p>
              </w:tc>
            </w:tr>
            <w:tr w:rsidR="00210813" w:rsidRPr="007E0EA8" w:rsidTr="00C21C45">
              <w:tc>
                <w:tcPr>
                  <w:tcW w:w="1317" w:type="dxa"/>
                </w:tcPr>
                <w:p w:rsidR="00210813" w:rsidRPr="007E0EA8" w:rsidRDefault="00210813" w:rsidP="00210813">
                  <w:pPr>
                    <w:pStyle w:val="TableParagraph"/>
                    <w:spacing w:before="38"/>
                    <w:rPr>
                      <w:sz w:val="20"/>
                      <w:szCs w:val="20"/>
                      <w:lang w:val="mn-MN"/>
                    </w:rPr>
                  </w:pPr>
                  <w:r w:rsidRPr="007E0EA8">
                    <w:rPr>
                      <w:sz w:val="20"/>
                      <w:szCs w:val="20"/>
                      <w:lang w:val="mn-MN"/>
                    </w:rPr>
                    <w:t>ClcExp</w:t>
                  </w:r>
                </w:p>
              </w:tc>
              <w:tc>
                <w:tcPr>
                  <w:tcW w:w="1292" w:type="dxa"/>
                </w:tcPr>
                <w:p w:rsidR="00210813" w:rsidRPr="007E0EA8" w:rsidRDefault="00210813" w:rsidP="00210813">
                  <w:pPr>
                    <w:pStyle w:val="TableParagraph"/>
                    <w:spacing w:before="38"/>
                    <w:ind w:left="108"/>
                    <w:rPr>
                      <w:sz w:val="20"/>
                      <w:szCs w:val="20"/>
                      <w:lang w:val="mn-MN"/>
                    </w:rPr>
                  </w:pPr>
                  <w:r w:rsidRPr="007E0EA8">
                    <w:rPr>
                      <w:sz w:val="20"/>
                      <w:szCs w:val="20"/>
                      <w:lang w:val="mn-MN"/>
                    </w:rPr>
                    <w:t>SPS</w:t>
                  </w:r>
                </w:p>
              </w:tc>
              <w:tc>
                <w:tcPr>
                  <w:tcW w:w="339" w:type="dxa"/>
                </w:tcPr>
                <w:p w:rsidR="00210813" w:rsidRPr="007E0EA8" w:rsidRDefault="00210813" w:rsidP="00210813">
                  <w:pPr>
                    <w:pStyle w:val="Heading4"/>
                    <w:spacing w:before="1"/>
                    <w:ind w:left="0"/>
                    <w:jc w:val="both"/>
                    <w:outlineLvl w:val="3"/>
                    <w:rPr>
                      <w:b w:val="0"/>
                      <w:lang w:val="mn-MN"/>
                    </w:rPr>
                  </w:pPr>
                  <w:r w:rsidRPr="007E0EA8">
                    <w:rPr>
                      <w:b w:val="0"/>
                      <w:lang w:val="mn-MN"/>
                    </w:rPr>
                    <w:t>T</w:t>
                  </w:r>
                </w:p>
              </w:tc>
              <w:tc>
                <w:tcPr>
                  <w:tcW w:w="3461" w:type="dxa"/>
                </w:tcPr>
                <w:p w:rsidR="00210813" w:rsidRPr="007E0EA8" w:rsidRDefault="00210813" w:rsidP="00210813">
                  <w:pPr>
                    <w:pStyle w:val="TableParagraph"/>
                    <w:spacing w:before="38"/>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Beh</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ENS</w:t>
                  </w:r>
                </w:p>
                <w:p w:rsidR="00210813" w:rsidRPr="007E0EA8" w:rsidRDefault="00210813" w:rsidP="00210813">
                  <w:pPr>
                    <w:pStyle w:val="TableParagraph"/>
                    <w:spacing w:before="0"/>
                    <w:ind w:left="108"/>
                    <w:rPr>
                      <w:sz w:val="20"/>
                      <w:szCs w:val="20"/>
                      <w:lang w:val="mn-MN"/>
                    </w:rPr>
                  </w:pPr>
                  <w:r w:rsidRPr="007E0EA8">
                    <w:rPr>
                      <w:sz w:val="20"/>
                      <w:szCs w:val="20"/>
                      <w:lang w:val="mn-MN"/>
                    </w:rPr>
                    <w:t>(Behaviour Mod eKind)</w:t>
                  </w:r>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DomainLN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M / M</w:t>
                  </w:r>
                </w:p>
              </w:tc>
            </w:tr>
            <w:tr w:rsidR="00210813" w:rsidRPr="007E0EA8" w:rsidTr="00C21C45">
              <w:tc>
                <w:tcPr>
                  <w:tcW w:w="1317" w:type="dxa"/>
                </w:tcPr>
                <w:p w:rsidR="00210813" w:rsidRPr="007E0EA8" w:rsidRDefault="00210813" w:rsidP="00210813">
                  <w:pPr>
                    <w:pStyle w:val="TableParagraph"/>
                    <w:spacing w:before="38"/>
                    <w:rPr>
                      <w:sz w:val="20"/>
                      <w:szCs w:val="20"/>
                      <w:lang w:val="mn-MN"/>
                    </w:rPr>
                  </w:pPr>
                  <w:r w:rsidRPr="007E0EA8">
                    <w:rPr>
                      <w:sz w:val="20"/>
                      <w:szCs w:val="20"/>
                      <w:lang w:val="mn-MN"/>
                    </w:rPr>
                    <w:t>Health</w:t>
                  </w:r>
                </w:p>
              </w:tc>
              <w:tc>
                <w:tcPr>
                  <w:tcW w:w="1292" w:type="dxa"/>
                </w:tcPr>
                <w:p w:rsidR="00210813" w:rsidRPr="007E0EA8" w:rsidRDefault="00210813" w:rsidP="00210813">
                  <w:pPr>
                    <w:pStyle w:val="TableParagraph"/>
                    <w:spacing w:before="38"/>
                    <w:ind w:left="108"/>
                    <w:rPr>
                      <w:sz w:val="20"/>
                      <w:szCs w:val="20"/>
                      <w:lang w:val="mn-MN"/>
                    </w:rPr>
                  </w:pPr>
                  <w:r w:rsidRPr="007E0EA8">
                    <w:rPr>
                      <w:sz w:val="20"/>
                      <w:szCs w:val="20"/>
                      <w:lang w:val="mn-MN"/>
                    </w:rPr>
                    <w:t>ENS (Healt hKind)</w:t>
                  </w:r>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TableParagraph"/>
                    <w:spacing w:before="38"/>
                    <w:ind w:left="109"/>
                    <w:rPr>
                      <w:sz w:val="20"/>
                      <w:szCs w:val="20"/>
                      <w:lang w:val="mn-MN"/>
                    </w:rPr>
                  </w:pPr>
                  <w:r w:rsidRPr="007E0EA8">
                    <w:rPr>
                      <w:sz w:val="20"/>
                      <w:szCs w:val="20"/>
                      <w:lang w:val="mn-MN"/>
                    </w:rPr>
                    <w:t>хуулж авсан: DomainLN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Mir</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SPS</w:t>
                  </w:r>
                </w:p>
              </w:tc>
              <w:tc>
                <w:tcPr>
                  <w:tcW w:w="339" w:type="dxa"/>
                </w:tcPr>
                <w:p w:rsidR="00210813" w:rsidRPr="007E0EA8" w:rsidRDefault="00210813" w:rsidP="00210813">
                  <w:pPr>
                    <w:pStyle w:val="Heading4"/>
                    <w:spacing w:before="1"/>
                    <w:ind w:left="0"/>
                    <w:jc w:val="both"/>
                    <w:outlineLvl w:val="3"/>
                    <w:rPr>
                      <w:b w:val="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DomainLN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MOcond(1) / MOcond(1)</w:t>
                  </w:r>
                </w:p>
              </w:tc>
            </w:tr>
            <w:tr w:rsidR="00210813" w:rsidRPr="007E0EA8" w:rsidTr="00C21C45">
              <w:tc>
                <w:tcPr>
                  <w:tcW w:w="9102" w:type="dxa"/>
                  <w:gridSpan w:val="5"/>
                </w:tcPr>
                <w:p w:rsidR="00210813" w:rsidRPr="007E0EA8" w:rsidRDefault="00210813" w:rsidP="00210813">
                  <w:pPr>
                    <w:pStyle w:val="TableParagraph"/>
                    <w:spacing w:before="37"/>
                    <w:ind w:left="109"/>
                    <w:rPr>
                      <w:b/>
                      <w:sz w:val="20"/>
                      <w:szCs w:val="20"/>
                      <w:lang w:val="mn-MN"/>
                    </w:rPr>
                  </w:pPr>
                  <w:r w:rsidRPr="007E0EA8">
                    <w:rPr>
                      <w:b/>
                      <w:sz w:val="20"/>
                      <w:szCs w:val="20"/>
                      <w:lang w:val="mn-MN"/>
                    </w:rPr>
                    <w:t>Хэмжсэн ба хэмжээс утгууд</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ChaA</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MV</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Цэнэглэх гүйдэл</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ChaV</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MV</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Цэнэглэх хүчдэл</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9102" w:type="dxa"/>
                  <w:gridSpan w:val="5"/>
                </w:tcPr>
                <w:p w:rsidR="00210813" w:rsidRPr="007E0EA8" w:rsidRDefault="00210813" w:rsidP="00210813">
                  <w:pPr>
                    <w:pStyle w:val="TableParagraph"/>
                    <w:spacing w:before="37"/>
                    <w:ind w:left="109"/>
                    <w:rPr>
                      <w:b/>
                      <w:sz w:val="20"/>
                      <w:szCs w:val="20"/>
                      <w:lang w:val="mn-MN"/>
                    </w:rPr>
                  </w:pPr>
                  <w:r w:rsidRPr="007E0EA8">
                    <w:rPr>
                      <w:b/>
                      <w:sz w:val="20"/>
                      <w:szCs w:val="20"/>
                      <w:lang w:val="mn-MN"/>
                    </w:rPr>
                    <w:t>Удирдлагууд</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ClcStr</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SPC</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Mod</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ENC</w:t>
                  </w:r>
                </w:p>
                <w:p w:rsidR="00210813" w:rsidRPr="007E0EA8" w:rsidRDefault="00210813" w:rsidP="00210813">
                  <w:pPr>
                    <w:pStyle w:val="TableParagraph"/>
                    <w:spacing w:before="0"/>
                    <w:ind w:left="108"/>
                    <w:rPr>
                      <w:sz w:val="20"/>
                      <w:szCs w:val="20"/>
                      <w:lang w:val="mn-MN"/>
                    </w:rPr>
                  </w:pPr>
                  <w:r w:rsidRPr="007E0EA8">
                    <w:rPr>
                      <w:sz w:val="20"/>
                      <w:szCs w:val="20"/>
                      <w:lang w:val="mn-MN"/>
                    </w:rPr>
                    <w:t>(Beha viour ModeKind)</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Domain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9102" w:type="dxa"/>
                  <w:gridSpan w:val="5"/>
                </w:tcPr>
                <w:p w:rsidR="00210813" w:rsidRPr="007E0EA8" w:rsidRDefault="00210813" w:rsidP="00210813">
                  <w:pPr>
                    <w:pStyle w:val="TableParagraph"/>
                    <w:spacing w:before="37"/>
                    <w:ind w:left="109"/>
                    <w:rPr>
                      <w:b/>
                      <w:sz w:val="20"/>
                      <w:szCs w:val="20"/>
                      <w:lang w:val="mn-MN"/>
                    </w:rPr>
                  </w:pPr>
                  <w:r w:rsidRPr="007E0EA8">
                    <w:rPr>
                      <w:b/>
                      <w:sz w:val="20"/>
                      <w:szCs w:val="20"/>
                      <w:lang w:val="mn-MN"/>
                    </w:rPr>
                    <w:t>Тохируулгууд</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BatChaPwr</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ASG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Батарейг цэнэглэх шаардлагатай</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F</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BatChaTyp</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ENG</w:t>
                  </w:r>
                </w:p>
                <w:p w:rsidR="00210813" w:rsidRPr="007E0EA8" w:rsidRDefault="00210813" w:rsidP="00210813">
                  <w:pPr>
                    <w:pStyle w:val="TableParagraph"/>
                    <w:spacing w:before="0"/>
                    <w:rPr>
                      <w:sz w:val="20"/>
                      <w:szCs w:val="20"/>
                      <w:lang w:val="mn-MN"/>
                    </w:rPr>
                  </w:pPr>
                  <w:r w:rsidRPr="007E0EA8">
                    <w:rPr>
                      <w:sz w:val="20"/>
                      <w:szCs w:val="20"/>
                      <w:lang w:val="mn-MN"/>
                    </w:rPr>
                    <w:t>(</w:t>
                  </w:r>
                  <w:hyperlink w:anchor="_bookmark280" w:history="1">
                    <w:r w:rsidRPr="007E0EA8">
                      <w:rPr>
                        <w:sz w:val="20"/>
                        <w:szCs w:val="20"/>
                        <w:u w:val="single" w:color="0000FF"/>
                        <w:lang w:val="mn-MN"/>
                      </w:rPr>
                      <w:t>Battery Charger Type9</w:t>
                    </w:r>
                  </w:hyperlink>
                  <w:hyperlink w:anchor="_bookmark280" w:history="1">
                    <w:r w:rsidRPr="007E0EA8">
                      <w:rPr>
                        <w:sz w:val="20"/>
                        <w:szCs w:val="20"/>
                        <w:u w:val="single" w:color="0000FF"/>
                        <w:lang w:val="mn-MN"/>
                      </w:rPr>
                      <w:t>0_ 3Kind</w:t>
                    </w:r>
                    <w:r w:rsidRPr="007E0EA8">
                      <w:rPr>
                        <w:sz w:val="20"/>
                        <w:szCs w:val="20"/>
                        <w:lang w:val="mn-MN"/>
                      </w:rPr>
                      <w:t>)</w:t>
                    </w:r>
                  </w:hyperlink>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Батарей цэнэглэгчийн төрөл:</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F</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RechaRte</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ASG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Цэнэглэх хурд (A/с)</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F</w:t>
                  </w:r>
                </w:p>
              </w:tc>
            </w:tr>
            <w:tr w:rsidR="00210813" w:rsidRPr="007E0EA8" w:rsidTr="00C21C45">
              <w:tc>
                <w:tcPr>
                  <w:tcW w:w="1317" w:type="dxa"/>
                </w:tcPr>
                <w:p w:rsidR="00210813" w:rsidRPr="007E0EA8" w:rsidRDefault="00210813" w:rsidP="00210813">
                  <w:pPr>
                    <w:pStyle w:val="TableParagraph"/>
                    <w:spacing w:before="38"/>
                    <w:rPr>
                      <w:sz w:val="20"/>
                      <w:szCs w:val="20"/>
                      <w:lang w:val="mn-MN"/>
                    </w:rPr>
                  </w:pPr>
                  <w:r w:rsidRPr="007E0EA8">
                    <w:rPr>
                      <w:sz w:val="20"/>
                      <w:szCs w:val="20"/>
                      <w:lang w:val="mn-MN"/>
                    </w:rPr>
                    <w:t>BlkRef</w:t>
                  </w:r>
                </w:p>
              </w:tc>
              <w:tc>
                <w:tcPr>
                  <w:tcW w:w="1292" w:type="dxa"/>
                </w:tcPr>
                <w:p w:rsidR="00210813" w:rsidRPr="007E0EA8" w:rsidRDefault="00210813" w:rsidP="00210813">
                  <w:pPr>
                    <w:pStyle w:val="TableParagraph"/>
                    <w:spacing w:before="38"/>
                    <w:ind w:left="108"/>
                    <w:rPr>
                      <w:sz w:val="20"/>
                      <w:szCs w:val="20"/>
                      <w:lang w:val="mn-MN"/>
                    </w:rPr>
                  </w:pPr>
                  <w:r w:rsidRPr="007E0EA8">
                    <w:rPr>
                      <w:sz w:val="20"/>
                      <w:szCs w:val="20"/>
                      <w:lang w:val="mn-MN"/>
                    </w:rPr>
                    <w:t>ORG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8"/>
                    <w:ind w:left="109"/>
                    <w:rPr>
                      <w:sz w:val="20"/>
                      <w:szCs w:val="20"/>
                      <w:lang w:val="mn-MN"/>
                    </w:rPr>
                  </w:pPr>
                  <w:r w:rsidRPr="007E0EA8">
                    <w:rPr>
                      <w:sz w:val="20"/>
                      <w:szCs w:val="20"/>
                      <w:lang w:val="mn-MN"/>
                    </w:rPr>
                    <w:t>хуулж авсан: FunctionLN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Omulti / F</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ClcMth</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ENG</w:t>
                  </w:r>
                </w:p>
                <w:p w:rsidR="00210813" w:rsidRPr="007E0EA8" w:rsidRDefault="00210813" w:rsidP="00210813">
                  <w:pPr>
                    <w:pStyle w:val="TableParagraph"/>
                    <w:spacing w:before="0"/>
                    <w:ind w:left="108"/>
                    <w:rPr>
                      <w:sz w:val="20"/>
                      <w:szCs w:val="20"/>
                      <w:lang w:val="mn-MN"/>
                    </w:rPr>
                  </w:pPr>
                  <w:r w:rsidRPr="007E0EA8">
                    <w:rPr>
                      <w:sz w:val="20"/>
                      <w:szCs w:val="20"/>
                      <w:lang w:val="mn-MN"/>
                    </w:rPr>
                    <w:t>(Calc Method Kind)</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M</w:t>
                  </w:r>
                </w:p>
              </w:tc>
            </w:tr>
            <w:tr w:rsidR="00210813" w:rsidRPr="007E0EA8" w:rsidTr="00C21C45">
              <w:tc>
                <w:tcPr>
                  <w:tcW w:w="1317" w:type="dxa"/>
                </w:tcPr>
                <w:p w:rsidR="00210813" w:rsidRPr="007E0EA8" w:rsidRDefault="00210813" w:rsidP="00210813">
                  <w:pPr>
                    <w:pStyle w:val="TableParagraph"/>
                    <w:spacing w:before="38"/>
                    <w:rPr>
                      <w:sz w:val="20"/>
                      <w:szCs w:val="20"/>
                      <w:lang w:val="mn-MN"/>
                    </w:rPr>
                  </w:pPr>
                  <w:r w:rsidRPr="007E0EA8">
                    <w:rPr>
                      <w:sz w:val="20"/>
                      <w:szCs w:val="20"/>
                      <w:lang w:val="mn-MN"/>
                    </w:rPr>
                    <w:t>ClcMod</w:t>
                  </w:r>
                </w:p>
              </w:tc>
              <w:tc>
                <w:tcPr>
                  <w:tcW w:w="1292" w:type="dxa"/>
                </w:tcPr>
                <w:p w:rsidR="00210813" w:rsidRPr="007E0EA8" w:rsidRDefault="00210813" w:rsidP="00210813">
                  <w:pPr>
                    <w:pStyle w:val="TableParagraph"/>
                    <w:spacing w:before="38"/>
                    <w:ind w:left="108"/>
                    <w:rPr>
                      <w:sz w:val="20"/>
                      <w:szCs w:val="20"/>
                      <w:lang w:val="mn-MN"/>
                    </w:rPr>
                  </w:pPr>
                  <w:r w:rsidRPr="007E0EA8">
                    <w:rPr>
                      <w:sz w:val="20"/>
                      <w:szCs w:val="20"/>
                      <w:lang w:val="mn-MN"/>
                    </w:rPr>
                    <w:t>ENG (Calc Model Kind)</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8"/>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ClcIntvTyp</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ENG</w:t>
                  </w:r>
                </w:p>
                <w:p w:rsidR="00210813" w:rsidRPr="007E0EA8" w:rsidRDefault="00210813" w:rsidP="00210813">
                  <w:pPr>
                    <w:pStyle w:val="TableParagraph"/>
                    <w:spacing w:before="0"/>
                    <w:ind w:left="108"/>
                    <w:rPr>
                      <w:sz w:val="20"/>
                      <w:szCs w:val="20"/>
                      <w:lang w:val="mn-MN"/>
                    </w:rPr>
                  </w:pPr>
                  <w:r w:rsidRPr="007E0EA8">
                    <w:rPr>
                      <w:sz w:val="20"/>
                      <w:szCs w:val="20"/>
                      <w:lang w:val="mn-MN"/>
                    </w:rPr>
                    <w:t>(Calc Interval Kind)</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8"/>
                    <w:rPr>
                      <w:sz w:val="20"/>
                      <w:szCs w:val="20"/>
                      <w:lang w:val="mn-MN"/>
                    </w:rPr>
                  </w:pPr>
                  <w:r w:rsidRPr="007E0EA8">
                    <w:rPr>
                      <w:sz w:val="20"/>
                      <w:szCs w:val="20"/>
                      <w:lang w:val="mn-MN"/>
                    </w:rPr>
                    <w:t>ClcIntvPer</w:t>
                  </w:r>
                </w:p>
              </w:tc>
              <w:tc>
                <w:tcPr>
                  <w:tcW w:w="1292" w:type="dxa"/>
                </w:tcPr>
                <w:p w:rsidR="00210813" w:rsidRPr="007E0EA8" w:rsidRDefault="00210813" w:rsidP="00210813">
                  <w:pPr>
                    <w:pStyle w:val="TableParagraph"/>
                    <w:spacing w:before="38"/>
                    <w:ind w:left="108"/>
                    <w:rPr>
                      <w:sz w:val="20"/>
                      <w:szCs w:val="20"/>
                      <w:lang w:val="mn-MN"/>
                    </w:rPr>
                  </w:pPr>
                  <w:r w:rsidRPr="007E0EA8">
                    <w:rPr>
                      <w:sz w:val="20"/>
                      <w:szCs w:val="20"/>
                      <w:lang w:val="mn-MN"/>
                    </w:rPr>
                    <w:t>ING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8"/>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NumSubIntv</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ING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ClcRfTyp</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ENG</w:t>
                  </w:r>
                </w:p>
                <w:p w:rsidR="00210813" w:rsidRPr="007E0EA8" w:rsidRDefault="00210813" w:rsidP="00210813">
                  <w:pPr>
                    <w:pStyle w:val="TableParagraph"/>
                    <w:spacing w:before="0"/>
                    <w:ind w:left="108"/>
                    <w:rPr>
                      <w:sz w:val="20"/>
                      <w:szCs w:val="20"/>
                      <w:lang w:val="mn-MN"/>
                    </w:rPr>
                  </w:pPr>
                  <w:r w:rsidRPr="007E0EA8">
                    <w:rPr>
                      <w:sz w:val="20"/>
                      <w:szCs w:val="20"/>
                      <w:lang w:val="mn-MN"/>
                    </w:rPr>
                    <w:t>(Calc Interval Kind)</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ClcRfPer</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ING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ClcSrc</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ORG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F / M</w:t>
                  </w:r>
                </w:p>
              </w:tc>
            </w:tr>
            <w:tr w:rsidR="00210813" w:rsidRPr="007E0EA8" w:rsidTr="00C21C45">
              <w:tc>
                <w:tcPr>
                  <w:tcW w:w="1317" w:type="dxa"/>
                </w:tcPr>
                <w:p w:rsidR="00210813" w:rsidRPr="007E0EA8" w:rsidRDefault="00210813" w:rsidP="00210813">
                  <w:pPr>
                    <w:pStyle w:val="TableParagraph"/>
                    <w:spacing w:before="38"/>
                    <w:ind w:right="158"/>
                    <w:rPr>
                      <w:sz w:val="20"/>
                      <w:szCs w:val="20"/>
                      <w:lang w:val="mn-MN"/>
                    </w:rPr>
                  </w:pPr>
                  <w:r w:rsidRPr="007E0EA8">
                    <w:rPr>
                      <w:sz w:val="20"/>
                      <w:szCs w:val="20"/>
                      <w:lang w:val="mn-MN"/>
                    </w:rPr>
                    <w:t>ClcNxtT mm s</w:t>
                  </w:r>
                </w:p>
              </w:tc>
              <w:tc>
                <w:tcPr>
                  <w:tcW w:w="1292" w:type="dxa"/>
                </w:tcPr>
                <w:p w:rsidR="00210813" w:rsidRPr="007E0EA8" w:rsidRDefault="00210813" w:rsidP="00210813">
                  <w:pPr>
                    <w:pStyle w:val="TableParagraph"/>
                    <w:spacing w:before="38"/>
                    <w:ind w:left="108"/>
                    <w:rPr>
                      <w:sz w:val="20"/>
                      <w:szCs w:val="20"/>
                      <w:lang w:val="mn-MN"/>
                    </w:rPr>
                  </w:pPr>
                  <w:r w:rsidRPr="007E0EA8">
                    <w:rPr>
                      <w:sz w:val="20"/>
                      <w:szCs w:val="20"/>
                      <w:lang w:val="mn-MN"/>
                    </w:rPr>
                    <w:t>ING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8"/>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7"/>
                    <w:rPr>
                      <w:sz w:val="20"/>
                      <w:szCs w:val="20"/>
                      <w:lang w:val="mn-MN"/>
                    </w:rPr>
                  </w:pPr>
                  <w:r w:rsidRPr="007E0EA8">
                    <w:rPr>
                      <w:sz w:val="20"/>
                      <w:szCs w:val="20"/>
                      <w:lang w:val="mn-MN"/>
                    </w:rPr>
                    <w:t>InSyn</w:t>
                  </w:r>
                </w:p>
              </w:tc>
              <w:tc>
                <w:tcPr>
                  <w:tcW w:w="1292" w:type="dxa"/>
                </w:tcPr>
                <w:p w:rsidR="00210813" w:rsidRPr="007E0EA8" w:rsidRDefault="00210813" w:rsidP="00210813">
                  <w:pPr>
                    <w:pStyle w:val="TableParagraph"/>
                    <w:spacing w:before="37"/>
                    <w:ind w:left="108"/>
                    <w:rPr>
                      <w:sz w:val="20"/>
                      <w:szCs w:val="20"/>
                      <w:lang w:val="mn-MN"/>
                    </w:rPr>
                  </w:pPr>
                  <w:r w:rsidRPr="007E0EA8">
                    <w:rPr>
                      <w:sz w:val="20"/>
                      <w:szCs w:val="20"/>
                      <w:lang w:val="mn-MN"/>
                    </w:rPr>
                    <w:t>ORG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7"/>
                    <w:ind w:left="109"/>
                    <w:rPr>
                      <w:sz w:val="20"/>
                      <w:szCs w:val="20"/>
                      <w:lang w:val="mn-MN"/>
                    </w:rPr>
                  </w:pPr>
                  <w:r w:rsidRPr="007E0EA8">
                    <w:rPr>
                      <w:sz w:val="20"/>
                      <w:szCs w:val="20"/>
                      <w:lang w:val="mn-MN"/>
                    </w:rPr>
                    <w:t>хуулж авсан: StatisticsLN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317" w:type="dxa"/>
                </w:tcPr>
                <w:p w:rsidR="00210813" w:rsidRPr="007E0EA8" w:rsidRDefault="00210813" w:rsidP="00210813">
                  <w:pPr>
                    <w:pStyle w:val="TableParagraph"/>
                    <w:spacing w:before="38"/>
                    <w:rPr>
                      <w:sz w:val="20"/>
                      <w:szCs w:val="20"/>
                      <w:lang w:val="mn-MN"/>
                    </w:rPr>
                  </w:pPr>
                  <w:r w:rsidRPr="007E0EA8">
                    <w:rPr>
                      <w:sz w:val="20"/>
                      <w:szCs w:val="20"/>
                      <w:lang w:val="mn-MN"/>
                    </w:rPr>
                    <w:t>InRef</w:t>
                  </w:r>
                </w:p>
              </w:tc>
              <w:tc>
                <w:tcPr>
                  <w:tcW w:w="1292" w:type="dxa"/>
                </w:tcPr>
                <w:p w:rsidR="00210813" w:rsidRPr="007E0EA8" w:rsidRDefault="00210813" w:rsidP="00210813">
                  <w:pPr>
                    <w:pStyle w:val="TableParagraph"/>
                    <w:spacing w:before="38"/>
                    <w:ind w:left="108"/>
                    <w:rPr>
                      <w:sz w:val="20"/>
                      <w:szCs w:val="20"/>
                      <w:lang w:val="mn-MN"/>
                    </w:rPr>
                  </w:pPr>
                  <w:r w:rsidRPr="007E0EA8">
                    <w:rPr>
                      <w:sz w:val="20"/>
                      <w:szCs w:val="20"/>
                      <w:lang w:val="mn-MN"/>
                    </w:rPr>
                    <w:t>ORG</w:t>
                  </w:r>
                </w:p>
              </w:tc>
              <w:tc>
                <w:tcPr>
                  <w:tcW w:w="339" w:type="dxa"/>
                </w:tcPr>
                <w:p w:rsidR="00210813" w:rsidRPr="007E0EA8" w:rsidRDefault="00210813" w:rsidP="00210813">
                  <w:pPr>
                    <w:pStyle w:val="TableParagraph"/>
                    <w:spacing w:before="0"/>
                    <w:rPr>
                      <w:sz w:val="20"/>
                      <w:szCs w:val="20"/>
                      <w:lang w:val="mn-MN"/>
                    </w:rPr>
                  </w:pPr>
                </w:p>
              </w:tc>
              <w:tc>
                <w:tcPr>
                  <w:tcW w:w="3461" w:type="dxa"/>
                </w:tcPr>
                <w:p w:rsidR="00210813" w:rsidRPr="007E0EA8" w:rsidRDefault="00210813" w:rsidP="00210813">
                  <w:pPr>
                    <w:pStyle w:val="TableParagraph"/>
                    <w:spacing w:before="38"/>
                    <w:ind w:left="109"/>
                    <w:rPr>
                      <w:sz w:val="20"/>
                      <w:szCs w:val="20"/>
                      <w:lang w:val="mn-MN"/>
                    </w:rPr>
                  </w:pPr>
                  <w:r w:rsidRPr="007E0EA8">
                    <w:rPr>
                      <w:sz w:val="20"/>
                      <w:szCs w:val="20"/>
                      <w:lang w:val="mn-MN"/>
                    </w:rPr>
                    <w:t>хуулж авсан: DomainLN</w:t>
                  </w:r>
                </w:p>
              </w:tc>
              <w:tc>
                <w:tcPr>
                  <w:tcW w:w="2693" w:type="dxa"/>
                </w:tcPr>
                <w:p w:rsidR="00210813" w:rsidRPr="007E0EA8" w:rsidRDefault="00210813" w:rsidP="00210813">
                  <w:pPr>
                    <w:pStyle w:val="TableParagraph"/>
                    <w:spacing w:before="38"/>
                    <w:ind w:left="109" w:right="157"/>
                    <w:rPr>
                      <w:sz w:val="20"/>
                      <w:szCs w:val="20"/>
                      <w:lang w:val="mn-MN"/>
                    </w:rPr>
                  </w:pPr>
                  <w:r w:rsidRPr="007E0EA8">
                    <w:rPr>
                      <w:sz w:val="20"/>
                      <w:szCs w:val="20"/>
                      <w:lang w:val="mn-MN"/>
                    </w:rPr>
                    <w:t>Omulti / Omulti</w:t>
                  </w:r>
                </w:p>
              </w:tc>
            </w:tr>
          </w:tbl>
          <w:p w:rsidR="00210813" w:rsidRPr="007E0EA8" w:rsidRDefault="00210813" w:rsidP="00210813">
            <w:pPr>
              <w:pStyle w:val="Heading4"/>
              <w:spacing w:before="1"/>
              <w:ind w:left="0"/>
              <w:jc w:val="both"/>
              <w:outlineLvl w:val="3"/>
              <w:rPr>
                <w:sz w:val="24"/>
                <w:szCs w:val="24"/>
                <w:lang w:val="mn-MN"/>
              </w:rPr>
            </w:pPr>
          </w:p>
          <w:p w:rsidR="00210813" w:rsidRPr="007E0EA8" w:rsidRDefault="00210813" w:rsidP="00210813">
            <w:pPr>
              <w:pStyle w:val="Heading4"/>
              <w:spacing w:before="1"/>
              <w:ind w:left="0"/>
              <w:jc w:val="both"/>
              <w:outlineLvl w:val="3"/>
              <w:rPr>
                <w:sz w:val="24"/>
                <w:szCs w:val="24"/>
                <w:lang w:val="mn-MN"/>
              </w:rPr>
            </w:pPr>
          </w:p>
          <w:p w:rsidR="00210813" w:rsidRPr="007E0EA8" w:rsidRDefault="00210813" w:rsidP="00210813">
            <w:pPr>
              <w:pStyle w:val="Heading4"/>
              <w:spacing w:before="1"/>
              <w:ind w:left="0"/>
              <w:jc w:val="both"/>
              <w:outlineLvl w:val="3"/>
              <w:rPr>
                <w:sz w:val="24"/>
                <w:szCs w:val="24"/>
                <w:lang w:val="mn-MN"/>
              </w:rPr>
            </w:pPr>
            <w:r w:rsidRPr="007E0EA8">
              <w:rPr>
                <w:sz w:val="24"/>
                <w:szCs w:val="24"/>
                <w:lang w:val="mn-MN"/>
              </w:rPr>
              <w:t>Table 2 – Data object of BatteryChargerLN</w:t>
            </w:r>
          </w:p>
          <w:tbl>
            <w:tblPr>
              <w:tblStyle w:val="TableGrid"/>
              <w:tblW w:w="0" w:type="auto"/>
              <w:tblLook w:val="04A0" w:firstRow="1" w:lastRow="0" w:firstColumn="1" w:lastColumn="0" w:noHBand="0" w:noVBand="1"/>
            </w:tblPr>
            <w:tblGrid>
              <w:gridCol w:w="1419"/>
              <w:gridCol w:w="1436"/>
              <w:gridCol w:w="372"/>
              <w:gridCol w:w="3182"/>
              <w:gridCol w:w="2693"/>
            </w:tblGrid>
            <w:tr w:rsidR="00210813" w:rsidRPr="007E0EA8" w:rsidTr="00C21C45">
              <w:tc>
                <w:tcPr>
                  <w:tcW w:w="9102" w:type="dxa"/>
                  <w:gridSpan w:val="5"/>
                </w:tcPr>
                <w:p w:rsidR="00210813" w:rsidRPr="007E0EA8" w:rsidRDefault="00210813" w:rsidP="00210813">
                  <w:pPr>
                    <w:pStyle w:val="Heading4"/>
                    <w:spacing w:before="1"/>
                    <w:ind w:left="0"/>
                    <w:jc w:val="center"/>
                    <w:outlineLvl w:val="3"/>
                    <w:rPr>
                      <w:lang w:val="mn-MN"/>
                    </w:rPr>
                  </w:pPr>
                  <w:r w:rsidRPr="007E0EA8">
                    <w:rPr>
                      <w:lang w:val="mn-MN"/>
                    </w:rPr>
                    <w:t>BatteryChargerLN</w:t>
                  </w:r>
                </w:p>
              </w:tc>
            </w:tr>
            <w:tr w:rsidR="00210813" w:rsidRPr="007E0EA8" w:rsidTr="00C21C45">
              <w:tc>
                <w:tcPr>
                  <w:tcW w:w="1419" w:type="dxa"/>
                </w:tcPr>
                <w:p w:rsidR="00210813" w:rsidRPr="007E0EA8" w:rsidRDefault="00210813" w:rsidP="00210813">
                  <w:pPr>
                    <w:pStyle w:val="Heading4"/>
                    <w:spacing w:before="1"/>
                    <w:ind w:left="0"/>
                    <w:jc w:val="center"/>
                    <w:outlineLvl w:val="3"/>
                    <w:rPr>
                      <w:lang w:val="mn-MN"/>
                    </w:rPr>
                  </w:pPr>
                  <w:r w:rsidRPr="007E0EA8">
                    <w:rPr>
                      <w:lang w:val="mn-MN"/>
                    </w:rPr>
                    <w:t>Data object name</w:t>
                  </w:r>
                </w:p>
              </w:tc>
              <w:tc>
                <w:tcPr>
                  <w:tcW w:w="1436" w:type="dxa"/>
                </w:tcPr>
                <w:p w:rsidR="00210813" w:rsidRPr="007E0EA8" w:rsidRDefault="00210813" w:rsidP="00210813">
                  <w:pPr>
                    <w:pStyle w:val="Heading4"/>
                    <w:spacing w:before="1"/>
                    <w:ind w:left="0"/>
                    <w:jc w:val="center"/>
                    <w:outlineLvl w:val="3"/>
                    <w:rPr>
                      <w:lang w:val="mn-MN"/>
                    </w:rPr>
                  </w:pPr>
                  <w:r w:rsidRPr="007E0EA8">
                    <w:rPr>
                      <w:lang w:val="mn-MN"/>
                    </w:rPr>
                    <w:t>Common data class</w:t>
                  </w:r>
                </w:p>
              </w:tc>
              <w:tc>
                <w:tcPr>
                  <w:tcW w:w="372" w:type="dxa"/>
                </w:tcPr>
                <w:p w:rsidR="00210813" w:rsidRPr="007E0EA8" w:rsidRDefault="00210813" w:rsidP="00210813">
                  <w:pPr>
                    <w:pStyle w:val="Heading4"/>
                    <w:spacing w:before="1"/>
                    <w:ind w:left="0"/>
                    <w:jc w:val="center"/>
                    <w:outlineLvl w:val="3"/>
                    <w:rPr>
                      <w:lang w:val="mn-MN"/>
                    </w:rPr>
                  </w:pPr>
                  <w:r w:rsidRPr="007E0EA8">
                    <w:rPr>
                      <w:lang w:val="mn-MN"/>
                    </w:rPr>
                    <w:t>T</w:t>
                  </w:r>
                </w:p>
              </w:tc>
              <w:tc>
                <w:tcPr>
                  <w:tcW w:w="3182" w:type="dxa"/>
                </w:tcPr>
                <w:p w:rsidR="00210813" w:rsidRPr="007E0EA8" w:rsidRDefault="00210813" w:rsidP="00210813">
                  <w:pPr>
                    <w:pStyle w:val="Heading4"/>
                    <w:spacing w:before="1"/>
                    <w:ind w:left="0"/>
                    <w:jc w:val="center"/>
                    <w:outlineLvl w:val="3"/>
                    <w:rPr>
                      <w:lang w:val="mn-MN"/>
                    </w:rPr>
                  </w:pPr>
                  <w:r w:rsidRPr="007E0EA8">
                    <w:rPr>
                      <w:lang w:val="mn-MN"/>
                    </w:rPr>
                    <w:t>Explanation</w:t>
                  </w:r>
                </w:p>
              </w:tc>
              <w:tc>
                <w:tcPr>
                  <w:tcW w:w="2693" w:type="dxa"/>
                </w:tcPr>
                <w:p w:rsidR="00210813" w:rsidRPr="007E0EA8" w:rsidRDefault="00210813" w:rsidP="00210813">
                  <w:pPr>
                    <w:pStyle w:val="Heading4"/>
                    <w:spacing w:before="1"/>
                    <w:ind w:left="0"/>
                    <w:jc w:val="center"/>
                    <w:outlineLvl w:val="3"/>
                    <w:rPr>
                      <w:lang w:val="mn-MN"/>
                    </w:rPr>
                  </w:pPr>
                  <w:r w:rsidRPr="007E0EA8">
                    <w:rPr>
                      <w:lang w:val="mn-MN"/>
                    </w:rPr>
                    <w:t>Pres Conds / ds</w:t>
                  </w:r>
                </w:p>
              </w:tc>
            </w:tr>
            <w:tr w:rsidR="00210813" w:rsidRPr="007E0EA8" w:rsidTr="00C21C45">
              <w:tc>
                <w:tcPr>
                  <w:tcW w:w="9102" w:type="dxa"/>
                  <w:gridSpan w:val="5"/>
                </w:tcPr>
                <w:p w:rsidR="00210813" w:rsidRPr="007E0EA8" w:rsidRDefault="00210813" w:rsidP="00210813">
                  <w:pPr>
                    <w:pStyle w:val="Heading4"/>
                    <w:spacing w:before="1"/>
                    <w:ind w:left="0"/>
                    <w:jc w:val="center"/>
                    <w:outlineLvl w:val="3"/>
                    <w:rPr>
                      <w:lang w:val="mn-MN"/>
                    </w:rPr>
                  </w:pPr>
                  <w:r w:rsidRPr="007E0EA8">
                    <w:rPr>
                      <w:lang w:val="mn-MN"/>
                    </w:rPr>
                    <w:t>Descriptions</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EEName</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DPL</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Equipment Interface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F</w:t>
                  </w:r>
                </w:p>
              </w:tc>
            </w:tr>
            <w:tr w:rsidR="00210813" w:rsidRPr="007E0EA8" w:rsidTr="00C21C45">
              <w:tc>
                <w:tcPr>
                  <w:tcW w:w="1419" w:type="dxa"/>
                </w:tcPr>
                <w:p w:rsidR="00210813" w:rsidRPr="007E0EA8" w:rsidRDefault="00210813" w:rsidP="00210813">
                  <w:pPr>
                    <w:pStyle w:val="TableParagraph"/>
                    <w:spacing w:before="38"/>
                    <w:rPr>
                      <w:sz w:val="20"/>
                      <w:szCs w:val="20"/>
                      <w:lang w:val="mn-MN"/>
                    </w:rPr>
                  </w:pPr>
                  <w:r w:rsidRPr="007E0EA8">
                    <w:rPr>
                      <w:sz w:val="20"/>
                      <w:szCs w:val="20"/>
                      <w:lang w:val="mn-MN"/>
                    </w:rPr>
                    <w:t>NamPlt</w:t>
                  </w:r>
                </w:p>
              </w:tc>
              <w:tc>
                <w:tcPr>
                  <w:tcW w:w="1436" w:type="dxa"/>
                </w:tcPr>
                <w:p w:rsidR="00210813" w:rsidRPr="007E0EA8" w:rsidRDefault="00210813" w:rsidP="00210813">
                  <w:pPr>
                    <w:pStyle w:val="TableParagraph"/>
                    <w:spacing w:before="38"/>
                    <w:ind w:left="108"/>
                    <w:rPr>
                      <w:sz w:val="20"/>
                      <w:szCs w:val="20"/>
                      <w:lang w:val="mn-MN"/>
                    </w:rPr>
                  </w:pPr>
                  <w:r w:rsidRPr="007E0EA8">
                    <w:rPr>
                      <w:sz w:val="20"/>
                      <w:szCs w:val="20"/>
                      <w:lang w:val="mn-MN"/>
                    </w:rPr>
                    <w:t>LPL</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8"/>
                    <w:ind w:left="109"/>
                    <w:rPr>
                      <w:sz w:val="20"/>
                      <w:szCs w:val="20"/>
                      <w:lang w:val="mn-MN"/>
                    </w:rPr>
                  </w:pPr>
                  <w:r w:rsidRPr="007E0EA8">
                    <w:rPr>
                      <w:sz w:val="20"/>
                      <w:szCs w:val="20"/>
                      <w:lang w:val="mn-MN"/>
                    </w:rPr>
                    <w:t>inherited from: Domain 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9102" w:type="dxa"/>
                  <w:gridSpan w:val="5"/>
                </w:tcPr>
                <w:p w:rsidR="00210813" w:rsidRPr="007E0EA8" w:rsidRDefault="00210813" w:rsidP="00210813">
                  <w:pPr>
                    <w:pStyle w:val="Heading4"/>
                    <w:spacing w:before="1"/>
                    <w:ind w:left="0"/>
                    <w:jc w:val="center"/>
                    <w:outlineLvl w:val="3"/>
                    <w:rPr>
                      <w:lang w:val="mn-MN"/>
                    </w:rPr>
                  </w:pPr>
                  <w:r w:rsidRPr="007E0EA8">
                    <w:rPr>
                      <w:lang w:val="mn-MN"/>
                    </w:rPr>
                    <w:t>Status information</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lastRenderedPageBreak/>
                    <w:t>ChaTms</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INS</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Charging time since last off/reset (in second)</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8"/>
                    <w:rPr>
                      <w:sz w:val="20"/>
                      <w:szCs w:val="20"/>
                      <w:lang w:val="mn-MN"/>
                    </w:rPr>
                  </w:pPr>
                  <w:r w:rsidRPr="007E0EA8">
                    <w:rPr>
                      <w:sz w:val="20"/>
                      <w:szCs w:val="20"/>
                      <w:lang w:val="mn-MN"/>
                    </w:rPr>
                    <w:t>EEMod</w:t>
                  </w:r>
                </w:p>
              </w:tc>
              <w:tc>
                <w:tcPr>
                  <w:tcW w:w="1436" w:type="dxa"/>
                </w:tcPr>
                <w:p w:rsidR="00210813" w:rsidRPr="007E0EA8" w:rsidRDefault="00210813" w:rsidP="00210813">
                  <w:pPr>
                    <w:pStyle w:val="TableParagraph"/>
                    <w:spacing w:before="38" w:line="184" w:lineRule="exact"/>
                    <w:ind w:left="108"/>
                    <w:rPr>
                      <w:sz w:val="20"/>
                      <w:szCs w:val="20"/>
                      <w:lang w:val="mn-MN"/>
                    </w:rPr>
                  </w:pPr>
                  <w:r w:rsidRPr="007E0EA8">
                    <w:rPr>
                      <w:sz w:val="20"/>
                      <w:szCs w:val="20"/>
                      <w:lang w:val="mn-MN"/>
                    </w:rPr>
                    <w:t>ENS</w:t>
                  </w:r>
                </w:p>
                <w:p w:rsidR="00210813" w:rsidRPr="007E0EA8" w:rsidRDefault="00210813" w:rsidP="00210813">
                  <w:pPr>
                    <w:pStyle w:val="TableParagraph"/>
                    <w:spacing w:before="0"/>
                    <w:ind w:left="108" w:hanging="1"/>
                    <w:rPr>
                      <w:sz w:val="20"/>
                      <w:szCs w:val="20"/>
                      <w:lang w:val="mn-MN"/>
                    </w:rPr>
                  </w:pPr>
                  <w:r w:rsidRPr="007E0EA8">
                    <w:rPr>
                      <w:sz w:val="20"/>
                      <w:szCs w:val="20"/>
                      <w:lang w:val="mn-MN"/>
                    </w:rPr>
                    <w:t>(</w:t>
                  </w:r>
                  <w:hyperlink w:anchor="_bookmark289" w:history="1">
                    <w:r w:rsidRPr="007E0EA8">
                      <w:rPr>
                        <w:sz w:val="20"/>
                        <w:szCs w:val="20"/>
                        <w:u w:val="single" w:color="0000FF"/>
                        <w:lang w:val="mn-MN"/>
                      </w:rPr>
                      <w:t>External Device Mode</w:t>
                    </w:r>
                  </w:hyperlink>
                  <w:r w:rsidRPr="007E0EA8">
                    <w:rPr>
                      <w:sz w:val="20"/>
                      <w:szCs w:val="20"/>
                      <w:lang w:val="mn-MN"/>
                    </w:rPr>
                    <w:t xml:space="preserve"> </w:t>
                  </w:r>
                  <w:hyperlink w:anchor="_bookmark289" w:history="1">
                    <w:r w:rsidRPr="007E0EA8">
                      <w:rPr>
                        <w:sz w:val="20"/>
                        <w:szCs w:val="20"/>
                        <w:u w:val="single" w:color="0000FF"/>
                        <w:lang w:val="mn-MN"/>
                      </w:rPr>
                      <w:t>Kind</w:t>
                    </w:r>
                    <w:r w:rsidRPr="007E0EA8">
                      <w:rPr>
                        <w:sz w:val="20"/>
                        <w:szCs w:val="20"/>
                        <w:lang w:val="mn-MN"/>
                      </w:rPr>
                      <w:t>)</w:t>
                    </w:r>
                  </w:hyperlink>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8"/>
                    <w:ind w:left="109" w:right="160"/>
                    <w:rPr>
                      <w:sz w:val="20"/>
                      <w:szCs w:val="20"/>
                      <w:lang w:val="mn-MN"/>
                    </w:rPr>
                  </w:pPr>
                  <w:r w:rsidRPr="007E0EA8">
                    <w:rPr>
                      <w:sz w:val="20"/>
                      <w:szCs w:val="20"/>
                      <w:lang w:val="mn-MN"/>
                    </w:rPr>
                    <w:t>(controllable) Battery charger (external device) functioning mode</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F</w:t>
                  </w:r>
                </w:p>
              </w:tc>
            </w:tr>
            <w:tr w:rsidR="00210813" w:rsidRPr="007E0EA8" w:rsidTr="00C21C45">
              <w:tc>
                <w:tcPr>
                  <w:tcW w:w="1419" w:type="dxa"/>
                </w:tcPr>
                <w:p w:rsidR="00210813" w:rsidRPr="007E0EA8" w:rsidRDefault="00210813" w:rsidP="00210813">
                  <w:pPr>
                    <w:pStyle w:val="TableParagraph"/>
                    <w:spacing w:before="38"/>
                    <w:rPr>
                      <w:sz w:val="20"/>
                      <w:szCs w:val="20"/>
                      <w:lang w:val="mn-MN"/>
                    </w:rPr>
                  </w:pPr>
                  <w:r w:rsidRPr="007E0EA8">
                    <w:rPr>
                      <w:sz w:val="20"/>
                      <w:szCs w:val="20"/>
                      <w:lang w:val="mn-MN"/>
                    </w:rPr>
                    <w:t>EEHealth</w:t>
                  </w:r>
                </w:p>
              </w:tc>
              <w:tc>
                <w:tcPr>
                  <w:tcW w:w="1436" w:type="dxa"/>
                </w:tcPr>
                <w:p w:rsidR="00210813" w:rsidRPr="007E0EA8" w:rsidRDefault="00210813" w:rsidP="00210813">
                  <w:pPr>
                    <w:pStyle w:val="TableParagraph"/>
                    <w:spacing w:before="38"/>
                    <w:ind w:left="108"/>
                    <w:rPr>
                      <w:sz w:val="20"/>
                      <w:szCs w:val="20"/>
                      <w:lang w:val="mn-MN"/>
                    </w:rPr>
                  </w:pPr>
                  <w:r w:rsidRPr="007E0EA8">
                    <w:rPr>
                      <w:sz w:val="20"/>
                      <w:szCs w:val="20"/>
                      <w:lang w:val="mn-MN"/>
                    </w:rPr>
                    <w:t>ENS (HealthKind)</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8"/>
                    <w:ind w:left="109"/>
                    <w:rPr>
                      <w:sz w:val="20"/>
                      <w:szCs w:val="20"/>
                      <w:lang w:val="mn-MN"/>
                    </w:rPr>
                  </w:pPr>
                  <w:r w:rsidRPr="007E0EA8">
                    <w:rPr>
                      <w:sz w:val="20"/>
                      <w:szCs w:val="20"/>
                      <w:lang w:val="mn-MN"/>
                    </w:rPr>
                    <w:t>inherited from: Equipment Interface 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F</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OpTmh</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INS</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Equipment Interface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Blk</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SPS</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Function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F</w:t>
                  </w:r>
                </w:p>
              </w:tc>
            </w:tr>
            <w:tr w:rsidR="00210813" w:rsidRPr="007E0EA8" w:rsidTr="00C21C45">
              <w:tc>
                <w:tcPr>
                  <w:tcW w:w="1419" w:type="dxa"/>
                </w:tcPr>
                <w:p w:rsidR="00210813" w:rsidRPr="007E0EA8" w:rsidRDefault="00210813" w:rsidP="00210813">
                  <w:pPr>
                    <w:pStyle w:val="TableParagraph"/>
                    <w:spacing w:before="38"/>
                    <w:rPr>
                      <w:sz w:val="20"/>
                      <w:szCs w:val="20"/>
                      <w:lang w:val="mn-MN"/>
                    </w:rPr>
                  </w:pPr>
                  <w:r w:rsidRPr="007E0EA8">
                    <w:rPr>
                      <w:sz w:val="20"/>
                      <w:szCs w:val="20"/>
                      <w:lang w:val="mn-MN"/>
                    </w:rPr>
                    <w:t>ClcExp</w:t>
                  </w:r>
                </w:p>
              </w:tc>
              <w:tc>
                <w:tcPr>
                  <w:tcW w:w="1436" w:type="dxa"/>
                </w:tcPr>
                <w:p w:rsidR="00210813" w:rsidRPr="007E0EA8" w:rsidRDefault="00210813" w:rsidP="00210813">
                  <w:pPr>
                    <w:pStyle w:val="TableParagraph"/>
                    <w:spacing w:before="38"/>
                    <w:ind w:left="108"/>
                    <w:rPr>
                      <w:sz w:val="20"/>
                      <w:szCs w:val="20"/>
                      <w:lang w:val="mn-MN"/>
                    </w:rPr>
                  </w:pPr>
                  <w:r w:rsidRPr="007E0EA8">
                    <w:rPr>
                      <w:sz w:val="20"/>
                      <w:szCs w:val="20"/>
                      <w:lang w:val="mn-MN"/>
                    </w:rPr>
                    <w:t>SPS</w:t>
                  </w:r>
                </w:p>
              </w:tc>
              <w:tc>
                <w:tcPr>
                  <w:tcW w:w="372" w:type="dxa"/>
                </w:tcPr>
                <w:p w:rsidR="00210813" w:rsidRPr="007E0EA8" w:rsidRDefault="00210813" w:rsidP="00210813">
                  <w:pPr>
                    <w:pStyle w:val="TableParagraph"/>
                    <w:spacing w:before="38"/>
                    <w:ind w:right="35"/>
                    <w:rPr>
                      <w:sz w:val="20"/>
                      <w:szCs w:val="20"/>
                      <w:lang w:val="mn-MN"/>
                    </w:rPr>
                  </w:pPr>
                  <w:r w:rsidRPr="007E0EA8">
                    <w:rPr>
                      <w:w w:val="99"/>
                      <w:sz w:val="20"/>
                      <w:szCs w:val="20"/>
                      <w:lang w:val="mn-MN"/>
                    </w:rPr>
                    <w:t>T</w:t>
                  </w:r>
                </w:p>
              </w:tc>
              <w:tc>
                <w:tcPr>
                  <w:tcW w:w="3182" w:type="dxa"/>
                </w:tcPr>
                <w:p w:rsidR="00210813" w:rsidRPr="007E0EA8" w:rsidRDefault="00210813" w:rsidP="00210813">
                  <w:pPr>
                    <w:pStyle w:val="TableParagraph"/>
                    <w:spacing w:before="38"/>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Beh</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ENS</w:t>
                  </w:r>
                </w:p>
                <w:p w:rsidR="00210813" w:rsidRPr="007E0EA8" w:rsidRDefault="00210813" w:rsidP="00210813">
                  <w:pPr>
                    <w:pStyle w:val="TableParagraph"/>
                    <w:spacing w:before="0"/>
                    <w:ind w:left="108"/>
                    <w:rPr>
                      <w:sz w:val="20"/>
                      <w:szCs w:val="20"/>
                      <w:lang w:val="mn-MN"/>
                    </w:rPr>
                  </w:pPr>
                  <w:r w:rsidRPr="007E0EA8">
                    <w:rPr>
                      <w:sz w:val="20"/>
                      <w:szCs w:val="20"/>
                      <w:lang w:val="mn-MN"/>
                    </w:rPr>
                    <w:t>(Behaviour Mode Kind)</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Domain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M / M</w:t>
                  </w:r>
                </w:p>
              </w:tc>
            </w:tr>
            <w:tr w:rsidR="00210813" w:rsidRPr="007E0EA8" w:rsidTr="00C21C45">
              <w:tc>
                <w:tcPr>
                  <w:tcW w:w="1419" w:type="dxa"/>
                </w:tcPr>
                <w:p w:rsidR="00210813" w:rsidRPr="007E0EA8" w:rsidRDefault="00210813" w:rsidP="00210813">
                  <w:pPr>
                    <w:pStyle w:val="TableParagraph"/>
                    <w:spacing w:before="38"/>
                    <w:rPr>
                      <w:sz w:val="20"/>
                      <w:szCs w:val="20"/>
                      <w:lang w:val="mn-MN"/>
                    </w:rPr>
                  </w:pPr>
                  <w:r w:rsidRPr="007E0EA8">
                    <w:rPr>
                      <w:sz w:val="20"/>
                      <w:szCs w:val="20"/>
                      <w:lang w:val="mn-MN"/>
                    </w:rPr>
                    <w:t>Health</w:t>
                  </w:r>
                </w:p>
              </w:tc>
              <w:tc>
                <w:tcPr>
                  <w:tcW w:w="1436" w:type="dxa"/>
                </w:tcPr>
                <w:p w:rsidR="00210813" w:rsidRPr="007E0EA8" w:rsidRDefault="00210813" w:rsidP="00210813">
                  <w:pPr>
                    <w:pStyle w:val="TableParagraph"/>
                    <w:spacing w:before="38"/>
                    <w:ind w:left="108"/>
                    <w:rPr>
                      <w:sz w:val="20"/>
                      <w:szCs w:val="20"/>
                      <w:lang w:val="mn-MN"/>
                    </w:rPr>
                  </w:pPr>
                  <w:r w:rsidRPr="007E0EA8">
                    <w:rPr>
                      <w:sz w:val="20"/>
                      <w:szCs w:val="20"/>
                      <w:lang w:val="mn-MN"/>
                    </w:rPr>
                    <w:t>ENS (HealthKind)</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8"/>
                    <w:ind w:left="109"/>
                    <w:rPr>
                      <w:sz w:val="20"/>
                      <w:szCs w:val="20"/>
                      <w:lang w:val="mn-MN"/>
                    </w:rPr>
                  </w:pPr>
                  <w:r w:rsidRPr="007E0EA8">
                    <w:rPr>
                      <w:sz w:val="20"/>
                      <w:szCs w:val="20"/>
                      <w:lang w:val="mn-MN"/>
                    </w:rPr>
                    <w:t>inherited from: Domain 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Mir</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SPS</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Domain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MOcond(1) / MOcond(1)</w:t>
                  </w:r>
                </w:p>
              </w:tc>
            </w:tr>
            <w:tr w:rsidR="00210813" w:rsidRPr="007E0EA8" w:rsidTr="00C21C45">
              <w:tc>
                <w:tcPr>
                  <w:tcW w:w="9102" w:type="dxa"/>
                  <w:gridSpan w:val="5"/>
                </w:tcPr>
                <w:p w:rsidR="00210813" w:rsidRPr="007E0EA8" w:rsidRDefault="00210813" w:rsidP="00210813">
                  <w:pPr>
                    <w:pStyle w:val="Heading4"/>
                    <w:spacing w:before="1"/>
                    <w:ind w:left="0"/>
                    <w:jc w:val="center"/>
                    <w:outlineLvl w:val="3"/>
                    <w:rPr>
                      <w:lang w:val="mn-MN"/>
                    </w:rPr>
                  </w:pPr>
                  <w:r w:rsidRPr="007E0EA8">
                    <w:rPr>
                      <w:lang w:val="mn-MN"/>
                    </w:rPr>
                    <w:t>Measured and metered values</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ChaA</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MV</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Charging current</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ChaV</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MV</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Charging voltage</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9102" w:type="dxa"/>
                  <w:gridSpan w:val="5"/>
                </w:tcPr>
                <w:p w:rsidR="00210813" w:rsidRPr="007E0EA8" w:rsidRDefault="00210813" w:rsidP="00210813">
                  <w:pPr>
                    <w:pStyle w:val="Heading4"/>
                    <w:spacing w:before="1"/>
                    <w:ind w:left="0"/>
                    <w:jc w:val="center"/>
                    <w:outlineLvl w:val="3"/>
                    <w:rPr>
                      <w:lang w:val="mn-MN"/>
                    </w:rPr>
                  </w:pPr>
                  <w:r w:rsidRPr="007E0EA8">
                    <w:rPr>
                      <w:lang w:val="mn-MN"/>
                    </w:rPr>
                    <w:t>Controls</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ClcStr</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SPC</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StatisticsLN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Mod</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ENC</w:t>
                  </w:r>
                </w:p>
                <w:p w:rsidR="00210813" w:rsidRPr="007E0EA8" w:rsidRDefault="00210813" w:rsidP="00210813">
                  <w:pPr>
                    <w:pStyle w:val="TableParagraph"/>
                    <w:spacing w:before="0"/>
                    <w:ind w:left="108"/>
                    <w:rPr>
                      <w:sz w:val="20"/>
                      <w:szCs w:val="20"/>
                      <w:lang w:val="mn-MN"/>
                    </w:rPr>
                  </w:pPr>
                  <w:r w:rsidRPr="007E0EA8">
                    <w:rPr>
                      <w:sz w:val="20"/>
                      <w:szCs w:val="20"/>
                      <w:lang w:val="mn-MN"/>
                    </w:rPr>
                    <w:t>(Behaviour ModeKind)</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DomainLN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9102" w:type="dxa"/>
                  <w:gridSpan w:val="5"/>
                </w:tcPr>
                <w:p w:rsidR="00210813" w:rsidRPr="007E0EA8" w:rsidRDefault="00210813" w:rsidP="00210813">
                  <w:pPr>
                    <w:pStyle w:val="Heading4"/>
                    <w:spacing w:before="1"/>
                    <w:ind w:left="0"/>
                    <w:jc w:val="center"/>
                    <w:outlineLvl w:val="3"/>
                    <w:rPr>
                      <w:lang w:val="mn-MN"/>
                    </w:rPr>
                  </w:pPr>
                  <w:r w:rsidRPr="007E0EA8">
                    <w:rPr>
                      <w:lang w:val="mn-MN"/>
                    </w:rPr>
                    <w:t>Settings</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BatChaPwr</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ASG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Battery charging power required</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F</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BatChaTyp</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ENG</w:t>
                  </w:r>
                </w:p>
                <w:p w:rsidR="00210813" w:rsidRPr="007E0EA8" w:rsidRDefault="00210813" w:rsidP="00210813">
                  <w:pPr>
                    <w:pStyle w:val="TableParagraph"/>
                    <w:spacing w:before="0"/>
                    <w:ind w:left="108" w:hanging="1"/>
                    <w:rPr>
                      <w:sz w:val="20"/>
                      <w:szCs w:val="20"/>
                      <w:lang w:val="mn-MN"/>
                    </w:rPr>
                  </w:pPr>
                  <w:r w:rsidRPr="007E0EA8">
                    <w:rPr>
                      <w:sz w:val="20"/>
                      <w:szCs w:val="20"/>
                      <w:lang w:val="mn-MN"/>
                    </w:rPr>
                    <w:t>(</w:t>
                  </w:r>
                  <w:hyperlink w:anchor="_bookmark280" w:history="1">
                    <w:r w:rsidRPr="007E0EA8">
                      <w:rPr>
                        <w:sz w:val="20"/>
                        <w:szCs w:val="20"/>
                        <w:u w:val="single" w:color="0000FF"/>
                        <w:lang w:val="mn-MN"/>
                      </w:rPr>
                      <w:t>Battery Charger Type9</w:t>
                    </w:r>
                  </w:hyperlink>
                  <w:r w:rsidRPr="007E0EA8">
                    <w:rPr>
                      <w:sz w:val="20"/>
                      <w:szCs w:val="20"/>
                      <w:lang w:val="mn-MN"/>
                    </w:rPr>
                    <w:t xml:space="preserve"> </w:t>
                  </w:r>
                  <w:hyperlink w:anchor="_bookmark280" w:history="1">
                    <w:r w:rsidRPr="007E0EA8">
                      <w:rPr>
                        <w:sz w:val="20"/>
                        <w:szCs w:val="20"/>
                        <w:u w:val="single" w:color="0000FF"/>
                        <w:lang w:val="mn-MN"/>
                      </w:rPr>
                      <w:t>0_3Kind</w:t>
                    </w:r>
                    <w:r w:rsidRPr="007E0EA8">
                      <w:rPr>
                        <w:sz w:val="20"/>
                        <w:szCs w:val="20"/>
                        <w:lang w:val="mn-MN"/>
                      </w:rPr>
                      <w:t>)</w:t>
                    </w:r>
                  </w:hyperlink>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Type of battery charger:</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F</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RechaRte</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ASG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Recharge rate (in A/s)</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F</w:t>
                  </w:r>
                </w:p>
              </w:tc>
            </w:tr>
            <w:tr w:rsidR="00210813" w:rsidRPr="007E0EA8" w:rsidTr="00C21C45">
              <w:tc>
                <w:tcPr>
                  <w:tcW w:w="1419" w:type="dxa"/>
                </w:tcPr>
                <w:p w:rsidR="00210813" w:rsidRPr="007E0EA8" w:rsidRDefault="00210813" w:rsidP="00210813">
                  <w:pPr>
                    <w:pStyle w:val="TableParagraph"/>
                    <w:spacing w:before="38"/>
                    <w:rPr>
                      <w:sz w:val="20"/>
                      <w:szCs w:val="20"/>
                      <w:lang w:val="mn-MN"/>
                    </w:rPr>
                  </w:pPr>
                  <w:r w:rsidRPr="007E0EA8">
                    <w:rPr>
                      <w:sz w:val="20"/>
                      <w:szCs w:val="20"/>
                      <w:lang w:val="mn-MN"/>
                    </w:rPr>
                    <w:t>BlkRef</w:t>
                  </w:r>
                </w:p>
              </w:tc>
              <w:tc>
                <w:tcPr>
                  <w:tcW w:w="1436" w:type="dxa"/>
                </w:tcPr>
                <w:p w:rsidR="00210813" w:rsidRPr="007E0EA8" w:rsidRDefault="00210813" w:rsidP="00210813">
                  <w:pPr>
                    <w:pStyle w:val="TableParagraph"/>
                    <w:spacing w:before="38"/>
                    <w:ind w:left="108"/>
                    <w:rPr>
                      <w:sz w:val="20"/>
                      <w:szCs w:val="20"/>
                      <w:lang w:val="mn-MN"/>
                    </w:rPr>
                  </w:pPr>
                  <w:r w:rsidRPr="007E0EA8">
                    <w:rPr>
                      <w:sz w:val="20"/>
                      <w:szCs w:val="20"/>
                      <w:lang w:val="mn-MN"/>
                    </w:rPr>
                    <w:t>ORG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8"/>
                    <w:ind w:left="109"/>
                    <w:rPr>
                      <w:sz w:val="20"/>
                      <w:szCs w:val="20"/>
                      <w:lang w:val="mn-MN"/>
                    </w:rPr>
                  </w:pPr>
                  <w:r w:rsidRPr="007E0EA8">
                    <w:rPr>
                      <w:sz w:val="20"/>
                      <w:szCs w:val="20"/>
                      <w:lang w:val="mn-MN"/>
                    </w:rPr>
                    <w:t>inherited from: Function 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Omulti / F</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ClcMth</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ENG</w:t>
                  </w:r>
                </w:p>
                <w:p w:rsidR="00210813" w:rsidRPr="007E0EA8" w:rsidRDefault="00210813" w:rsidP="00210813">
                  <w:pPr>
                    <w:pStyle w:val="TableParagraph"/>
                    <w:spacing w:before="0"/>
                    <w:ind w:left="108"/>
                    <w:rPr>
                      <w:sz w:val="20"/>
                      <w:szCs w:val="20"/>
                      <w:lang w:val="mn-MN"/>
                    </w:rPr>
                  </w:pPr>
                  <w:r w:rsidRPr="007E0EA8">
                    <w:rPr>
                      <w:sz w:val="20"/>
                      <w:szCs w:val="20"/>
                      <w:lang w:val="mn-MN"/>
                    </w:rPr>
                    <w:t>(Calc Method Kind)</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M</w:t>
                  </w:r>
                </w:p>
              </w:tc>
            </w:tr>
            <w:tr w:rsidR="00210813" w:rsidRPr="007E0EA8" w:rsidTr="00C21C45">
              <w:tc>
                <w:tcPr>
                  <w:tcW w:w="1419" w:type="dxa"/>
                </w:tcPr>
                <w:p w:rsidR="00210813" w:rsidRPr="007E0EA8" w:rsidRDefault="00210813" w:rsidP="00210813">
                  <w:pPr>
                    <w:pStyle w:val="TableParagraph"/>
                    <w:spacing w:before="38"/>
                    <w:rPr>
                      <w:sz w:val="20"/>
                      <w:szCs w:val="20"/>
                      <w:lang w:val="mn-MN"/>
                    </w:rPr>
                  </w:pPr>
                  <w:r w:rsidRPr="007E0EA8">
                    <w:rPr>
                      <w:sz w:val="20"/>
                      <w:szCs w:val="20"/>
                      <w:lang w:val="mn-MN"/>
                    </w:rPr>
                    <w:t>ClcMod</w:t>
                  </w:r>
                </w:p>
              </w:tc>
              <w:tc>
                <w:tcPr>
                  <w:tcW w:w="1436" w:type="dxa"/>
                </w:tcPr>
                <w:p w:rsidR="00210813" w:rsidRPr="007E0EA8" w:rsidRDefault="00210813" w:rsidP="00210813">
                  <w:pPr>
                    <w:pStyle w:val="TableParagraph"/>
                    <w:spacing w:before="38"/>
                    <w:ind w:left="108"/>
                    <w:rPr>
                      <w:sz w:val="20"/>
                      <w:szCs w:val="20"/>
                      <w:lang w:val="mn-MN"/>
                    </w:rPr>
                  </w:pPr>
                  <w:r w:rsidRPr="007E0EA8">
                    <w:rPr>
                      <w:sz w:val="20"/>
                      <w:szCs w:val="20"/>
                      <w:lang w:val="mn-MN"/>
                    </w:rPr>
                    <w:t>ENG (Calc Mode Kind)</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8"/>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ClcIntvTyp</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ENG</w:t>
                  </w:r>
                </w:p>
                <w:p w:rsidR="00210813" w:rsidRPr="007E0EA8" w:rsidRDefault="00210813" w:rsidP="00210813">
                  <w:pPr>
                    <w:pStyle w:val="TableParagraph"/>
                    <w:spacing w:before="0"/>
                    <w:ind w:left="108"/>
                    <w:rPr>
                      <w:sz w:val="20"/>
                      <w:szCs w:val="20"/>
                      <w:lang w:val="mn-MN"/>
                    </w:rPr>
                  </w:pPr>
                  <w:r w:rsidRPr="007E0EA8">
                    <w:rPr>
                      <w:sz w:val="20"/>
                      <w:szCs w:val="20"/>
                      <w:lang w:val="mn-MN"/>
                    </w:rPr>
                    <w:t>(Calc Interval Kind)</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8"/>
                    <w:rPr>
                      <w:sz w:val="20"/>
                      <w:szCs w:val="20"/>
                      <w:lang w:val="mn-MN"/>
                    </w:rPr>
                  </w:pPr>
                  <w:r w:rsidRPr="007E0EA8">
                    <w:rPr>
                      <w:sz w:val="20"/>
                      <w:szCs w:val="20"/>
                      <w:lang w:val="mn-MN"/>
                    </w:rPr>
                    <w:t>ClcIntvPer</w:t>
                  </w:r>
                </w:p>
              </w:tc>
              <w:tc>
                <w:tcPr>
                  <w:tcW w:w="1436" w:type="dxa"/>
                </w:tcPr>
                <w:p w:rsidR="00210813" w:rsidRPr="007E0EA8" w:rsidRDefault="00210813" w:rsidP="00210813">
                  <w:pPr>
                    <w:pStyle w:val="TableParagraph"/>
                    <w:spacing w:before="38"/>
                    <w:ind w:left="108"/>
                    <w:rPr>
                      <w:sz w:val="20"/>
                      <w:szCs w:val="20"/>
                      <w:lang w:val="mn-MN"/>
                    </w:rPr>
                  </w:pPr>
                  <w:r w:rsidRPr="007E0EA8">
                    <w:rPr>
                      <w:sz w:val="20"/>
                      <w:szCs w:val="20"/>
                      <w:lang w:val="mn-MN"/>
                    </w:rPr>
                    <w:t>ING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8"/>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NumSubIntv</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ING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ClcRfTyp</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ENG</w:t>
                  </w:r>
                </w:p>
                <w:p w:rsidR="00210813" w:rsidRPr="007E0EA8" w:rsidRDefault="00210813" w:rsidP="00210813">
                  <w:pPr>
                    <w:pStyle w:val="TableParagraph"/>
                    <w:spacing w:before="0"/>
                    <w:ind w:left="108"/>
                    <w:rPr>
                      <w:sz w:val="20"/>
                      <w:szCs w:val="20"/>
                      <w:lang w:val="mn-MN"/>
                    </w:rPr>
                  </w:pPr>
                  <w:r w:rsidRPr="007E0EA8">
                    <w:rPr>
                      <w:sz w:val="20"/>
                      <w:szCs w:val="20"/>
                      <w:lang w:val="mn-MN"/>
                    </w:rPr>
                    <w:t>(Calc Interval Kind)</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ClcRfPer</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ING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ClcSrc</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ORG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F / M</w:t>
                  </w:r>
                </w:p>
              </w:tc>
            </w:tr>
            <w:tr w:rsidR="00210813" w:rsidRPr="007E0EA8" w:rsidTr="00C21C45">
              <w:tc>
                <w:tcPr>
                  <w:tcW w:w="1419" w:type="dxa"/>
                </w:tcPr>
                <w:p w:rsidR="00210813" w:rsidRPr="007E0EA8" w:rsidRDefault="00210813" w:rsidP="00210813">
                  <w:pPr>
                    <w:pStyle w:val="TableParagraph"/>
                    <w:spacing w:before="38"/>
                    <w:ind w:right="158"/>
                    <w:rPr>
                      <w:sz w:val="20"/>
                      <w:szCs w:val="20"/>
                      <w:lang w:val="mn-MN"/>
                    </w:rPr>
                  </w:pPr>
                  <w:r w:rsidRPr="007E0EA8">
                    <w:rPr>
                      <w:sz w:val="20"/>
                      <w:szCs w:val="20"/>
                      <w:lang w:val="mn-MN"/>
                    </w:rPr>
                    <w:t>ClcNxtTmm s</w:t>
                  </w:r>
                </w:p>
              </w:tc>
              <w:tc>
                <w:tcPr>
                  <w:tcW w:w="1436" w:type="dxa"/>
                </w:tcPr>
                <w:p w:rsidR="00210813" w:rsidRPr="007E0EA8" w:rsidRDefault="00210813" w:rsidP="00210813">
                  <w:pPr>
                    <w:pStyle w:val="TableParagraph"/>
                    <w:spacing w:before="38"/>
                    <w:ind w:left="108"/>
                    <w:rPr>
                      <w:sz w:val="20"/>
                      <w:szCs w:val="20"/>
                      <w:lang w:val="mn-MN"/>
                    </w:rPr>
                  </w:pPr>
                  <w:r w:rsidRPr="007E0EA8">
                    <w:rPr>
                      <w:sz w:val="20"/>
                      <w:szCs w:val="20"/>
                      <w:lang w:val="mn-MN"/>
                    </w:rPr>
                    <w:t>ING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8"/>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8"/>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7"/>
                    <w:rPr>
                      <w:sz w:val="20"/>
                      <w:szCs w:val="20"/>
                      <w:lang w:val="mn-MN"/>
                    </w:rPr>
                  </w:pPr>
                  <w:r w:rsidRPr="007E0EA8">
                    <w:rPr>
                      <w:sz w:val="20"/>
                      <w:szCs w:val="20"/>
                      <w:lang w:val="mn-MN"/>
                    </w:rPr>
                    <w:t>InSyn</w:t>
                  </w:r>
                </w:p>
              </w:tc>
              <w:tc>
                <w:tcPr>
                  <w:tcW w:w="1436" w:type="dxa"/>
                </w:tcPr>
                <w:p w:rsidR="00210813" w:rsidRPr="007E0EA8" w:rsidRDefault="00210813" w:rsidP="00210813">
                  <w:pPr>
                    <w:pStyle w:val="TableParagraph"/>
                    <w:spacing w:before="37"/>
                    <w:ind w:left="108"/>
                    <w:rPr>
                      <w:sz w:val="20"/>
                      <w:szCs w:val="20"/>
                      <w:lang w:val="mn-MN"/>
                    </w:rPr>
                  </w:pPr>
                  <w:r w:rsidRPr="007E0EA8">
                    <w:rPr>
                      <w:sz w:val="20"/>
                      <w:szCs w:val="20"/>
                      <w:lang w:val="mn-MN"/>
                    </w:rPr>
                    <w:t>ORG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7"/>
                    <w:ind w:left="109"/>
                    <w:rPr>
                      <w:sz w:val="20"/>
                      <w:szCs w:val="20"/>
                      <w:lang w:val="mn-MN"/>
                    </w:rPr>
                  </w:pPr>
                  <w:r w:rsidRPr="007E0EA8">
                    <w:rPr>
                      <w:sz w:val="20"/>
                      <w:szCs w:val="20"/>
                      <w:lang w:val="mn-MN"/>
                    </w:rPr>
                    <w:t>inherited from: Statistics LN</w:t>
                  </w:r>
                </w:p>
              </w:tc>
              <w:tc>
                <w:tcPr>
                  <w:tcW w:w="2693" w:type="dxa"/>
                </w:tcPr>
                <w:p w:rsidR="00210813" w:rsidRPr="007E0EA8" w:rsidRDefault="00210813" w:rsidP="00210813">
                  <w:pPr>
                    <w:pStyle w:val="TableParagraph"/>
                    <w:spacing w:before="37"/>
                    <w:ind w:left="109"/>
                    <w:rPr>
                      <w:sz w:val="20"/>
                      <w:szCs w:val="20"/>
                      <w:lang w:val="mn-MN"/>
                    </w:rPr>
                  </w:pPr>
                  <w:r w:rsidRPr="007E0EA8">
                    <w:rPr>
                      <w:sz w:val="20"/>
                      <w:szCs w:val="20"/>
                      <w:lang w:val="mn-MN"/>
                    </w:rPr>
                    <w:t>O / O</w:t>
                  </w:r>
                </w:p>
              </w:tc>
            </w:tr>
            <w:tr w:rsidR="00210813" w:rsidRPr="007E0EA8" w:rsidTr="00C21C45">
              <w:tc>
                <w:tcPr>
                  <w:tcW w:w="1419" w:type="dxa"/>
                </w:tcPr>
                <w:p w:rsidR="00210813" w:rsidRPr="007E0EA8" w:rsidRDefault="00210813" w:rsidP="00210813">
                  <w:pPr>
                    <w:pStyle w:val="TableParagraph"/>
                    <w:spacing w:before="38"/>
                    <w:rPr>
                      <w:sz w:val="20"/>
                      <w:szCs w:val="20"/>
                      <w:lang w:val="mn-MN"/>
                    </w:rPr>
                  </w:pPr>
                  <w:r w:rsidRPr="007E0EA8">
                    <w:rPr>
                      <w:sz w:val="20"/>
                      <w:szCs w:val="20"/>
                      <w:lang w:val="mn-MN"/>
                    </w:rPr>
                    <w:t>InRef</w:t>
                  </w:r>
                </w:p>
              </w:tc>
              <w:tc>
                <w:tcPr>
                  <w:tcW w:w="1436" w:type="dxa"/>
                </w:tcPr>
                <w:p w:rsidR="00210813" w:rsidRPr="007E0EA8" w:rsidRDefault="00210813" w:rsidP="00210813">
                  <w:pPr>
                    <w:pStyle w:val="TableParagraph"/>
                    <w:spacing w:before="38"/>
                    <w:ind w:left="108"/>
                    <w:rPr>
                      <w:sz w:val="20"/>
                      <w:szCs w:val="20"/>
                      <w:lang w:val="mn-MN"/>
                    </w:rPr>
                  </w:pPr>
                  <w:r w:rsidRPr="007E0EA8">
                    <w:rPr>
                      <w:sz w:val="20"/>
                      <w:szCs w:val="20"/>
                      <w:lang w:val="mn-MN"/>
                    </w:rPr>
                    <w:t>ORG</w:t>
                  </w:r>
                </w:p>
              </w:tc>
              <w:tc>
                <w:tcPr>
                  <w:tcW w:w="372" w:type="dxa"/>
                </w:tcPr>
                <w:p w:rsidR="00210813" w:rsidRPr="007E0EA8" w:rsidRDefault="00210813" w:rsidP="00210813">
                  <w:pPr>
                    <w:pStyle w:val="TableParagraph"/>
                    <w:spacing w:before="0"/>
                    <w:rPr>
                      <w:rFonts w:ascii="Times New Roman"/>
                      <w:sz w:val="20"/>
                      <w:szCs w:val="20"/>
                      <w:lang w:val="mn-MN"/>
                    </w:rPr>
                  </w:pPr>
                </w:p>
              </w:tc>
              <w:tc>
                <w:tcPr>
                  <w:tcW w:w="3182" w:type="dxa"/>
                </w:tcPr>
                <w:p w:rsidR="00210813" w:rsidRPr="007E0EA8" w:rsidRDefault="00210813" w:rsidP="00210813">
                  <w:pPr>
                    <w:pStyle w:val="TableParagraph"/>
                    <w:spacing w:before="38"/>
                    <w:ind w:left="109"/>
                    <w:rPr>
                      <w:sz w:val="20"/>
                      <w:szCs w:val="20"/>
                      <w:lang w:val="mn-MN"/>
                    </w:rPr>
                  </w:pPr>
                  <w:r w:rsidRPr="007E0EA8">
                    <w:rPr>
                      <w:sz w:val="20"/>
                      <w:szCs w:val="20"/>
                      <w:lang w:val="mn-MN"/>
                    </w:rPr>
                    <w:t>inherited from: Domain LN</w:t>
                  </w:r>
                </w:p>
              </w:tc>
              <w:tc>
                <w:tcPr>
                  <w:tcW w:w="2693" w:type="dxa"/>
                </w:tcPr>
                <w:p w:rsidR="00210813" w:rsidRPr="007E0EA8" w:rsidRDefault="00210813" w:rsidP="00210813">
                  <w:pPr>
                    <w:pStyle w:val="TableParagraph"/>
                    <w:spacing w:before="38"/>
                    <w:ind w:left="109" w:right="157"/>
                    <w:rPr>
                      <w:sz w:val="20"/>
                      <w:szCs w:val="20"/>
                      <w:lang w:val="mn-MN"/>
                    </w:rPr>
                  </w:pPr>
                  <w:r w:rsidRPr="007E0EA8">
                    <w:rPr>
                      <w:sz w:val="20"/>
                      <w:szCs w:val="20"/>
                      <w:lang w:val="mn-MN"/>
                    </w:rPr>
                    <w:t>Omulti / Omulti</w:t>
                  </w:r>
                </w:p>
              </w:tc>
            </w:tr>
          </w:tbl>
          <w:p w:rsidR="00210813" w:rsidRPr="007E0EA8" w:rsidRDefault="00210813" w:rsidP="00210813">
            <w:pPr>
              <w:pStyle w:val="Heading4"/>
              <w:spacing w:before="1"/>
              <w:ind w:left="0"/>
              <w:jc w:val="both"/>
              <w:outlineLvl w:val="3"/>
              <w:rPr>
                <w:sz w:val="24"/>
                <w:szCs w:val="24"/>
                <w:lang w:val="mn-MN"/>
              </w:rPr>
            </w:pPr>
          </w:p>
          <w:p w:rsidR="00210813" w:rsidRPr="007E0EA8" w:rsidRDefault="00210813" w:rsidP="002D57FE">
            <w:pPr>
              <w:pStyle w:val="Heading4"/>
              <w:spacing w:before="1"/>
              <w:ind w:left="0"/>
              <w:jc w:val="both"/>
              <w:outlineLvl w:val="3"/>
              <w:rPr>
                <w:sz w:val="24"/>
                <w:szCs w:val="24"/>
                <w:lang w:val="mn-MN"/>
              </w:rPr>
            </w:pPr>
          </w:p>
        </w:tc>
      </w:tr>
      <w:tr w:rsidR="00210813" w:rsidRPr="007E0EA8" w:rsidTr="0006657F">
        <w:trPr>
          <w:trHeight w:val="698"/>
        </w:trPr>
        <w:tc>
          <w:tcPr>
            <w:tcW w:w="4824" w:type="dxa"/>
          </w:tcPr>
          <w:p w:rsidR="00210813" w:rsidRPr="007E0EA8" w:rsidRDefault="00210813" w:rsidP="00210813">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13.3 Нөөцийн савны логик зангилаа (LNGroupK)</w:t>
            </w:r>
          </w:p>
          <w:p w:rsidR="00210813" w:rsidRPr="007E0EA8" w:rsidRDefault="00210813" w:rsidP="00210813">
            <w:pPr>
              <w:pStyle w:val="HTMLPreformatted"/>
              <w:jc w:val="both"/>
              <w:rPr>
                <w:rFonts w:ascii="Arial" w:eastAsia="Arial" w:hAnsi="Arial" w:cs="Arial"/>
                <w:b/>
                <w:bCs/>
                <w:sz w:val="24"/>
                <w:szCs w:val="24"/>
                <w:lang w:val="mn-MN"/>
              </w:rPr>
            </w:pPr>
          </w:p>
          <w:p w:rsidR="00210813" w:rsidRPr="007E0EA8" w:rsidRDefault="00210813" w:rsidP="00210813">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13.3.1 Ерөнхий зүйл</w:t>
            </w:r>
          </w:p>
          <w:p w:rsidR="00210813" w:rsidRPr="007E0EA8" w:rsidRDefault="00210813" w:rsidP="00210813">
            <w:pPr>
              <w:pStyle w:val="HTMLPreformatted"/>
              <w:jc w:val="both"/>
              <w:rPr>
                <w:rFonts w:ascii="Arial" w:eastAsia="Arial" w:hAnsi="Arial" w:cs="Arial"/>
                <w:bCs/>
                <w:sz w:val="24"/>
                <w:szCs w:val="24"/>
                <w:lang w:val="mn-MN"/>
              </w:rPr>
            </w:pPr>
          </w:p>
          <w:p w:rsidR="00210813" w:rsidRPr="007E0EA8" w:rsidRDefault="00210813" w:rsidP="00210813">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бүлгийн логик зангилаа нь хяналт тавих, удирдах ба ажиллуулах боломжтой боловч ихэнхдээ цахилгаан бус төхөөрөмжүүд юм.</w:t>
            </w:r>
          </w:p>
          <w:p w:rsidR="00210813" w:rsidRPr="007E0EA8" w:rsidRDefault="00210813" w:rsidP="00210813">
            <w:pPr>
              <w:pStyle w:val="HTMLPreformatted"/>
              <w:jc w:val="both"/>
              <w:rPr>
                <w:rFonts w:ascii="Arial" w:eastAsia="Arial" w:hAnsi="Arial" w:cs="Arial"/>
                <w:bCs/>
                <w:sz w:val="24"/>
                <w:szCs w:val="24"/>
                <w:lang w:val="mn-MN"/>
              </w:rPr>
            </w:pPr>
          </w:p>
          <w:p w:rsidR="00210813" w:rsidRPr="007E0EA8" w:rsidRDefault="00210813" w:rsidP="00210813">
            <w:pPr>
              <w:pStyle w:val="Heading4"/>
              <w:spacing w:before="1"/>
              <w:ind w:left="0"/>
              <w:jc w:val="both"/>
              <w:outlineLvl w:val="3"/>
              <w:rPr>
                <w:b w:val="0"/>
                <w:sz w:val="24"/>
                <w:szCs w:val="24"/>
                <w:lang w:val="mn-MN"/>
              </w:rPr>
            </w:pPr>
            <w:r w:rsidRPr="007E0EA8">
              <w:rPr>
                <w:b w:val="0"/>
                <w:bCs w:val="0"/>
                <w:lang w:val="mn-MN"/>
              </w:rPr>
              <w:t>ТАЙЛБАР: Эдгээр логик зангилаа нь IEC 61850-7-4-ийн дараагийн хувилбарт орсон байх магадлалтай. Хэвлэгдсэн үед, IEC 61850-7-4-т заасан логик зангилаа нь энд байгаа тодорхойлолтоос давуу байх болно.</w:t>
            </w:r>
          </w:p>
        </w:tc>
        <w:tc>
          <w:tcPr>
            <w:tcW w:w="4523" w:type="dxa"/>
          </w:tcPr>
          <w:p w:rsidR="00210813" w:rsidRPr="007E0EA8" w:rsidRDefault="00210813" w:rsidP="00210813">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13.3 Logical nodes for tanks (LNGroupK)</w:t>
            </w:r>
          </w:p>
          <w:p w:rsidR="00210813" w:rsidRPr="007E0EA8" w:rsidRDefault="00210813" w:rsidP="00210813">
            <w:pPr>
              <w:pStyle w:val="HTMLPreformatted"/>
              <w:jc w:val="both"/>
              <w:rPr>
                <w:rFonts w:ascii="Arial" w:eastAsia="Arial" w:hAnsi="Arial" w:cs="Arial"/>
                <w:b/>
                <w:bCs/>
                <w:sz w:val="24"/>
                <w:szCs w:val="24"/>
                <w:lang w:val="mn-MN"/>
              </w:rPr>
            </w:pPr>
          </w:p>
          <w:p w:rsidR="00210813" w:rsidRPr="007E0EA8" w:rsidRDefault="00210813" w:rsidP="00210813">
            <w:pPr>
              <w:pStyle w:val="HTMLPreformatted"/>
              <w:jc w:val="both"/>
              <w:rPr>
                <w:rFonts w:ascii="Arial" w:eastAsia="Arial" w:hAnsi="Arial" w:cs="Arial"/>
                <w:b/>
                <w:bCs/>
                <w:sz w:val="24"/>
                <w:szCs w:val="24"/>
                <w:lang w:val="mn-MN"/>
              </w:rPr>
            </w:pPr>
            <w:bookmarkStart w:id="84" w:name="_bookmark203"/>
            <w:bookmarkEnd w:id="84"/>
            <w:r w:rsidRPr="007E0EA8">
              <w:rPr>
                <w:rFonts w:ascii="Arial" w:eastAsia="Arial" w:hAnsi="Arial" w:cs="Arial"/>
                <w:b/>
                <w:bCs/>
                <w:sz w:val="24"/>
                <w:szCs w:val="24"/>
                <w:lang w:val="mn-MN"/>
              </w:rPr>
              <w:t>13.3.1 General</w:t>
            </w:r>
          </w:p>
          <w:p w:rsidR="00210813" w:rsidRPr="007E0EA8" w:rsidRDefault="00210813" w:rsidP="00210813">
            <w:pPr>
              <w:pStyle w:val="HTMLPreformatted"/>
              <w:jc w:val="both"/>
              <w:rPr>
                <w:rFonts w:ascii="Arial" w:eastAsia="Arial" w:hAnsi="Arial" w:cs="Arial"/>
                <w:bCs/>
                <w:sz w:val="24"/>
                <w:szCs w:val="24"/>
                <w:lang w:val="mn-MN"/>
              </w:rPr>
            </w:pPr>
          </w:p>
          <w:p w:rsidR="00210813" w:rsidRPr="007E0EA8" w:rsidRDefault="00210813" w:rsidP="00210813">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group of logical nodes represents various devices that can be supervised, controlled or operated but that are not primarily of electrical nature.</w:t>
            </w:r>
          </w:p>
          <w:p w:rsidR="00210813" w:rsidRPr="007E0EA8" w:rsidRDefault="00210813" w:rsidP="00210813">
            <w:pPr>
              <w:pStyle w:val="HTMLPreformatted"/>
              <w:jc w:val="both"/>
              <w:rPr>
                <w:rFonts w:ascii="Arial" w:eastAsia="Arial" w:hAnsi="Arial" w:cs="Arial"/>
                <w:bCs/>
                <w:sz w:val="24"/>
                <w:szCs w:val="24"/>
                <w:lang w:val="mn-MN"/>
              </w:rPr>
            </w:pPr>
          </w:p>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NOTE These logical nodes are likely to be included in a later edition of  IEC 61850-7-4. When published, logical  nodes specified in IEC 61850-7-4 are to take precedence over the definition here.</w:t>
            </w:r>
          </w:p>
          <w:p w:rsidR="00210813" w:rsidRPr="007E0EA8" w:rsidRDefault="00210813" w:rsidP="002D57FE">
            <w:pPr>
              <w:pStyle w:val="Heading4"/>
              <w:spacing w:before="1"/>
              <w:ind w:left="0"/>
              <w:jc w:val="both"/>
              <w:outlineLvl w:val="3"/>
              <w:rPr>
                <w:sz w:val="24"/>
                <w:szCs w:val="24"/>
                <w:lang w:val="mn-MN"/>
              </w:rPr>
            </w:pPr>
          </w:p>
        </w:tc>
      </w:tr>
      <w:tr w:rsidR="005C435F" w:rsidRPr="007E0EA8" w:rsidTr="005C435F">
        <w:trPr>
          <w:trHeight w:val="698"/>
        </w:trPr>
        <w:tc>
          <w:tcPr>
            <w:tcW w:w="9347" w:type="dxa"/>
            <w:gridSpan w:val="2"/>
          </w:tcPr>
          <w:p w:rsidR="00210813" w:rsidRPr="007E0EA8" w:rsidRDefault="00210813" w:rsidP="00210813">
            <w:pPr>
              <w:pStyle w:val="Heading4"/>
              <w:spacing w:before="1"/>
              <w:ind w:left="0"/>
              <w:jc w:val="both"/>
              <w:outlineLvl w:val="3"/>
              <w:rPr>
                <w:sz w:val="24"/>
                <w:szCs w:val="24"/>
                <w:lang w:val="mn-MN"/>
              </w:rPr>
            </w:pPr>
          </w:p>
          <w:p w:rsidR="00210813" w:rsidRPr="007E0EA8" w:rsidRDefault="00210813" w:rsidP="00210813">
            <w:pPr>
              <w:pStyle w:val="Heading4"/>
              <w:spacing w:before="1"/>
              <w:ind w:left="0"/>
              <w:jc w:val="both"/>
              <w:outlineLvl w:val="3"/>
              <w:rPr>
                <w:sz w:val="24"/>
                <w:szCs w:val="24"/>
                <w:lang w:val="mn-MN"/>
              </w:rPr>
            </w:pPr>
          </w:p>
          <w:p w:rsidR="005C435F" w:rsidRPr="007E0EA8" w:rsidRDefault="005C435F" w:rsidP="002D57FE">
            <w:pPr>
              <w:pStyle w:val="Heading4"/>
              <w:spacing w:before="1"/>
              <w:ind w:left="0"/>
              <w:jc w:val="both"/>
              <w:outlineLvl w:val="3"/>
              <w:rPr>
                <w:sz w:val="24"/>
                <w:szCs w:val="24"/>
                <w:lang w:val="mn-MN"/>
              </w:rPr>
            </w:pPr>
          </w:p>
        </w:tc>
      </w:tr>
      <w:tr w:rsidR="002D57FE" w:rsidRPr="007E0EA8" w:rsidTr="004126C7">
        <w:trPr>
          <w:trHeight w:val="698"/>
        </w:trPr>
        <w:tc>
          <w:tcPr>
            <w:tcW w:w="9347" w:type="dxa"/>
            <w:gridSpan w:val="2"/>
          </w:tcPr>
          <w:p w:rsidR="002D57FE" w:rsidRPr="007E0EA8" w:rsidRDefault="002D57FE" w:rsidP="00210813">
            <w:pPr>
              <w:pStyle w:val="Heading4"/>
              <w:spacing w:before="1"/>
              <w:ind w:left="0"/>
              <w:outlineLvl w:val="3"/>
              <w:rPr>
                <w:sz w:val="24"/>
                <w:szCs w:val="24"/>
                <w:lang w:val="mn-MN"/>
              </w:rPr>
            </w:pPr>
            <w:r w:rsidRPr="007E0EA8">
              <w:rPr>
                <w:noProof/>
              </w:rPr>
              <w:lastRenderedPageBreak/>
              <w:drawing>
                <wp:inline distT="0" distB="0" distL="0" distR="0" wp14:anchorId="201F23E0" wp14:editId="65B00045">
                  <wp:extent cx="5636525" cy="7936837"/>
                  <wp:effectExtent l="0" t="0" r="2540" b="762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51658" cy="7958146"/>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E0015F"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67-р зураг</w:t>
            </w:r>
            <w:r w:rsidR="002D57FE" w:rsidRPr="007E0EA8">
              <w:rPr>
                <w:rFonts w:ascii="Arial" w:eastAsia="Arial" w:hAnsi="Arial" w:cs="Arial"/>
                <w:b/>
                <w:bCs/>
                <w:sz w:val="24"/>
                <w:szCs w:val="24"/>
                <w:lang w:val="mn-MN"/>
              </w:rPr>
              <w:t xml:space="preserve"> –</w:t>
            </w:r>
            <w:r>
              <w:rPr>
                <w:rFonts w:ascii="Arial" w:eastAsia="Arial" w:hAnsi="Arial" w:cs="Arial"/>
                <w:b/>
                <w:bCs/>
                <w:sz w:val="24"/>
                <w:szCs w:val="24"/>
                <w:lang w:val="mn-MN"/>
              </w:rPr>
              <w:t xml:space="preserve"> </w:t>
            </w:r>
            <w:r w:rsidR="002D57FE" w:rsidRPr="007E0EA8">
              <w:rPr>
                <w:rFonts w:ascii="Arial" w:eastAsia="Arial" w:hAnsi="Arial" w:cs="Arial"/>
                <w:b/>
                <w:bCs/>
                <w:sz w:val="24"/>
                <w:szCs w:val="24"/>
                <w:lang w:val="mn-MN"/>
              </w:rPr>
              <w:t>LNGroupK: ангийн диаграмм :LNGroupK</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13.3.2 ЛЗ: Нөөцийн сав  Нэр:KTNKExt</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Нөөцийн сав зэрэг биет төхөөрөмжүүдэд хяналт тавих KTNK LN өргөтгөх мэдээллийн объектуудын багц.</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 xml:space="preserve">LN </w:t>
            </w:r>
            <w:r w:rsidR="003E6A70"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w:t>
            </w:r>
            <w:r w:rsidR="003E6A70" w:rsidRPr="007E0EA8">
              <w:rPr>
                <w:rFonts w:ascii="Arial" w:eastAsia="Arial" w:hAnsi="Arial" w:cs="Arial"/>
                <w:bCs/>
                <w:sz w:val="24"/>
                <w:szCs w:val="24"/>
                <w:lang w:val="mn-MN"/>
              </w:rPr>
              <w:t>редакцын</w:t>
            </w:r>
            <w:r w:rsidRPr="007E0EA8">
              <w:rPr>
                <w:rFonts w:ascii="Arial" w:eastAsia="Arial" w:hAnsi="Arial" w:cs="Arial"/>
                <w:bCs/>
                <w:sz w:val="24"/>
                <w:szCs w:val="24"/>
                <w:lang w:val="mn-MN"/>
              </w:rPr>
              <w:t xml:space="preserve"> зорилгоор байдаг бөгөөд бодит загварт байдаггүй.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E0015F" w:rsidP="002D57FE">
            <w:pPr>
              <w:pStyle w:val="HTMLPreformatted"/>
              <w:jc w:val="both"/>
              <w:rPr>
                <w:rFonts w:ascii="Arial" w:eastAsia="Arial" w:hAnsi="Arial" w:cs="Arial"/>
                <w:b/>
                <w:bCs/>
                <w:sz w:val="24"/>
                <w:szCs w:val="24"/>
                <w:lang w:val="mn-MN"/>
              </w:rPr>
            </w:pPr>
            <w:r>
              <w:rPr>
                <w:rFonts w:ascii="Arial" w:eastAsia="Arial" w:hAnsi="Arial" w:cs="Arial"/>
                <w:bCs/>
                <w:sz w:val="24"/>
                <w:szCs w:val="24"/>
                <w:lang w:val="mn-MN"/>
              </w:rPr>
              <w:t>3-р хүснэгтэд</w:t>
            </w:r>
            <w:r w:rsidR="002D57FE" w:rsidRPr="007E0EA8">
              <w:rPr>
                <w:rFonts w:ascii="Arial" w:eastAsia="Arial" w:hAnsi="Arial" w:cs="Arial"/>
                <w:bCs/>
                <w:sz w:val="24"/>
                <w:szCs w:val="24"/>
                <w:lang w:val="mn-MN"/>
              </w:rPr>
              <w:t xml:space="preserve"> KTNKExt-ийн бүх өгөгдлийн объектыг харуулав</w:t>
            </w:r>
            <w:r w:rsidR="00C21C45" w:rsidRPr="007E0EA8">
              <w:rPr>
                <w:rFonts w:ascii="Arial" w:eastAsia="Arial" w:hAnsi="Arial" w:cs="Arial"/>
                <w:bCs/>
                <w:sz w:val="24"/>
                <w:szCs w:val="24"/>
                <w:lang w:val="mn-MN"/>
              </w:rPr>
              <w:t>.</w:t>
            </w:r>
          </w:p>
          <w:p w:rsidR="002D57FE" w:rsidRPr="007E0EA8" w:rsidRDefault="002D57FE" w:rsidP="00C21C45">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67 – Class diagram LNGroupK::LNGroupK</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13.3.2</w:t>
            </w:r>
            <w:r w:rsidRPr="007E0EA8">
              <w:rPr>
                <w:rFonts w:ascii="Arial" w:eastAsia="Arial" w:hAnsi="Arial" w:cs="Arial"/>
                <w:b/>
                <w:bCs/>
                <w:sz w:val="24"/>
                <w:szCs w:val="24"/>
                <w:lang w:val="mn-MN"/>
              </w:rPr>
              <w:tab/>
              <w:t>LN: Tank Name: KTNKExt</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KTNK LN to supervise physical devices such as tank.</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Table 3 shows all data objects of KTNKExt.</w:t>
            </w:r>
          </w:p>
          <w:p w:rsidR="002D57FE" w:rsidRPr="007E0EA8" w:rsidRDefault="002D57FE" w:rsidP="00C21C45">
            <w:pPr>
              <w:pStyle w:val="HTMLPreformatted"/>
              <w:rPr>
                <w:rFonts w:ascii="Arial" w:eastAsia="Arial" w:hAnsi="Arial" w:cs="Arial"/>
                <w:b/>
                <w:bCs/>
                <w:sz w:val="24"/>
                <w:szCs w:val="24"/>
                <w:lang w:val="mn-MN"/>
              </w:rPr>
            </w:pPr>
            <w:r w:rsidRPr="007E0EA8">
              <w:rPr>
                <w:rFonts w:ascii="Arial" w:eastAsia="Arial" w:hAnsi="Arial" w:cs="Arial"/>
                <w:b/>
                <w:bCs/>
                <w:sz w:val="24"/>
                <w:szCs w:val="24"/>
                <w:lang w:val="mn-MN"/>
              </w:rPr>
              <w:tab/>
            </w:r>
          </w:p>
        </w:tc>
      </w:tr>
      <w:tr w:rsidR="00210813" w:rsidRPr="007E0EA8" w:rsidTr="00C21C45">
        <w:trPr>
          <w:trHeight w:val="6226"/>
        </w:trPr>
        <w:tc>
          <w:tcPr>
            <w:tcW w:w="9347" w:type="dxa"/>
            <w:gridSpan w:val="2"/>
          </w:tcPr>
          <w:p w:rsidR="00210813" w:rsidRPr="007E0EA8" w:rsidRDefault="00210813" w:rsidP="00210813">
            <w:pPr>
              <w:pStyle w:val="HTMLPreformatted"/>
              <w:jc w:val="both"/>
              <w:rPr>
                <w:rFonts w:ascii="Arial" w:eastAsia="Arial" w:hAnsi="Arial" w:cs="Arial"/>
                <w:b/>
                <w:bCs/>
                <w:sz w:val="24"/>
                <w:szCs w:val="24"/>
                <w:lang w:val="mn-MN"/>
              </w:rPr>
            </w:pPr>
          </w:p>
          <w:p w:rsidR="00210813" w:rsidRPr="007E0EA8" w:rsidRDefault="00E0015F" w:rsidP="00210813">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3-р хүснэгт</w:t>
            </w:r>
            <w:r w:rsidR="00210813" w:rsidRPr="007E0EA8">
              <w:rPr>
                <w:rFonts w:ascii="Arial" w:eastAsia="Arial" w:hAnsi="Arial" w:cs="Arial"/>
                <w:b/>
                <w:bCs/>
                <w:sz w:val="24"/>
                <w:szCs w:val="24"/>
                <w:lang w:val="mn-MN"/>
              </w:rPr>
              <w:t xml:space="preserve"> – KTNKExt – ийн өгөгдлийн объектууд</w:t>
            </w:r>
          </w:p>
          <w:tbl>
            <w:tblPr>
              <w:tblStyle w:val="TableGrid"/>
              <w:tblW w:w="0" w:type="auto"/>
              <w:tblLook w:val="04A0" w:firstRow="1" w:lastRow="0" w:firstColumn="1" w:lastColumn="0" w:noHBand="0" w:noVBand="1"/>
            </w:tblPr>
            <w:tblGrid>
              <w:gridCol w:w="1282"/>
              <w:gridCol w:w="286"/>
              <w:gridCol w:w="1141"/>
              <w:gridCol w:w="161"/>
              <w:gridCol w:w="339"/>
              <w:gridCol w:w="3625"/>
              <w:gridCol w:w="142"/>
              <w:gridCol w:w="2126"/>
            </w:tblGrid>
            <w:tr w:rsidR="00210813" w:rsidRPr="007E0EA8" w:rsidTr="00210813">
              <w:tc>
                <w:tcPr>
                  <w:tcW w:w="9102" w:type="dxa"/>
                  <w:gridSpan w:val="8"/>
                </w:tcPr>
                <w:p w:rsidR="00210813" w:rsidRPr="007E0EA8" w:rsidRDefault="00210813" w:rsidP="00210813">
                  <w:pPr>
                    <w:pStyle w:val="HTMLPreformatted"/>
                    <w:jc w:val="center"/>
                    <w:rPr>
                      <w:rFonts w:ascii="Arial" w:eastAsia="Arial" w:hAnsi="Arial" w:cs="Arial"/>
                      <w:b/>
                      <w:bCs/>
                      <w:lang w:val="mn-MN"/>
                    </w:rPr>
                  </w:pPr>
                  <w:r w:rsidRPr="007E0EA8">
                    <w:rPr>
                      <w:rFonts w:ascii="Arial" w:eastAsia="Arial" w:hAnsi="Arial" w:cs="Arial"/>
                      <w:b/>
                      <w:bCs/>
                      <w:lang w:val="mn-MN"/>
                    </w:rPr>
                    <w:t>KTNKExt</w:t>
                  </w:r>
                </w:p>
              </w:tc>
            </w:tr>
            <w:tr w:rsidR="00210813" w:rsidRPr="007E0EA8" w:rsidTr="00210813">
              <w:tc>
                <w:tcPr>
                  <w:tcW w:w="1282" w:type="dxa"/>
                </w:tcPr>
                <w:p w:rsidR="00210813" w:rsidRPr="007E0EA8" w:rsidRDefault="00210813" w:rsidP="00210813">
                  <w:pPr>
                    <w:pStyle w:val="HTMLPreformatted"/>
                    <w:jc w:val="both"/>
                    <w:rPr>
                      <w:rFonts w:ascii="Arial" w:eastAsia="Arial" w:hAnsi="Arial" w:cs="Arial"/>
                      <w:b/>
                      <w:bCs/>
                      <w:lang w:val="mn-MN"/>
                    </w:rPr>
                  </w:pPr>
                  <w:r w:rsidRPr="007E0EA8">
                    <w:rPr>
                      <w:rFonts w:ascii="Arial" w:eastAsia="Arial" w:hAnsi="Arial" w:cs="Arial"/>
                      <w:b/>
                      <w:bCs/>
                      <w:lang w:val="mn-MN"/>
                    </w:rPr>
                    <w:t xml:space="preserve">Өгөгдлийн объектын нэр </w:t>
                  </w:r>
                </w:p>
              </w:tc>
              <w:tc>
                <w:tcPr>
                  <w:tcW w:w="1427" w:type="dxa"/>
                  <w:gridSpan w:val="2"/>
                </w:tcPr>
                <w:p w:rsidR="00210813" w:rsidRPr="007E0EA8" w:rsidRDefault="00210813" w:rsidP="00210813">
                  <w:pPr>
                    <w:pStyle w:val="HTMLPreformatted"/>
                    <w:jc w:val="both"/>
                    <w:rPr>
                      <w:rFonts w:ascii="Arial" w:eastAsia="Arial" w:hAnsi="Arial" w:cs="Arial"/>
                      <w:b/>
                      <w:bCs/>
                      <w:lang w:val="mn-MN"/>
                    </w:rPr>
                  </w:pPr>
                  <w:r w:rsidRPr="007E0EA8">
                    <w:rPr>
                      <w:rFonts w:ascii="Arial" w:eastAsia="Arial" w:hAnsi="Arial" w:cs="Arial"/>
                      <w:b/>
                      <w:bCs/>
                      <w:lang w:val="mn-MN"/>
                    </w:rPr>
                    <w:t xml:space="preserve">Нийтлэг өгөгдлийн анги </w:t>
                  </w:r>
                </w:p>
              </w:tc>
              <w:tc>
                <w:tcPr>
                  <w:tcW w:w="500" w:type="dxa"/>
                  <w:gridSpan w:val="2"/>
                </w:tcPr>
                <w:p w:rsidR="00210813" w:rsidRPr="007E0EA8" w:rsidRDefault="00210813" w:rsidP="00210813">
                  <w:pPr>
                    <w:pStyle w:val="HTMLPreformatted"/>
                    <w:jc w:val="both"/>
                    <w:rPr>
                      <w:rFonts w:ascii="Arial" w:eastAsia="Arial" w:hAnsi="Arial" w:cs="Arial"/>
                      <w:b/>
                      <w:bCs/>
                      <w:lang w:val="mn-MN"/>
                    </w:rPr>
                  </w:pPr>
                  <w:r w:rsidRPr="007E0EA8">
                    <w:rPr>
                      <w:rFonts w:ascii="Arial" w:eastAsia="Arial" w:hAnsi="Arial" w:cs="Arial"/>
                      <w:b/>
                      <w:bCs/>
                      <w:lang w:val="mn-MN"/>
                    </w:rPr>
                    <w:t xml:space="preserve">Т </w:t>
                  </w:r>
                </w:p>
              </w:tc>
              <w:tc>
                <w:tcPr>
                  <w:tcW w:w="3767" w:type="dxa"/>
                  <w:gridSpan w:val="2"/>
                </w:tcPr>
                <w:p w:rsidR="00210813" w:rsidRPr="007E0EA8" w:rsidRDefault="00210813" w:rsidP="00210813">
                  <w:pPr>
                    <w:pStyle w:val="HTMLPreformatted"/>
                    <w:jc w:val="both"/>
                    <w:rPr>
                      <w:rFonts w:ascii="Arial" w:eastAsia="Arial" w:hAnsi="Arial" w:cs="Arial"/>
                      <w:b/>
                      <w:bCs/>
                      <w:lang w:val="mn-MN"/>
                    </w:rPr>
                  </w:pPr>
                  <w:r w:rsidRPr="007E0EA8">
                    <w:rPr>
                      <w:rFonts w:ascii="Arial" w:eastAsia="Arial" w:hAnsi="Arial" w:cs="Arial"/>
                      <w:b/>
                      <w:bCs/>
                      <w:lang w:val="mn-MN"/>
                    </w:rPr>
                    <w:t xml:space="preserve">Тайлбар </w:t>
                  </w:r>
                </w:p>
              </w:tc>
              <w:tc>
                <w:tcPr>
                  <w:tcW w:w="2126" w:type="dxa"/>
                </w:tcPr>
                <w:p w:rsidR="00210813" w:rsidRPr="007E0EA8" w:rsidRDefault="00210813" w:rsidP="00210813">
                  <w:pPr>
                    <w:pStyle w:val="HTMLPreformatted"/>
                    <w:jc w:val="both"/>
                    <w:rPr>
                      <w:rFonts w:ascii="Arial" w:eastAsia="Arial" w:hAnsi="Arial" w:cs="Arial"/>
                      <w:b/>
                      <w:bCs/>
                      <w:lang w:val="mn-MN"/>
                    </w:rPr>
                  </w:pPr>
                  <w:r w:rsidRPr="007E0EA8">
                    <w:rPr>
                      <w:rFonts w:ascii="Arial" w:eastAsia="Arial" w:hAnsi="Arial" w:cs="Arial"/>
                      <w:b/>
                      <w:bCs/>
                      <w:lang w:val="mn-MN"/>
                    </w:rPr>
                    <w:t>Press Condnds/ds</w:t>
                  </w:r>
                </w:p>
              </w:tc>
            </w:tr>
            <w:tr w:rsidR="00210813" w:rsidRPr="007E0EA8" w:rsidTr="00210813">
              <w:tc>
                <w:tcPr>
                  <w:tcW w:w="9102" w:type="dxa"/>
                  <w:gridSpan w:val="8"/>
                </w:tcPr>
                <w:p w:rsidR="00210813" w:rsidRPr="007E0EA8" w:rsidRDefault="00210813" w:rsidP="00210813">
                  <w:pPr>
                    <w:pStyle w:val="HTMLPreformatted"/>
                    <w:jc w:val="center"/>
                    <w:rPr>
                      <w:rFonts w:ascii="Arial" w:eastAsia="Arial" w:hAnsi="Arial" w:cs="Arial"/>
                      <w:b/>
                      <w:bCs/>
                      <w:lang w:val="mn-MN"/>
                    </w:rPr>
                  </w:pPr>
                  <w:r w:rsidRPr="007E0EA8">
                    <w:rPr>
                      <w:rFonts w:ascii="Arial" w:eastAsia="Arial" w:hAnsi="Arial" w:cs="Arial"/>
                      <w:b/>
                      <w:bCs/>
                      <w:lang w:val="mn-MN"/>
                    </w:rPr>
                    <w:t>Тодорхойлолт</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EEName</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DPL</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Equipment Inter faceLN</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NamPlt</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LPL</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DomainLN</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210813">
              <w:tc>
                <w:tcPr>
                  <w:tcW w:w="9102" w:type="dxa"/>
                  <w:gridSpan w:val="8"/>
                </w:tcPr>
                <w:p w:rsidR="00210813" w:rsidRPr="007E0EA8" w:rsidRDefault="00210813" w:rsidP="00210813">
                  <w:pPr>
                    <w:pStyle w:val="HTMLPreformatted"/>
                    <w:jc w:val="center"/>
                    <w:rPr>
                      <w:rFonts w:ascii="Arial" w:eastAsia="Arial" w:hAnsi="Arial" w:cs="Arial"/>
                      <w:b/>
                      <w:bCs/>
                      <w:lang w:val="mn-MN"/>
                    </w:rPr>
                  </w:pPr>
                  <w:r w:rsidRPr="007E0EA8">
                    <w:rPr>
                      <w:rFonts w:ascii="Arial" w:eastAsia="Arial" w:hAnsi="Arial" w:cs="Arial"/>
                      <w:b/>
                      <w:bCs/>
                      <w:lang w:val="mn-MN"/>
                    </w:rPr>
                    <w:t>Төлөвийн мэдээлэл</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LevHlfSt</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SPS</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Хэрэв нөөц савны түвшин нь урьдчилан тодорхойлсон Дунд түвшний босго хэмжээнээс дээгүүр бол үнэн, бусад тохиолдолд false байна.</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LevMaxAlm</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SPS</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Хэрэв нөөц савны хамгийн дээд түвшний дохиоллын түвшин урьдчилан тодорхойлсон дээд түвшний босго хэмжээнд хүрсэн бол үнэн</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LevMinAlm</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SPS</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Хэрэв нөөц савны хамгийн дээд түвшний дохиоллын түвшин тогтоосон бөгөөд босго хэмжээнээс доогуур түвшинд бол үнэн, бусад тохиолдолд false байна</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spacing w:before="58"/>
                    <w:rPr>
                      <w:sz w:val="20"/>
                      <w:szCs w:val="20"/>
                      <w:lang w:val="mn-MN"/>
                    </w:rPr>
                  </w:pPr>
                  <w:r w:rsidRPr="007E0EA8">
                    <w:rPr>
                      <w:sz w:val="20"/>
                      <w:szCs w:val="20"/>
                      <w:lang w:val="mn-MN"/>
                    </w:rPr>
                    <w:t>EEHealth</w:t>
                  </w:r>
                </w:p>
              </w:tc>
              <w:tc>
                <w:tcPr>
                  <w:tcW w:w="1427"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ENS (HealthKind)</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Equipment Interface LN</w:t>
                  </w:r>
                </w:p>
              </w:tc>
              <w:tc>
                <w:tcPr>
                  <w:tcW w:w="2126" w:type="dxa"/>
                </w:tcPr>
                <w:p w:rsidR="00210813" w:rsidRPr="007E0EA8" w:rsidRDefault="00210813" w:rsidP="00210813">
                  <w:pPr>
                    <w:pStyle w:val="TableParagraph"/>
                    <w:spacing w:before="58"/>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OpTmh</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INS</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Equipment Interface LN</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Blk</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SPS</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FunctionLN</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spacing w:before="58"/>
                    <w:rPr>
                      <w:sz w:val="20"/>
                      <w:szCs w:val="20"/>
                      <w:lang w:val="mn-MN"/>
                    </w:rPr>
                  </w:pPr>
                  <w:r w:rsidRPr="007E0EA8">
                    <w:rPr>
                      <w:sz w:val="20"/>
                      <w:szCs w:val="20"/>
                      <w:lang w:val="mn-MN"/>
                    </w:rPr>
                    <w:t>ClcExp</w:t>
                  </w:r>
                </w:p>
              </w:tc>
              <w:tc>
                <w:tcPr>
                  <w:tcW w:w="1427"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SPS</w:t>
                  </w:r>
                </w:p>
              </w:tc>
              <w:tc>
                <w:tcPr>
                  <w:tcW w:w="500" w:type="dxa"/>
                  <w:gridSpan w:val="2"/>
                </w:tcPr>
                <w:p w:rsidR="00210813" w:rsidRPr="007E0EA8" w:rsidRDefault="00210813" w:rsidP="00210813">
                  <w:pPr>
                    <w:pStyle w:val="TableParagraph"/>
                    <w:spacing w:before="58"/>
                    <w:ind w:right="37"/>
                    <w:rPr>
                      <w:sz w:val="20"/>
                      <w:szCs w:val="20"/>
                      <w:lang w:val="mn-MN"/>
                    </w:rPr>
                  </w:pPr>
                  <w:r w:rsidRPr="007E0EA8">
                    <w:rPr>
                      <w:w w:val="99"/>
                      <w:sz w:val="20"/>
                      <w:szCs w:val="20"/>
                      <w:lang w:val="mn-MN"/>
                    </w:rPr>
                    <w:t>T</w:t>
                  </w: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StatisticsLN</w:t>
                  </w:r>
                </w:p>
              </w:tc>
              <w:tc>
                <w:tcPr>
                  <w:tcW w:w="2126" w:type="dxa"/>
                </w:tcPr>
                <w:p w:rsidR="00210813" w:rsidRPr="007E0EA8" w:rsidRDefault="00210813" w:rsidP="00210813">
                  <w:pPr>
                    <w:pStyle w:val="TableParagraph"/>
                    <w:spacing w:before="58"/>
                    <w:ind w:left="108"/>
                    <w:rPr>
                      <w:sz w:val="20"/>
                      <w:szCs w:val="20"/>
                      <w:lang w:val="mn-MN"/>
                    </w:rPr>
                  </w:pPr>
                  <w:r w:rsidRPr="007E0EA8">
                    <w:rPr>
                      <w:sz w:val="20"/>
                      <w:szCs w:val="20"/>
                      <w:lang w:val="mn-MN"/>
                    </w:rPr>
                    <w:t>O / O</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Beh</w:t>
                  </w:r>
                </w:p>
              </w:tc>
              <w:tc>
                <w:tcPr>
                  <w:tcW w:w="1427" w:type="dxa"/>
                  <w:gridSpan w:val="2"/>
                </w:tcPr>
                <w:p w:rsidR="00210813" w:rsidRPr="007E0EA8" w:rsidRDefault="00210813" w:rsidP="00210813">
                  <w:pPr>
                    <w:pStyle w:val="TableParagraph"/>
                    <w:spacing w:line="184" w:lineRule="exact"/>
                    <w:rPr>
                      <w:sz w:val="20"/>
                      <w:szCs w:val="20"/>
                      <w:lang w:val="mn-MN"/>
                    </w:rPr>
                  </w:pPr>
                  <w:r w:rsidRPr="007E0EA8">
                    <w:rPr>
                      <w:sz w:val="20"/>
                      <w:szCs w:val="20"/>
                      <w:lang w:val="mn-MN"/>
                    </w:rPr>
                    <w:t>ENS</w:t>
                  </w:r>
                </w:p>
                <w:p w:rsidR="00210813" w:rsidRPr="007E0EA8" w:rsidRDefault="00210813" w:rsidP="00210813">
                  <w:pPr>
                    <w:pStyle w:val="TableParagraph"/>
                    <w:spacing w:before="0" w:line="184" w:lineRule="exact"/>
                    <w:rPr>
                      <w:sz w:val="20"/>
                      <w:szCs w:val="20"/>
                      <w:lang w:val="mn-MN"/>
                    </w:rPr>
                  </w:pPr>
                  <w:r w:rsidRPr="007E0EA8">
                    <w:rPr>
                      <w:sz w:val="20"/>
                      <w:szCs w:val="20"/>
                      <w:lang w:val="mn-MN"/>
                    </w:rPr>
                    <w:t>(Behaviour ModeKind)</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DomainLN</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M / M</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Health</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ENS (Health Kind)</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DomainLN</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210813">
              <w:tc>
                <w:tcPr>
                  <w:tcW w:w="1282" w:type="dxa"/>
                </w:tcPr>
                <w:p w:rsidR="00210813" w:rsidRPr="007E0EA8" w:rsidRDefault="00210813" w:rsidP="00210813">
                  <w:pPr>
                    <w:pStyle w:val="TableParagraph"/>
                    <w:spacing w:before="58"/>
                    <w:rPr>
                      <w:sz w:val="20"/>
                      <w:szCs w:val="20"/>
                      <w:lang w:val="mn-MN"/>
                    </w:rPr>
                  </w:pPr>
                  <w:r w:rsidRPr="007E0EA8">
                    <w:rPr>
                      <w:sz w:val="20"/>
                      <w:szCs w:val="20"/>
                      <w:lang w:val="mn-MN"/>
                    </w:rPr>
                    <w:t>Mir</w:t>
                  </w:r>
                </w:p>
              </w:tc>
              <w:tc>
                <w:tcPr>
                  <w:tcW w:w="1427"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SPS</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DomainLN</w:t>
                  </w:r>
                </w:p>
              </w:tc>
              <w:tc>
                <w:tcPr>
                  <w:tcW w:w="2126" w:type="dxa"/>
                </w:tcPr>
                <w:p w:rsidR="00210813" w:rsidRPr="007E0EA8" w:rsidRDefault="00210813" w:rsidP="00210813">
                  <w:pPr>
                    <w:pStyle w:val="TableParagraph"/>
                    <w:spacing w:before="58"/>
                    <w:ind w:left="108"/>
                    <w:rPr>
                      <w:sz w:val="20"/>
                      <w:szCs w:val="20"/>
                      <w:lang w:val="mn-MN"/>
                    </w:rPr>
                  </w:pPr>
                  <w:r w:rsidRPr="007E0EA8">
                    <w:rPr>
                      <w:sz w:val="20"/>
                      <w:szCs w:val="20"/>
                      <w:lang w:val="mn-MN"/>
                    </w:rPr>
                    <w:t>MOcond(1) / MOcond(1)</w:t>
                  </w:r>
                </w:p>
              </w:tc>
            </w:tr>
            <w:tr w:rsidR="00210813" w:rsidRPr="007E0EA8" w:rsidTr="00210813">
              <w:tc>
                <w:tcPr>
                  <w:tcW w:w="9102" w:type="dxa"/>
                  <w:gridSpan w:val="8"/>
                </w:tcPr>
                <w:p w:rsidR="00210813" w:rsidRPr="007E0EA8" w:rsidRDefault="00210813" w:rsidP="00210813">
                  <w:pPr>
                    <w:pStyle w:val="HTMLPreformatted"/>
                    <w:jc w:val="center"/>
                    <w:rPr>
                      <w:rFonts w:ascii="Arial" w:eastAsia="Arial" w:hAnsi="Arial" w:cs="Arial"/>
                      <w:b/>
                      <w:bCs/>
                      <w:lang w:val="mn-MN"/>
                    </w:rPr>
                  </w:pPr>
                  <w:r w:rsidRPr="007E0EA8">
                    <w:rPr>
                      <w:rFonts w:ascii="Arial" w:eastAsia="Arial" w:hAnsi="Arial" w:cs="Arial"/>
                      <w:b/>
                      <w:bCs/>
                      <w:lang w:val="mn-MN"/>
                    </w:rPr>
                    <w:t>Хэмжсэн ба хэмжээс утгууд</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LevPct</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MV</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KTNK</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Vlm</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MV</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KTNK</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210813">
              <w:tc>
                <w:tcPr>
                  <w:tcW w:w="9102" w:type="dxa"/>
                  <w:gridSpan w:val="8"/>
                </w:tcPr>
                <w:p w:rsidR="00210813" w:rsidRPr="007E0EA8" w:rsidRDefault="00210813" w:rsidP="00210813">
                  <w:pPr>
                    <w:pStyle w:val="HTMLPreformatted"/>
                    <w:jc w:val="center"/>
                    <w:rPr>
                      <w:rFonts w:ascii="Arial" w:eastAsia="Arial" w:hAnsi="Arial" w:cs="Arial"/>
                      <w:b/>
                      <w:bCs/>
                      <w:lang w:val="mn-MN"/>
                    </w:rPr>
                  </w:pPr>
                  <w:r w:rsidRPr="007E0EA8">
                    <w:rPr>
                      <w:rFonts w:ascii="Arial" w:eastAsia="Arial" w:hAnsi="Arial" w:cs="Arial"/>
                      <w:b/>
                      <w:bCs/>
                      <w:lang w:val="mn-MN"/>
                    </w:rPr>
                    <w:t>Удирдлагууд</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ClcStr</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SPC</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Mod</w:t>
                  </w:r>
                </w:p>
              </w:tc>
              <w:tc>
                <w:tcPr>
                  <w:tcW w:w="1427" w:type="dxa"/>
                  <w:gridSpan w:val="2"/>
                </w:tcPr>
                <w:p w:rsidR="00210813" w:rsidRPr="007E0EA8" w:rsidRDefault="00210813" w:rsidP="00210813">
                  <w:pPr>
                    <w:pStyle w:val="TableParagraph"/>
                    <w:spacing w:line="184" w:lineRule="exact"/>
                    <w:rPr>
                      <w:sz w:val="20"/>
                      <w:szCs w:val="20"/>
                      <w:lang w:val="mn-MN"/>
                    </w:rPr>
                  </w:pPr>
                  <w:r w:rsidRPr="007E0EA8">
                    <w:rPr>
                      <w:sz w:val="20"/>
                      <w:szCs w:val="20"/>
                      <w:lang w:val="mn-MN"/>
                    </w:rPr>
                    <w:t>ENC</w:t>
                  </w:r>
                </w:p>
                <w:p w:rsidR="00210813" w:rsidRPr="007E0EA8" w:rsidRDefault="00210813" w:rsidP="00210813">
                  <w:pPr>
                    <w:pStyle w:val="TableParagraph"/>
                    <w:spacing w:before="0" w:line="184" w:lineRule="exact"/>
                    <w:rPr>
                      <w:sz w:val="20"/>
                      <w:szCs w:val="20"/>
                      <w:lang w:val="mn-MN"/>
                    </w:rPr>
                  </w:pPr>
                  <w:r w:rsidRPr="007E0EA8">
                    <w:rPr>
                      <w:sz w:val="20"/>
                      <w:szCs w:val="20"/>
                      <w:lang w:val="mn-MN"/>
                    </w:rPr>
                    <w:t>(Behaviour ModeKind)</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Domain LN</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210813">
              <w:tc>
                <w:tcPr>
                  <w:tcW w:w="9102" w:type="dxa"/>
                  <w:gridSpan w:val="8"/>
                </w:tcPr>
                <w:p w:rsidR="00210813" w:rsidRPr="007E0EA8" w:rsidRDefault="00210813" w:rsidP="00210813">
                  <w:pPr>
                    <w:pStyle w:val="HTMLPreformatted"/>
                    <w:jc w:val="center"/>
                    <w:rPr>
                      <w:rFonts w:ascii="Arial" w:eastAsia="Arial" w:hAnsi="Arial" w:cs="Arial"/>
                      <w:b/>
                      <w:bCs/>
                      <w:lang w:val="mn-MN"/>
                    </w:rPr>
                  </w:pPr>
                  <w:r w:rsidRPr="007E0EA8">
                    <w:rPr>
                      <w:rFonts w:ascii="Arial" w:eastAsia="Arial" w:hAnsi="Arial" w:cs="Arial"/>
                      <w:b/>
                      <w:bCs/>
                      <w:lang w:val="mn-MN"/>
                    </w:rPr>
                    <w:t>Тохируулгууд</w:t>
                  </w:r>
                </w:p>
              </w:tc>
            </w:tr>
            <w:tr w:rsidR="00210813" w:rsidRPr="007E0EA8" w:rsidTr="00210813">
              <w:tc>
                <w:tcPr>
                  <w:tcW w:w="1282" w:type="dxa"/>
                </w:tcPr>
                <w:p w:rsidR="00210813" w:rsidRPr="007E0EA8" w:rsidRDefault="00210813" w:rsidP="00210813">
                  <w:pPr>
                    <w:pStyle w:val="TableParagraph"/>
                    <w:spacing w:before="58"/>
                    <w:rPr>
                      <w:sz w:val="20"/>
                      <w:szCs w:val="20"/>
                      <w:lang w:val="mn-MN"/>
                    </w:rPr>
                  </w:pPr>
                  <w:r w:rsidRPr="007E0EA8">
                    <w:rPr>
                      <w:sz w:val="20"/>
                      <w:szCs w:val="20"/>
                      <w:lang w:val="mn-MN"/>
                    </w:rPr>
                    <w:t>LevHlfSet</w:t>
                  </w:r>
                </w:p>
              </w:tc>
              <w:tc>
                <w:tcPr>
                  <w:tcW w:w="1427"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ASG</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Дохиоллын дунд түвшний босго тохируулга (м3)</w:t>
                  </w:r>
                </w:p>
              </w:tc>
              <w:tc>
                <w:tcPr>
                  <w:tcW w:w="2126" w:type="dxa"/>
                </w:tcPr>
                <w:p w:rsidR="00210813" w:rsidRPr="007E0EA8" w:rsidRDefault="00210813" w:rsidP="00210813">
                  <w:pPr>
                    <w:pStyle w:val="TableParagraph"/>
                    <w:spacing w:before="58"/>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LevMaxAls</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ASG</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Дохиоллын дээд түвшний босго тохируулга (in m3)</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LevMinAls</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ASG</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Дохиоллын доод түвшний босго тохируулга (м3)</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spacing w:before="58"/>
                    <w:rPr>
                      <w:sz w:val="20"/>
                      <w:szCs w:val="20"/>
                      <w:lang w:val="mn-MN"/>
                    </w:rPr>
                  </w:pPr>
                  <w:r w:rsidRPr="007E0EA8">
                    <w:rPr>
                      <w:sz w:val="20"/>
                      <w:szCs w:val="20"/>
                      <w:lang w:val="mn-MN"/>
                    </w:rPr>
                    <w:t>VlmCap</w:t>
                  </w:r>
                </w:p>
              </w:tc>
              <w:tc>
                <w:tcPr>
                  <w:tcW w:w="1427"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ASG</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KTNK</w:t>
                  </w:r>
                </w:p>
              </w:tc>
              <w:tc>
                <w:tcPr>
                  <w:tcW w:w="2126" w:type="dxa"/>
                </w:tcPr>
                <w:p w:rsidR="00210813" w:rsidRPr="007E0EA8" w:rsidRDefault="00210813" w:rsidP="00210813">
                  <w:pPr>
                    <w:pStyle w:val="TableParagraph"/>
                    <w:spacing w:before="58"/>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lastRenderedPageBreak/>
                    <w:t>TnkTyp</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ENG (TankFill Kind)</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KTNK</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 / F</w:t>
                  </w:r>
                </w:p>
              </w:tc>
            </w:tr>
            <w:tr w:rsidR="00210813" w:rsidRPr="007E0EA8" w:rsidTr="00210813">
              <w:tc>
                <w:tcPr>
                  <w:tcW w:w="1282" w:type="dxa"/>
                </w:tcPr>
                <w:p w:rsidR="00210813" w:rsidRPr="007E0EA8" w:rsidRDefault="00210813" w:rsidP="00210813">
                  <w:pPr>
                    <w:pStyle w:val="TableParagraph"/>
                    <w:rPr>
                      <w:sz w:val="20"/>
                      <w:szCs w:val="20"/>
                      <w:lang w:val="mn-MN"/>
                    </w:rPr>
                  </w:pPr>
                  <w:r w:rsidRPr="007E0EA8">
                    <w:rPr>
                      <w:sz w:val="20"/>
                      <w:szCs w:val="20"/>
                      <w:lang w:val="mn-MN"/>
                    </w:rPr>
                    <w:t>BlkRef</w:t>
                  </w:r>
                </w:p>
              </w:tc>
              <w:tc>
                <w:tcPr>
                  <w:tcW w:w="1427" w:type="dxa"/>
                  <w:gridSpan w:val="2"/>
                </w:tcPr>
                <w:p w:rsidR="00210813" w:rsidRPr="007E0EA8" w:rsidRDefault="00210813" w:rsidP="00210813">
                  <w:pPr>
                    <w:pStyle w:val="TableParagraph"/>
                    <w:rPr>
                      <w:sz w:val="20"/>
                      <w:szCs w:val="20"/>
                      <w:lang w:val="mn-MN"/>
                    </w:rPr>
                  </w:pPr>
                  <w:r w:rsidRPr="007E0EA8">
                    <w:rPr>
                      <w:sz w:val="20"/>
                      <w:szCs w:val="20"/>
                      <w:lang w:val="mn-MN"/>
                    </w:rPr>
                    <w:t>ORG</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Function LN</w:t>
                  </w:r>
                </w:p>
              </w:tc>
              <w:tc>
                <w:tcPr>
                  <w:tcW w:w="2126" w:type="dxa"/>
                </w:tcPr>
                <w:p w:rsidR="00210813" w:rsidRPr="007E0EA8" w:rsidRDefault="00210813" w:rsidP="00210813">
                  <w:pPr>
                    <w:pStyle w:val="TableParagraph"/>
                    <w:ind w:left="108"/>
                    <w:rPr>
                      <w:sz w:val="20"/>
                      <w:szCs w:val="20"/>
                      <w:lang w:val="mn-MN"/>
                    </w:rPr>
                  </w:pPr>
                  <w:r w:rsidRPr="007E0EA8">
                    <w:rPr>
                      <w:sz w:val="20"/>
                      <w:szCs w:val="20"/>
                      <w:lang w:val="mn-MN"/>
                    </w:rPr>
                    <w:t>Omulti / F</w:t>
                  </w:r>
                </w:p>
              </w:tc>
            </w:tr>
            <w:tr w:rsidR="00210813" w:rsidRPr="007E0EA8" w:rsidTr="00210813">
              <w:tc>
                <w:tcPr>
                  <w:tcW w:w="1282" w:type="dxa"/>
                </w:tcPr>
                <w:p w:rsidR="00210813" w:rsidRPr="007E0EA8" w:rsidRDefault="00210813" w:rsidP="00210813">
                  <w:pPr>
                    <w:pStyle w:val="TableParagraph"/>
                    <w:spacing w:before="58"/>
                    <w:rPr>
                      <w:sz w:val="20"/>
                      <w:szCs w:val="20"/>
                      <w:lang w:val="mn-MN"/>
                    </w:rPr>
                  </w:pPr>
                  <w:r w:rsidRPr="007E0EA8">
                    <w:rPr>
                      <w:sz w:val="20"/>
                      <w:szCs w:val="20"/>
                      <w:lang w:val="mn-MN"/>
                    </w:rPr>
                    <w:t>ClcMth</w:t>
                  </w:r>
                </w:p>
              </w:tc>
              <w:tc>
                <w:tcPr>
                  <w:tcW w:w="1427" w:type="dxa"/>
                  <w:gridSpan w:val="2"/>
                </w:tcPr>
                <w:p w:rsidR="00210813" w:rsidRPr="007E0EA8" w:rsidRDefault="00210813" w:rsidP="00210813">
                  <w:pPr>
                    <w:pStyle w:val="TableParagraph"/>
                    <w:spacing w:before="58" w:line="184" w:lineRule="exact"/>
                    <w:rPr>
                      <w:sz w:val="20"/>
                      <w:szCs w:val="20"/>
                      <w:lang w:val="mn-MN"/>
                    </w:rPr>
                  </w:pPr>
                  <w:r w:rsidRPr="007E0EA8">
                    <w:rPr>
                      <w:sz w:val="20"/>
                      <w:szCs w:val="20"/>
                      <w:lang w:val="mn-MN"/>
                    </w:rPr>
                    <w:t>ENG</w:t>
                  </w:r>
                </w:p>
                <w:p w:rsidR="00210813" w:rsidRPr="007E0EA8" w:rsidRDefault="00210813" w:rsidP="00210813">
                  <w:pPr>
                    <w:pStyle w:val="TableParagraph"/>
                    <w:spacing w:before="0" w:line="184" w:lineRule="exact"/>
                    <w:rPr>
                      <w:sz w:val="20"/>
                      <w:szCs w:val="20"/>
                      <w:lang w:val="mn-MN"/>
                    </w:rPr>
                  </w:pPr>
                  <w:r w:rsidRPr="007E0EA8">
                    <w:rPr>
                      <w:sz w:val="20"/>
                      <w:szCs w:val="20"/>
                      <w:lang w:val="mn-MN"/>
                    </w:rPr>
                    <w:t>(Calc Method Kind)</w:t>
                  </w:r>
                </w:p>
              </w:tc>
              <w:tc>
                <w:tcPr>
                  <w:tcW w:w="500" w:type="dxa"/>
                  <w:gridSpan w:val="2"/>
                </w:tcPr>
                <w:p w:rsidR="00210813" w:rsidRPr="007E0EA8" w:rsidRDefault="00210813" w:rsidP="00210813">
                  <w:pPr>
                    <w:pStyle w:val="TableParagraph"/>
                    <w:spacing w:before="0"/>
                    <w:rPr>
                      <w:rFonts w:ascii="Times New Roman"/>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126" w:type="dxa"/>
                </w:tcPr>
                <w:p w:rsidR="00210813" w:rsidRPr="007E0EA8" w:rsidRDefault="00210813" w:rsidP="00210813">
                  <w:pPr>
                    <w:pStyle w:val="TableParagraph"/>
                    <w:spacing w:before="58"/>
                    <w:ind w:left="108"/>
                    <w:rPr>
                      <w:sz w:val="20"/>
                      <w:szCs w:val="20"/>
                      <w:lang w:val="mn-MN"/>
                    </w:rPr>
                  </w:pPr>
                  <w:r w:rsidRPr="007E0EA8">
                    <w:rPr>
                      <w:sz w:val="20"/>
                      <w:szCs w:val="20"/>
                      <w:lang w:val="mn-MN"/>
                    </w:rPr>
                    <w:t>O / M</w:t>
                  </w:r>
                </w:p>
              </w:tc>
            </w:tr>
            <w:tr w:rsidR="00210813" w:rsidRPr="007E0EA8" w:rsidTr="00210813">
              <w:tc>
                <w:tcPr>
                  <w:tcW w:w="1282" w:type="dxa"/>
                </w:tcPr>
                <w:p w:rsidR="00210813" w:rsidRPr="007E0EA8" w:rsidRDefault="00210813" w:rsidP="00210813">
                  <w:pPr>
                    <w:pStyle w:val="TableParagraph"/>
                    <w:spacing w:before="58"/>
                    <w:rPr>
                      <w:sz w:val="20"/>
                      <w:szCs w:val="20"/>
                      <w:lang w:val="mn-MN"/>
                    </w:rPr>
                  </w:pPr>
                  <w:r w:rsidRPr="007E0EA8">
                    <w:rPr>
                      <w:sz w:val="20"/>
                      <w:szCs w:val="20"/>
                      <w:lang w:val="mn-MN"/>
                    </w:rPr>
                    <w:t>ClcMod</w:t>
                  </w:r>
                </w:p>
              </w:tc>
              <w:tc>
                <w:tcPr>
                  <w:tcW w:w="1427" w:type="dxa"/>
                  <w:gridSpan w:val="2"/>
                </w:tcPr>
                <w:p w:rsidR="00210813" w:rsidRPr="007E0EA8" w:rsidRDefault="00210813" w:rsidP="00210813">
                  <w:pPr>
                    <w:pStyle w:val="TableParagraph"/>
                    <w:spacing w:before="69" w:line="174" w:lineRule="exact"/>
                    <w:ind w:right="-117"/>
                    <w:jc w:val="left"/>
                    <w:rPr>
                      <w:sz w:val="20"/>
                      <w:szCs w:val="20"/>
                      <w:lang w:val="mn-MN"/>
                    </w:rPr>
                  </w:pPr>
                  <w:r w:rsidRPr="007E0EA8">
                    <w:rPr>
                      <w:spacing w:val="8"/>
                      <w:w w:val="99"/>
                      <w:sz w:val="20"/>
                      <w:szCs w:val="20"/>
                      <w:lang w:val="mn-MN"/>
                    </w:rPr>
                    <w:t>ENG(Calc Model Kind)</w:t>
                  </w:r>
                </w:p>
              </w:tc>
              <w:tc>
                <w:tcPr>
                  <w:tcW w:w="500" w:type="dxa"/>
                  <w:gridSpan w:val="2"/>
                </w:tcPr>
                <w:p w:rsidR="00210813" w:rsidRPr="007E0EA8" w:rsidRDefault="00210813" w:rsidP="00210813">
                  <w:pPr>
                    <w:pStyle w:val="TableParagraph"/>
                    <w:spacing w:before="112" w:line="150" w:lineRule="exact"/>
                    <w:ind w:right="-130"/>
                    <w:jc w:val="left"/>
                    <w:rPr>
                      <w:sz w:val="20"/>
                      <w:szCs w:val="20"/>
                      <w:lang w:val="mn-MN"/>
                    </w:rPr>
                  </w:pPr>
                </w:p>
              </w:tc>
              <w:tc>
                <w:tcPr>
                  <w:tcW w:w="3767" w:type="dxa"/>
                  <w:gridSpan w:val="2"/>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Statistical LN</w:t>
                  </w:r>
                </w:p>
                <w:p w:rsidR="00210813" w:rsidRPr="007E0EA8" w:rsidRDefault="00210813" w:rsidP="00210813">
                  <w:pPr>
                    <w:pStyle w:val="HTMLPreformatted"/>
                    <w:jc w:val="both"/>
                    <w:rPr>
                      <w:rFonts w:ascii="Arial" w:eastAsia="Arial" w:hAnsi="Arial" w:cs="Arial"/>
                      <w:bCs/>
                      <w:lang w:val="mn-MN"/>
                    </w:rPr>
                  </w:pPr>
                </w:p>
              </w:tc>
              <w:tc>
                <w:tcPr>
                  <w:tcW w:w="2126" w:type="dxa"/>
                </w:tcPr>
                <w:p w:rsidR="00210813" w:rsidRPr="007E0EA8" w:rsidRDefault="00210813" w:rsidP="00210813">
                  <w:pPr>
                    <w:pStyle w:val="TableParagraph"/>
                    <w:spacing w:before="58"/>
                    <w:ind w:left="108"/>
                    <w:rPr>
                      <w:sz w:val="20"/>
                      <w:szCs w:val="20"/>
                      <w:lang w:val="mn-MN"/>
                    </w:rPr>
                  </w:pPr>
                  <w:r w:rsidRPr="007E0EA8">
                    <w:rPr>
                      <w:sz w:val="20"/>
                      <w:szCs w:val="20"/>
                      <w:lang w:val="mn-MN"/>
                    </w:rPr>
                    <w:t>O / O</w:t>
                  </w:r>
                </w:p>
              </w:tc>
            </w:tr>
            <w:tr w:rsidR="00210813" w:rsidRPr="007E0EA8" w:rsidTr="00210813">
              <w:tc>
                <w:tcPr>
                  <w:tcW w:w="9102" w:type="dxa"/>
                  <w:gridSpan w:val="8"/>
                </w:tcPr>
                <w:p w:rsidR="00210813" w:rsidRPr="007E0EA8" w:rsidRDefault="00210813" w:rsidP="00210813">
                  <w:pPr>
                    <w:pStyle w:val="HTMLPreformatted"/>
                    <w:jc w:val="center"/>
                    <w:rPr>
                      <w:rFonts w:ascii="Arial" w:eastAsia="Arial" w:hAnsi="Arial" w:cs="Arial"/>
                      <w:b/>
                      <w:bCs/>
                      <w:lang w:val="mn-MN"/>
                    </w:rPr>
                  </w:pPr>
                  <w:r w:rsidRPr="007E0EA8">
                    <w:rPr>
                      <w:rFonts w:ascii="Arial" w:eastAsia="Arial" w:hAnsi="Arial" w:cs="Arial"/>
                      <w:b/>
                      <w:bCs/>
                      <w:lang w:val="mn-MN"/>
                    </w:rPr>
                    <w:t>KTNKExt</w:t>
                  </w:r>
                </w:p>
              </w:tc>
            </w:tr>
            <w:tr w:rsidR="00210813" w:rsidRPr="007E0EA8" w:rsidTr="00C21C45">
              <w:tc>
                <w:tcPr>
                  <w:tcW w:w="1568" w:type="dxa"/>
                  <w:gridSpan w:val="2"/>
                </w:tcPr>
                <w:p w:rsidR="00210813" w:rsidRPr="007E0EA8" w:rsidRDefault="00210813" w:rsidP="00210813">
                  <w:pPr>
                    <w:pStyle w:val="TableParagraph"/>
                    <w:spacing w:before="58"/>
                    <w:rPr>
                      <w:b/>
                      <w:sz w:val="20"/>
                      <w:szCs w:val="20"/>
                      <w:lang w:val="mn-MN"/>
                    </w:rPr>
                  </w:pPr>
                  <w:r w:rsidRPr="007E0EA8">
                    <w:rPr>
                      <w:b/>
                      <w:sz w:val="20"/>
                      <w:szCs w:val="20"/>
                      <w:lang w:val="mn-MN"/>
                    </w:rPr>
                    <w:t>Өгөгдлийн объектын нэр</w:t>
                  </w:r>
                </w:p>
              </w:tc>
              <w:tc>
                <w:tcPr>
                  <w:tcW w:w="1302" w:type="dxa"/>
                  <w:gridSpan w:val="2"/>
                </w:tcPr>
                <w:p w:rsidR="00210813" w:rsidRPr="007E0EA8" w:rsidRDefault="00210813" w:rsidP="00210813">
                  <w:pPr>
                    <w:pStyle w:val="TableParagraph"/>
                    <w:spacing w:before="58"/>
                    <w:rPr>
                      <w:b/>
                      <w:sz w:val="20"/>
                      <w:szCs w:val="20"/>
                      <w:lang w:val="mn-MN"/>
                    </w:rPr>
                  </w:pPr>
                  <w:r w:rsidRPr="007E0EA8">
                    <w:rPr>
                      <w:b/>
                      <w:sz w:val="20"/>
                      <w:szCs w:val="20"/>
                      <w:lang w:val="mn-MN"/>
                    </w:rPr>
                    <w:t>Нийтлэг өгөгдлийн анги</w:t>
                  </w:r>
                </w:p>
              </w:tc>
              <w:tc>
                <w:tcPr>
                  <w:tcW w:w="339" w:type="dxa"/>
                </w:tcPr>
                <w:p w:rsidR="00210813" w:rsidRPr="007E0EA8" w:rsidRDefault="00210813" w:rsidP="00210813">
                  <w:pPr>
                    <w:pStyle w:val="TableParagraph"/>
                    <w:spacing w:before="0"/>
                    <w:rPr>
                      <w:rFonts w:ascii="Times New Roman"/>
                      <w:b/>
                      <w:sz w:val="20"/>
                      <w:szCs w:val="20"/>
                      <w:lang w:val="mn-MN"/>
                    </w:rPr>
                  </w:pPr>
                  <w:r w:rsidRPr="007E0EA8">
                    <w:rPr>
                      <w:rFonts w:ascii="Times New Roman"/>
                      <w:b/>
                      <w:sz w:val="20"/>
                      <w:szCs w:val="20"/>
                      <w:lang w:val="mn-MN"/>
                    </w:rPr>
                    <w:t>Т</w:t>
                  </w:r>
                </w:p>
              </w:tc>
              <w:tc>
                <w:tcPr>
                  <w:tcW w:w="3625" w:type="dxa"/>
                </w:tcPr>
                <w:p w:rsidR="00210813" w:rsidRPr="007E0EA8" w:rsidRDefault="00210813" w:rsidP="00210813">
                  <w:pPr>
                    <w:pStyle w:val="HTMLPreformatted"/>
                    <w:jc w:val="center"/>
                    <w:rPr>
                      <w:b/>
                      <w:lang w:val="mn-MN"/>
                    </w:rPr>
                  </w:pPr>
                  <w:r w:rsidRPr="007E0EA8">
                    <w:rPr>
                      <w:rFonts w:ascii="Arial" w:eastAsia="Arial" w:hAnsi="Arial" w:cs="Arial"/>
                      <w:b/>
                      <w:bCs/>
                      <w:lang w:val="mn-MN"/>
                    </w:rPr>
                    <w:t>Тайлбар</w:t>
                  </w:r>
                </w:p>
              </w:tc>
              <w:tc>
                <w:tcPr>
                  <w:tcW w:w="2268" w:type="dxa"/>
                  <w:gridSpan w:val="2"/>
                </w:tcPr>
                <w:p w:rsidR="00210813" w:rsidRPr="007E0EA8" w:rsidRDefault="00210813" w:rsidP="00210813">
                  <w:pPr>
                    <w:pStyle w:val="TableParagraph"/>
                    <w:spacing w:before="58"/>
                    <w:ind w:left="108"/>
                    <w:rPr>
                      <w:b/>
                      <w:sz w:val="20"/>
                      <w:szCs w:val="20"/>
                      <w:lang w:val="mn-MN"/>
                    </w:rPr>
                  </w:pPr>
                  <w:r w:rsidRPr="007E0EA8">
                    <w:rPr>
                      <w:b/>
                      <w:sz w:val="20"/>
                      <w:szCs w:val="20"/>
                      <w:lang w:val="mn-MN"/>
                    </w:rPr>
                    <w:t>PresCondnds/ds</w:t>
                  </w:r>
                </w:p>
              </w:tc>
            </w:tr>
            <w:tr w:rsidR="00210813" w:rsidRPr="007E0EA8" w:rsidTr="00C21C45">
              <w:tc>
                <w:tcPr>
                  <w:tcW w:w="1568" w:type="dxa"/>
                  <w:gridSpan w:val="2"/>
                </w:tcPr>
                <w:p w:rsidR="00210813" w:rsidRPr="007E0EA8" w:rsidRDefault="00210813" w:rsidP="00210813">
                  <w:pPr>
                    <w:pStyle w:val="TableParagraph"/>
                    <w:rPr>
                      <w:sz w:val="20"/>
                      <w:szCs w:val="20"/>
                      <w:lang w:val="mn-MN"/>
                    </w:rPr>
                  </w:pPr>
                  <w:r w:rsidRPr="007E0EA8">
                    <w:rPr>
                      <w:sz w:val="20"/>
                      <w:szCs w:val="20"/>
                      <w:lang w:val="mn-MN"/>
                    </w:rPr>
                    <w:t>Clc IntvTyp</w:t>
                  </w:r>
                </w:p>
              </w:tc>
              <w:tc>
                <w:tcPr>
                  <w:tcW w:w="1302" w:type="dxa"/>
                  <w:gridSpan w:val="2"/>
                </w:tcPr>
                <w:p w:rsidR="00210813" w:rsidRPr="007E0EA8" w:rsidRDefault="00210813" w:rsidP="00210813">
                  <w:pPr>
                    <w:pStyle w:val="TableParagraph"/>
                    <w:rPr>
                      <w:sz w:val="20"/>
                      <w:szCs w:val="20"/>
                      <w:lang w:val="mn-MN"/>
                    </w:rPr>
                  </w:pPr>
                  <w:r w:rsidRPr="007E0EA8">
                    <w:rPr>
                      <w:sz w:val="20"/>
                      <w:szCs w:val="20"/>
                      <w:lang w:val="mn-MN"/>
                    </w:rPr>
                    <w:t>ENG</w:t>
                  </w:r>
                </w:p>
                <w:p w:rsidR="00210813" w:rsidRPr="007E0EA8" w:rsidRDefault="00210813" w:rsidP="00210813">
                  <w:pPr>
                    <w:pStyle w:val="TableParagraph"/>
                    <w:spacing w:before="1"/>
                    <w:rPr>
                      <w:sz w:val="20"/>
                      <w:szCs w:val="20"/>
                      <w:lang w:val="mn-MN"/>
                    </w:rPr>
                  </w:pPr>
                  <w:r w:rsidRPr="007E0EA8">
                    <w:rPr>
                      <w:sz w:val="20"/>
                      <w:szCs w:val="20"/>
                      <w:lang w:val="mn-MN"/>
                    </w:rPr>
                    <w:t>(CalcI nterval Kind)</w:t>
                  </w:r>
                </w:p>
              </w:tc>
              <w:tc>
                <w:tcPr>
                  <w:tcW w:w="339" w:type="dxa"/>
                </w:tcPr>
                <w:p w:rsidR="00210813" w:rsidRPr="007E0EA8" w:rsidRDefault="00210813" w:rsidP="00210813">
                  <w:pPr>
                    <w:pStyle w:val="TableParagraph"/>
                    <w:spacing w:before="0"/>
                    <w:rPr>
                      <w:rFonts w:ascii="Times New Roman"/>
                      <w:sz w:val="20"/>
                      <w:szCs w:val="20"/>
                      <w:lang w:val="mn-MN"/>
                    </w:rPr>
                  </w:pPr>
                </w:p>
              </w:tc>
              <w:tc>
                <w:tcPr>
                  <w:tcW w:w="3625" w:type="dxa"/>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268" w:type="dxa"/>
                  <w:gridSpan w:val="2"/>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C21C45">
              <w:tc>
                <w:tcPr>
                  <w:tcW w:w="1568" w:type="dxa"/>
                  <w:gridSpan w:val="2"/>
                </w:tcPr>
                <w:p w:rsidR="00210813" w:rsidRPr="007E0EA8" w:rsidRDefault="00210813" w:rsidP="00210813">
                  <w:pPr>
                    <w:pStyle w:val="TableParagraph"/>
                    <w:rPr>
                      <w:sz w:val="20"/>
                      <w:szCs w:val="20"/>
                      <w:lang w:val="mn-MN"/>
                    </w:rPr>
                  </w:pPr>
                  <w:r w:rsidRPr="007E0EA8">
                    <w:rPr>
                      <w:sz w:val="20"/>
                      <w:szCs w:val="20"/>
                      <w:lang w:val="mn-MN"/>
                    </w:rPr>
                    <w:t>ClcIntvPer</w:t>
                  </w:r>
                </w:p>
              </w:tc>
              <w:tc>
                <w:tcPr>
                  <w:tcW w:w="1302" w:type="dxa"/>
                  <w:gridSpan w:val="2"/>
                </w:tcPr>
                <w:p w:rsidR="00210813" w:rsidRPr="007E0EA8" w:rsidRDefault="00210813" w:rsidP="00210813">
                  <w:pPr>
                    <w:pStyle w:val="TableParagraph"/>
                    <w:rPr>
                      <w:sz w:val="20"/>
                      <w:szCs w:val="20"/>
                      <w:lang w:val="mn-MN"/>
                    </w:rPr>
                  </w:pPr>
                  <w:r w:rsidRPr="007E0EA8">
                    <w:rPr>
                      <w:sz w:val="20"/>
                      <w:szCs w:val="20"/>
                      <w:lang w:val="mn-MN"/>
                    </w:rPr>
                    <w:t>ING</w:t>
                  </w:r>
                </w:p>
              </w:tc>
              <w:tc>
                <w:tcPr>
                  <w:tcW w:w="339" w:type="dxa"/>
                </w:tcPr>
                <w:p w:rsidR="00210813" w:rsidRPr="007E0EA8" w:rsidRDefault="00210813" w:rsidP="00210813">
                  <w:pPr>
                    <w:pStyle w:val="TableParagraph"/>
                    <w:spacing w:before="0"/>
                    <w:rPr>
                      <w:rFonts w:ascii="Times New Roman"/>
                      <w:sz w:val="20"/>
                      <w:szCs w:val="20"/>
                      <w:lang w:val="mn-MN"/>
                    </w:rPr>
                  </w:pPr>
                </w:p>
              </w:tc>
              <w:tc>
                <w:tcPr>
                  <w:tcW w:w="3625" w:type="dxa"/>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268" w:type="dxa"/>
                  <w:gridSpan w:val="2"/>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C21C45">
              <w:tc>
                <w:tcPr>
                  <w:tcW w:w="1568" w:type="dxa"/>
                  <w:gridSpan w:val="2"/>
                </w:tcPr>
                <w:p w:rsidR="00210813" w:rsidRPr="007E0EA8" w:rsidRDefault="00210813" w:rsidP="00210813">
                  <w:pPr>
                    <w:pStyle w:val="TableParagraph"/>
                    <w:rPr>
                      <w:sz w:val="20"/>
                      <w:szCs w:val="20"/>
                      <w:lang w:val="mn-MN"/>
                    </w:rPr>
                  </w:pPr>
                  <w:r w:rsidRPr="007E0EA8">
                    <w:rPr>
                      <w:sz w:val="20"/>
                      <w:szCs w:val="20"/>
                      <w:lang w:val="mn-MN"/>
                    </w:rPr>
                    <w:t>Num SubIntv</w:t>
                  </w:r>
                </w:p>
              </w:tc>
              <w:tc>
                <w:tcPr>
                  <w:tcW w:w="1302" w:type="dxa"/>
                  <w:gridSpan w:val="2"/>
                </w:tcPr>
                <w:p w:rsidR="00210813" w:rsidRPr="007E0EA8" w:rsidRDefault="00210813" w:rsidP="00210813">
                  <w:pPr>
                    <w:pStyle w:val="TableParagraph"/>
                    <w:rPr>
                      <w:sz w:val="20"/>
                      <w:szCs w:val="20"/>
                      <w:lang w:val="mn-MN"/>
                    </w:rPr>
                  </w:pPr>
                  <w:r w:rsidRPr="007E0EA8">
                    <w:rPr>
                      <w:sz w:val="20"/>
                      <w:szCs w:val="20"/>
                      <w:lang w:val="mn-MN"/>
                    </w:rPr>
                    <w:t>ING</w:t>
                  </w:r>
                </w:p>
              </w:tc>
              <w:tc>
                <w:tcPr>
                  <w:tcW w:w="339" w:type="dxa"/>
                </w:tcPr>
                <w:p w:rsidR="00210813" w:rsidRPr="007E0EA8" w:rsidRDefault="00210813" w:rsidP="00210813">
                  <w:pPr>
                    <w:pStyle w:val="TableParagraph"/>
                    <w:spacing w:before="0"/>
                    <w:rPr>
                      <w:rFonts w:ascii="Times New Roman"/>
                      <w:sz w:val="20"/>
                      <w:szCs w:val="20"/>
                      <w:lang w:val="mn-MN"/>
                    </w:rPr>
                  </w:pPr>
                </w:p>
              </w:tc>
              <w:tc>
                <w:tcPr>
                  <w:tcW w:w="3625" w:type="dxa"/>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268" w:type="dxa"/>
                  <w:gridSpan w:val="2"/>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C21C45">
              <w:tc>
                <w:tcPr>
                  <w:tcW w:w="1568"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ClcRfTyp</w:t>
                  </w:r>
                </w:p>
              </w:tc>
              <w:tc>
                <w:tcPr>
                  <w:tcW w:w="1302" w:type="dxa"/>
                  <w:gridSpan w:val="2"/>
                </w:tcPr>
                <w:p w:rsidR="00210813" w:rsidRPr="007E0EA8" w:rsidRDefault="00210813" w:rsidP="00210813">
                  <w:pPr>
                    <w:pStyle w:val="TableParagraph"/>
                    <w:spacing w:before="58" w:line="184" w:lineRule="exact"/>
                    <w:rPr>
                      <w:sz w:val="20"/>
                      <w:szCs w:val="20"/>
                      <w:lang w:val="mn-MN"/>
                    </w:rPr>
                  </w:pPr>
                  <w:r w:rsidRPr="007E0EA8">
                    <w:rPr>
                      <w:sz w:val="20"/>
                      <w:szCs w:val="20"/>
                      <w:lang w:val="mn-MN"/>
                    </w:rPr>
                    <w:t>ENG</w:t>
                  </w:r>
                </w:p>
                <w:p w:rsidR="00210813" w:rsidRPr="007E0EA8" w:rsidRDefault="00210813" w:rsidP="00210813">
                  <w:pPr>
                    <w:pStyle w:val="TableParagraph"/>
                    <w:spacing w:before="0" w:line="184" w:lineRule="exact"/>
                    <w:rPr>
                      <w:sz w:val="20"/>
                      <w:szCs w:val="20"/>
                      <w:lang w:val="mn-MN"/>
                    </w:rPr>
                  </w:pPr>
                  <w:r w:rsidRPr="007E0EA8">
                    <w:rPr>
                      <w:sz w:val="20"/>
                      <w:szCs w:val="20"/>
                      <w:lang w:val="mn-MN"/>
                    </w:rPr>
                    <w:t>(Calc Interval Kind)</w:t>
                  </w:r>
                </w:p>
              </w:tc>
              <w:tc>
                <w:tcPr>
                  <w:tcW w:w="339" w:type="dxa"/>
                </w:tcPr>
                <w:p w:rsidR="00210813" w:rsidRPr="007E0EA8" w:rsidRDefault="00210813" w:rsidP="00210813">
                  <w:pPr>
                    <w:pStyle w:val="TableParagraph"/>
                    <w:spacing w:before="0"/>
                    <w:rPr>
                      <w:rFonts w:ascii="Times New Roman"/>
                      <w:sz w:val="20"/>
                      <w:szCs w:val="20"/>
                      <w:lang w:val="mn-MN"/>
                    </w:rPr>
                  </w:pPr>
                </w:p>
              </w:tc>
              <w:tc>
                <w:tcPr>
                  <w:tcW w:w="3625" w:type="dxa"/>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268" w:type="dxa"/>
                  <w:gridSpan w:val="2"/>
                </w:tcPr>
                <w:p w:rsidR="00210813" w:rsidRPr="007E0EA8" w:rsidRDefault="00210813" w:rsidP="00210813">
                  <w:pPr>
                    <w:pStyle w:val="TableParagraph"/>
                    <w:spacing w:before="58"/>
                    <w:ind w:left="108"/>
                    <w:rPr>
                      <w:sz w:val="20"/>
                      <w:szCs w:val="20"/>
                      <w:lang w:val="mn-MN"/>
                    </w:rPr>
                  </w:pPr>
                  <w:r w:rsidRPr="007E0EA8">
                    <w:rPr>
                      <w:sz w:val="20"/>
                      <w:szCs w:val="20"/>
                      <w:lang w:val="mn-MN"/>
                    </w:rPr>
                    <w:t>O / O</w:t>
                  </w:r>
                </w:p>
              </w:tc>
            </w:tr>
            <w:tr w:rsidR="00210813" w:rsidRPr="007E0EA8" w:rsidTr="00C21C45">
              <w:tc>
                <w:tcPr>
                  <w:tcW w:w="1568"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ClcRfPer</w:t>
                  </w:r>
                </w:p>
              </w:tc>
              <w:tc>
                <w:tcPr>
                  <w:tcW w:w="1302"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ING</w:t>
                  </w:r>
                </w:p>
              </w:tc>
              <w:tc>
                <w:tcPr>
                  <w:tcW w:w="339" w:type="dxa"/>
                </w:tcPr>
                <w:p w:rsidR="00210813" w:rsidRPr="007E0EA8" w:rsidRDefault="00210813" w:rsidP="00210813">
                  <w:pPr>
                    <w:pStyle w:val="TableParagraph"/>
                    <w:spacing w:before="0"/>
                    <w:rPr>
                      <w:rFonts w:ascii="Times New Roman"/>
                      <w:sz w:val="20"/>
                      <w:szCs w:val="20"/>
                      <w:lang w:val="mn-MN"/>
                    </w:rPr>
                  </w:pPr>
                </w:p>
              </w:tc>
              <w:tc>
                <w:tcPr>
                  <w:tcW w:w="3625" w:type="dxa"/>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268" w:type="dxa"/>
                  <w:gridSpan w:val="2"/>
                </w:tcPr>
                <w:p w:rsidR="00210813" w:rsidRPr="007E0EA8" w:rsidRDefault="00210813" w:rsidP="00210813">
                  <w:pPr>
                    <w:pStyle w:val="TableParagraph"/>
                    <w:spacing w:before="58"/>
                    <w:ind w:left="108"/>
                    <w:rPr>
                      <w:sz w:val="20"/>
                      <w:szCs w:val="20"/>
                      <w:lang w:val="mn-MN"/>
                    </w:rPr>
                  </w:pPr>
                  <w:r w:rsidRPr="007E0EA8">
                    <w:rPr>
                      <w:sz w:val="20"/>
                      <w:szCs w:val="20"/>
                      <w:lang w:val="mn-MN"/>
                    </w:rPr>
                    <w:t>O / O</w:t>
                  </w:r>
                </w:p>
              </w:tc>
            </w:tr>
            <w:tr w:rsidR="00210813" w:rsidRPr="007E0EA8" w:rsidTr="00C21C45">
              <w:tc>
                <w:tcPr>
                  <w:tcW w:w="1568" w:type="dxa"/>
                  <w:gridSpan w:val="2"/>
                </w:tcPr>
                <w:p w:rsidR="00210813" w:rsidRPr="007E0EA8" w:rsidRDefault="00210813" w:rsidP="00210813">
                  <w:pPr>
                    <w:pStyle w:val="TableParagraph"/>
                    <w:rPr>
                      <w:sz w:val="20"/>
                      <w:szCs w:val="20"/>
                      <w:lang w:val="mn-MN"/>
                    </w:rPr>
                  </w:pPr>
                  <w:r w:rsidRPr="007E0EA8">
                    <w:rPr>
                      <w:sz w:val="20"/>
                      <w:szCs w:val="20"/>
                      <w:lang w:val="mn-MN"/>
                    </w:rPr>
                    <w:t>ClcSrc</w:t>
                  </w:r>
                </w:p>
              </w:tc>
              <w:tc>
                <w:tcPr>
                  <w:tcW w:w="1302" w:type="dxa"/>
                  <w:gridSpan w:val="2"/>
                </w:tcPr>
                <w:p w:rsidR="00210813" w:rsidRPr="007E0EA8" w:rsidRDefault="00210813" w:rsidP="00210813">
                  <w:pPr>
                    <w:pStyle w:val="TableParagraph"/>
                    <w:rPr>
                      <w:sz w:val="20"/>
                      <w:szCs w:val="20"/>
                      <w:lang w:val="mn-MN"/>
                    </w:rPr>
                  </w:pPr>
                  <w:r w:rsidRPr="007E0EA8">
                    <w:rPr>
                      <w:sz w:val="20"/>
                      <w:szCs w:val="20"/>
                      <w:lang w:val="mn-MN"/>
                    </w:rPr>
                    <w:t>ORG</w:t>
                  </w:r>
                </w:p>
              </w:tc>
              <w:tc>
                <w:tcPr>
                  <w:tcW w:w="339" w:type="dxa"/>
                </w:tcPr>
                <w:p w:rsidR="00210813" w:rsidRPr="007E0EA8" w:rsidRDefault="00210813" w:rsidP="00210813">
                  <w:pPr>
                    <w:pStyle w:val="TableParagraph"/>
                    <w:spacing w:before="0"/>
                    <w:rPr>
                      <w:rFonts w:ascii="Times New Roman"/>
                      <w:sz w:val="20"/>
                      <w:szCs w:val="20"/>
                      <w:lang w:val="mn-MN"/>
                    </w:rPr>
                  </w:pPr>
                </w:p>
              </w:tc>
              <w:tc>
                <w:tcPr>
                  <w:tcW w:w="3625" w:type="dxa"/>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268" w:type="dxa"/>
                  <w:gridSpan w:val="2"/>
                </w:tcPr>
                <w:p w:rsidR="00210813" w:rsidRPr="007E0EA8" w:rsidRDefault="00210813" w:rsidP="00210813">
                  <w:pPr>
                    <w:pStyle w:val="TableParagraph"/>
                    <w:ind w:left="108"/>
                    <w:rPr>
                      <w:sz w:val="20"/>
                      <w:szCs w:val="20"/>
                      <w:lang w:val="mn-MN"/>
                    </w:rPr>
                  </w:pPr>
                  <w:r w:rsidRPr="007E0EA8">
                    <w:rPr>
                      <w:sz w:val="20"/>
                      <w:szCs w:val="20"/>
                      <w:lang w:val="mn-MN"/>
                    </w:rPr>
                    <w:t>F / M</w:t>
                  </w:r>
                </w:p>
              </w:tc>
            </w:tr>
            <w:tr w:rsidR="00210813" w:rsidRPr="007E0EA8" w:rsidTr="00C21C45">
              <w:tc>
                <w:tcPr>
                  <w:tcW w:w="1568" w:type="dxa"/>
                  <w:gridSpan w:val="2"/>
                </w:tcPr>
                <w:p w:rsidR="00210813" w:rsidRPr="007E0EA8" w:rsidRDefault="00210813" w:rsidP="00210813">
                  <w:pPr>
                    <w:pStyle w:val="TableParagraph"/>
                    <w:rPr>
                      <w:sz w:val="20"/>
                      <w:szCs w:val="20"/>
                      <w:lang w:val="mn-MN"/>
                    </w:rPr>
                  </w:pPr>
                  <w:r w:rsidRPr="007E0EA8">
                    <w:rPr>
                      <w:sz w:val="20"/>
                      <w:szCs w:val="20"/>
                      <w:lang w:val="mn-MN"/>
                    </w:rPr>
                    <w:t>ClcNxtTmms</w:t>
                  </w:r>
                </w:p>
              </w:tc>
              <w:tc>
                <w:tcPr>
                  <w:tcW w:w="1302" w:type="dxa"/>
                  <w:gridSpan w:val="2"/>
                </w:tcPr>
                <w:p w:rsidR="00210813" w:rsidRPr="007E0EA8" w:rsidRDefault="00210813" w:rsidP="00210813">
                  <w:pPr>
                    <w:pStyle w:val="TableParagraph"/>
                    <w:rPr>
                      <w:sz w:val="20"/>
                      <w:szCs w:val="20"/>
                      <w:lang w:val="mn-MN"/>
                    </w:rPr>
                  </w:pPr>
                  <w:r w:rsidRPr="007E0EA8">
                    <w:rPr>
                      <w:sz w:val="20"/>
                      <w:szCs w:val="20"/>
                      <w:lang w:val="mn-MN"/>
                    </w:rPr>
                    <w:t>ING</w:t>
                  </w:r>
                </w:p>
              </w:tc>
              <w:tc>
                <w:tcPr>
                  <w:tcW w:w="339" w:type="dxa"/>
                </w:tcPr>
                <w:p w:rsidR="00210813" w:rsidRPr="007E0EA8" w:rsidRDefault="00210813" w:rsidP="00210813">
                  <w:pPr>
                    <w:pStyle w:val="TableParagraph"/>
                    <w:spacing w:before="0"/>
                    <w:rPr>
                      <w:rFonts w:ascii="Times New Roman"/>
                      <w:sz w:val="20"/>
                      <w:szCs w:val="20"/>
                      <w:lang w:val="mn-MN"/>
                    </w:rPr>
                  </w:pPr>
                </w:p>
              </w:tc>
              <w:tc>
                <w:tcPr>
                  <w:tcW w:w="3625" w:type="dxa"/>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268" w:type="dxa"/>
                  <w:gridSpan w:val="2"/>
                </w:tcPr>
                <w:p w:rsidR="00210813" w:rsidRPr="007E0EA8" w:rsidRDefault="00210813" w:rsidP="00210813">
                  <w:pPr>
                    <w:pStyle w:val="TableParagraph"/>
                    <w:ind w:left="108"/>
                    <w:rPr>
                      <w:sz w:val="20"/>
                      <w:szCs w:val="20"/>
                      <w:lang w:val="mn-MN"/>
                    </w:rPr>
                  </w:pPr>
                  <w:r w:rsidRPr="007E0EA8">
                    <w:rPr>
                      <w:sz w:val="20"/>
                      <w:szCs w:val="20"/>
                      <w:lang w:val="mn-MN"/>
                    </w:rPr>
                    <w:t>O / O</w:t>
                  </w:r>
                </w:p>
              </w:tc>
            </w:tr>
            <w:tr w:rsidR="00210813" w:rsidRPr="007E0EA8" w:rsidTr="00C21C45">
              <w:tc>
                <w:tcPr>
                  <w:tcW w:w="1568"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InSyn</w:t>
                  </w:r>
                </w:p>
              </w:tc>
              <w:tc>
                <w:tcPr>
                  <w:tcW w:w="1302" w:type="dxa"/>
                  <w:gridSpan w:val="2"/>
                </w:tcPr>
                <w:p w:rsidR="00210813" w:rsidRPr="007E0EA8" w:rsidRDefault="00210813" w:rsidP="00210813">
                  <w:pPr>
                    <w:pStyle w:val="TableParagraph"/>
                    <w:spacing w:before="58"/>
                    <w:rPr>
                      <w:sz w:val="20"/>
                      <w:szCs w:val="20"/>
                      <w:lang w:val="mn-MN"/>
                    </w:rPr>
                  </w:pPr>
                  <w:r w:rsidRPr="007E0EA8">
                    <w:rPr>
                      <w:sz w:val="20"/>
                      <w:szCs w:val="20"/>
                      <w:lang w:val="mn-MN"/>
                    </w:rPr>
                    <w:t>ORG</w:t>
                  </w:r>
                </w:p>
              </w:tc>
              <w:tc>
                <w:tcPr>
                  <w:tcW w:w="339" w:type="dxa"/>
                </w:tcPr>
                <w:p w:rsidR="00210813" w:rsidRPr="007E0EA8" w:rsidRDefault="00210813" w:rsidP="00210813">
                  <w:pPr>
                    <w:pStyle w:val="TableParagraph"/>
                    <w:spacing w:before="0"/>
                    <w:rPr>
                      <w:rFonts w:ascii="Times New Roman"/>
                      <w:sz w:val="20"/>
                      <w:szCs w:val="20"/>
                      <w:lang w:val="mn-MN"/>
                    </w:rPr>
                  </w:pPr>
                </w:p>
              </w:tc>
              <w:tc>
                <w:tcPr>
                  <w:tcW w:w="3625" w:type="dxa"/>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Statistics LN</w:t>
                  </w:r>
                </w:p>
              </w:tc>
              <w:tc>
                <w:tcPr>
                  <w:tcW w:w="2268" w:type="dxa"/>
                  <w:gridSpan w:val="2"/>
                </w:tcPr>
                <w:p w:rsidR="00210813" w:rsidRPr="007E0EA8" w:rsidRDefault="00210813" w:rsidP="00210813">
                  <w:pPr>
                    <w:pStyle w:val="TableParagraph"/>
                    <w:spacing w:before="58"/>
                    <w:ind w:left="108"/>
                    <w:rPr>
                      <w:sz w:val="20"/>
                      <w:szCs w:val="20"/>
                      <w:lang w:val="mn-MN"/>
                    </w:rPr>
                  </w:pPr>
                  <w:r w:rsidRPr="007E0EA8">
                    <w:rPr>
                      <w:sz w:val="20"/>
                      <w:szCs w:val="20"/>
                      <w:lang w:val="mn-MN"/>
                    </w:rPr>
                    <w:t>O / O</w:t>
                  </w:r>
                </w:p>
              </w:tc>
            </w:tr>
            <w:tr w:rsidR="00210813" w:rsidRPr="007E0EA8" w:rsidTr="00C21C45">
              <w:tc>
                <w:tcPr>
                  <w:tcW w:w="1568" w:type="dxa"/>
                  <w:gridSpan w:val="2"/>
                </w:tcPr>
                <w:p w:rsidR="00210813" w:rsidRPr="007E0EA8" w:rsidRDefault="00210813" w:rsidP="00210813">
                  <w:pPr>
                    <w:pStyle w:val="TableParagraph"/>
                    <w:rPr>
                      <w:sz w:val="20"/>
                      <w:szCs w:val="20"/>
                      <w:lang w:val="mn-MN"/>
                    </w:rPr>
                  </w:pPr>
                  <w:r w:rsidRPr="007E0EA8">
                    <w:rPr>
                      <w:sz w:val="20"/>
                      <w:szCs w:val="20"/>
                      <w:lang w:val="mn-MN"/>
                    </w:rPr>
                    <w:t>InRef</w:t>
                  </w:r>
                </w:p>
              </w:tc>
              <w:tc>
                <w:tcPr>
                  <w:tcW w:w="1302" w:type="dxa"/>
                  <w:gridSpan w:val="2"/>
                </w:tcPr>
                <w:p w:rsidR="00210813" w:rsidRPr="007E0EA8" w:rsidRDefault="00210813" w:rsidP="00210813">
                  <w:pPr>
                    <w:pStyle w:val="TableParagraph"/>
                    <w:rPr>
                      <w:sz w:val="20"/>
                      <w:szCs w:val="20"/>
                      <w:lang w:val="mn-MN"/>
                    </w:rPr>
                  </w:pPr>
                  <w:r w:rsidRPr="007E0EA8">
                    <w:rPr>
                      <w:sz w:val="20"/>
                      <w:szCs w:val="20"/>
                      <w:lang w:val="mn-MN"/>
                    </w:rPr>
                    <w:t>ORG</w:t>
                  </w:r>
                </w:p>
              </w:tc>
              <w:tc>
                <w:tcPr>
                  <w:tcW w:w="339" w:type="dxa"/>
                </w:tcPr>
                <w:p w:rsidR="00210813" w:rsidRPr="007E0EA8" w:rsidRDefault="00210813" w:rsidP="00210813">
                  <w:pPr>
                    <w:pStyle w:val="TableParagraph"/>
                    <w:spacing w:before="0"/>
                    <w:rPr>
                      <w:rFonts w:ascii="Times New Roman"/>
                      <w:sz w:val="20"/>
                      <w:szCs w:val="20"/>
                      <w:lang w:val="mn-MN"/>
                    </w:rPr>
                  </w:pPr>
                </w:p>
              </w:tc>
              <w:tc>
                <w:tcPr>
                  <w:tcW w:w="3625" w:type="dxa"/>
                </w:tcPr>
                <w:p w:rsidR="00210813" w:rsidRPr="007E0EA8" w:rsidRDefault="00210813" w:rsidP="00210813">
                  <w:pPr>
                    <w:pStyle w:val="HTMLPreformatted"/>
                    <w:jc w:val="both"/>
                    <w:rPr>
                      <w:rFonts w:ascii="Arial" w:eastAsia="Arial" w:hAnsi="Arial" w:cs="Arial"/>
                      <w:bCs/>
                      <w:lang w:val="mn-MN"/>
                    </w:rPr>
                  </w:pPr>
                  <w:r w:rsidRPr="007E0EA8">
                    <w:rPr>
                      <w:rFonts w:ascii="Arial" w:eastAsia="Arial" w:hAnsi="Arial" w:cs="Arial"/>
                      <w:bCs/>
                      <w:lang w:val="mn-MN"/>
                    </w:rPr>
                    <w:t>хуулж авсан: Domain LN</w:t>
                  </w:r>
                </w:p>
              </w:tc>
              <w:tc>
                <w:tcPr>
                  <w:tcW w:w="2268" w:type="dxa"/>
                  <w:gridSpan w:val="2"/>
                </w:tcPr>
                <w:p w:rsidR="00210813" w:rsidRPr="007E0EA8" w:rsidRDefault="00210813" w:rsidP="00210813">
                  <w:pPr>
                    <w:pStyle w:val="TableParagraph"/>
                    <w:ind w:left="108" w:right="157"/>
                    <w:rPr>
                      <w:sz w:val="20"/>
                      <w:szCs w:val="20"/>
                      <w:lang w:val="mn-MN"/>
                    </w:rPr>
                  </w:pPr>
                  <w:r w:rsidRPr="007E0EA8">
                    <w:rPr>
                      <w:sz w:val="20"/>
                      <w:szCs w:val="20"/>
                      <w:lang w:val="mn-MN"/>
                    </w:rPr>
                    <w:t>Omulti / Omulti</w:t>
                  </w:r>
                </w:p>
              </w:tc>
            </w:tr>
          </w:tbl>
          <w:p w:rsidR="00210813" w:rsidRPr="007E0EA8" w:rsidRDefault="00210813" w:rsidP="002D57FE">
            <w:pPr>
              <w:pStyle w:val="HTMLPreformatted"/>
              <w:jc w:val="both"/>
              <w:rPr>
                <w:rFonts w:ascii="Arial" w:eastAsia="Arial" w:hAnsi="Arial" w:cs="Arial"/>
                <w:b/>
                <w:bCs/>
                <w:sz w:val="24"/>
                <w:szCs w:val="24"/>
                <w:lang w:val="mn-MN"/>
              </w:rPr>
            </w:pPr>
          </w:p>
          <w:p w:rsidR="00C21C45" w:rsidRPr="007E0EA8" w:rsidRDefault="00C21C45" w:rsidP="002D57FE">
            <w:pPr>
              <w:pStyle w:val="HTMLPreformatted"/>
              <w:jc w:val="both"/>
              <w:rPr>
                <w:rFonts w:ascii="Arial" w:eastAsia="Arial" w:hAnsi="Arial" w:cs="Arial"/>
                <w:b/>
                <w:bCs/>
                <w:sz w:val="24"/>
                <w:szCs w:val="24"/>
                <w:lang w:val="mn-MN"/>
              </w:rPr>
            </w:pPr>
          </w:p>
          <w:p w:rsidR="00C21C45" w:rsidRPr="007E0EA8" w:rsidRDefault="00C21C45" w:rsidP="002D57FE">
            <w:pPr>
              <w:pStyle w:val="HTMLPreformatted"/>
              <w:jc w:val="both"/>
              <w:rPr>
                <w:rFonts w:ascii="Arial" w:eastAsia="Arial" w:hAnsi="Arial" w:cs="Arial"/>
                <w:b/>
                <w:bCs/>
                <w:sz w:val="24"/>
                <w:szCs w:val="24"/>
                <w:lang w:val="mn-MN"/>
              </w:rPr>
            </w:pPr>
          </w:p>
          <w:p w:rsidR="00C21C45" w:rsidRPr="007E0EA8" w:rsidRDefault="00C21C45" w:rsidP="002D57FE">
            <w:pPr>
              <w:pStyle w:val="HTMLPreformatted"/>
              <w:jc w:val="both"/>
              <w:rPr>
                <w:rFonts w:ascii="Arial" w:eastAsia="Arial" w:hAnsi="Arial" w:cs="Arial"/>
                <w:b/>
                <w:bCs/>
                <w:sz w:val="24"/>
                <w:szCs w:val="24"/>
                <w:lang w:val="mn-MN"/>
              </w:rPr>
            </w:pPr>
          </w:p>
          <w:p w:rsidR="00C21C45" w:rsidRPr="007E0EA8" w:rsidRDefault="00C21C45" w:rsidP="00C21C45">
            <w:pPr>
              <w:rPr>
                <w:rFonts w:ascii="Arial" w:eastAsia="Arial" w:hAnsi="Arial" w:cs="Arial"/>
                <w:b/>
                <w:lang w:val="mn-MN"/>
              </w:rPr>
            </w:pPr>
            <w:r w:rsidRPr="007E0EA8">
              <w:rPr>
                <w:rFonts w:ascii="Arial" w:eastAsia="Arial" w:hAnsi="Arial" w:cs="Arial"/>
                <w:b/>
                <w:lang w:val="mn-MN"/>
              </w:rPr>
              <w:t>Table 3 – Data object of KTNKExt</w:t>
            </w:r>
          </w:p>
          <w:tbl>
            <w:tblPr>
              <w:tblStyle w:val="TableGrid"/>
              <w:tblW w:w="0" w:type="auto"/>
              <w:tblLook w:val="04A0" w:firstRow="1" w:lastRow="0" w:firstColumn="1" w:lastColumn="0" w:noHBand="0" w:noVBand="1"/>
            </w:tblPr>
            <w:tblGrid>
              <w:gridCol w:w="1361"/>
              <w:gridCol w:w="1806"/>
              <w:gridCol w:w="374"/>
              <w:gridCol w:w="3293"/>
              <w:gridCol w:w="2268"/>
            </w:tblGrid>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KTNKExt</w:t>
                  </w:r>
                </w:p>
              </w:tc>
            </w:tr>
            <w:tr w:rsidR="00C21C45" w:rsidRPr="007E0EA8" w:rsidTr="00C21C45">
              <w:tc>
                <w:tcPr>
                  <w:tcW w:w="1361" w:type="dxa"/>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t>Data object name</w:t>
                  </w:r>
                </w:p>
              </w:tc>
              <w:tc>
                <w:tcPr>
                  <w:tcW w:w="1806" w:type="dxa"/>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t>Common data class</w:t>
                  </w:r>
                </w:p>
              </w:tc>
              <w:tc>
                <w:tcPr>
                  <w:tcW w:w="374" w:type="dxa"/>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t xml:space="preserve">Т </w:t>
                  </w:r>
                </w:p>
              </w:tc>
              <w:tc>
                <w:tcPr>
                  <w:tcW w:w="3293" w:type="dxa"/>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t>Explanation</w:t>
                  </w:r>
                </w:p>
              </w:tc>
              <w:tc>
                <w:tcPr>
                  <w:tcW w:w="2268" w:type="dxa"/>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t>Press Condnds/ds</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Descriptions</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EEName</w:t>
                  </w:r>
                </w:p>
              </w:tc>
              <w:tc>
                <w:tcPr>
                  <w:tcW w:w="1806" w:type="dxa"/>
                </w:tcPr>
                <w:p w:rsidR="00C21C45" w:rsidRPr="007E0EA8" w:rsidRDefault="00C21C45" w:rsidP="00C21C45">
                  <w:pPr>
                    <w:pStyle w:val="TableParagraph"/>
                    <w:rPr>
                      <w:sz w:val="20"/>
                      <w:szCs w:val="20"/>
                      <w:lang w:val="mn-MN"/>
                    </w:rPr>
                  </w:pPr>
                  <w:r w:rsidRPr="007E0EA8">
                    <w:rPr>
                      <w:sz w:val="20"/>
                      <w:szCs w:val="20"/>
                      <w:lang w:val="mn-MN"/>
                    </w:rPr>
                    <w:t>DPL</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Equipment Interface 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NamPlt</w:t>
                  </w:r>
                </w:p>
              </w:tc>
              <w:tc>
                <w:tcPr>
                  <w:tcW w:w="1806" w:type="dxa"/>
                </w:tcPr>
                <w:p w:rsidR="00C21C45" w:rsidRPr="007E0EA8" w:rsidRDefault="00C21C45" w:rsidP="00C21C45">
                  <w:pPr>
                    <w:pStyle w:val="TableParagraph"/>
                    <w:rPr>
                      <w:sz w:val="20"/>
                      <w:szCs w:val="20"/>
                      <w:lang w:val="mn-MN"/>
                    </w:rPr>
                  </w:pPr>
                  <w:r w:rsidRPr="007E0EA8">
                    <w:rPr>
                      <w:sz w:val="20"/>
                      <w:szCs w:val="20"/>
                      <w:lang w:val="mn-MN"/>
                    </w:rPr>
                    <w:t>LPL</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DomainLN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Status information</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EEName</w:t>
                  </w:r>
                </w:p>
              </w:tc>
              <w:tc>
                <w:tcPr>
                  <w:tcW w:w="1806" w:type="dxa"/>
                </w:tcPr>
                <w:p w:rsidR="00C21C45" w:rsidRPr="007E0EA8" w:rsidRDefault="00C21C45" w:rsidP="00C21C45">
                  <w:pPr>
                    <w:pStyle w:val="TableParagraph"/>
                    <w:rPr>
                      <w:sz w:val="20"/>
                      <w:szCs w:val="20"/>
                      <w:lang w:val="mn-MN"/>
                    </w:rPr>
                  </w:pPr>
                  <w:r w:rsidRPr="007E0EA8">
                    <w:rPr>
                      <w:sz w:val="20"/>
                      <w:szCs w:val="20"/>
                      <w:lang w:val="mn-MN"/>
                    </w:rPr>
                    <w:t>DPL</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Equipment Interface 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NamPlt</w:t>
                  </w:r>
                </w:p>
              </w:tc>
              <w:tc>
                <w:tcPr>
                  <w:tcW w:w="1806" w:type="dxa"/>
                </w:tcPr>
                <w:p w:rsidR="00C21C45" w:rsidRPr="007E0EA8" w:rsidRDefault="00C21C45" w:rsidP="00C21C45">
                  <w:pPr>
                    <w:pStyle w:val="TableParagraph"/>
                    <w:rPr>
                      <w:sz w:val="20"/>
                      <w:szCs w:val="20"/>
                      <w:lang w:val="mn-MN"/>
                    </w:rPr>
                  </w:pPr>
                  <w:r w:rsidRPr="007E0EA8">
                    <w:rPr>
                      <w:sz w:val="20"/>
                      <w:szCs w:val="20"/>
                      <w:lang w:val="mn-MN"/>
                    </w:rPr>
                    <w:t>LPL</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DomainLN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ind w:left="1839" w:right="1836"/>
                    <w:rPr>
                      <w:b/>
                      <w:sz w:val="20"/>
                      <w:szCs w:val="20"/>
                      <w:lang w:val="mn-MN"/>
                    </w:rPr>
                  </w:pPr>
                </w:p>
              </w:tc>
              <w:tc>
                <w:tcPr>
                  <w:tcW w:w="1806" w:type="dxa"/>
                </w:tcPr>
                <w:p w:rsidR="00C21C45" w:rsidRPr="007E0EA8" w:rsidRDefault="00C21C45" w:rsidP="00C21C45">
                  <w:pPr>
                    <w:rPr>
                      <w:sz w:val="20"/>
                      <w:szCs w:val="20"/>
                      <w:lang w:val="mn-MN"/>
                    </w:rPr>
                  </w:pPr>
                </w:p>
              </w:tc>
              <w:tc>
                <w:tcPr>
                  <w:tcW w:w="374" w:type="dxa"/>
                </w:tcPr>
                <w:p w:rsidR="00C21C45" w:rsidRPr="007E0EA8" w:rsidRDefault="00C21C45" w:rsidP="00C21C45">
                  <w:pPr>
                    <w:rPr>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p>
              </w:tc>
              <w:tc>
                <w:tcPr>
                  <w:tcW w:w="2268" w:type="dxa"/>
                </w:tcPr>
                <w:p w:rsidR="00C21C45" w:rsidRPr="007E0EA8" w:rsidRDefault="00C21C45" w:rsidP="00C21C45">
                  <w:pPr>
                    <w:ind w:left="108"/>
                    <w:rPr>
                      <w:sz w:val="20"/>
                      <w:szCs w:val="20"/>
                      <w:lang w:val="mn-MN"/>
                    </w:rPr>
                  </w:pP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LevHlfSt</w:t>
                  </w:r>
                </w:p>
              </w:tc>
              <w:tc>
                <w:tcPr>
                  <w:tcW w:w="1806" w:type="dxa"/>
                </w:tcPr>
                <w:p w:rsidR="00C21C45" w:rsidRPr="007E0EA8" w:rsidRDefault="00C21C45" w:rsidP="00C21C45">
                  <w:pPr>
                    <w:pStyle w:val="TableParagraph"/>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if true, the level of the tank is above a predefined Half level threshold, otherwise is false.</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LevMaxAlm</w:t>
                  </w:r>
                </w:p>
              </w:tc>
              <w:tc>
                <w:tcPr>
                  <w:tcW w:w="1806" w:type="dxa"/>
                </w:tcPr>
                <w:p w:rsidR="00C21C45" w:rsidRPr="007E0EA8" w:rsidRDefault="00C21C45" w:rsidP="00C21C45">
                  <w:pPr>
                    <w:pStyle w:val="TableParagraph"/>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If true, a predefined alarm level of the maximum level of the tank has been reached</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LevMinAlm</w:t>
                  </w:r>
                </w:p>
              </w:tc>
              <w:tc>
                <w:tcPr>
                  <w:tcW w:w="1806"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SPS</w:t>
                  </w:r>
                </w:p>
              </w:tc>
              <w:tc>
                <w:tcPr>
                  <w:tcW w:w="374" w:type="dxa"/>
                </w:tcPr>
                <w:p w:rsidR="00C21C45" w:rsidRPr="007E0EA8" w:rsidRDefault="00C21C45" w:rsidP="00C21C45">
                  <w:pPr>
                    <w:pStyle w:val="HTMLPreformatted"/>
                    <w:jc w:val="both"/>
                    <w:rPr>
                      <w:rFonts w:ascii="Arial" w:eastAsia="Arial" w:hAnsi="Arial" w:cs="Arial"/>
                      <w:bCs/>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If true, a predefined alarm level of the maximum level of the tank has been reached, and the level is below the threshold, otherwise false</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EEHealth</w:t>
                  </w:r>
                </w:p>
              </w:tc>
              <w:tc>
                <w:tcPr>
                  <w:tcW w:w="1806" w:type="dxa"/>
                </w:tcPr>
                <w:p w:rsidR="00C21C45" w:rsidRPr="007E0EA8" w:rsidRDefault="00C21C45" w:rsidP="00C21C45">
                  <w:pPr>
                    <w:pStyle w:val="TableParagraph"/>
                    <w:spacing w:before="58"/>
                    <w:rPr>
                      <w:sz w:val="20"/>
                      <w:szCs w:val="20"/>
                      <w:lang w:val="mn-MN"/>
                    </w:rPr>
                  </w:pPr>
                  <w:r w:rsidRPr="007E0EA8">
                    <w:rPr>
                      <w:sz w:val="20"/>
                      <w:szCs w:val="20"/>
                      <w:lang w:val="mn-MN"/>
                    </w:rPr>
                    <w:t>ENS (HealthKind)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Equipment Interface LN</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OpTmh</w:t>
                  </w:r>
                </w:p>
              </w:tc>
              <w:tc>
                <w:tcPr>
                  <w:tcW w:w="1806" w:type="dxa"/>
                </w:tcPr>
                <w:p w:rsidR="00C21C45" w:rsidRPr="007E0EA8" w:rsidRDefault="00C21C45" w:rsidP="00C21C45">
                  <w:pPr>
                    <w:pStyle w:val="TableParagraph"/>
                    <w:rPr>
                      <w:sz w:val="20"/>
                      <w:szCs w:val="20"/>
                      <w:lang w:val="mn-MN"/>
                    </w:rPr>
                  </w:pPr>
                  <w:r w:rsidRPr="007E0EA8">
                    <w:rPr>
                      <w:sz w:val="20"/>
                      <w:szCs w:val="20"/>
                      <w:lang w:val="mn-MN"/>
                    </w:rPr>
                    <w:t>INS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Equipment Interface 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Blk</w:t>
                  </w:r>
                </w:p>
              </w:tc>
              <w:tc>
                <w:tcPr>
                  <w:tcW w:w="1806" w:type="dxa"/>
                </w:tcPr>
                <w:p w:rsidR="00C21C45" w:rsidRPr="007E0EA8" w:rsidRDefault="00C21C45" w:rsidP="00C21C45">
                  <w:pPr>
                    <w:pStyle w:val="TableParagraph"/>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Function 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ClcExp</w:t>
                  </w:r>
                </w:p>
              </w:tc>
              <w:tc>
                <w:tcPr>
                  <w:tcW w:w="1806" w:type="dxa"/>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spacing w:before="58"/>
                    <w:ind w:right="37"/>
                    <w:rPr>
                      <w:sz w:val="20"/>
                      <w:szCs w:val="20"/>
                      <w:lang w:val="mn-MN"/>
                    </w:rPr>
                  </w:pPr>
                  <w:r w:rsidRPr="007E0EA8">
                    <w:rPr>
                      <w:w w:val="99"/>
                      <w:sz w:val="20"/>
                      <w:szCs w:val="20"/>
                      <w:lang w:val="mn-MN"/>
                    </w:rPr>
                    <w:t>T</w:t>
                  </w: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Statistics LN</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Beh</w:t>
                  </w:r>
                </w:p>
              </w:tc>
              <w:tc>
                <w:tcPr>
                  <w:tcW w:w="1806"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ENS</w:t>
                  </w:r>
                </w:p>
                <w:p w:rsidR="00C21C45" w:rsidRPr="007E0EA8" w:rsidRDefault="00C21C45" w:rsidP="00C21C45">
                  <w:pPr>
                    <w:pStyle w:val="TableParagraph"/>
                    <w:spacing w:before="0" w:line="184" w:lineRule="exact"/>
                    <w:rPr>
                      <w:sz w:val="20"/>
                      <w:szCs w:val="20"/>
                      <w:lang w:val="mn-MN"/>
                    </w:rPr>
                  </w:pPr>
                  <w:r w:rsidRPr="007E0EA8">
                    <w:rPr>
                      <w:sz w:val="20"/>
                      <w:szCs w:val="20"/>
                      <w:lang w:val="mn-MN"/>
                    </w:rPr>
                    <w:lastRenderedPageBreak/>
                    <w:t>(Behaviour ModeKind)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Domain 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M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lastRenderedPageBreak/>
                    <w:t>Health</w:t>
                  </w:r>
                </w:p>
              </w:tc>
              <w:tc>
                <w:tcPr>
                  <w:tcW w:w="1806" w:type="dxa"/>
                </w:tcPr>
                <w:p w:rsidR="00C21C45" w:rsidRPr="007E0EA8" w:rsidRDefault="00C21C45" w:rsidP="00C21C45">
                  <w:pPr>
                    <w:pStyle w:val="TableParagraph"/>
                    <w:rPr>
                      <w:sz w:val="20"/>
                      <w:szCs w:val="20"/>
                      <w:lang w:val="mn-MN"/>
                    </w:rPr>
                  </w:pPr>
                  <w:r w:rsidRPr="007E0EA8">
                    <w:rPr>
                      <w:sz w:val="20"/>
                      <w:szCs w:val="20"/>
                      <w:lang w:val="mn-MN"/>
                    </w:rPr>
                    <w:t>ENS (Health 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Domain 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Mir</w:t>
                  </w:r>
                </w:p>
              </w:tc>
              <w:tc>
                <w:tcPr>
                  <w:tcW w:w="1806" w:type="dxa"/>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inherited from: Domain LN</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MOcond(1) / MOcond(1)</w:t>
                  </w:r>
                </w:p>
              </w:tc>
            </w:tr>
            <w:tr w:rsidR="00C21C45" w:rsidRPr="007E0EA8" w:rsidTr="00C21C45">
              <w:tc>
                <w:tcPr>
                  <w:tcW w:w="9102" w:type="dxa"/>
                  <w:gridSpan w:val="5"/>
                </w:tcPr>
                <w:p w:rsidR="00C21C45" w:rsidRPr="007E0EA8" w:rsidRDefault="00C21C45" w:rsidP="00C21C45">
                  <w:pPr>
                    <w:pStyle w:val="TableParagraph"/>
                    <w:spacing w:before="58"/>
                    <w:ind w:left="108"/>
                    <w:rPr>
                      <w:b/>
                      <w:sz w:val="20"/>
                      <w:szCs w:val="20"/>
                      <w:lang w:val="mn-MN"/>
                    </w:rPr>
                  </w:pPr>
                  <w:r w:rsidRPr="007E0EA8">
                    <w:rPr>
                      <w:b/>
                      <w:sz w:val="20"/>
                      <w:szCs w:val="20"/>
                      <w:lang w:val="mn-MN"/>
                    </w:rPr>
                    <w:t>Measured and metered values</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LevPct</w:t>
                  </w:r>
                </w:p>
              </w:tc>
              <w:tc>
                <w:tcPr>
                  <w:tcW w:w="1806"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KTNK</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Vlm</w:t>
                  </w:r>
                </w:p>
              </w:tc>
              <w:tc>
                <w:tcPr>
                  <w:tcW w:w="1806"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KTNK</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TableParagraph"/>
                    <w:spacing w:before="58"/>
                    <w:ind w:left="108"/>
                    <w:rPr>
                      <w:b/>
                      <w:sz w:val="20"/>
                      <w:szCs w:val="20"/>
                      <w:lang w:val="mn-MN"/>
                    </w:rPr>
                  </w:pPr>
                  <w:r w:rsidRPr="007E0EA8">
                    <w:rPr>
                      <w:b/>
                      <w:sz w:val="20"/>
                      <w:szCs w:val="20"/>
                      <w:lang w:val="mn-MN"/>
                    </w:rPr>
                    <w:t xml:space="preserve">Control </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LevPct</w:t>
                  </w:r>
                </w:p>
              </w:tc>
              <w:tc>
                <w:tcPr>
                  <w:tcW w:w="1806"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KTNK</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Vlm</w:t>
                  </w:r>
                </w:p>
              </w:tc>
              <w:tc>
                <w:tcPr>
                  <w:tcW w:w="1806"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KTNK</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TableParagraph"/>
                    <w:spacing w:before="58"/>
                    <w:ind w:left="108"/>
                    <w:rPr>
                      <w:b/>
                      <w:sz w:val="20"/>
                      <w:szCs w:val="20"/>
                      <w:lang w:val="mn-MN"/>
                    </w:rPr>
                  </w:pPr>
                  <w:r w:rsidRPr="007E0EA8">
                    <w:rPr>
                      <w:b/>
                      <w:sz w:val="20"/>
                      <w:szCs w:val="20"/>
                      <w:lang w:val="mn-MN"/>
                    </w:rPr>
                    <w:t>Settings</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LevHlfSet</w:t>
                  </w:r>
                </w:p>
              </w:tc>
              <w:tc>
                <w:tcPr>
                  <w:tcW w:w="1806" w:type="dxa"/>
                </w:tcPr>
                <w:p w:rsidR="00C21C45" w:rsidRPr="007E0EA8" w:rsidRDefault="00C21C45" w:rsidP="00C21C45">
                  <w:pPr>
                    <w:pStyle w:val="TableParagraph"/>
                    <w:spacing w:before="58"/>
                    <w:rPr>
                      <w:sz w:val="20"/>
                      <w:szCs w:val="20"/>
                      <w:lang w:val="mn-MN"/>
                    </w:rPr>
                  </w:pPr>
                  <w:r w:rsidRPr="007E0EA8">
                    <w:rPr>
                      <w:sz w:val="20"/>
                      <w:szCs w:val="20"/>
                      <w:lang w:val="mn-MN"/>
                    </w:rPr>
                    <w:t>ASG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spacing w:before="58"/>
                    <w:ind w:left="108"/>
                    <w:rPr>
                      <w:sz w:val="20"/>
                      <w:szCs w:val="20"/>
                      <w:lang w:val="mn-MN"/>
                    </w:rPr>
                  </w:pPr>
                  <w:r w:rsidRPr="007E0EA8">
                    <w:rPr>
                      <w:sz w:val="20"/>
                      <w:szCs w:val="20"/>
                      <w:lang w:val="mn-MN"/>
                    </w:rPr>
                    <w:t>Half level threshold setting for alarm (in m3)</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LevMaxAls</w:t>
                  </w:r>
                </w:p>
              </w:tc>
              <w:tc>
                <w:tcPr>
                  <w:tcW w:w="1806" w:type="dxa"/>
                </w:tcPr>
                <w:p w:rsidR="00C21C45" w:rsidRPr="007E0EA8" w:rsidRDefault="00C21C45" w:rsidP="00C21C45">
                  <w:pPr>
                    <w:pStyle w:val="TableParagraph"/>
                    <w:rPr>
                      <w:sz w:val="20"/>
                      <w:szCs w:val="20"/>
                      <w:lang w:val="mn-MN"/>
                    </w:rPr>
                  </w:pPr>
                  <w:r w:rsidRPr="007E0EA8">
                    <w:rPr>
                      <w:sz w:val="20"/>
                      <w:szCs w:val="20"/>
                      <w:lang w:val="mn-MN"/>
                    </w:rPr>
                    <w:t>ASG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Maximum level threshold setting for alarm (in m3)</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LevMinAls</w:t>
                  </w:r>
                </w:p>
              </w:tc>
              <w:tc>
                <w:tcPr>
                  <w:tcW w:w="1806" w:type="dxa"/>
                </w:tcPr>
                <w:p w:rsidR="00C21C45" w:rsidRPr="007E0EA8" w:rsidRDefault="00C21C45" w:rsidP="00C21C45">
                  <w:pPr>
                    <w:pStyle w:val="TableParagraph"/>
                    <w:rPr>
                      <w:sz w:val="20"/>
                      <w:szCs w:val="20"/>
                      <w:lang w:val="mn-MN"/>
                    </w:rPr>
                  </w:pPr>
                  <w:r w:rsidRPr="007E0EA8">
                    <w:rPr>
                      <w:sz w:val="20"/>
                      <w:szCs w:val="20"/>
                      <w:lang w:val="mn-MN"/>
                    </w:rPr>
                    <w:t>ASG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Minimum level threshold setting for alarm (in m3)</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VlmCap</w:t>
                  </w:r>
                </w:p>
              </w:tc>
              <w:tc>
                <w:tcPr>
                  <w:tcW w:w="1806" w:type="dxa"/>
                </w:tcPr>
                <w:p w:rsidR="00C21C45" w:rsidRPr="007E0EA8" w:rsidRDefault="00C21C45" w:rsidP="00C21C45">
                  <w:pPr>
                    <w:pStyle w:val="TableParagraph"/>
                    <w:spacing w:before="58"/>
                    <w:rPr>
                      <w:sz w:val="20"/>
                      <w:szCs w:val="20"/>
                      <w:lang w:val="mn-MN"/>
                    </w:rPr>
                  </w:pPr>
                  <w:r w:rsidRPr="007E0EA8">
                    <w:rPr>
                      <w:sz w:val="20"/>
                      <w:szCs w:val="20"/>
                      <w:lang w:val="mn-MN"/>
                    </w:rPr>
                    <w:t>ASG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KTNK</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TnkTyp</w:t>
                  </w:r>
                </w:p>
              </w:tc>
              <w:tc>
                <w:tcPr>
                  <w:tcW w:w="1806" w:type="dxa"/>
                </w:tcPr>
                <w:p w:rsidR="00C21C45" w:rsidRPr="007E0EA8" w:rsidRDefault="00C21C45" w:rsidP="00C21C45">
                  <w:pPr>
                    <w:pStyle w:val="TableParagraph"/>
                    <w:rPr>
                      <w:sz w:val="20"/>
                      <w:szCs w:val="20"/>
                      <w:lang w:val="mn-MN"/>
                    </w:rPr>
                  </w:pPr>
                  <w:r w:rsidRPr="007E0EA8">
                    <w:rPr>
                      <w:sz w:val="20"/>
                      <w:szCs w:val="20"/>
                      <w:lang w:val="mn-MN"/>
                    </w:rPr>
                    <w:t>ENG (Tank Fill 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KTNK</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BlkRef</w:t>
                  </w:r>
                </w:p>
              </w:tc>
              <w:tc>
                <w:tcPr>
                  <w:tcW w:w="1806" w:type="dxa"/>
                </w:tcPr>
                <w:p w:rsidR="00C21C45" w:rsidRPr="007E0EA8" w:rsidRDefault="00C21C45" w:rsidP="00C21C45">
                  <w:pPr>
                    <w:pStyle w:val="TableParagraph"/>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FunctionLN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Omulti / F</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ClcMth</w:t>
                  </w:r>
                </w:p>
              </w:tc>
              <w:tc>
                <w:tcPr>
                  <w:tcW w:w="1806" w:type="dxa"/>
                </w:tcPr>
                <w:p w:rsidR="00C21C45" w:rsidRPr="007E0EA8" w:rsidRDefault="00C21C45" w:rsidP="00C21C45">
                  <w:pPr>
                    <w:pStyle w:val="TableParagraph"/>
                    <w:spacing w:before="58"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 Method 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 LN</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M</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ClcMod</w:t>
                  </w:r>
                </w:p>
              </w:tc>
              <w:tc>
                <w:tcPr>
                  <w:tcW w:w="1806" w:type="dxa"/>
                </w:tcPr>
                <w:p w:rsidR="00C21C45" w:rsidRPr="007E0EA8" w:rsidRDefault="00C21C45" w:rsidP="00C21C45">
                  <w:pPr>
                    <w:pStyle w:val="TableParagraph"/>
                    <w:spacing w:before="58" w:line="184" w:lineRule="exact"/>
                    <w:rPr>
                      <w:sz w:val="20"/>
                      <w:szCs w:val="20"/>
                      <w:lang w:val="mn-MN"/>
                    </w:rPr>
                  </w:pPr>
                  <w:r w:rsidRPr="007E0EA8">
                    <w:rPr>
                      <w:sz w:val="20"/>
                      <w:szCs w:val="20"/>
                      <w:lang w:val="mn-MN"/>
                    </w:rPr>
                    <w:t>ENG (Calc Model Kind)</w:t>
                  </w:r>
                </w:p>
              </w:tc>
              <w:tc>
                <w:tcPr>
                  <w:tcW w:w="374" w:type="dxa"/>
                </w:tcPr>
                <w:p w:rsidR="00C21C45" w:rsidRPr="007E0EA8" w:rsidRDefault="00C21C45" w:rsidP="00C21C45">
                  <w:pPr>
                    <w:pStyle w:val="TableParagraph"/>
                    <w:spacing w:before="112" w:line="150" w:lineRule="exact"/>
                    <w:ind w:right="-130"/>
                    <w:jc w:val="left"/>
                    <w:rPr>
                      <w:sz w:val="20"/>
                      <w:szCs w:val="20"/>
                      <w:lang w:val="mn-MN"/>
                    </w:rPr>
                  </w:pPr>
                </w:p>
              </w:tc>
              <w:tc>
                <w:tcPr>
                  <w:tcW w:w="3293" w:type="dxa"/>
                </w:tcPr>
                <w:p w:rsidR="00C21C45" w:rsidRPr="007E0EA8" w:rsidRDefault="00C21C45" w:rsidP="00C21C45">
                  <w:pPr>
                    <w:pStyle w:val="TableParagraph"/>
                    <w:spacing w:before="58"/>
                    <w:ind w:left="108"/>
                    <w:rPr>
                      <w:sz w:val="20"/>
                      <w:szCs w:val="20"/>
                      <w:lang w:val="mn-MN"/>
                    </w:rPr>
                  </w:pPr>
                  <w:r w:rsidRPr="007E0EA8">
                    <w:rPr>
                      <w:spacing w:val="-4"/>
                      <w:w w:val="99"/>
                      <w:sz w:val="20"/>
                      <w:szCs w:val="20"/>
                      <w:lang w:val="mn-MN"/>
                    </w:rPr>
                    <w:t xml:space="preserve"> </w:t>
                  </w:r>
                  <w:r w:rsidRPr="007E0EA8">
                    <w:rPr>
                      <w:sz w:val="20"/>
                      <w:szCs w:val="20"/>
                      <w:lang w:val="mn-MN"/>
                    </w:rPr>
                    <w:t>Inherited from : Statistical LN</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TableParagraph"/>
                    <w:spacing w:before="58"/>
                    <w:ind w:left="108"/>
                    <w:rPr>
                      <w:b/>
                      <w:sz w:val="20"/>
                      <w:szCs w:val="20"/>
                      <w:lang w:val="mn-MN"/>
                    </w:rPr>
                  </w:pPr>
                  <w:r w:rsidRPr="007E0EA8">
                    <w:rPr>
                      <w:b/>
                      <w:sz w:val="20"/>
                      <w:szCs w:val="20"/>
                      <w:lang w:val="mn-MN"/>
                    </w:rPr>
                    <w:t>KTNKExt</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 xml:space="preserve">Data object name </w:t>
                  </w:r>
                </w:p>
              </w:tc>
              <w:tc>
                <w:tcPr>
                  <w:tcW w:w="1806" w:type="dxa"/>
                </w:tcPr>
                <w:p w:rsidR="00C21C45" w:rsidRPr="007E0EA8" w:rsidRDefault="00C21C45" w:rsidP="00C21C45">
                  <w:pPr>
                    <w:pStyle w:val="TableParagraph"/>
                    <w:spacing w:before="58"/>
                    <w:rPr>
                      <w:sz w:val="20"/>
                      <w:szCs w:val="20"/>
                      <w:lang w:val="mn-MN"/>
                    </w:rPr>
                  </w:pPr>
                  <w:r w:rsidRPr="007E0EA8">
                    <w:rPr>
                      <w:sz w:val="20"/>
                      <w:szCs w:val="20"/>
                      <w:lang w:val="mn-MN"/>
                    </w:rPr>
                    <w:t>Common data class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spacing w:before="58"/>
                    <w:ind w:left="108"/>
                    <w:rPr>
                      <w:sz w:val="20"/>
                      <w:szCs w:val="20"/>
                      <w:lang w:val="mn-MN"/>
                    </w:rPr>
                  </w:pPr>
                  <w:r w:rsidRPr="007E0EA8">
                    <w:rPr>
                      <w:sz w:val="20"/>
                      <w:szCs w:val="20"/>
                      <w:lang w:val="mn-MN"/>
                    </w:rPr>
                    <w:t>explanation</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ClcIntvTyp</w:t>
                  </w:r>
                </w:p>
              </w:tc>
              <w:tc>
                <w:tcPr>
                  <w:tcW w:w="1806" w:type="dxa"/>
                </w:tcPr>
                <w:p w:rsidR="00C21C45" w:rsidRPr="007E0EA8" w:rsidRDefault="00C21C45" w:rsidP="00C21C45">
                  <w:pPr>
                    <w:pStyle w:val="TableParagraph"/>
                    <w:rPr>
                      <w:sz w:val="20"/>
                      <w:szCs w:val="20"/>
                      <w:lang w:val="mn-MN"/>
                    </w:rPr>
                  </w:pPr>
                  <w:r w:rsidRPr="007E0EA8">
                    <w:rPr>
                      <w:sz w:val="20"/>
                      <w:szCs w:val="20"/>
                      <w:lang w:val="mn-MN"/>
                    </w:rPr>
                    <w:t>ENG</w:t>
                  </w:r>
                </w:p>
                <w:p w:rsidR="00C21C45" w:rsidRPr="007E0EA8" w:rsidRDefault="00C21C45" w:rsidP="00C21C45">
                  <w:pPr>
                    <w:pStyle w:val="TableParagraph"/>
                    <w:spacing w:before="1"/>
                    <w:rPr>
                      <w:sz w:val="20"/>
                      <w:szCs w:val="20"/>
                      <w:lang w:val="mn-MN"/>
                    </w:rPr>
                  </w:pPr>
                  <w:r w:rsidRPr="007E0EA8">
                    <w:rPr>
                      <w:sz w:val="20"/>
                      <w:szCs w:val="20"/>
                      <w:lang w:val="mn-MN"/>
                    </w:rPr>
                    <w:t>(CalcIntervalKind)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ClcIntvPer</w:t>
                  </w:r>
                </w:p>
              </w:tc>
              <w:tc>
                <w:tcPr>
                  <w:tcW w:w="1806" w:type="dxa"/>
                </w:tcPr>
                <w:p w:rsidR="00C21C45" w:rsidRPr="007E0EA8" w:rsidRDefault="00C21C45" w:rsidP="00C21C45">
                  <w:pPr>
                    <w:pStyle w:val="TableParagraph"/>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NumSubIntv</w:t>
                  </w:r>
                </w:p>
              </w:tc>
              <w:tc>
                <w:tcPr>
                  <w:tcW w:w="1806" w:type="dxa"/>
                </w:tcPr>
                <w:p w:rsidR="00C21C45" w:rsidRPr="007E0EA8" w:rsidRDefault="00C21C45" w:rsidP="00C21C45">
                  <w:pPr>
                    <w:pStyle w:val="TableParagraph"/>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ClcRfTyp</w:t>
                  </w:r>
                </w:p>
              </w:tc>
              <w:tc>
                <w:tcPr>
                  <w:tcW w:w="1806" w:type="dxa"/>
                </w:tcPr>
                <w:p w:rsidR="00C21C45" w:rsidRPr="007E0EA8" w:rsidRDefault="00C21C45" w:rsidP="00C21C45">
                  <w:pPr>
                    <w:pStyle w:val="TableParagraph"/>
                    <w:spacing w:before="58"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(CalcIntervalKind)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ClcRfPer</w:t>
                  </w:r>
                </w:p>
              </w:tc>
              <w:tc>
                <w:tcPr>
                  <w:tcW w:w="1806" w:type="dxa"/>
                </w:tcPr>
                <w:p w:rsidR="00C21C45" w:rsidRPr="007E0EA8" w:rsidRDefault="00C21C45" w:rsidP="00C21C45">
                  <w:pPr>
                    <w:pStyle w:val="TableParagraph"/>
                    <w:spacing w:before="58"/>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ClcSrc</w:t>
                  </w:r>
                </w:p>
              </w:tc>
              <w:tc>
                <w:tcPr>
                  <w:tcW w:w="1806" w:type="dxa"/>
                </w:tcPr>
                <w:p w:rsidR="00C21C45" w:rsidRPr="007E0EA8" w:rsidRDefault="00C21C45" w:rsidP="00C21C45">
                  <w:pPr>
                    <w:pStyle w:val="TableParagraph"/>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F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ClcNxtTmms</w:t>
                  </w:r>
                </w:p>
              </w:tc>
              <w:tc>
                <w:tcPr>
                  <w:tcW w:w="1806" w:type="dxa"/>
                </w:tcPr>
                <w:p w:rsidR="00C21C45" w:rsidRPr="007E0EA8" w:rsidRDefault="00C21C45" w:rsidP="00C21C45">
                  <w:pPr>
                    <w:pStyle w:val="TableParagraph"/>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268"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InSyn</w:t>
                  </w:r>
                </w:p>
              </w:tc>
              <w:tc>
                <w:tcPr>
                  <w:tcW w:w="1806" w:type="dxa"/>
                </w:tcPr>
                <w:p w:rsidR="00C21C45" w:rsidRPr="007E0EA8" w:rsidRDefault="00C21C45" w:rsidP="00C21C45">
                  <w:pPr>
                    <w:pStyle w:val="TableParagraph"/>
                    <w:spacing w:before="58"/>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InRef</w:t>
                  </w:r>
                </w:p>
              </w:tc>
              <w:tc>
                <w:tcPr>
                  <w:tcW w:w="1806" w:type="dxa"/>
                </w:tcPr>
                <w:p w:rsidR="00C21C45" w:rsidRPr="007E0EA8" w:rsidRDefault="00C21C45" w:rsidP="00C21C45">
                  <w:pPr>
                    <w:pStyle w:val="TableParagraph"/>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293" w:type="dxa"/>
                </w:tcPr>
                <w:p w:rsidR="00C21C45" w:rsidRPr="007E0EA8" w:rsidRDefault="00C21C45" w:rsidP="00C21C45">
                  <w:pPr>
                    <w:pStyle w:val="TableParagraph"/>
                    <w:ind w:left="108"/>
                    <w:rPr>
                      <w:sz w:val="20"/>
                      <w:szCs w:val="20"/>
                      <w:lang w:val="mn-MN"/>
                    </w:rPr>
                  </w:pPr>
                  <w:r w:rsidRPr="007E0EA8">
                    <w:rPr>
                      <w:sz w:val="20"/>
                      <w:szCs w:val="20"/>
                      <w:lang w:val="mn-MN"/>
                    </w:rPr>
                    <w:t>inherited from: DomainLN</w:t>
                  </w:r>
                </w:p>
              </w:tc>
              <w:tc>
                <w:tcPr>
                  <w:tcW w:w="2268" w:type="dxa"/>
                </w:tcPr>
                <w:p w:rsidR="00C21C45" w:rsidRPr="007E0EA8" w:rsidRDefault="00C21C45" w:rsidP="00C21C45">
                  <w:pPr>
                    <w:pStyle w:val="TableParagraph"/>
                    <w:ind w:left="108" w:right="157"/>
                    <w:rPr>
                      <w:sz w:val="20"/>
                      <w:szCs w:val="20"/>
                      <w:lang w:val="mn-MN"/>
                    </w:rPr>
                  </w:pPr>
                  <w:r w:rsidRPr="007E0EA8">
                    <w:rPr>
                      <w:sz w:val="20"/>
                      <w:szCs w:val="20"/>
                      <w:lang w:val="mn-MN"/>
                    </w:rPr>
                    <w:t>Omulti / Omulti</w:t>
                  </w:r>
                </w:p>
              </w:tc>
            </w:tr>
          </w:tbl>
          <w:p w:rsidR="00C21C45" w:rsidRPr="007E0EA8" w:rsidRDefault="00C21C45" w:rsidP="002D57FE">
            <w:pPr>
              <w:pStyle w:val="HTMLPreformatted"/>
              <w:jc w:val="both"/>
              <w:rPr>
                <w:rFonts w:ascii="Arial" w:eastAsia="Arial" w:hAnsi="Arial" w:cs="Arial"/>
                <w:b/>
                <w:bCs/>
                <w:sz w:val="24"/>
                <w:szCs w:val="24"/>
                <w:lang w:val="mn-MN"/>
              </w:rPr>
            </w:pPr>
          </w:p>
          <w:p w:rsidR="00C21C45" w:rsidRPr="007E0EA8" w:rsidRDefault="00C21C45" w:rsidP="002D57FE">
            <w:pPr>
              <w:pStyle w:val="HTMLPreformatted"/>
              <w:jc w:val="both"/>
              <w:rPr>
                <w:rFonts w:ascii="Arial" w:eastAsia="Arial" w:hAnsi="Arial" w:cs="Arial"/>
                <w:b/>
                <w:bCs/>
                <w:sz w:val="24"/>
                <w:szCs w:val="24"/>
                <w:lang w:val="mn-MN"/>
              </w:rPr>
            </w:pPr>
          </w:p>
        </w:tc>
      </w:tr>
      <w:tr w:rsidR="00210813" w:rsidRPr="007E0EA8" w:rsidTr="0006657F">
        <w:trPr>
          <w:trHeight w:val="698"/>
        </w:trPr>
        <w:tc>
          <w:tcPr>
            <w:tcW w:w="4824" w:type="dxa"/>
          </w:tcPr>
          <w:p w:rsidR="00C21C45"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13.3.3 ЛЗ: Тулгуур Нэр:KTOW</w:t>
            </w:r>
          </w:p>
          <w:p w:rsidR="00C21C45" w:rsidRPr="007E0EA8" w:rsidRDefault="00E0015F" w:rsidP="00C21C45">
            <w:pPr>
              <w:pStyle w:val="HTMLPreformatted"/>
              <w:jc w:val="both"/>
              <w:rPr>
                <w:rFonts w:ascii="Arial" w:eastAsia="Arial" w:hAnsi="Arial" w:cs="Arial"/>
                <w:bCs/>
                <w:sz w:val="24"/>
                <w:szCs w:val="24"/>
                <w:lang w:val="mn-MN"/>
              </w:rPr>
            </w:pPr>
            <w:r>
              <w:rPr>
                <w:rFonts w:ascii="Arial" w:eastAsia="Arial" w:hAnsi="Arial" w:cs="Arial"/>
                <w:bCs/>
                <w:sz w:val="24"/>
                <w:szCs w:val="24"/>
                <w:lang w:val="mn-MN"/>
              </w:rPr>
              <w:t>4-р хүснэгтэд</w:t>
            </w:r>
            <w:r w:rsidR="00C21C45" w:rsidRPr="007E0EA8">
              <w:rPr>
                <w:rFonts w:ascii="Arial" w:eastAsia="Arial" w:hAnsi="Arial" w:cs="Arial"/>
                <w:bCs/>
                <w:sz w:val="24"/>
                <w:szCs w:val="24"/>
                <w:lang w:val="mn-MN"/>
              </w:rPr>
              <w:t xml:space="preserve"> KTOW-ийн бүх өгөгдлийн объектуудыг харуулав.</w:t>
            </w:r>
          </w:p>
          <w:p w:rsidR="00210813" w:rsidRPr="007E0EA8" w:rsidRDefault="00210813" w:rsidP="002D57FE">
            <w:pPr>
              <w:pStyle w:val="HTMLPreformatted"/>
              <w:jc w:val="both"/>
              <w:rPr>
                <w:rFonts w:ascii="Arial" w:eastAsia="Arial" w:hAnsi="Arial" w:cs="Arial"/>
                <w:b/>
                <w:bCs/>
                <w:sz w:val="24"/>
                <w:szCs w:val="24"/>
                <w:lang w:val="mn-MN"/>
              </w:rPr>
            </w:pPr>
          </w:p>
        </w:tc>
        <w:tc>
          <w:tcPr>
            <w:tcW w:w="4523" w:type="dxa"/>
          </w:tcPr>
          <w:p w:rsidR="00C21C45"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13.3.3</w:t>
            </w:r>
            <w:r w:rsidRPr="007E0EA8">
              <w:rPr>
                <w:rFonts w:ascii="Arial" w:eastAsia="Arial" w:hAnsi="Arial" w:cs="Arial"/>
                <w:b/>
                <w:bCs/>
                <w:sz w:val="24"/>
                <w:szCs w:val="24"/>
                <w:lang w:val="mn-MN"/>
              </w:rPr>
              <w:tab/>
              <w:t>LN: Tower Name: KTOW</w:t>
            </w:r>
          </w:p>
          <w:p w:rsidR="00C21C45" w:rsidRPr="007E0EA8" w:rsidRDefault="00C21C45" w:rsidP="00C21C45">
            <w:pPr>
              <w:pStyle w:val="HTMLPreformatted"/>
              <w:jc w:val="both"/>
              <w:rPr>
                <w:rFonts w:ascii="Arial" w:eastAsia="Arial" w:hAnsi="Arial" w:cs="Arial"/>
                <w:bCs/>
                <w:sz w:val="24"/>
                <w:szCs w:val="24"/>
                <w:lang w:val="mn-MN"/>
              </w:rPr>
            </w:pPr>
          </w:p>
          <w:p w:rsidR="00210813"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Table 4 shows all data objects of KTOW</w:t>
            </w:r>
          </w:p>
          <w:p w:rsidR="00C21C45" w:rsidRPr="007E0EA8" w:rsidRDefault="00C21C45" w:rsidP="002D57FE">
            <w:pPr>
              <w:pStyle w:val="HTMLPreformatted"/>
              <w:jc w:val="both"/>
              <w:rPr>
                <w:rFonts w:ascii="Arial" w:eastAsia="Arial" w:hAnsi="Arial" w:cs="Arial"/>
                <w:b/>
                <w:bCs/>
                <w:sz w:val="24"/>
                <w:szCs w:val="24"/>
                <w:lang w:val="mn-MN"/>
              </w:rPr>
            </w:pPr>
          </w:p>
          <w:p w:rsidR="00C21C45" w:rsidRPr="007E0EA8" w:rsidRDefault="00C21C45" w:rsidP="002D57FE">
            <w:pPr>
              <w:pStyle w:val="HTMLPreformatted"/>
              <w:jc w:val="both"/>
              <w:rPr>
                <w:rFonts w:ascii="Arial" w:eastAsia="Arial" w:hAnsi="Arial" w:cs="Arial"/>
                <w:b/>
                <w:bCs/>
                <w:sz w:val="24"/>
                <w:szCs w:val="24"/>
                <w:lang w:val="mn-MN"/>
              </w:rPr>
            </w:pPr>
          </w:p>
        </w:tc>
      </w:tr>
      <w:tr w:rsidR="00C21C45" w:rsidRPr="007E0EA8" w:rsidTr="00C21C45">
        <w:trPr>
          <w:trHeight w:val="698"/>
        </w:trPr>
        <w:tc>
          <w:tcPr>
            <w:tcW w:w="9347" w:type="dxa"/>
            <w:gridSpan w:val="2"/>
          </w:tcPr>
          <w:p w:rsidR="00C21C45" w:rsidRPr="007E0EA8" w:rsidRDefault="00C21C45" w:rsidP="00C21C45">
            <w:pPr>
              <w:pStyle w:val="HTMLPreformatted"/>
              <w:jc w:val="both"/>
              <w:rPr>
                <w:rFonts w:ascii="Arial" w:eastAsia="Arial" w:hAnsi="Arial" w:cs="Arial"/>
                <w:b/>
                <w:bCs/>
                <w:sz w:val="24"/>
                <w:szCs w:val="24"/>
                <w:lang w:val="mn-MN"/>
              </w:rPr>
            </w:pPr>
          </w:p>
          <w:p w:rsidR="00C21C45" w:rsidRPr="007E0EA8" w:rsidRDefault="00643038" w:rsidP="00C21C45">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4-р хүснэгт</w:t>
            </w:r>
            <w:r w:rsidR="00C44430">
              <w:rPr>
                <w:rFonts w:ascii="Arial" w:eastAsia="Arial" w:hAnsi="Arial" w:cs="Arial"/>
                <w:b/>
                <w:bCs/>
                <w:sz w:val="24"/>
                <w:szCs w:val="24"/>
                <w:lang w:val="mn-MN"/>
              </w:rPr>
              <w:t xml:space="preserve"> - </w:t>
            </w:r>
            <w:r w:rsidR="00C21C45" w:rsidRPr="007E0EA8">
              <w:rPr>
                <w:rFonts w:ascii="Arial" w:eastAsia="Arial" w:hAnsi="Arial" w:cs="Arial"/>
                <w:b/>
                <w:bCs/>
                <w:sz w:val="24"/>
                <w:szCs w:val="24"/>
                <w:lang w:val="mn-MN"/>
              </w:rPr>
              <w:t>KTOW-ийн өгөгдлийн объектуудыг харуулав.</w:t>
            </w:r>
          </w:p>
          <w:tbl>
            <w:tblPr>
              <w:tblStyle w:val="TableGrid"/>
              <w:tblW w:w="0" w:type="auto"/>
              <w:tblLook w:val="04A0" w:firstRow="1" w:lastRow="0" w:firstColumn="1" w:lastColumn="0" w:noHBand="0" w:noVBand="1"/>
            </w:tblPr>
            <w:tblGrid>
              <w:gridCol w:w="1361"/>
              <w:gridCol w:w="1312"/>
              <w:gridCol w:w="445"/>
              <w:gridCol w:w="2315"/>
              <w:gridCol w:w="3669"/>
            </w:tblGrid>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KTOW</w:t>
                  </w:r>
                </w:p>
              </w:tc>
            </w:tr>
            <w:tr w:rsidR="00C21C45" w:rsidRPr="007E0EA8" w:rsidTr="00C21C45">
              <w:tc>
                <w:tcPr>
                  <w:tcW w:w="1361"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 xml:space="preserve">Өгөгдлийн объектын нэр </w:t>
                  </w:r>
                </w:p>
              </w:tc>
              <w:tc>
                <w:tcPr>
                  <w:tcW w:w="1312"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 xml:space="preserve">Нийтлэг өгөгдлийн анги </w:t>
                  </w:r>
                </w:p>
              </w:tc>
              <w:tc>
                <w:tcPr>
                  <w:tcW w:w="445" w:type="dxa"/>
                </w:tcPr>
                <w:p w:rsidR="00C21C45" w:rsidRPr="007E0EA8" w:rsidRDefault="00C21C45" w:rsidP="00C21C45">
                  <w:pPr>
                    <w:pStyle w:val="TableParagraph"/>
                    <w:spacing w:before="37"/>
                    <w:ind w:left="3"/>
                    <w:rPr>
                      <w:b/>
                      <w:sz w:val="20"/>
                      <w:szCs w:val="20"/>
                      <w:lang w:val="mn-MN"/>
                    </w:rPr>
                  </w:pPr>
                  <w:r w:rsidRPr="007E0EA8">
                    <w:rPr>
                      <w:b/>
                      <w:sz w:val="20"/>
                      <w:szCs w:val="20"/>
                      <w:lang w:val="mn-MN"/>
                    </w:rPr>
                    <w:t xml:space="preserve">Т </w:t>
                  </w:r>
                </w:p>
              </w:tc>
              <w:tc>
                <w:tcPr>
                  <w:tcW w:w="2315"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 xml:space="preserve">Тайлбар </w:t>
                  </w:r>
                </w:p>
              </w:tc>
              <w:tc>
                <w:tcPr>
                  <w:tcW w:w="3669"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PresCondnds / ds</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Тодорхойлолт </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EEName</w:t>
                  </w:r>
                </w:p>
              </w:tc>
              <w:tc>
                <w:tcPr>
                  <w:tcW w:w="1312" w:type="dxa"/>
                </w:tcPr>
                <w:p w:rsidR="00C21C45" w:rsidRPr="007E0EA8" w:rsidRDefault="00C21C45" w:rsidP="00C21C45">
                  <w:pPr>
                    <w:pStyle w:val="TableParagraph"/>
                    <w:spacing w:before="58"/>
                    <w:rPr>
                      <w:sz w:val="20"/>
                      <w:szCs w:val="20"/>
                      <w:lang w:val="mn-MN"/>
                    </w:rPr>
                  </w:pPr>
                  <w:r w:rsidRPr="007E0EA8">
                    <w:rPr>
                      <w:sz w:val="20"/>
                      <w:szCs w:val="20"/>
                      <w:lang w:val="mn-MN"/>
                    </w:rPr>
                    <w:t>DPL</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EquipmentInterfaceLN</w:t>
                  </w:r>
                </w:p>
              </w:tc>
              <w:tc>
                <w:tcPr>
                  <w:tcW w:w="3669"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NamPlt</w:t>
                  </w:r>
                </w:p>
              </w:tc>
              <w:tc>
                <w:tcPr>
                  <w:tcW w:w="1312" w:type="dxa"/>
                </w:tcPr>
                <w:p w:rsidR="00C21C45" w:rsidRPr="007E0EA8" w:rsidRDefault="00C21C45" w:rsidP="00C21C45">
                  <w:pPr>
                    <w:pStyle w:val="TableParagraph"/>
                    <w:rPr>
                      <w:sz w:val="20"/>
                      <w:szCs w:val="20"/>
                      <w:lang w:val="mn-MN"/>
                    </w:rPr>
                  </w:pPr>
                  <w:r w:rsidRPr="007E0EA8">
                    <w:rPr>
                      <w:sz w:val="20"/>
                      <w:szCs w:val="20"/>
                      <w:lang w:val="mn-MN"/>
                    </w:rPr>
                    <w:t>LPL</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DomainLN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Төлөвийн мэдээлэл </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EEHealth</w:t>
                  </w:r>
                </w:p>
              </w:tc>
              <w:tc>
                <w:tcPr>
                  <w:tcW w:w="1312" w:type="dxa"/>
                </w:tcPr>
                <w:p w:rsidR="00C21C45" w:rsidRPr="007E0EA8" w:rsidRDefault="00C21C45" w:rsidP="00C21C45">
                  <w:pPr>
                    <w:pStyle w:val="TableParagraph"/>
                    <w:rPr>
                      <w:sz w:val="20"/>
                      <w:szCs w:val="20"/>
                      <w:lang w:val="mn-MN"/>
                    </w:rPr>
                  </w:pPr>
                  <w:r w:rsidRPr="007E0EA8">
                    <w:rPr>
                      <w:sz w:val="20"/>
                      <w:szCs w:val="20"/>
                      <w:lang w:val="mn-MN"/>
                    </w:rPr>
                    <w:t>ENS (Health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Equipment Interface 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OpTmh</w:t>
                  </w:r>
                </w:p>
              </w:tc>
              <w:tc>
                <w:tcPr>
                  <w:tcW w:w="1312" w:type="dxa"/>
                </w:tcPr>
                <w:p w:rsidR="00C21C45" w:rsidRPr="007E0EA8" w:rsidRDefault="00C21C45" w:rsidP="00C21C45">
                  <w:pPr>
                    <w:pStyle w:val="TableParagraph"/>
                    <w:rPr>
                      <w:sz w:val="20"/>
                      <w:szCs w:val="20"/>
                      <w:lang w:val="mn-MN"/>
                    </w:rPr>
                  </w:pPr>
                  <w:r w:rsidRPr="007E0EA8">
                    <w:rPr>
                      <w:sz w:val="20"/>
                      <w:szCs w:val="20"/>
                      <w:lang w:val="mn-MN"/>
                    </w:rPr>
                    <w:t>INS</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Equipment Interface 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Blk</w:t>
                  </w:r>
                </w:p>
              </w:tc>
              <w:tc>
                <w:tcPr>
                  <w:tcW w:w="1312" w:type="dxa"/>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spacing w:before="58"/>
                    <w:ind w:left="108"/>
                    <w:rPr>
                      <w:sz w:val="20"/>
                      <w:szCs w:val="20"/>
                      <w:lang w:val="mn-MN"/>
                    </w:rPr>
                  </w:pPr>
                  <w:r w:rsidRPr="007E0EA8">
                    <w:rPr>
                      <w:sz w:val="20"/>
                      <w:szCs w:val="20"/>
                      <w:lang w:val="mn-MN"/>
                    </w:rPr>
                    <w:t xml:space="preserve">хуулж авсан: </w:t>
                  </w:r>
                  <w:r w:rsidRPr="007E0EA8">
                    <w:rPr>
                      <w:sz w:val="20"/>
                      <w:szCs w:val="20"/>
                      <w:lang w:val="mn-MN"/>
                    </w:rPr>
                    <w:lastRenderedPageBreak/>
                    <w:t>Function LN</w:t>
                  </w:r>
                </w:p>
              </w:tc>
              <w:tc>
                <w:tcPr>
                  <w:tcW w:w="3669" w:type="dxa"/>
                </w:tcPr>
                <w:p w:rsidR="00C21C45" w:rsidRPr="007E0EA8" w:rsidRDefault="00C21C45" w:rsidP="00C21C45">
                  <w:pPr>
                    <w:pStyle w:val="TableParagraph"/>
                    <w:spacing w:before="58"/>
                    <w:ind w:left="108"/>
                    <w:rPr>
                      <w:sz w:val="20"/>
                      <w:szCs w:val="20"/>
                      <w:lang w:val="mn-MN"/>
                    </w:rPr>
                  </w:pPr>
                  <w:r w:rsidRPr="007E0EA8">
                    <w:rPr>
                      <w:sz w:val="20"/>
                      <w:szCs w:val="20"/>
                      <w:lang w:val="mn-MN"/>
                    </w:rPr>
                    <w:lastRenderedPageBreak/>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lastRenderedPageBreak/>
                    <w:t>ClcExp</w:t>
                  </w:r>
                </w:p>
              </w:tc>
              <w:tc>
                <w:tcPr>
                  <w:tcW w:w="1312" w:type="dxa"/>
                </w:tcPr>
                <w:p w:rsidR="00C21C45" w:rsidRPr="007E0EA8" w:rsidRDefault="00C21C45" w:rsidP="00C21C45">
                  <w:pPr>
                    <w:pStyle w:val="TableParagraph"/>
                    <w:rPr>
                      <w:sz w:val="20"/>
                      <w:szCs w:val="20"/>
                      <w:lang w:val="mn-MN"/>
                    </w:rPr>
                  </w:pPr>
                  <w:r w:rsidRPr="007E0EA8">
                    <w:rPr>
                      <w:sz w:val="20"/>
                      <w:szCs w:val="20"/>
                      <w:lang w:val="mn-MN"/>
                    </w:rPr>
                    <w:t>SPS</w:t>
                  </w:r>
                </w:p>
              </w:tc>
              <w:tc>
                <w:tcPr>
                  <w:tcW w:w="445" w:type="dxa"/>
                </w:tcPr>
                <w:p w:rsidR="00C21C45" w:rsidRPr="007E0EA8" w:rsidRDefault="00C21C45" w:rsidP="00C21C45">
                  <w:pPr>
                    <w:pStyle w:val="TableParagraph"/>
                    <w:ind w:left="108"/>
                    <w:rPr>
                      <w:sz w:val="20"/>
                      <w:szCs w:val="20"/>
                      <w:lang w:val="mn-MN"/>
                    </w:rPr>
                  </w:pPr>
                  <w:r w:rsidRPr="007E0EA8">
                    <w:rPr>
                      <w:w w:val="99"/>
                      <w:sz w:val="20"/>
                      <w:szCs w:val="20"/>
                      <w:lang w:val="mn-MN"/>
                    </w:rPr>
                    <w:t>T</w:t>
                  </w: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 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Beh</w:t>
                  </w:r>
                </w:p>
              </w:tc>
              <w:tc>
                <w:tcPr>
                  <w:tcW w:w="1312"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ENS</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(Behaviour ModeKind)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Domain 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M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Health</w:t>
                  </w:r>
                </w:p>
              </w:tc>
              <w:tc>
                <w:tcPr>
                  <w:tcW w:w="1312" w:type="dxa"/>
                </w:tcPr>
                <w:p w:rsidR="00C21C45" w:rsidRPr="007E0EA8" w:rsidRDefault="00C21C45" w:rsidP="00C21C45">
                  <w:pPr>
                    <w:pStyle w:val="TableParagraph"/>
                    <w:rPr>
                      <w:sz w:val="20"/>
                      <w:szCs w:val="20"/>
                      <w:lang w:val="mn-MN"/>
                    </w:rPr>
                  </w:pPr>
                  <w:r w:rsidRPr="007E0EA8">
                    <w:rPr>
                      <w:sz w:val="20"/>
                      <w:szCs w:val="20"/>
                      <w:lang w:val="mn-MN"/>
                    </w:rPr>
                    <w:t>ENS (Health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Domain 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Mir</w:t>
                  </w:r>
                </w:p>
              </w:tc>
              <w:tc>
                <w:tcPr>
                  <w:tcW w:w="1312" w:type="dxa"/>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Domain LN</w:t>
                  </w:r>
                </w:p>
              </w:tc>
              <w:tc>
                <w:tcPr>
                  <w:tcW w:w="3669" w:type="dxa"/>
                </w:tcPr>
                <w:p w:rsidR="00C21C45" w:rsidRPr="007E0EA8" w:rsidRDefault="00C21C45" w:rsidP="00C21C45">
                  <w:pPr>
                    <w:pStyle w:val="TableParagraph"/>
                    <w:spacing w:before="58"/>
                    <w:ind w:left="108"/>
                    <w:rPr>
                      <w:sz w:val="20"/>
                      <w:szCs w:val="20"/>
                      <w:lang w:val="mn-MN"/>
                    </w:rPr>
                  </w:pPr>
                  <w:r w:rsidRPr="007E0EA8">
                    <w:rPr>
                      <w:sz w:val="20"/>
                      <w:szCs w:val="20"/>
                      <w:lang w:val="mn-MN"/>
                    </w:rPr>
                    <w:t>MOcond(1) / MOcond(1)</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Хэмжсэн ба хэмжээс утгууд</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TowTns</w:t>
                  </w:r>
                </w:p>
              </w:tc>
              <w:tc>
                <w:tcPr>
                  <w:tcW w:w="1312" w:type="dxa"/>
                </w:tcPr>
                <w:p w:rsidR="00C21C45" w:rsidRPr="007E0EA8" w:rsidRDefault="00C21C45" w:rsidP="00C21C45">
                  <w:pPr>
                    <w:pStyle w:val="TableParagraph"/>
                    <w:rPr>
                      <w:sz w:val="20"/>
                      <w:szCs w:val="20"/>
                      <w:lang w:val="mn-MN"/>
                    </w:rPr>
                  </w:pPr>
                  <w:r w:rsidRPr="007E0EA8">
                    <w:rPr>
                      <w:sz w:val="20"/>
                      <w:szCs w:val="20"/>
                      <w:lang w:val="mn-MN"/>
                    </w:rPr>
                    <w:t>MV</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Тулгуурын таталтын хүч</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TowInclAng</w:t>
                  </w:r>
                </w:p>
              </w:tc>
              <w:tc>
                <w:tcPr>
                  <w:tcW w:w="1312" w:type="dxa"/>
                </w:tcPr>
                <w:p w:rsidR="00C21C45" w:rsidRPr="007E0EA8" w:rsidRDefault="00C21C45" w:rsidP="00C21C45">
                  <w:pPr>
                    <w:pStyle w:val="TableParagraph"/>
                    <w:rPr>
                      <w:sz w:val="20"/>
                      <w:szCs w:val="20"/>
                      <w:lang w:val="mn-MN"/>
                    </w:rPr>
                  </w:pPr>
                  <w:r w:rsidRPr="007E0EA8">
                    <w:rPr>
                      <w:sz w:val="20"/>
                      <w:szCs w:val="20"/>
                      <w:lang w:val="mn-MN"/>
                    </w:rPr>
                    <w:t>MV</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Тулгуурын хазайлтын өнцөг: (-90-ээс +90 градус)</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Base InclAng</w:t>
                  </w:r>
                </w:p>
              </w:tc>
              <w:tc>
                <w:tcPr>
                  <w:tcW w:w="1312"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spacing w:before="58"/>
                    <w:ind w:left="108"/>
                    <w:rPr>
                      <w:sz w:val="20"/>
                      <w:szCs w:val="20"/>
                      <w:lang w:val="mn-MN"/>
                    </w:rPr>
                  </w:pPr>
                  <w:r w:rsidRPr="007E0EA8">
                    <w:rPr>
                      <w:sz w:val="20"/>
                      <w:szCs w:val="20"/>
                      <w:lang w:val="mn-MN"/>
                    </w:rPr>
                    <w:t>Суурийн хазайлтын өнцөг: 0-ээс 90 градус</w:t>
                  </w:r>
                </w:p>
              </w:tc>
              <w:tc>
                <w:tcPr>
                  <w:tcW w:w="3669"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TnsSv</w:t>
                  </w:r>
                </w:p>
              </w:tc>
              <w:tc>
                <w:tcPr>
                  <w:tcW w:w="1312" w:type="dxa"/>
                </w:tcPr>
                <w:p w:rsidR="00C21C45" w:rsidRPr="007E0EA8" w:rsidRDefault="00C21C45" w:rsidP="00C21C45">
                  <w:pPr>
                    <w:pStyle w:val="TableParagraph"/>
                    <w:rPr>
                      <w:sz w:val="20"/>
                      <w:szCs w:val="20"/>
                      <w:lang w:val="mn-MN"/>
                    </w:rPr>
                  </w:pPr>
                  <w:r w:rsidRPr="007E0EA8">
                    <w:rPr>
                      <w:sz w:val="20"/>
                      <w:szCs w:val="20"/>
                      <w:lang w:val="mn-MN"/>
                    </w:rPr>
                    <w:t>SAV</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Шугам ба тулгуур хоорондын таталтын хүч: 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Удирдлагууд</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ClcStr</w:t>
                  </w:r>
                </w:p>
              </w:tc>
              <w:tc>
                <w:tcPr>
                  <w:tcW w:w="1312" w:type="dxa"/>
                </w:tcPr>
                <w:p w:rsidR="00C21C45" w:rsidRPr="007E0EA8" w:rsidRDefault="00C21C45" w:rsidP="00C21C45">
                  <w:pPr>
                    <w:pStyle w:val="TableParagraph"/>
                    <w:spacing w:before="58"/>
                    <w:rPr>
                      <w:sz w:val="20"/>
                      <w:szCs w:val="20"/>
                      <w:lang w:val="mn-MN"/>
                    </w:rPr>
                  </w:pPr>
                  <w:r w:rsidRPr="007E0EA8">
                    <w:rPr>
                      <w:sz w:val="20"/>
                      <w:szCs w:val="20"/>
                      <w:lang w:val="mn-MN"/>
                    </w:rPr>
                    <w:t>SPC</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Mod</w:t>
                  </w:r>
                </w:p>
              </w:tc>
              <w:tc>
                <w:tcPr>
                  <w:tcW w:w="1312" w:type="dxa"/>
                </w:tcPr>
                <w:p w:rsidR="00C21C45" w:rsidRPr="007E0EA8" w:rsidRDefault="00C21C45" w:rsidP="00C21C45">
                  <w:pPr>
                    <w:pStyle w:val="TableParagraph"/>
                    <w:rPr>
                      <w:sz w:val="20"/>
                      <w:szCs w:val="20"/>
                      <w:lang w:val="mn-MN"/>
                    </w:rPr>
                  </w:pPr>
                  <w:r w:rsidRPr="007E0EA8">
                    <w:rPr>
                      <w:sz w:val="20"/>
                      <w:szCs w:val="20"/>
                      <w:lang w:val="mn-MN"/>
                    </w:rPr>
                    <w:t>ENC</w:t>
                  </w:r>
                </w:p>
                <w:p w:rsidR="00C21C45" w:rsidRPr="007E0EA8" w:rsidRDefault="00C21C45" w:rsidP="00C21C45">
                  <w:pPr>
                    <w:pStyle w:val="TableParagraph"/>
                    <w:spacing w:before="1"/>
                    <w:rPr>
                      <w:sz w:val="20"/>
                      <w:szCs w:val="20"/>
                      <w:lang w:val="mn-MN"/>
                    </w:rPr>
                  </w:pPr>
                  <w:r w:rsidRPr="007E0EA8">
                    <w:rPr>
                      <w:sz w:val="20"/>
                      <w:szCs w:val="20"/>
                      <w:lang w:val="mn-MN"/>
                    </w:rPr>
                    <w:t>(Behaviour  ModeKind)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DomainLN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Тохируулгууд </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BlkR ef</w:t>
                  </w:r>
                </w:p>
              </w:tc>
              <w:tc>
                <w:tcPr>
                  <w:tcW w:w="1312" w:type="dxa"/>
                </w:tcPr>
                <w:p w:rsidR="00C21C45" w:rsidRPr="007E0EA8" w:rsidRDefault="00C21C45" w:rsidP="00C21C45">
                  <w:pPr>
                    <w:pStyle w:val="TableParagraph"/>
                    <w:tabs>
                      <w:tab w:val="left" w:pos="1566"/>
                    </w:tabs>
                    <w:spacing w:before="59" w:line="225" w:lineRule="exact"/>
                    <w:ind w:right="-116"/>
                    <w:rPr>
                      <w:sz w:val="20"/>
                      <w:szCs w:val="20"/>
                      <w:lang w:val="mn-MN"/>
                    </w:rPr>
                  </w:pPr>
                  <w:r w:rsidRPr="007E0EA8">
                    <w:rPr>
                      <w:spacing w:val="5"/>
                      <w:position w:val="6"/>
                      <w:sz w:val="20"/>
                      <w:szCs w:val="20"/>
                      <w:lang w:val="mn-MN"/>
                    </w:rPr>
                    <w:t>ORG</w:t>
                  </w:r>
                  <w:r w:rsidRPr="007E0EA8">
                    <w:rPr>
                      <w:spacing w:val="5"/>
                      <w:position w:val="6"/>
                      <w:sz w:val="20"/>
                      <w:szCs w:val="20"/>
                      <w:lang w:val="mn-MN"/>
                    </w:rPr>
                    <w:tab/>
                  </w:r>
                </w:p>
              </w:tc>
              <w:tc>
                <w:tcPr>
                  <w:tcW w:w="445" w:type="dxa"/>
                </w:tcPr>
                <w:p w:rsidR="00C21C45" w:rsidRPr="007E0EA8" w:rsidRDefault="00C21C45" w:rsidP="00C21C45">
                  <w:pPr>
                    <w:pStyle w:val="TableParagraph"/>
                    <w:spacing w:before="119" w:line="165" w:lineRule="exact"/>
                    <w:ind w:left="143" w:right="-44"/>
                    <w:rPr>
                      <w:sz w:val="20"/>
                      <w:szCs w:val="20"/>
                      <w:lang w:val="mn-MN"/>
                    </w:rPr>
                  </w:pPr>
                </w:p>
              </w:tc>
              <w:tc>
                <w:tcPr>
                  <w:tcW w:w="2315" w:type="dxa"/>
                </w:tcPr>
                <w:p w:rsidR="00C21C45" w:rsidRPr="007E0EA8" w:rsidRDefault="00C21C45" w:rsidP="00C21C45">
                  <w:pPr>
                    <w:pStyle w:val="TableParagraph"/>
                    <w:spacing w:before="59" w:line="225" w:lineRule="exact"/>
                    <w:ind w:left="30"/>
                    <w:rPr>
                      <w:sz w:val="20"/>
                      <w:szCs w:val="20"/>
                      <w:lang w:val="mn-MN"/>
                    </w:rPr>
                  </w:pPr>
                  <w:r w:rsidRPr="007E0EA8">
                    <w:rPr>
                      <w:sz w:val="20"/>
                      <w:szCs w:val="20"/>
                      <w:lang w:val="mn-MN"/>
                    </w:rPr>
                    <w:t>хуулж авсан: Function 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Omult i / F</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KTOW</w:t>
                  </w:r>
                </w:p>
              </w:tc>
            </w:tr>
            <w:tr w:rsidR="00C21C45" w:rsidRPr="007E0EA8" w:rsidTr="00C21C45">
              <w:tc>
                <w:tcPr>
                  <w:tcW w:w="1361"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 xml:space="preserve">Өгөгдлийн объектын нэр </w:t>
                  </w:r>
                </w:p>
              </w:tc>
              <w:tc>
                <w:tcPr>
                  <w:tcW w:w="1312"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 xml:space="preserve">Нийтлэг өгөгдлийн анги </w:t>
                  </w:r>
                </w:p>
              </w:tc>
              <w:tc>
                <w:tcPr>
                  <w:tcW w:w="445" w:type="dxa"/>
                </w:tcPr>
                <w:p w:rsidR="00C21C45" w:rsidRPr="007E0EA8" w:rsidRDefault="00C21C45" w:rsidP="00C21C45">
                  <w:pPr>
                    <w:pStyle w:val="TableParagraph"/>
                    <w:spacing w:before="37"/>
                    <w:ind w:left="3"/>
                    <w:rPr>
                      <w:b/>
                      <w:sz w:val="20"/>
                      <w:szCs w:val="20"/>
                      <w:lang w:val="mn-MN"/>
                    </w:rPr>
                  </w:pPr>
                  <w:r w:rsidRPr="007E0EA8">
                    <w:rPr>
                      <w:b/>
                      <w:sz w:val="20"/>
                      <w:szCs w:val="20"/>
                      <w:lang w:val="mn-MN"/>
                    </w:rPr>
                    <w:t xml:space="preserve">Т </w:t>
                  </w:r>
                </w:p>
              </w:tc>
              <w:tc>
                <w:tcPr>
                  <w:tcW w:w="2315"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 xml:space="preserve">Тайлбар </w:t>
                  </w:r>
                </w:p>
              </w:tc>
              <w:tc>
                <w:tcPr>
                  <w:tcW w:w="3669"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PresCondnds / ds</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ClcMth</w:t>
                  </w:r>
                </w:p>
              </w:tc>
              <w:tc>
                <w:tcPr>
                  <w:tcW w:w="1312" w:type="dxa"/>
                </w:tcPr>
                <w:p w:rsidR="00C21C45" w:rsidRPr="007E0EA8" w:rsidRDefault="00C21C45" w:rsidP="00C21C45">
                  <w:pPr>
                    <w:pStyle w:val="TableParagraph"/>
                    <w:rPr>
                      <w:sz w:val="20"/>
                      <w:szCs w:val="20"/>
                      <w:lang w:val="mn-MN"/>
                    </w:rPr>
                  </w:pPr>
                  <w:r w:rsidRPr="007E0EA8">
                    <w:rPr>
                      <w:sz w:val="20"/>
                      <w:szCs w:val="20"/>
                      <w:lang w:val="mn-MN"/>
                    </w:rPr>
                    <w:t>ENG</w:t>
                  </w:r>
                </w:p>
                <w:p w:rsidR="00C21C45" w:rsidRPr="007E0EA8" w:rsidRDefault="00C21C45" w:rsidP="00C21C45">
                  <w:pPr>
                    <w:pStyle w:val="TableParagraph"/>
                    <w:spacing w:before="1"/>
                    <w:rPr>
                      <w:sz w:val="20"/>
                      <w:szCs w:val="20"/>
                      <w:lang w:val="mn-MN"/>
                    </w:rPr>
                  </w:pPr>
                  <w:r w:rsidRPr="007E0EA8">
                    <w:rPr>
                      <w:sz w:val="20"/>
                      <w:szCs w:val="20"/>
                      <w:lang w:val="mn-MN"/>
                    </w:rPr>
                    <w:t>(Calc Method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ClcMod</w:t>
                  </w:r>
                </w:p>
              </w:tc>
              <w:tc>
                <w:tcPr>
                  <w:tcW w:w="1312" w:type="dxa"/>
                </w:tcPr>
                <w:p w:rsidR="00C21C45" w:rsidRPr="007E0EA8" w:rsidRDefault="00C21C45" w:rsidP="00C21C45">
                  <w:pPr>
                    <w:pStyle w:val="TableParagraph"/>
                    <w:rPr>
                      <w:sz w:val="20"/>
                      <w:szCs w:val="20"/>
                      <w:lang w:val="mn-MN"/>
                    </w:rPr>
                  </w:pPr>
                  <w:r w:rsidRPr="007E0EA8">
                    <w:rPr>
                      <w:sz w:val="20"/>
                      <w:szCs w:val="20"/>
                      <w:lang w:val="mn-MN"/>
                    </w:rPr>
                    <w:t>ENG (Calc ModeKind)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ClcIntvTyp</w:t>
                  </w:r>
                </w:p>
              </w:tc>
              <w:tc>
                <w:tcPr>
                  <w:tcW w:w="1312"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 Interval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ClcIntvPer</w:t>
                  </w:r>
                </w:p>
              </w:tc>
              <w:tc>
                <w:tcPr>
                  <w:tcW w:w="1312" w:type="dxa"/>
                </w:tcPr>
                <w:p w:rsidR="00C21C45" w:rsidRPr="007E0EA8" w:rsidRDefault="00C21C45" w:rsidP="00C21C45">
                  <w:pPr>
                    <w:pStyle w:val="TableParagraph"/>
                    <w:rPr>
                      <w:sz w:val="20"/>
                      <w:szCs w:val="20"/>
                      <w:lang w:val="mn-MN"/>
                    </w:rPr>
                  </w:pPr>
                  <w:r w:rsidRPr="007E0EA8">
                    <w:rPr>
                      <w:sz w:val="20"/>
                      <w:szCs w:val="20"/>
                      <w:lang w:val="mn-MN"/>
                    </w:rPr>
                    <w:t>ING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Num SubIntv</w:t>
                  </w:r>
                </w:p>
              </w:tc>
              <w:tc>
                <w:tcPr>
                  <w:tcW w:w="1312" w:type="dxa"/>
                </w:tcPr>
                <w:p w:rsidR="00C21C45" w:rsidRPr="007E0EA8" w:rsidRDefault="00C21C45" w:rsidP="00C21C45">
                  <w:pPr>
                    <w:pStyle w:val="TableParagraph"/>
                    <w:spacing w:before="58"/>
                    <w:rPr>
                      <w:sz w:val="20"/>
                      <w:szCs w:val="20"/>
                      <w:lang w:val="mn-MN"/>
                    </w:rPr>
                  </w:pPr>
                  <w:r w:rsidRPr="007E0EA8">
                    <w:rPr>
                      <w:sz w:val="20"/>
                      <w:szCs w:val="20"/>
                      <w:lang w:val="mn-MN"/>
                    </w:rPr>
                    <w:t>ING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ClcRfTyp</w:t>
                  </w:r>
                </w:p>
              </w:tc>
              <w:tc>
                <w:tcPr>
                  <w:tcW w:w="1312" w:type="dxa"/>
                </w:tcPr>
                <w:p w:rsidR="00C21C45" w:rsidRPr="007E0EA8" w:rsidRDefault="00C21C45" w:rsidP="00C21C45">
                  <w:pPr>
                    <w:pStyle w:val="TableParagraph"/>
                    <w:rPr>
                      <w:sz w:val="20"/>
                      <w:szCs w:val="20"/>
                      <w:lang w:val="mn-MN"/>
                    </w:rPr>
                  </w:pPr>
                  <w:r w:rsidRPr="007E0EA8">
                    <w:rPr>
                      <w:sz w:val="20"/>
                      <w:szCs w:val="20"/>
                      <w:lang w:val="mn-MN"/>
                    </w:rPr>
                    <w:t>ENG</w:t>
                  </w:r>
                </w:p>
                <w:p w:rsidR="00C21C45" w:rsidRPr="007E0EA8" w:rsidRDefault="00C21C45" w:rsidP="00C21C45">
                  <w:pPr>
                    <w:pStyle w:val="TableParagraph"/>
                    <w:spacing w:before="1"/>
                    <w:rPr>
                      <w:sz w:val="20"/>
                      <w:szCs w:val="20"/>
                      <w:lang w:val="mn-MN"/>
                    </w:rPr>
                  </w:pPr>
                  <w:r w:rsidRPr="007E0EA8">
                    <w:rPr>
                      <w:sz w:val="20"/>
                      <w:szCs w:val="20"/>
                      <w:lang w:val="mn-MN"/>
                    </w:rPr>
                    <w:t>(Calc Interval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ClcRfPer</w:t>
                  </w:r>
                </w:p>
              </w:tc>
              <w:tc>
                <w:tcPr>
                  <w:tcW w:w="1312" w:type="dxa"/>
                </w:tcPr>
                <w:p w:rsidR="00C21C45" w:rsidRPr="007E0EA8" w:rsidRDefault="00C21C45" w:rsidP="00C21C45">
                  <w:pPr>
                    <w:pStyle w:val="TableParagraph"/>
                    <w:rPr>
                      <w:sz w:val="20"/>
                      <w:szCs w:val="20"/>
                      <w:lang w:val="mn-MN"/>
                    </w:rPr>
                  </w:pPr>
                  <w:r w:rsidRPr="007E0EA8">
                    <w:rPr>
                      <w:sz w:val="20"/>
                      <w:szCs w:val="20"/>
                      <w:lang w:val="mn-MN"/>
                    </w:rPr>
                    <w:t>ING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ClcSrc</w:t>
                  </w:r>
                </w:p>
              </w:tc>
              <w:tc>
                <w:tcPr>
                  <w:tcW w:w="1312" w:type="dxa"/>
                </w:tcPr>
                <w:p w:rsidR="00C21C45" w:rsidRPr="007E0EA8" w:rsidRDefault="00C21C45" w:rsidP="00C21C45">
                  <w:pPr>
                    <w:pStyle w:val="TableParagraph"/>
                    <w:rPr>
                      <w:sz w:val="20"/>
                      <w:szCs w:val="20"/>
                      <w:lang w:val="mn-MN"/>
                    </w:rPr>
                  </w:pPr>
                  <w:r w:rsidRPr="007E0EA8">
                    <w:rPr>
                      <w:sz w:val="20"/>
                      <w:szCs w:val="20"/>
                      <w:lang w:val="mn-MN"/>
                    </w:rPr>
                    <w:t>ORG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F / M</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ClcNxtTmms</w:t>
                  </w:r>
                </w:p>
              </w:tc>
              <w:tc>
                <w:tcPr>
                  <w:tcW w:w="1312" w:type="dxa"/>
                </w:tcPr>
                <w:p w:rsidR="00C21C45" w:rsidRPr="007E0EA8" w:rsidRDefault="00C21C45" w:rsidP="00C21C45">
                  <w:pPr>
                    <w:pStyle w:val="TableParagraph"/>
                    <w:spacing w:before="58"/>
                    <w:rPr>
                      <w:sz w:val="20"/>
                      <w:szCs w:val="20"/>
                      <w:lang w:val="mn-MN"/>
                    </w:rPr>
                  </w:pPr>
                  <w:r w:rsidRPr="007E0EA8">
                    <w:rPr>
                      <w:sz w:val="20"/>
                      <w:szCs w:val="20"/>
                      <w:lang w:val="mn-MN"/>
                    </w:rPr>
                    <w:t>ING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InSyn</w:t>
                  </w:r>
                </w:p>
              </w:tc>
              <w:tc>
                <w:tcPr>
                  <w:tcW w:w="1312" w:type="dxa"/>
                </w:tcPr>
                <w:p w:rsidR="00C21C45" w:rsidRPr="007E0EA8" w:rsidRDefault="00C21C45" w:rsidP="00C21C45">
                  <w:pPr>
                    <w:pStyle w:val="TableParagraph"/>
                    <w:rPr>
                      <w:sz w:val="20"/>
                      <w:szCs w:val="20"/>
                      <w:lang w:val="mn-MN"/>
                    </w:rPr>
                  </w:pPr>
                  <w:r w:rsidRPr="007E0EA8">
                    <w:rPr>
                      <w:sz w:val="20"/>
                      <w:szCs w:val="20"/>
                      <w:lang w:val="mn-MN"/>
                    </w:rPr>
                    <w:t>ORG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3669"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InRef</w:t>
                  </w:r>
                </w:p>
              </w:tc>
              <w:tc>
                <w:tcPr>
                  <w:tcW w:w="1312" w:type="dxa"/>
                </w:tcPr>
                <w:p w:rsidR="00C21C45" w:rsidRPr="007E0EA8" w:rsidRDefault="00C21C45" w:rsidP="00C21C45">
                  <w:pPr>
                    <w:pStyle w:val="TableParagraph"/>
                    <w:rPr>
                      <w:sz w:val="20"/>
                      <w:szCs w:val="20"/>
                      <w:lang w:val="mn-MN"/>
                    </w:rPr>
                  </w:pPr>
                  <w:r w:rsidRPr="007E0EA8">
                    <w:rPr>
                      <w:sz w:val="20"/>
                      <w:szCs w:val="20"/>
                      <w:lang w:val="mn-MN"/>
                    </w:rPr>
                    <w:t>ORG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15"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DomainLN</w:t>
                  </w:r>
                </w:p>
              </w:tc>
              <w:tc>
                <w:tcPr>
                  <w:tcW w:w="3669" w:type="dxa"/>
                </w:tcPr>
                <w:p w:rsidR="00C21C45" w:rsidRPr="007E0EA8" w:rsidRDefault="00C21C45" w:rsidP="00C21C45">
                  <w:pPr>
                    <w:pStyle w:val="TableParagraph"/>
                    <w:ind w:left="108" w:right="157"/>
                    <w:rPr>
                      <w:sz w:val="20"/>
                      <w:szCs w:val="20"/>
                      <w:lang w:val="mn-MN"/>
                    </w:rPr>
                  </w:pPr>
                  <w:r w:rsidRPr="007E0EA8">
                    <w:rPr>
                      <w:sz w:val="20"/>
                      <w:szCs w:val="20"/>
                      <w:lang w:val="mn-MN"/>
                    </w:rPr>
                    <w:t>Omulti / Omulti</w:t>
                  </w:r>
                </w:p>
              </w:tc>
            </w:tr>
          </w:tbl>
          <w:p w:rsidR="00C21C45" w:rsidRPr="007E0EA8" w:rsidRDefault="00C21C45" w:rsidP="00C21C45">
            <w:pPr>
              <w:pStyle w:val="HTMLPreformatted"/>
              <w:jc w:val="both"/>
              <w:rPr>
                <w:rFonts w:ascii="Arial" w:eastAsia="Arial" w:hAnsi="Arial" w:cs="Arial"/>
                <w:b/>
                <w:bCs/>
                <w:sz w:val="24"/>
                <w:szCs w:val="24"/>
                <w:lang w:val="mn-MN"/>
              </w:rPr>
            </w:pPr>
          </w:p>
          <w:p w:rsidR="00C21C45" w:rsidRPr="007E0EA8" w:rsidRDefault="00C21C45" w:rsidP="00C21C45">
            <w:pPr>
              <w:pStyle w:val="HTMLPreformatted"/>
              <w:jc w:val="both"/>
              <w:rPr>
                <w:rFonts w:ascii="Arial" w:eastAsia="Arial" w:hAnsi="Arial" w:cs="Arial"/>
                <w:b/>
                <w:bCs/>
                <w:sz w:val="24"/>
                <w:szCs w:val="24"/>
                <w:lang w:val="mn-MN"/>
              </w:rPr>
            </w:pPr>
          </w:p>
          <w:p w:rsidR="00C21C45" w:rsidRPr="007E0EA8" w:rsidRDefault="00C21C45" w:rsidP="00C21C45">
            <w:pPr>
              <w:rPr>
                <w:rFonts w:ascii="Arial" w:eastAsia="Arial" w:hAnsi="Arial" w:cs="Arial"/>
                <w:b/>
                <w:lang w:val="mn-MN"/>
              </w:rPr>
            </w:pPr>
          </w:p>
          <w:p w:rsidR="00C21C45" w:rsidRPr="007E0EA8" w:rsidRDefault="00C21C45" w:rsidP="00C21C45">
            <w:pPr>
              <w:pStyle w:val="HTMLPreformatted"/>
              <w:jc w:val="both"/>
              <w:rPr>
                <w:rFonts w:ascii="Arial" w:eastAsia="Arial" w:hAnsi="Arial" w:cs="Arial"/>
                <w:bCs/>
                <w:sz w:val="24"/>
                <w:szCs w:val="24"/>
                <w:lang w:val="mn-MN"/>
              </w:rPr>
            </w:pPr>
          </w:p>
          <w:p w:rsidR="00C21C45"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Table 4 –Data object of KTOW</w:t>
            </w:r>
          </w:p>
          <w:tbl>
            <w:tblPr>
              <w:tblStyle w:val="TableGrid"/>
              <w:tblW w:w="9102" w:type="dxa"/>
              <w:tblLook w:val="04A0" w:firstRow="1" w:lastRow="0" w:firstColumn="1" w:lastColumn="0" w:noHBand="0" w:noVBand="1"/>
            </w:tblPr>
            <w:tblGrid>
              <w:gridCol w:w="1261"/>
              <w:gridCol w:w="100"/>
              <w:gridCol w:w="1248"/>
              <w:gridCol w:w="445"/>
              <w:gridCol w:w="2363"/>
              <w:gridCol w:w="3685"/>
            </w:tblGrid>
            <w:tr w:rsidR="00C21C45" w:rsidRPr="007E0EA8" w:rsidTr="00C21C45">
              <w:tc>
                <w:tcPr>
                  <w:tcW w:w="9102" w:type="dxa"/>
                  <w:gridSpan w:val="6"/>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KTOW</w:t>
                  </w:r>
                </w:p>
              </w:tc>
            </w:tr>
            <w:tr w:rsidR="00C21C45" w:rsidRPr="007E0EA8" w:rsidTr="00C21C45">
              <w:tc>
                <w:tcPr>
                  <w:tcW w:w="1261" w:type="dxa"/>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lastRenderedPageBreak/>
                    <w:t>Data object name</w:t>
                  </w:r>
                </w:p>
              </w:tc>
              <w:tc>
                <w:tcPr>
                  <w:tcW w:w="1348" w:type="dxa"/>
                  <w:gridSpan w:val="2"/>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t>Common data class</w:t>
                  </w:r>
                </w:p>
              </w:tc>
              <w:tc>
                <w:tcPr>
                  <w:tcW w:w="445" w:type="dxa"/>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t>T</w:t>
                  </w:r>
                </w:p>
              </w:tc>
              <w:tc>
                <w:tcPr>
                  <w:tcW w:w="2363" w:type="dxa"/>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t xml:space="preserve">Explanation </w:t>
                  </w:r>
                </w:p>
              </w:tc>
              <w:tc>
                <w:tcPr>
                  <w:tcW w:w="3685" w:type="dxa"/>
                </w:tcPr>
                <w:p w:rsidR="00C21C45" w:rsidRPr="007E0EA8" w:rsidRDefault="00C21C45" w:rsidP="00C21C45">
                  <w:pPr>
                    <w:pStyle w:val="HTMLPreformatted"/>
                    <w:jc w:val="both"/>
                    <w:rPr>
                      <w:rFonts w:ascii="Arial" w:eastAsia="Arial" w:hAnsi="Arial" w:cs="Arial"/>
                      <w:b/>
                      <w:bCs/>
                      <w:lang w:val="mn-MN"/>
                    </w:rPr>
                  </w:pPr>
                  <w:r w:rsidRPr="007E0EA8">
                    <w:rPr>
                      <w:rFonts w:ascii="Arial" w:eastAsia="Arial" w:hAnsi="Arial" w:cs="Arial"/>
                      <w:b/>
                      <w:bCs/>
                      <w:lang w:val="mn-MN"/>
                    </w:rPr>
                    <w:t>Pres Codnds/ds</w:t>
                  </w:r>
                </w:p>
              </w:tc>
            </w:tr>
            <w:tr w:rsidR="00C21C45" w:rsidRPr="007E0EA8" w:rsidTr="00C21C45">
              <w:tc>
                <w:tcPr>
                  <w:tcW w:w="9102" w:type="dxa"/>
                  <w:gridSpan w:val="6"/>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Descriptions</w:t>
                  </w:r>
                </w:p>
              </w:tc>
            </w:tr>
            <w:tr w:rsidR="00C21C45" w:rsidRPr="007E0EA8" w:rsidTr="00C21C45">
              <w:tc>
                <w:tcPr>
                  <w:tcW w:w="1261" w:type="dxa"/>
                </w:tcPr>
                <w:p w:rsidR="00C21C45" w:rsidRPr="007E0EA8" w:rsidRDefault="00C21C45" w:rsidP="00C21C45">
                  <w:pPr>
                    <w:pStyle w:val="TableParagraph"/>
                    <w:spacing w:before="58"/>
                    <w:rPr>
                      <w:sz w:val="20"/>
                      <w:szCs w:val="20"/>
                      <w:lang w:val="mn-MN"/>
                    </w:rPr>
                  </w:pPr>
                  <w:r w:rsidRPr="007E0EA8">
                    <w:rPr>
                      <w:sz w:val="20"/>
                      <w:szCs w:val="20"/>
                      <w:lang w:val="mn-MN"/>
                    </w:rPr>
                    <w:t>EEName</w:t>
                  </w:r>
                </w:p>
              </w:tc>
              <w:tc>
                <w:tcPr>
                  <w:tcW w:w="1348" w:type="dxa"/>
                  <w:gridSpan w:val="2"/>
                </w:tcPr>
                <w:p w:rsidR="00C21C45" w:rsidRPr="007E0EA8" w:rsidRDefault="00C21C45" w:rsidP="00C21C45">
                  <w:pPr>
                    <w:pStyle w:val="TableParagraph"/>
                    <w:spacing w:before="58"/>
                    <w:rPr>
                      <w:sz w:val="20"/>
                      <w:szCs w:val="20"/>
                      <w:lang w:val="mn-MN"/>
                    </w:rPr>
                  </w:pPr>
                  <w:r w:rsidRPr="007E0EA8">
                    <w:rPr>
                      <w:sz w:val="20"/>
                      <w:szCs w:val="20"/>
                      <w:lang w:val="mn-MN"/>
                    </w:rPr>
                    <w:t>DPL</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jc w:val="left"/>
                    <w:rPr>
                      <w:sz w:val="20"/>
                      <w:szCs w:val="20"/>
                      <w:lang w:val="mn-MN"/>
                    </w:rPr>
                  </w:pPr>
                  <w:r w:rsidRPr="007E0EA8">
                    <w:rPr>
                      <w:sz w:val="20"/>
                      <w:szCs w:val="20"/>
                      <w:lang w:val="mn-MN"/>
                    </w:rPr>
                    <w:t>inherited from: Equipment Interface LN</w:t>
                  </w:r>
                </w:p>
              </w:tc>
              <w:tc>
                <w:tcPr>
                  <w:tcW w:w="368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rPr>
                <w:trHeight w:val="96"/>
              </w:trPr>
              <w:tc>
                <w:tcPr>
                  <w:tcW w:w="1261" w:type="dxa"/>
                </w:tcPr>
                <w:p w:rsidR="00C21C45" w:rsidRPr="007E0EA8" w:rsidRDefault="00C21C45" w:rsidP="00C21C45">
                  <w:pPr>
                    <w:pStyle w:val="TableParagraph"/>
                    <w:rPr>
                      <w:sz w:val="20"/>
                      <w:szCs w:val="20"/>
                      <w:lang w:val="mn-MN"/>
                    </w:rPr>
                  </w:pPr>
                  <w:r w:rsidRPr="007E0EA8">
                    <w:rPr>
                      <w:sz w:val="20"/>
                      <w:szCs w:val="20"/>
                      <w:lang w:val="mn-MN"/>
                    </w:rPr>
                    <w:t>NamPlt</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LPL</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jc w:val="left"/>
                    <w:rPr>
                      <w:sz w:val="20"/>
                      <w:szCs w:val="20"/>
                      <w:lang w:val="mn-MN"/>
                    </w:rPr>
                  </w:pPr>
                  <w:r w:rsidRPr="007E0EA8">
                    <w:rPr>
                      <w:sz w:val="20"/>
                      <w:szCs w:val="20"/>
                      <w:lang w:val="mn-MN"/>
                    </w:rPr>
                    <w:t>inherited from: DomainLN</w:t>
                  </w:r>
                </w:p>
              </w:tc>
              <w:tc>
                <w:tcPr>
                  <w:tcW w:w="3685" w:type="dxa"/>
                </w:tcPr>
                <w:p w:rsidR="00C21C45" w:rsidRPr="007E0EA8" w:rsidRDefault="00C21C45" w:rsidP="00C21C45">
                  <w:pPr>
                    <w:pStyle w:val="TableParagraph"/>
                    <w:ind w:left="108"/>
                    <w:rPr>
                      <w:sz w:val="20"/>
                      <w:szCs w:val="20"/>
                      <w:lang w:val="mn-MN"/>
                    </w:rPr>
                  </w:pPr>
                </w:p>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6"/>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Status information</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EEHealth</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ENS (HealthKind)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jc w:val="left"/>
                    <w:rPr>
                      <w:sz w:val="20"/>
                      <w:szCs w:val="20"/>
                      <w:lang w:val="mn-MN"/>
                    </w:rPr>
                  </w:pPr>
                  <w:r w:rsidRPr="007E0EA8">
                    <w:rPr>
                      <w:sz w:val="20"/>
                      <w:szCs w:val="20"/>
                      <w:lang w:val="mn-MN"/>
                    </w:rPr>
                    <w:t>inherited from: Equipment Interface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OpTmh</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INS</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jc w:val="left"/>
                    <w:rPr>
                      <w:sz w:val="20"/>
                      <w:szCs w:val="20"/>
                      <w:lang w:val="mn-MN"/>
                    </w:rPr>
                  </w:pPr>
                  <w:r w:rsidRPr="007E0EA8">
                    <w:rPr>
                      <w:sz w:val="20"/>
                      <w:szCs w:val="20"/>
                      <w:lang w:val="mn-MN"/>
                    </w:rPr>
                    <w:t>inherited from: Equipment Interface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spacing w:before="58"/>
                    <w:rPr>
                      <w:sz w:val="20"/>
                      <w:szCs w:val="20"/>
                      <w:lang w:val="mn-MN"/>
                    </w:rPr>
                  </w:pPr>
                  <w:r w:rsidRPr="007E0EA8">
                    <w:rPr>
                      <w:sz w:val="20"/>
                      <w:szCs w:val="20"/>
                      <w:lang w:val="mn-MN"/>
                    </w:rPr>
                    <w:t>Blk</w:t>
                  </w:r>
                </w:p>
              </w:tc>
              <w:tc>
                <w:tcPr>
                  <w:tcW w:w="1348" w:type="dxa"/>
                  <w:gridSpan w:val="2"/>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ind w:left="108"/>
                    <w:jc w:val="left"/>
                    <w:rPr>
                      <w:sz w:val="20"/>
                      <w:szCs w:val="20"/>
                      <w:lang w:val="mn-MN"/>
                    </w:rPr>
                  </w:pPr>
                  <w:r w:rsidRPr="007E0EA8">
                    <w:rPr>
                      <w:sz w:val="20"/>
                      <w:szCs w:val="20"/>
                      <w:lang w:val="mn-MN"/>
                    </w:rPr>
                    <w:t>inherited from: FunctionLN</w:t>
                  </w:r>
                </w:p>
              </w:tc>
              <w:tc>
                <w:tcPr>
                  <w:tcW w:w="368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ClcExp</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SPS</w:t>
                  </w:r>
                </w:p>
              </w:tc>
              <w:tc>
                <w:tcPr>
                  <w:tcW w:w="445" w:type="dxa"/>
                </w:tcPr>
                <w:p w:rsidR="00C21C45" w:rsidRPr="007E0EA8" w:rsidRDefault="00C21C45" w:rsidP="00C21C45">
                  <w:pPr>
                    <w:pStyle w:val="TableParagraph"/>
                    <w:ind w:left="108"/>
                    <w:rPr>
                      <w:sz w:val="20"/>
                      <w:szCs w:val="20"/>
                      <w:lang w:val="mn-MN"/>
                    </w:rPr>
                  </w:pPr>
                  <w:r w:rsidRPr="007E0EA8">
                    <w:rPr>
                      <w:w w:val="99"/>
                      <w:sz w:val="20"/>
                      <w:szCs w:val="20"/>
                      <w:lang w:val="mn-MN"/>
                    </w:rPr>
                    <w:t>T</w:t>
                  </w:r>
                </w:p>
              </w:tc>
              <w:tc>
                <w:tcPr>
                  <w:tcW w:w="2363" w:type="dxa"/>
                </w:tcPr>
                <w:p w:rsidR="00C21C45" w:rsidRPr="007E0EA8" w:rsidRDefault="00C21C45" w:rsidP="00C21C45">
                  <w:pPr>
                    <w:pStyle w:val="TableParagraph"/>
                    <w:jc w:val="left"/>
                    <w:rPr>
                      <w:sz w:val="20"/>
                      <w:szCs w:val="20"/>
                      <w:lang w:val="mn-MN"/>
                    </w:rPr>
                  </w:pPr>
                  <w:r w:rsidRPr="007E0EA8">
                    <w:rPr>
                      <w:sz w:val="20"/>
                      <w:szCs w:val="20"/>
                      <w:lang w:val="mn-MN"/>
                    </w:rPr>
                    <w:t>inherited from: StatisticsLN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Beh</w:t>
                  </w:r>
                </w:p>
              </w:tc>
              <w:tc>
                <w:tcPr>
                  <w:tcW w:w="1348" w:type="dxa"/>
                  <w:gridSpan w:val="2"/>
                </w:tcPr>
                <w:p w:rsidR="00C21C45" w:rsidRPr="007E0EA8" w:rsidRDefault="00C21C45" w:rsidP="00C21C45">
                  <w:pPr>
                    <w:pStyle w:val="TableParagraph"/>
                    <w:spacing w:line="184" w:lineRule="exact"/>
                    <w:rPr>
                      <w:sz w:val="20"/>
                      <w:szCs w:val="20"/>
                      <w:lang w:val="mn-MN"/>
                    </w:rPr>
                  </w:pPr>
                  <w:r w:rsidRPr="007E0EA8">
                    <w:rPr>
                      <w:sz w:val="20"/>
                      <w:szCs w:val="20"/>
                      <w:lang w:val="mn-MN"/>
                    </w:rPr>
                    <w:t>ENS</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(Behaviour ModeKind)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jc w:val="left"/>
                    <w:rPr>
                      <w:sz w:val="20"/>
                      <w:szCs w:val="20"/>
                      <w:lang w:val="mn-MN"/>
                    </w:rPr>
                  </w:pPr>
                  <w:r w:rsidRPr="007E0EA8">
                    <w:rPr>
                      <w:sz w:val="20"/>
                      <w:szCs w:val="20"/>
                      <w:lang w:val="mn-MN"/>
                    </w:rPr>
                    <w:t>inherited from: DomainLN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M / M</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Health</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ENS (Health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jc w:val="left"/>
                    <w:rPr>
                      <w:sz w:val="20"/>
                      <w:szCs w:val="20"/>
                      <w:lang w:val="mn-MN"/>
                    </w:rPr>
                  </w:pPr>
                  <w:r w:rsidRPr="007E0EA8">
                    <w:rPr>
                      <w:sz w:val="20"/>
                      <w:szCs w:val="20"/>
                      <w:lang w:val="mn-MN"/>
                    </w:rPr>
                    <w:t>inherited from: DomainLN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spacing w:before="58"/>
                    <w:rPr>
                      <w:sz w:val="20"/>
                      <w:szCs w:val="20"/>
                      <w:lang w:val="mn-MN"/>
                    </w:rPr>
                  </w:pPr>
                  <w:r w:rsidRPr="007E0EA8">
                    <w:rPr>
                      <w:sz w:val="20"/>
                      <w:szCs w:val="20"/>
                      <w:lang w:val="mn-MN"/>
                    </w:rPr>
                    <w:t>Mir</w:t>
                  </w:r>
                </w:p>
              </w:tc>
              <w:tc>
                <w:tcPr>
                  <w:tcW w:w="1348" w:type="dxa"/>
                  <w:gridSpan w:val="2"/>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jc w:val="left"/>
                    <w:rPr>
                      <w:sz w:val="20"/>
                      <w:szCs w:val="20"/>
                      <w:lang w:val="mn-MN"/>
                    </w:rPr>
                  </w:pPr>
                  <w:r w:rsidRPr="007E0EA8">
                    <w:rPr>
                      <w:sz w:val="20"/>
                      <w:szCs w:val="20"/>
                      <w:lang w:val="mn-MN"/>
                    </w:rPr>
                    <w:t>inherited from: DomainLN</w:t>
                  </w:r>
                </w:p>
              </w:tc>
              <w:tc>
                <w:tcPr>
                  <w:tcW w:w="3685" w:type="dxa"/>
                </w:tcPr>
                <w:p w:rsidR="00C21C45" w:rsidRPr="007E0EA8" w:rsidRDefault="00C21C45" w:rsidP="00C21C45">
                  <w:pPr>
                    <w:pStyle w:val="TableParagraph"/>
                    <w:spacing w:before="58"/>
                    <w:ind w:left="108"/>
                    <w:rPr>
                      <w:sz w:val="20"/>
                      <w:szCs w:val="20"/>
                      <w:lang w:val="mn-MN"/>
                    </w:rPr>
                  </w:pPr>
                  <w:r w:rsidRPr="007E0EA8">
                    <w:rPr>
                      <w:sz w:val="20"/>
                      <w:szCs w:val="20"/>
                      <w:lang w:val="mn-MN"/>
                    </w:rPr>
                    <w:t>MOcond(1) / MOcond(1)</w:t>
                  </w:r>
                </w:p>
              </w:tc>
            </w:tr>
            <w:tr w:rsidR="00C21C45" w:rsidRPr="007E0EA8" w:rsidTr="00C21C45">
              <w:tc>
                <w:tcPr>
                  <w:tcW w:w="9102" w:type="dxa"/>
                  <w:gridSpan w:val="6"/>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Measured and metered values</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EEHealth</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ENS (HealthKind)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Equipment Interface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F</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OpTmh</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INS</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Equipment Interface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spacing w:before="58"/>
                    <w:rPr>
                      <w:sz w:val="20"/>
                      <w:szCs w:val="20"/>
                      <w:lang w:val="mn-MN"/>
                    </w:rPr>
                  </w:pPr>
                  <w:r w:rsidRPr="007E0EA8">
                    <w:rPr>
                      <w:sz w:val="20"/>
                      <w:szCs w:val="20"/>
                      <w:lang w:val="mn-MN"/>
                    </w:rPr>
                    <w:t>Blk</w:t>
                  </w:r>
                </w:p>
              </w:tc>
              <w:tc>
                <w:tcPr>
                  <w:tcW w:w="1348" w:type="dxa"/>
                  <w:gridSpan w:val="2"/>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FunctionLN</w:t>
                  </w:r>
                </w:p>
              </w:tc>
              <w:tc>
                <w:tcPr>
                  <w:tcW w:w="368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ClcExp</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SPS</w:t>
                  </w:r>
                </w:p>
              </w:tc>
              <w:tc>
                <w:tcPr>
                  <w:tcW w:w="445" w:type="dxa"/>
                </w:tcPr>
                <w:p w:rsidR="00C21C45" w:rsidRPr="007E0EA8" w:rsidRDefault="00C21C45" w:rsidP="00C21C45">
                  <w:pPr>
                    <w:pStyle w:val="TableParagraph"/>
                    <w:ind w:left="108"/>
                    <w:rPr>
                      <w:sz w:val="20"/>
                      <w:szCs w:val="20"/>
                      <w:lang w:val="mn-MN"/>
                    </w:rPr>
                  </w:pPr>
                  <w:r w:rsidRPr="007E0EA8">
                    <w:rPr>
                      <w:w w:val="99"/>
                      <w:sz w:val="20"/>
                      <w:szCs w:val="20"/>
                      <w:lang w:val="mn-MN"/>
                    </w:rPr>
                    <w:t>T</w:t>
                  </w: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Beh</w:t>
                  </w:r>
                </w:p>
              </w:tc>
              <w:tc>
                <w:tcPr>
                  <w:tcW w:w="1348" w:type="dxa"/>
                  <w:gridSpan w:val="2"/>
                </w:tcPr>
                <w:p w:rsidR="00C21C45" w:rsidRPr="007E0EA8" w:rsidRDefault="00C21C45" w:rsidP="00C21C45">
                  <w:pPr>
                    <w:pStyle w:val="TableParagraph"/>
                    <w:spacing w:line="184" w:lineRule="exact"/>
                    <w:rPr>
                      <w:sz w:val="20"/>
                      <w:szCs w:val="20"/>
                      <w:lang w:val="mn-MN"/>
                    </w:rPr>
                  </w:pPr>
                  <w:r w:rsidRPr="007E0EA8">
                    <w:rPr>
                      <w:sz w:val="20"/>
                      <w:szCs w:val="20"/>
                      <w:lang w:val="mn-MN"/>
                    </w:rPr>
                    <w:t>ENS</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(Behaviour ModeKind)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DomainLN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M / M</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Health</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ENS (Health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DomainLN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spacing w:before="58"/>
                    <w:rPr>
                      <w:sz w:val="20"/>
                      <w:szCs w:val="20"/>
                      <w:lang w:val="mn-MN"/>
                    </w:rPr>
                  </w:pPr>
                  <w:r w:rsidRPr="007E0EA8">
                    <w:rPr>
                      <w:sz w:val="20"/>
                      <w:szCs w:val="20"/>
                      <w:lang w:val="mn-MN"/>
                    </w:rPr>
                    <w:t>Mir</w:t>
                  </w:r>
                </w:p>
              </w:tc>
              <w:tc>
                <w:tcPr>
                  <w:tcW w:w="1348" w:type="dxa"/>
                  <w:gridSpan w:val="2"/>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DomainLN</w:t>
                  </w:r>
                </w:p>
              </w:tc>
              <w:tc>
                <w:tcPr>
                  <w:tcW w:w="3685" w:type="dxa"/>
                </w:tcPr>
                <w:p w:rsidR="00C21C45" w:rsidRPr="007E0EA8" w:rsidRDefault="00C21C45" w:rsidP="00C21C45">
                  <w:pPr>
                    <w:pStyle w:val="TableParagraph"/>
                    <w:spacing w:before="58"/>
                    <w:ind w:left="108"/>
                    <w:rPr>
                      <w:sz w:val="20"/>
                      <w:szCs w:val="20"/>
                      <w:lang w:val="mn-MN"/>
                    </w:rPr>
                  </w:pPr>
                  <w:r w:rsidRPr="007E0EA8">
                    <w:rPr>
                      <w:sz w:val="20"/>
                      <w:szCs w:val="20"/>
                      <w:lang w:val="mn-MN"/>
                    </w:rPr>
                    <w:t>MOcond(1) / MOcond(1)</w:t>
                  </w:r>
                </w:p>
              </w:tc>
            </w:tr>
            <w:tr w:rsidR="00C21C45" w:rsidRPr="007E0EA8" w:rsidTr="00C21C45">
              <w:tc>
                <w:tcPr>
                  <w:tcW w:w="9102" w:type="dxa"/>
                  <w:gridSpan w:val="6"/>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Measured and metered values</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TowTns</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MV</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Tower tension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TowInclAng</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MV</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jc w:val="left"/>
                    <w:rPr>
                      <w:sz w:val="20"/>
                      <w:szCs w:val="20"/>
                      <w:lang w:val="mn-MN"/>
                    </w:rPr>
                  </w:pPr>
                  <w:r w:rsidRPr="007E0EA8">
                    <w:rPr>
                      <w:sz w:val="20"/>
                      <w:szCs w:val="20"/>
                      <w:lang w:val="mn-MN"/>
                    </w:rPr>
                    <w:t>Tower inclination angle: (-90 to 90 degree)</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spacing w:before="58"/>
                    <w:rPr>
                      <w:sz w:val="20"/>
                      <w:szCs w:val="20"/>
                      <w:lang w:val="mn-MN"/>
                    </w:rPr>
                  </w:pPr>
                  <w:r w:rsidRPr="007E0EA8">
                    <w:rPr>
                      <w:sz w:val="20"/>
                      <w:szCs w:val="20"/>
                      <w:lang w:val="mn-MN"/>
                    </w:rPr>
                    <w:t>Base InclAng</w:t>
                  </w:r>
                </w:p>
              </w:tc>
              <w:tc>
                <w:tcPr>
                  <w:tcW w:w="1348" w:type="dxa"/>
                  <w:gridSpan w:val="2"/>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jc w:val="left"/>
                    <w:rPr>
                      <w:sz w:val="20"/>
                      <w:szCs w:val="20"/>
                      <w:lang w:val="mn-MN"/>
                    </w:rPr>
                  </w:pPr>
                  <w:r w:rsidRPr="007E0EA8">
                    <w:rPr>
                      <w:sz w:val="20"/>
                      <w:szCs w:val="20"/>
                      <w:lang w:val="mn-MN"/>
                    </w:rPr>
                    <w:t>Ground base inclination angle: 0 -90 degree</w:t>
                  </w:r>
                </w:p>
              </w:tc>
              <w:tc>
                <w:tcPr>
                  <w:tcW w:w="368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TnsSv</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SAV</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jc w:val="left"/>
                    <w:rPr>
                      <w:sz w:val="20"/>
                      <w:szCs w:val="20"/>
                      <w:lang w:val="mn-MN"/>
                    </w:rPr>
                  </w:pPr>
                  <w:r w:rsidRPr="007E0EA8">
                    <w:rPr>
                      <w:sz w:val="20"/>
                      <w:szCs w:val="20"/>
                      <w:lang w:val="mn-MN"/>
                    </w:rPr>
                    <w:t>Tension between line and tower: 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6"/>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Controls</w:t>
                  </w:r>
                </w:p>
              </w:tc>
            </w:tr>
            <w:tr w:rsidR="00C21C45" w:rsidRPr="007E0EA8" w:rsidTr="00C21C45">
              <w:tc>
                <w:tcPr>
                  <w:tcW w:w="1261" w:type="dxa"/>
                </w:tcPr>
                <w:p w:rsidR="00C21C45" w:rsidRPr="007E0EA8" w:rsidRDefault="00C21C45" w:rsidP="00C21C45">
                  <w:pPr>
                    <w:pStyle w:val="TableParagraph"/>
                    <w:spacing w:before="58"/>
                    <w:rPr>
                      <w:sz w:val="20"/>
                      <w:szCs w:val="20"/>
                      <w:lang w:val="mn-MN"/>
                    </w:rPr>
                  </w:pPr>
                  <w:r w:rsidRPr="007E0EA8">
                    <w:rPr>
                      <w:sz w:val="20"/>
                      <w:szCs w:val="20"/>
                      <w:lang w:val="mn-MN"/>
                    </w:rPr>
                    <w:t>ClcStr</w:t>
                  </w:r>
                </w:p>
              </w:tc>
              <w:tc>
                <w:tcPr>
                  <w:tcW w:w="1348" w:type="dxa"/>
                  <w:gridSpan w:val="2"/>
                </w:tcPr>
                <w:p w:rsidR="00C21C45" w:rsidRPr="007E0EA8" w:rsidRDefault="00C21C45" w:rsidP="00C21C45">
                  <w:pPr>
                    <w:pStyle w:val="TableParagraph"/>
                    <w:spacing w:before="58"/>
                    <w:rPr>
                      <w:sz w:val="20"/>
                      <w:szCs w:val="20"/>
                      <w:lang w:val="mn-MN"/>
                    </w:rPr>
                  </w:pPr>
                  <w:r w:rsidRPr="007E0EA8">
                    <w:rPr>
                      <w:sz w:val="20"/>
                      <w:szCs w:val="20"/>
                      <w:lang w:val="mn-MN"/>
                    </w:rPr>
                    <w:t>SPC</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StatisticsLN</w:t>
                  </w:r>
                </w:p>
              </w:tc>
              <w:tc>
                <w:tcPr>
                  <w:tcW w:w="368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Mod</w:t>
                  </w:r>
                </w:p>
              </w:tc>
              <w:tc>
                <w:tcPr>
                  <w:tcW w:w="1348" w:type="dxa"/>
                  <w:gridSpan w:val="2"/>
                </w:tcPr>
                <w:p w:rsidR="00C21C45" w:rsidRPr="007E0EA8" w:rsidRDefault="00C21C45" w:rsidP="00C21C45">
                  <w:pPr>
                    <w:pStyle w:val="TableParagraph"/>
                    <w:rPr>
                      <w:sz w:val="20"/>
                      <w:szCs w:val="20"/>
                      <w:lang w:val="mn-MN"/>
                    </w:rPr>
                  </w:pPr>
                  <w:r w:rsidRPr="007E0EA8">
                    <w:rPr>
                      <w:sz w:val="20"/>
                      <w:szCs w:val="20"/>
                      <w:lang w:val="mn-MN"/>
                    </w:rPr>
                    <w:t>ENC</w:t>
                  </w:r>
                </w:p>
                <w:p w:rsidR="00C21C45" w:rsidRPr="007E0EA8" w:rsidRDefault="00C21C45" w:rsidP="00C21C45">
                  <w:pPr>
                    <w:pStyle w:val="TableParagraph"/>
                    <w:spacing w:before="1"/>
                    <w:rPr>
                      <w:sz w:val="20"/>
                      <w:szCs w:val="20"/>
                      <w:lang w:val="mn-MN"/>
                    </w:rPr>
                  </w:pPr>
                  <w:r w:rsidRPr="007E0EA8">
                    <w:rPr>
                      <w:sz w:val="20"/>
                      <w:szCs w:val="20"/>
                      <w:lang w:val="mn-MN"/>
                    </w:rPr>
                    <w:t>(Behaviour ModeKind)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DomainLN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6"/>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Settings </w:t>
                  </w:r>
                </w:p>
              </w:tc>
            </w:tr>
            <w:tr w:rsidR="00C21C45" w:rsidRPr="007E0EA8" w:rsidTr="00C21C45">
              <w:tc>
                <w:tcPr>
                  <w:tcW w:w="1261" w:type="dxa"/>
                </w:tcPr>
                <w:p w:rsidR="00C21C45" w:rsidRPr="007E0EA8" w:rsidRDefault="00C21C45" w:rsidP="00C21C45">
                  <w:pPr>
                    <w:pStyle w:val="TableParagraph"/>
                    <w:rPr>
                      <w:sz w:val="20"/>
                      <w:szCs w:val="20"/>
                      <w:lang w:val="mn-MN"/>
                    </w:rPr>
                  </w:pPr>
                  <w:r w:rsidRPr="007E0EA8">
                    <w:rPr>
                      <w:sz w:val="20"/>
                      <w:szCs w:val="20"/>
                      <w:lang w:val="mn-MN"/>
                    </w:rPr>
                    <w:t>BlkRef</w:t>
                  </w:r>
                </w:p>
              </w:tc>
              <w:tc>
                <w:tcPr>
                  <w:tcW w:w="1348" w:type="dxa"/>
                  <w:gridSpan w:val="2"/>
                </w:tcPr>
                <w:p w:rsidR="00C21C45" w:rsidRPr="007E0EA8" w:rsidRDefault="00C21C45" w:rsidP="00C21C45">
                  <w:pPr>
                    <w:pStyle w:val="TableParagraph"/>
                    <w:tabs>
                      <w:tab w:val="left" w:pos="1566"/>
                    </w:tabs>
                    <w:spacing w:before="59" w:line="225" w:lineRule="exact"/>
                    <w:ind w:right="-116"/>
                    <w:rPr>
                      <w:sz w:val="20"/>
                      <w:szCs w:val="20"/>
                      <w:lang w:val="mn-MN"/>
                    </w:rPr>
                  </w:pPr>
                  <w:r w:rsidRPr="007E0EA8">
                    <w:rPr>
                      <w:spacing w:val="5"/>
                      <w:position w:val="6"/>
                      <w:sz w:val="20"/>
                      <w:szCs w:val="20"/>
                      <w:lang w:val="mn-MN"/>
                    </w:rPr>
                    <w:t>ORG</w:t>
                  </w:r>
                  <w:r w:rsidRPr="007E0EA8">
                    <w:rPr>
                      <w:spacing w:val="5"/>
                      <w:position w:val="6"/>
                      <w:sz w:val="20"/>
                      <w:szCs w:val="20"/>
                      <w:lang w:val="mn-MN"/>
                    </w:rPr>
                    <w:tab/>
                  </w:r>
                </w:p>
              </w:tc>
              <w:tc>
                <w:tcPr>
                  <w:tcW w:w="445" w:type="dxa"/>
                </w:tcPr>
                <w:p w:rsidR="00C21C45" w:rsidRPr="007E0EA8" w:rsidRDefault="00C21C45" w:rsidP="00C21C45">
                  <w:pPr>
                    <w:pStyle w:val="TableParagraph"/>
                    <w:spacing w:before="119" w:line="165" w:lineRule="exact"/>
                    <w:ind w:left="143" w:right="-44"/>
                    <w:rPr>
                      <w:sz w:val="20"/>
                      <w:szCs w:val="20"/>
                      <w:lang w:val="mn-MN"/>
                    </w:rPr>
                  </w:pPr>
                </w:p>
              </w:tc>
              <w:tc>
                <w:tcPr>
                  <w:tcW w:w="236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 DomainLN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Omulti / F</w:t>
                  </w:r>
                </w:p>
              </w:tc>
            </w:tr>
            <w:tr w:rsidR="00C21C45" w:rsidRPr="007E0EA8" w:rsidTr="00C21C45">
              <w:tc>
                <w:tcPr>
                  <w:tcW w:w="9102" w:type="dxa"/>
                  <w:gridSpan w:val="6"/>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KTOW</w:t>
                  </w:r>
                </w:p>
              </w:tc>
            </w:tr>
            <w:tr w:rsidR="00C21C45" w:rsidRPr="007E0EA8" w:rsidTr="00C21C45">
              <w:tc>
                <w:tcPr>
                  <w:tcW w:w="1361" w:type="dxa"/>
                  <w:gridSpan w:val="2"/>
                </w:tcPr>
                <w:p w:rsidR="00C21C45" w:rsidRPr="007E0EA8" w:rsidRDefault="00C21C45" w:rsidP="00C21C45">
                  <w:pPr>
                    <w:pStyle w:val="TableParagraph"/>
                    <w:spacing w:before="37"/>
                    <w:jc w:val="left"/>
                    <w:rPr>
                      <w:b/>
                      <w:sz w:val="20"/>
                      <w:szCs w:val="20"/>
                      <w:lang w:val="mn-MN"/>
                    </w:rPr>
                  </w:pPr>
                  <w:r w:rsidRPr="007E0EA8">
                    <w:rPr>
                      <w:b/>
                      <w:sz w:val="20"/>
                      <w:szCs w:val="20"/>
                      <w:lang w:val="mn-MN"/>
                    </w:rPr>
                    <w:t xml:space="preserve">Өгөгдлийн объектын нэр </w:t>
                  </w:r>
                </w:p>
              </w:tc>
              <w:tc>
                <w:tcPr>
                  <w:tcW w:w="1248"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 xml:space="preserve">Нийтлэг өгөгдлийн анги </w:t>
                  </w:r>
                </w:p>
              </w:tc>
              <w:tc>
                <w:tcPr>
                  <w:tcW w:w="445" w:type="dxa"/>
                </w:tcPr>
                <w:p w:rsidR="00C21C45" w:rsidRPr="007E0EA8" w:rsidRDefault="00C21C45" w:rsidP="00C21C45">
                  <w:pPr>
                    <w:pStyle w:val="TableParagraph"/>
                    <w:spacing w:before="37"/>
                    <w:ind w:left="3"/>
                    <w:rPr>
                      <w:b/>
                      <w:sz w:val="20"/>
                      <w:szCs w:val="20"/>
                      <w:lang w:val="mn-MN"/>
                    </w:rPr>
                  </w:pPr>
                  <w:r w:rsidRPr="007E0EA8">
                    <w:rPr>
                      <w:b/>
                      <w:sz w:val="20"/>
                      <w:szCs w:val="20"/>
                      <w:lang w:val="mn-MN"/>
                    </w:rPr>
                    <w:t xml:space="preserve">Т </w:t>
                  </w:r>
                </w:p>
              </w:tc>
              <w:tc>
                <w:tcPr>
                  <w:tcW w:w="2363"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 xml:space="preserve">Тайлбар </w:t>
                  </w:r>
                </w:p>
              </w:tc>
              <w:tc>
                <w:tcPr>
                  <w:tcW w:w="3685" w:type="dxa"/>
                </w:tcPr>
                <w:p w:rsidR="00C21C45" w:rsidRPr="007E0EA8" w:rsidRDefault="00C21C45" w:rsidP="00C21C45">
                  <w:pPr>
                    <w:pStyle w:val="TableParagraph"/>
                    <w:spacing w:before="37"/>
                    <w:jc w:val="left"/>
                    <w:rPr>
                      <w:b/>
                      <w:sz w:val="20"/>
                      <w:szCs w:val="20"/>
                      <w:lang w:val="mn-MN"/>
                    </w:rPr>
                  </w:pPr>
                  <w:r w:rsidRPr="007E0EA8">
                    <w:rPr>
                      <w:b/>
                      <w:sz w:val="20"/>
                      <w:szCs w:val="20"/>
                      <w:lang w:val="mn-MN"/>
                    </w:rPr>
                    <w:t>PresCondnds / ds</w:t>
                  </w:r>
                </w:p>
              </w:tc>
            </w:tr>
            <w:tr w:rsidR="00C21C45" w:rsidRPr="007E0EA8" w:rsidTr="00C21C45">
              <w:tc>
                <w:tcPr>
                  <w:tcW w:w="1361" w:type="dxa"/>
                  <w:gridSpan w:val="2"/>
                </w:tcPr>
                <w:p w:rsidR="00C21C45" w:rsidRPr="007E0EA8" w:rsidRDefault="00C21C45" w:rsidP="00C21C45">
                  <w:pPr>
                    <w:pStyle w:val="TableParagraph"/>
                    <w:rPr>
                      <w:sz w:val="20"/>
                      <w:szCs w:val="20"/>
                      <w:lang w:val="mn-MN"/>
                    </w:rPr>
                  </w:pPr>
                  <w:r w:rsidRPr="007E0EA8">
                    <w:rPr>
                      <w:sz w:val="20"/>
                      <w:szCs w:val="20"/>
                      <w:lang w:val="mn-MN"/>
                    </w:rPr>
                    <w:t>ClcMth</w:t>
                  </w:r>
                </w:p>
              </w:tc>
              <w:tc>
                <w:tcPr>
                  <w:tcW w:w="1248" w:type="dxa"/>
                </w:tcPr>
                <w:p w:rsidR="00C21C45" w:rsidRPr="007E0EA8" w:rsidRDefault="00C21C45" w:rsidP="00C21C45">
                  <w:pPr>
                    <w:pStyle w:val="TableParagraph"/>
                    <w:rPr>
                      <w:sz w:val="20"/>
                      <w:szCs w:val="20"/>
                      <w:lang w:val="mn-MN"/>
                    </w:rPr>
                  </w:pPr>
                  <w:r w:rsidRPr="007E0EA8">
                    <w:rPr>
                      <w:sz w:val="20"/>
                      <w:szCs w:val="20"/>
                      <w:lang w:val="mn-MN"/>
                    </w:rPr>
                    <w:t>ENG</w:t>
                  </w:r>
                </w:p>
                <w:p w:rsidR="00C21C45" w:rsidRPr="007E0EA8" w:rsidRDefault="00C21C45" w:rsidP="00C21C45">
                  <w:pPr>
                    <w:pStyle w:val="TableParagraph"/>
                    <w:spacing w:before="1"/>
                    <w:rPr>
                      <w:sz w:val="20"/>
                      <w:szCs w:val="20"/>
                      <w:lang w:val="mn-MN"/>
                    </w:rPr>
                  </w:pPr>
                  <w:r w:rsidRPr="007E0EA8">
                    <w:rPr>
                      <w:sz w:val="20"/>
                      <w:szCs w:val="20"/>
                      <w:lang w:val="mn-MN"/>
                    </w:rPr>
                    <w:t>(Calc Method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M</w:t>
                  </w:r>
                </w:p>
              </w:tc>
            </w:tr>
            <w:tr w:rsidR="00C21C45" w:rsidRPr="007E0EA8" w:rsidTr="00C21C45">
              <w:tc>
                <w:tcPr>
                  <w:tcW w:w="1361" w:type="dxa"/>
                  <w:gridSpan w:val="2"/>
                </w:tcPr>
                <w:p w:rsidR="00C21C45" w:rsidRPr="007E0EA8" w:rsidRDefault="00C21C45" w:rsidP="00C21C45">
                  <w:pPr>
                    <w:pStyle w:val="TableParagraph"/>
                    <w:rPr>
                      <w:sz w:val="20"/>
                      <w:szCs w:val="20"/>
                      <w:lang w:val="mn-MN"/>
                    </w:rPr>
                  </w:pPr>
                  <w:r w:rsidRPr="007E0EA8">
                    <w:rPr>
                      <w:sz w:val="20"/>
                      <w:szCs w:val="20"/>
                      <w:lang w:val="mn-MN"/>
                    </w:rPr>
                    <w:t>ClcMod</w:t>
                  </w:r>
                </w:p>
              </w:tc>
              <w:tc>
                <w:tcPr>
                  <w:tcW w:w="1248" w:type="dxa"/>
                </w:tcPr>
                <w:p w:rsidR="00C21C45" w:rsidRPr="007E0EA8" w:rsidRDefault="00C21C45" w:rsidP="00C21C45">
                  <w:pPr>
                    <w:pStyle w:val="TableParagraph"/>
                    <w:rPr>
                      <w:sz w:val="20"/>
                      <w:szCs w:val="20"/>
                      <w:lang w:val="mn-MN"/>
                    </w:rPr>
                  </w:pPr>
                  <w:r w:rsidRPr="007E0EA8">
                    <w:rPr>
                      <w:sz w:val="20"/>
                      <w:szCs w:val="20"/>
                      <w:lang w:val="mn-MN"/>
                    </w:rPr>
                    <w:t>ENG (Calc ModeKind)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gridSpan w:val="2"/>
                </w:tcPr>
                <w:p w:rsidR="00C21C45" w:rsidRPr="007E0EA8" w:rsidRDefault="00C21C45" w:rsidP="00C21C45">
                  <w:pPr>
                    <w:pStyle w:val="TableParagraph"/>
                    <w:rPr>
                      <w:sz w:val="20"/>
                      <w:szCs w:val="20"/>
                      <w:lang w:val="mn-MN"/>
                    </w:rPr>
                  </w:pPr>
                  <w:r w:rsidRPr="007E0EA8">
                    <w:rPr>
                      <w:sz w:val="20"/>
                      <w:szCs w:val="20"/>
                      <w:lang w:val="mn-MN"/>
                    </w:rPr>
                    <w:t>ClcIntvTyp</w:t>
                  </w:r>
                </w:p>
              </w:tc>
              <w:tc>
                <w:tcPr>
                  <w:tcW w:w="1248"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 Interval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gridSpan w:val="2"/>
                </w:tcPr>
                <w:p w:rsidR="00C21C45" w:rsidRPr="007E0EA8" w:rsidRDefault="00C21C45" w:rsidP="00C21C45">
                  <w:pPr>
                    <w:pStyle w:val="TableParagraph"/>
                    <w:rPr>
                      <w:sz w:val="20"/>
                      <w:szCs w:val="20"/>
                      <w:lang w:val="mn-MN"/>
                    </w:rPr>
                  </w:pPr>
                  <w:r w:rsidRPr="007E0EA8">
                    <w:rPr>
                      <w:sz w:val="20"/>
                      <w:szCs w:val="20"/>
                      <w:lang w:val="mn-MN"/>
                    </w:rPr>
                    <w:lastRenderedPageBreak/>
                    <w:t>ClcIntvPer</w:t>
                  </w:r>
                </w:p>
              </w:tc>
              <w:tc>
                <w:tcPr>
                  <w:tcW w:w="1248" w:type="dxa"/>
                </w:tcPr>
                <w:p w:rsidR="00C21C45" w:rsidRPr="007E0EA8" w:rsidRDefault="00C21C45" w:rsidP="00C21C45">
                  <w:pPr>
                    <w:pStyle w:val="TableParagraph"/>
                    <w:rPr>
                      <w:sz w:val="20"/>
                      <w:szCs w:val="20"/>
                      <w:lang w:val="mn-MN"/>
                    </w:rPr>
                  </w:pPr>
                  <w:r w:rsidRPr="007E0EA8">
                    <w:rPr>
                      <w:sz w:val="20"/>
                      <w:szCs w:val="20"/>
                      <w:lang w:val="mn-MN"/>
                    </w:rPr>
                    <w:t>ING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gridSpan w:val="2"/>
                </w:tcPr>
                <w:p w:rsidR="00C21C45" w:rsidRPr="007E0EA8" w:rsidRDefault="00C21C45" w:rsidP="00C21C45">
                  <w:pPr>
                    <w:pStyle w:val="TableParagraph"/>
                    <w:spacing w:before="58"/>
                    <w:rPr>
                      <w:sz w:val="20"/>
                      <w:szCs w:val="20"/>
                      <w:lang w:val="mn-MN"/>
                    </w:rPr>
                  </w:pPr>
                  <w:r w:rsidRPr="007E0EA8">
                    <w:rPr>
                      <w:sz w:val="20"/>
                      <w:szCs w:val="20"/>
                      <w:lang w:val="mn-MN"/>
                    </w:rPr>
                    <w:t>NumSubIntv</w:t>
                  </w:r>
                </w:p>
              </w:tc>
              <w:tc>
                <w:tcPr>
                  <w:tcW w:w="1248" w:type="dxa"/>
                </w:tcPr>
                <w:p w:rsidR="00C21C45" w:rsidRPr="007E0EA8" w:rsidRDefault="00C21C45" w:rsidP="00C21C45">
                  <w:pPr>
                    <w:pStyle w:val="TableParagraph"/>
                    <w:spacing w:before="58"/>
                    <w:rPr>
                      <w:sz w:val="20"/>
                      <w:szCs w:val="20"/>
                      <w:lang w:val="mn-MN"/>
                    </w:rPr>
                  </w:pPr>
                  <w:r w:rsidRPr="007E0EA8">
                    <w:rPr>
                      <w:sz w:val="20"/>
                      <w:szCs w:val="20"/>
                      <w:lang w:val="mn-MN"/>
                    </w:rPr>
                    <w:t>ING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gridSpan w:val="2"/>
                </w:tcPr>
                <w:p w:rsidR="00C21C45" w:rsidRPr="007E0EA8" w:rsidRDefault="00C21C45" w:rsidP="00C21C45">
                  <w:pPr>
                    <w:pStyle w:val="TableParagraph"/>
                    <w:rPr>
                      <w:sz w:val="20"/>
                      <w:szCs w:val="20"/>
                      <w:lang w:val="mn-MN"/>
                    </w:rPr>
                  </w:pPr>
                  <w:r w:rsidRPr="007E0EA8">
                    <w:rPr>
                      <w:sz w:val="20"/>
                      <w:szCs w:val="20"/>
                      <w:lang w:val="mn-MN"/>
                    </w:rPr>
                    <w:t>ClcRfTyp</w:t>
                  </w:r>
                </w:p>
              </w:tc>
              <w:tc>
                <w:tcPr>
                  <w:tcW w:w="1248" w:type="dxa"/>
                </w:tcPr>
                <w:p w:rsidR="00C21C45" w:rsidRPr="007E0EA8" w:rsidRDefault="00C21C45" w:rsidP="00C21C45">
                  <w:pPr>
                    <w:pStyle w:val="TableParagraph"/>
                    <w:rPr>
                      <w:sz w:val="20"/>
                      <w:szCs w:val="20"/>
                      <w:lang w:val="mn-MN"/>
                    </w:rPr>
                  </w:pPr>
                  <w:r w:rsidRPr="007E0EA8">
                    <w:rPr>
                      <w:sz w:val="20"/>
                      <w:szCs w:val="20"/>
                      <w:lang w:val="mn-MN"/>
                    </w:rPr>
                    <w:t>ENG</w:t>
                  </w:r>
                </w:p>
                <w:p w:rsidR="00C21C45" w:rsidRPr="007E0EA8" w:rsidRDefault="00C21C45" w:rsidP="00C21C45">
                  <w:pPr>
                    <w:pStyle w:val="TableParagraph"/>
                    <w:spacing w:before="1"/>
                    <w:rPr>
                      <w:sz w:val="20"/>
                      <w:szCs w:val="20"/>
                      <w:lang w:val="mn-MN"/>
                    </w:rPr>
                  </w:pPr>
                  <w:r w:rsidRPr="007E0EA8">
                    <w:rPr>
                      <w:sz w:val="20"/>
                      <w:szCs w:val="20"/>
                      <w:lang w:val="mn-MN"/>
                    </w:rPr>
                    <w:t>(Calc Interval Kind)</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gridSpan w:val="2"/>
                </w:tcPr>
                <w:p w:rsidR="00C21C45" w:rsidRPr="007E0EA8" w:rsidRDefault="00C21C45" w:rsidP="00C21C45">
                  <w:pPr>
                    <w:pStyle w:val="TableParagraph"/>
                    <w:rPr>
                      <w:sz w:val="20"/>
                      <w:szCs w:val="20"/>
                      <w:lang w:val="mn-MN"/>
                    </w:rPr>
                  </w:pPr>
                  <w:r w:rsidRPr="007E0EA8">
                    <w:rPr>
                      <w:sz w:val="20"/>
                      <w:szCs w:val="20"/>
                      <w:lang w:val="mn-MN"/>
                    </w:rPr>
                    <w:t>ClcRfPer</w:t>
                  </w:r>
                </w:p>
              </w:tc>
              <w:tc>
                <w:tcPr>
                  <w:tcW w:w="1248" w:type="dxa"/>
                </w:tcPr>
                <w:p w:rsidR="00C21C45" w:rsidRPr="007E0EA8" w:rsidRDefault="00C21C45" w:rsidP="00C21C45">
                  <w:pPr>
                    <w:pStyle w:val="TableParagraph"/>
                    <w:rPr>
                      <w:sz w:val="20"/>
                      <w:szCs w:val="20"/>
                      <w:lang w:val="mn-MN"/>
                    </w:rPr>
                  </w:pPr>
                  <w:r w:rsidRPr="007E0EA8">
                    <w:rPr>
                      <w:sz w:val="20"/>
                      <w:szCs w:val="20"/>
                      <w:lang w:val="mn-MN"/>
                    </w:rPr>
                    <w:t>ING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gridSpan w:val="2"/>
                </w:tcPr>
                <w:p w:rsidR="00C21C45" w:rsidRPr="007E0EA8" w:rsidRDefault="00C21C45" w:rsidP="00C21C45">
                  <w:pPr>
                    <w:pStyle w:val="TableParagraph"/>
                    <w:rPr>
                      <w:sz w:val="20"/>
                      <w:szCs w:val="20"/>
                      <w:lang w:val="mn-MN"/>
                    </w:rPr>
                  </w:pPr>
                  <w:r w:rsidRPr="007E0EA8">
                    <w:rPr>
                      <w:sz w:val="20"/>
                      <w:szCs w:val="20"/>
                      <w:lang w:val="mn-MN"/>
                    </w:rPr>
                    <w:t>ClcSrc</w:t>
                  </w:r>
                </w:p>
              </w:tc>
              <w:tc>
                <w:tcPr>
                  <w:tcW w:w="1248" w:type="dxa"/>
                </w:tcPr>
                <w:p w:rsidR="00C21C45" w:rsidRPr="007E0EA8" w:rsidRDefault="00C21C45" w:rsidP="00C21C45">
                  <w:pPr>
                    <w:pStyle w:val="TableParagraph"/>
                    <w:rPr>
                      <w:sz w:val="20"/>
                      <w:szCs w:val="20"/>
                      <w:lang w:val="mn-MN"/>
                    </w:rPr>
                  </w:pPr>
                  <w:r w:rsidRPr="007E0EA8">
                    <w:rPr>
                      <w:sz w:val="20"/>
                      <w:szCs w:val="20"/>
                      <w:lang w:val="mn-MN"/>
                    </w:rPr>
                    <w:t>ORG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F / M</w:t>
                  </w:r>
                </w:p>
              </w:tc>
            </w:tr>
            <w:tr w:rsidR="00C21C45" w:rsidRPr="007E0EA8" w:rsidTr="00C21C45">
              <w:tc>
                <w:tcPr>
                  <w:tcW w:w="1361" w:type="dxa"/>
                  <w:gridSpan w:val="2"/>
                </w:tcPr>
                <w:p w:rsidR="00C21C45" w:rsidRPr="007E0EA8" w:rsidRDefault="00C21C45" w:rsidP="00C21C45">
                  <w:pPr>
                    <w:pStyle w:val="TableParagraph"/>
                    <w:spacing w:before="58"/>
                    <w:rPr>
                      <w:sz w:val="20"/>
                      <w:szCs w:val="20"/>
                      <w:lang w:val="mn-MN"/>
                    </w:rPr>
                  </w:pPr>
                  <w:r w:rsidRPr="007E0EA8">
                    <w:rPr>
                      <w:sz w:val="20"/>
                      <w:szCs w:val="20"/>
                      <w:lang w:val="mn-MN"/>
                    </w:rPr>
                    <w:t>ClcNxtTmms</w:t>
                  </w:r>
                </w:p>
              </w:tc>
              <w:tc>
                <w:tcPr>
                  <w:tcW w:w="1248" w:type="dxa"/>
                </w:tcPr>
                <w:p w:rsidR="00C21C45" w:rsidRPr="007E0EA8" w:rsidRDefault="00C21C45" w:rsidP="00C21C45">
                  <w:pPr>
                    <w:pStyle w:val="TableParagraph"/>
                    <w:spacing w:before="58"/>
                    <w:rPr>
                      <w:sz w:val="20"/>
                      <w:szCs w:val="20"/>
                      <w:lang w:val="mn-MN"/>
                    </w:rPr>
                  </w:pPr>
                  <w:r w:rsidRPr="007E0EA8">
                    <w:rPr>
                      <w:sz w:val="20"/>
                      <w:szCs w:val="20"/>
                      <w:lang w:val="mn-MN"/>
                    </w:rPr>
                    <w:t>ING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gridSpan w:val="2"/>
                </w:tcPr>
                <w:p w:rsidR="00C21C45" w:rsidRPr="007E0EA8" w:rsidRDefault="00C21C45" w:rsidP="00C21C45">
                  <w:pPr>
                    <w:pStyle w:val="TableParagraph"/>
                    <w:rPr>
                      <w:sz w:val="20"/>
                      <w:szCs w:val="20"/>
                      <w:lang w:val="mn-MN"/>
                    </w:rPr>
                  </w:pPr>
                  <w:r w:rsidRPr="007E0EA8">
                    <w:rPr>
                      <w:sz w:val="20"/>
                      <w:szCs w:val="20"/>
                      <w:lang w:val="mn-MN"/>
                    </w:rPr>
                    <w:t>InSyn</w:t>
                  </w:r>
                </w:p>
              </w:tc>
              <w:tc>
                <w:tcPr>
                  <w:tcW w:w="1248" w:type="dxa"/>
                </w:tcPr>
                <w:p w:rsidR="00C21C45" w:rsidRPr="007E0EA8" w:rsidRDefault="00C21C45" w:rsidP="00C21C45">
                  <w:pPr>
                    <w:pStyle w:val="TableParagraph"/>
                    <w:rPr>
                      <w:sz w:val="20"/>
                      <w:szCs w:val="20"/>
                      <w:lang w:val="mn-MN"/>
                    </w:rPr>
                  </w:pPr>
                  <w:r w:rsidRPr="007E0EA8">
                    <w:rPr>
                      <w:sz w:val="20"/>
                      <w:szCs w:val="20"/>
                      <w:lang w:val="mn-MN"/>
                    </w:rPr>
                    <w:t>ORG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 LN</w:t>
                  </w:r>
                </w:p>
              </w:tc>
              <w:tc>
                <w:tcPr>
                  <w:tcW w:w="368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gridSpan w:val="2"/>
                </w:tcPr>
                <w:p w:rsidR="00C21C45" w:rsidRPr="007E0EA8" w:rsidRDefault="00C21C45" w:rsidP="00C21C45">
                  <w:pPr>
                    <w:pStyle w:val="TableParagraph"/>
                    <w:rPr>
                      <w:sz w:val="20"/>
                      <w:szCs w:val="20"/>
                      <w:lang w:val="mn-MN"/>
                    </w:rPr>
                  </w:pPr>
                  <w:r w:rsidRPr="007E0EA8">
                    <w:rPr>
                      <w:sz w:val="20"/>
                      <w:szCs w:val="20"/>
                      <w:lang w:val="mn-MN"/>
                    </w:rPr>
                    <w:t>InRef</w:t>
                  </w:r>
                </w:p>
              </w:tc>
              <w:tc>
                <w:tcPr>
                  <w:tcW w:w="1248" w:type="dxa"/>
                </w:tcPr>
                <w:p w:rsidR="00C21C45" w:rsidRPr="007E0EA8" w:rsidRDefault="00C21C45" w:rsidP="00C21C45">
                  <w:pPr>
                    <w:pStyle w:val="TableParagraph"/>
                    <w:rPr>
                      <w:sz w:val="20"/>
                      <w:szCs w:val="20"/>
                      <w:lang w:val="mn-MN"/>
                    </w:rPr>
                  </w:pPr>
                  <w:r w:rsidRPr="007E0EA8">
                    <w:rPr>
                      <w:sz w:val="20"/>
                      <w:szCs w:val="20"/>
                      <w:lang w:val="mn-MN"/>
                    </w:rPr>
                    <w:t>ORG</w:t>
                  </w:r>
                </w:p>
              </w:tc>
              <w:tc>
                <w:tcPr>
                  <w:tcW w:w="445" w:type="dxa"/>
                </w:tcPr>
                <w:p w:rsidR="00C21C45" w:rsidRPr="007E0EA8" w:rsidRDefault="00C21C45" w:rsidP="00C21C45">
                  <w:pPr>
                    <w:pStyle w:val="TableParagraph"/>
                    <w:spacing w:before="0"/>
                    <w:rPr>
                      <w:rFonts w:ascii="Times New Roman"/>
                      <w:sz w:val="20"/>
                      <w:szCs w:val="20"/>
                      <w:lang w:val="mn-MN"/>
                    </w:rPr>
                  </w:pPr>
                </w:p>
              </w:tc>
              <w:tc>
                <w:tcPr>
                  <w:tcW w:w="2363" w:type="dxa"/>
                </w:tcPr>
                <w:p w:rsidR="00C21C45" w:rsidRPr="007E0EA8" w:rsidRDefault="00C21C45" w:rsidP="00C21C45">
                  <w:pPr>
                    <w:pStyle w:val="TableParagraph"/>
                    <w:ind w:left="108"/>
                    <w:rPr>
                      <w:sz w:val="20"/>
                      <w:szCs w:val="20"/>
                      <w:lang w:val="mn-MN"/>
                    </w:rPr>
                  </w:pPr>
                  <w:r w:rsidRPr="007E0EA8">
                    <w:rPr>
                      <w:sz w:val="20"/>
                      <w:szCs w:val="20"/>
                      <w:lang w:val="mn-MN"/>
                    </w:rPr>
                    <w:t>inherited from: Domain LN</w:t>
                  </w:r>
                </w:p>
              </w:tc>
              <w:tc>
                <w:tcPr>
                  <w:tcW w:w="3685" w:type="dxa"/>
                </w:tcPr>
                <w:p w:rsidR="00C21C45" w:rsidRPr="007E0EA8" w:rsidRDefault="00C21C45" w:rsidP="00C21C45">
                  <w:pPr>
                    <w:pStyle w:val="TableParagraph"/>
                    <w:ind w:left="108" w:right="157"/>
                    <w:rPr>
                      <w:sz w:val="20"/>
                      <w:szCs w:val="20"/>
                      <w:lang w:val="mn-MN"/>
                    </w:rPr>
                  </w:pPr>
                  <w:r w:rsidRPr="007E0EA8">
                    <w:rPr>
                      <w:sz w:val="20"/>
                      <w:szCs w:val="20"/>
                      <w:lang w:val="mn-MN"/>
                    </w:rPr>
                    <w:t>Omulti / Omulti</w:t>
                  </w:r>
                </w:p>
              </w:tc>
            </w:tr>
          </w:tbl>
          <w:p w:rsidR="00C21C45" w:rsidRPr="007E0EA8" w:rsidRDefault="00C21C45" w:rsidP="00C21C45">
            <w:pPr>
              <w:pStyle w:val="HTMLPreformatted"/>
              <w:jc w:val="both"/>
              <w:rPr>
                <w:rFonts w:ascii="Arial" w:eastAsia="Arial" w:hAnsi="Arial" w:cs="Arial"/>
                <w:b/>
                <w:bCs/>
                <w:sz w:val="24"/>
                <w:szCs w:val="24"/>
                <w:lang w:val="mn-MN"/>
              </w:rPr>
            </w:pPr>
          </w:p>
          <w:p w:rsidR="00C21C45" w:rsidRPr="007E0EA8" w:rsidRDefault="00C21C45" w:rsidP="00C21C45">
            <w:pPr>
              <w:pStyle w:val="HTMLPreformatted"/>
              <w:jc w:val="both"/>
              <w:rPr>
                <w:rFonts w:ascii="Arial" w:eastAsia="Arial" w:hAnsi="Arial" w:cs="Arial"/>
                <w:b/>
                <w:bCs/>
                <w:sz w:val="24"/>
                <w:szCs w:val="24"/>
                <w:lang w:val="mn-MN"/>
              </w:rPr>
            </w:pPr>
          </w:p>
        </w:tc>
      </w:tr>
      <w:tr w:rsidR="00C21C45" w:rsidRPr="007E0EA8" w:rsidTr="0006657F">
        <w:trPr>
          <w:trHeight w:val="698"/>
        </w:trPr>
        <w:tc>
          <w:tcPr>
            <w:tcW w:w="4824" w:type="dxa"/>
          </w:tcPr>
          <w:p w:rsidR="00C21C45" w:rsidRPr="007E0EA8" w:rsidRDefault="00C21C45" w:rsidP="00C21C45">
            <w:pPr>
              <w:pStyle w:val="HTMLPreformatted"/>
              <w:jc w:val="both"/>
              <w:rPr>
                <w:rFonts w:ascii="Arial" w:eastAsia="Arial" w:hAnsi="Arial" w:cs="Arial"/>
                <w:b/>
                <w:bCs/>
                <w:sz w:val="24"/>
                <w:szCs w:val="24"/>
                <w:lang w:val="mn-MN"/>
              </w:rPr>
            </w:pPr>
          </w:p>
          <w:p w:rsidR="00C21C45"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13.4 Хэмжилтийн ба хэмжсэн утгуудын логик зангилаанууд (LNGroupM)</w:t>
            </w:r>
          </w:p>
          <w:p w:rsidR="00C21C45" w:rsidRPr="007E0EA8" w:rsidRDefault="00C21C45" w:rsidP="00C21C45">
            <w:pPr>
              <w:pStyle w:val="HTMLPreformatted"/>
              <w:jc w:val="both"/>
              <w:rPr>
                <w:rFonts w:ascii="Arial" w:eastAsia="Arial" w:hAnsi="Arial" w:cs="Arial"/>
                <w:b/>
                <w:bCs/>
                <w:sz w:val="24"/>
                <w:szCs w:val="24"/>
                <w:lang w:val="mn-MN"/>
              </w:rPr>
            </w:pPr>
          </w:p>
          <w:p w:rsidR="00C21C45"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13.4.1 Ерөнхий зүйл</w:t>
            </w:r>
          </w:p>
          <w:p w:rsidR="00C21C45" w:rsidRPr="007E0EA8" w:rsidRDefault="00C21C45" w:rsidP="00C21C45">
            <w:pPr>
              <w:pStyle w:val="HTMLPreformatted"/>
              <w:jc w:val="both"/>
              <w:rPr>
                <w:rFonts w:ascii="Arial" w:eastAsia="Arial" w:hAnsi="Arial" w:cs="Arial"/>
                <w:bCs/>
                <w:sz w:val="24"/>
                <w:szCs w:val="24"/>
                <w:lang w:val="mn-MN"/>
              </w:rPr>
            </w:pPr>
          </w:p>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ТАЙЛБАР: Эдгээр логик зангилаа нь IEC 61850-7-4-ийн дараагийн хувилбарт орсон байх магадлалтай. Хэвлэгдсэн үед, IEC 61850-7-4-т заасан логик зангилаа нь энд байгаа тодорхойлолтоос давуу байх болно.</w:t>
            </w:r>
          </w:p>
          <w:p w:rsidR="00C21C45" w:rsidRPr="007E0EA8" w:rsidRDefault="00C21C45" w:rsidP="00C21C45">
            <w:pPr>
              <w:pStyle w:val="HTMLPreformatted"/>
              <w:jc w:val="both"/>
              <w:rPr>
                <w:rFonts w:ascii="Arial" w:eastAsia="Arial" w:hAnsi="Arial" w:cs="Arial"/>
                <w:b/>
                <w:bCs/>
                <w:sz w:val="24"/>
                <w:szCs w:val="24"/>
                <w:lang w:val="mn-MN"/>
              </w:rPr>
            </w:pPr>
          </w:p>
        </w:tc>
        <w:tc>
          <w:tcPr>
            <w:tcW w:w="4523" w:type="dxa"/>
          </w:tcPr>
          <w:p w:rsidR="00C21C45" w:rsidRPr="007E0EA8" w:rsidRDefault="00C21C45" w:rsidP="00C21C45">
            <w:pPr>
              <w:rPr>
                <w:rFonts w:ascii="Arial" w:eastAsia="Arial" w:hAnsi="Arial" w:cs="Arial"/>
                <w:b/>
                <w:lang w:val="mn-MN"/>
              </w:rPr>
            </w:pPr>
          </w:p>
          <w:p w:rsidR="00C21C45"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13.4 Logical nodes for metering and measurement (LNGroupM)</w:t>
            </w:r>
          </w:p>
          <w:p w:rsidR="00C21C45" w:rsidRPr="007E0EA8" w:rsidRDefault="00C21C45" w:rsidP="00C21C45">
            <w:pPr>
              <w:pStyle w:val="HTMLPreformatted"/>
              <w:jc w:val="both"/>
              <w:rPr>
                <w:rFonts w:ascii="Arial" w:eastAsia="Arial" w:hAnsi="Arial" w:cs="Arial"/>
                <w:b/>
                <w:bCs/>
                <w:sz w:val="24"/>
                <w:szCs w:val="24"/>
                <w:lang w:val="mn-MN"/>
              </w:rPr>
            </w:pPr>
          </w:p>
          <w:p w:rsidR="00C21C45" w:rsidRPr="007E0EA8" w:rsidRDefault="00C21C45" w:rsidP="00C21C45">
            <w:pPr>
              <w:pStyle w:val="HTMLPreformatted"/>
              <w:jc w:val="both"/>
              <w:rPr>
                <w:rFonts w:ascii="Arial" w:eastAsia="Arial" w:hAnsi="Arial" w:cs="Arial"/>
                <w:b/>
                <w:bCs/>
                <w:sz w:val="24"/>
                <w:szCs w:val="24"/>
                <w:lang w:val="mn-MN"/>
              </w:rPr>
            </w:pPr>
            <w:bookmarkStart w:id="85" w:name="_bookmark210"/>
            <w:bookmarkEnd w:id="85"/>
            <w:r w:rsidRPr="007E0EA8">
              <w:rPr>
                <w:rFonts w:ascii="Arial" w:eastAsia="Arial" w:hAnsi="Arial" w:cs="Arial"/>
                <w:b/>
                <w:bCs/>
                <w:sz w:val="24"/>
                <w:szCs w:val="24"/>
                <w:lang w:val="mn-MN"/>
              </w:rPr>
              <w:t>13.4.1 General</w:t>
            </w:r>
          </w:p>
          <w:p w:rsidR="00C21C45" w:rsidRPr="007E0EA8" w:rsidRDefault="00C21C45" w:rsidP="00C21C45">
            <w:pPr>
              <w:pStyle w:val="HTMLPreformatted"/>
              <w:jc w:val="both"/>
              <w:rPr>
                <w:rFonts w:ascii="Arial" w:eastAsia="Arial" w:hAnsi="Arial" w:cs="Arial"/>
                <w:bCs/>
                <w:sz w:val="24"/>
                <w:szCs w:val="24"/>
                <w:lang w:val="mn-MN"/>
              </w:rPr>
            </w:pPr>
          </w:p>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NOTE These logical nodes are likely to be included in a later edition of  IEC 61850-7-4. When published, logical  nodes specified in IEC 61850-7-4 are to take precedence over the definition here.</w:t>
            </w:r>
          </w:p>
          <w:p w:rsidR="00C21C45" w:rsidRPr="007E0EA8" w:rsidRDefault="00C21C45" w:rsidP="00C21C45">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2C07443D" wp14:editId="2DD1A497">
                  <wp:extent cx="4514850" cy="4943475"/>
                  <wp:effectExtent l="0" t="0" r="0"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14850" cy="4943475"/>
                          </a:xfrm>
                          <a:prstGeom prst="rect">
                            <a:avLst/>
                          </a:prstGeom>
                        </pic:spPr>
                      </pic:pic>
                    </a:graphicData>
                  </a:graphic>
                </wp:inline>
              </w:drawing>
            </w:r>
          </w:p>
        </w:tc>
      </w:tr>
      <w:tr w:rsidR="002D57FE" w:rsidRPr="007E0EA8" w:rsidTr="0006657F">
        <w:trPr>
          <w:trHeight w:val="698"/>
        </w:trPr>
        <w:tc>
          <w:tcPr>
            <w:tcW w:w="4824" w:type="dxa"/>
          </w:tcPr>
          <w:p w:rsidR="002D57FE" w:rsidRPr="00643038" w:rsidRDefault="00643038" w:rsidP="002D57FE">
            <w:pPr>
              <w:pStyle w:val="HTMLPreformatted"/>
              <w:jc w:val="both"/>
              <w:rPr>
                <w:rFonts w:ascii="Arial" w:eastAsia="Arial" w:hAnsi="Arial" w:cs="Arial"/>
                <w:b/>
                <w:bCs/>
                <w:sz w:val="24"/>
                <w:szCs w:val="24"/>
                <w:lang w:val="mn-MN"/>
              </w:rPr>
            </w:pPr>
            <w:r w:rsidRPr="00643038">
              <w:rPr>
                <w:rFonts w:ascii="Arial" w:eastAsia="Arial" w:hAnsi="Arial" w:cs="Arial"/>
                <w:b/>
                <w:bCs/>
                <w:sz w:val="24"/>
                <w:szCs w:val="24"/>
                <w:lang w:val="mn-MN"/>
              </w:rPr>
              <w:t>68-р зураг</w:t>
            </w:r>
            <w:r w:rsidR="002D57FE" w:rsidRPr="00643038">
              <w:rPr>
                <w:rFonts w:ascii="Arial" w:eastAsia="Arial" w:hAnsi="Arial" w:cs="Arial"/>
                <w:b/>
                <w:bCs/>
                <w:sz w:val="24"/>
                <w:szCs w:val="24"/>
                <w:lang w:val="mn-MN"/>
              </w:rPr>
              <w:t xml:space="preserve"> – LNGroupM: ангийн диаграмм :LNGroupM</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13.4.2 ЛЗ: Цаг уурын мэдээлэл Нэр:MMETExt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MMET LN-ийг өргөтгөх мэдээллийн объектын багц.</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Энэхүү логик зангилаа нь цаг уурын мэдээллийг харуулдаг бөгөөд энэ нь цаг уурын станцын мэдээллээс эсвэл олон эх сурвалжаас, өөр өөр газарт байрладаг мэдрэгчээс авсан цаг уурын </w:t>
            </w:r>
            <w:r w:rsidR="00643038">
              <w:rPr>
                <w:rFonts w:ascii="Arial" w:eastAsia="Arial" w:hAnsi="Arial" w:cs="Arial"/>
                <w:bCs/>
                <w:sz w:val="24"/>
                <w:szCs w:val="24"/>
                <w:lang w:val="mn-MN"/>
              </w:rPr>
              <w:t xml:space="preserve">мэдээллийн цуглуулга байж болно </w:t>
            </w:r>
            <w:r w:rsidRPr="007E0EA8">
              <w:rPr>
                <w:rFonts w:ascii="Arial" w:eastAsia="Arial" w:hAnsi="Arial" w:cs="Arial"/>
                <w:bCs/>
                <w:sz w:val="24"/>
                <w:szCs w:val="24"/>
                <w:lang w:val="mn-MN"/>
              </w:rPr>
              <w:t xml:space="preserve">LN </w:t>
            </w:r>
            <w:r w:rsidR="003E6A70"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редакцын зорилгоор байдаг бөгөөд бодит загварт байдаггүй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643038" w:rsidP="002D57FE">
            <w:pPr>
              <w:pStyle w:val="HTMLPreformatted"/>
              <w:jc w:val="both"/>
              <w:rPr>
                <w:rFonts w:ascii="Arial" w:eastAsia="Arial" w:hAnsi="Arial" w:cs="Arial"/>
                <w:bCs/>
                <w:sz w:val="24"/>
                <w:szCs w:val="24"/>
                <w:lang w:val="mn-MN"/>
              </w:rPr>
            </w:pPr>
            <w:r>
              <w:rPr>
                <w:rFonts w:ascii="Arial" w:eastAsia="Arial" w:hAnsi="Arial" w:cs="Arial"/>
                <w:bCs/>
                <w:sz w:val="24"/>
                <w:szCs w:val="24"/>
                <w:lang w:val="mn-MN"/>
              </w:rPr>
              <w:t>5-р хүснэгтэд</w:t>
            </w:r>
            <w:r w:rsidR="002D57FE" w:rsidRPr="007E0EA8">
              <w:rPr>
                <w:rFonts w:ascii="Arial" w:eastAsia="Arial" w:hAnsi="Arial" w:cs="Arial"/>
                <w:bCs/>
                <w:sz w:val="24"/>
                <w:szCs w:val="24"/>
                <w:lang w:val="mn-MN"/>
              </w:rPr>
              <w:t xml:space="preserve"> MMETExt-ийн бүх өгөгдлийн объектуудыг харуулав.</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 68 – Class diagram LNGroupM::LNGroupM</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13.4.2</w:t>
            </w:r>
            <w:r w:rsidRPr="007E0EA8">
              <w:rPr>
                <w:rFonts w:ascii="Arial" w:eastAsia="Arial" w:hAnsi="Arial" w:cs="Arial"/>
                <w:b/>
                <w:bCs/>
                <w:sz w:val="24"/>
                <w:szCs w:val="24"/>
                <w:lang w:val="mn-MN"/>
              </w:rPr>
              <w:tab/>
              <w:t>LN: Meteorological information Name: MMETExt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MMET LN.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logical node represents  meteorological  information,  which  can come from a meteorological station information or be a collection of meteorological information from many sources, that is, from sensors located at different places.</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Table 5 shows all data objects of MMETExt.</w:t>
            </w:r>
          </w:p>
        </w:tc>
      </w:tr>
      <w:tr w:rsidR="00C21C45" w:rsidRPr="007E0EA8" w:rsidTr="00C21C45">
        <w:trPr>
          <w:trHeight w:val="698"/>
        </w:trPr>
        <w:tc>
          <w:tcPr>
            <w:tcW w:w="9347" w:type="dxa"/>
            <w:gridSpan w:val="2"/>
          </w:tcPr>
          <w:p w:rsidR="00C21C45" w:rsidRPr="007E0EA8" w:rsidRDefault="00643038" w:rsidP="00C21C45">
            <w:pPr>
              <w:pStyle w:val="HTMLPreformatted"/>
              <w:jc w:val="center"/>
              <w:rPr>
                <w:rFonts w:ascii="Arial" w:eastAsia="Arial" w:hAnsi="Arial" w:cs="Arial"/>
                <w:b/>
                <w:bCs/>
                <w:sz w:val="24"/>
                <w:szCs w:val="24"/>
                <w:lang w:val="mn-MN"/>
              </w:rPr>
            </w:pPr>
            <w:r>
              <w:rPr>
                <w:rFonts w:ascii="Arial" w:eastAsia="Arial" w:hAnsi="Arial" w:cs="Arial"/>
                <w:b/>
                <w:bCs/>
                <w:sz w:val="24"/>
                <w:szCs w:val="24"/>
                <w:lang w:val="mn-MN"/>
              </w:rPr>
              <w:lastRenderedPageBreak/>
              <w:t>5-р хүснэгт</w:t>
            </w:r>
            <w:r w:rsidR="00C21C45" w:rsidRPr="007E0EA8">
              <w:rPr>
                <w:rFonts w:ascii="Arial" w:eastAsia="Arial" w:hAnsi="Arial" w:cs="Arial"/>
                <w:b/>
                <w:bCs/>
                <w:sz w:val="24"/>
                <w:szCs w:val="24"/>
                <w:lang w:val="mn-MN"/>
              </w:rPr>
              <w:t xml:space="preserve"> – MMETExt-ийн өгөгдлийн объектууд</w:t>
            </w:r>
          </w:p>
          <w:p w:rsidR="00C21C45" w:rsidRPr="007E0EA8" w:rsidRDefault="00C21C45" w:rsidP="00C21C45">
            <w:pPr>
              <w:pStyle w:val="HTMLPreformatted"/>
              <w:jc w:val="both"/>
              <w:rPr>
                <w:rFonts w:ascii="Arial" w:eastAsia="Arial" w:hAnsi="Arial" w:cs="Arial"/>
                <w:bCs/>
                <w:sz w:val="24"/>
                <w:szCs w:val="24"/>
                <w:lang w:val="mn-MN"/>
              </w:rPr>
            </w:pPr>
          </w:p>
          <w:tbl>
            <w:tblPr>
              <w:tblStyle w:val="TableGrid"/>
              <w:tblW w:w="0" w:type="auto"/>
              <w:tblLook w:val="04A0" w:firstRow="1" w:lastRow="0" w:firstColumn="1" w:lastColumn="0" w:noHBand="0" w:noVBand="1"/>
            </w:tblPr>
            <w:tblGrid>
              <w:gridCol w:w="1361"/>
              <w:gridCol w:w="1350"/>
              <w:gridCol w:w="374"/>
              <w:gridCol w:w="3182"/>
              <w:gridCol w:w="2835"/>
            </w:tblGrid>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MMETExt</w:t>
                  </w:r>
                </w:p>
              </w:tc>
            </w:tr>
            <w:tr w:rsidR="00C21C45" w:rsidRPr="007E0EA8" w:rsidTr="00C21C45">
              <w:tc>
                <w:tcPr>
                  <w:tcW w:w="1361"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350"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374"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182"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2835"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Тодорхойлолт </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NamPlt</w:t>
                  </w:r>
                </w:p>
              </w:tc>
              <w:tc>
                <w:tcPr>
                  <w:tcW w:w="1350" w:type="dxa"/>
                </w:tcPr>
                <w:p w:rsidR="00C21C45" w:rsidRPr="007E0EA8" w:rsidRDefault="00C21C45" w:rsidP="00C21C45">
                  <w:pPr>
                    <w:pStyle w:val="TableParagraph"/>
                    <w:rPr>
                      <w:sz w:val="20"/>
                      <w:szCs w:val="20"/>
                      <w:lang w:val="mn-MN"/>
                    </w:rPr>
                  </w:pPr>
                  <w:r w:rsidRPr="007E0EA8">
                    <w:rPr>
                      <w:sz w:val="20"/>
                      <w:szCs w:val="20"/>
                      <w:lang w:val="mn-MN"/>
                    </w:rPr>
                    <w:t>LPL</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DomainLN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Төлөвийн мэдээлэл  </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Blk</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FunctionLN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ClcExp</w:t>
                  </w:r>
                </w:p>
              </w:tc>
              <w:tc>
                <w:tcPr>
                  <w:tcW w:w="1350" w:type="dxa"/>
                </w:tcPr>
                <w:p w:rsidR="00C21C45" w:rsidRPr="007E0EA8" w:rsidRDefault="00C21C45" w:rsidP="00C21C45">
                  <w:pPr>
                    <w:pStyle w:val="TableParagraph"/>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ind w:right="37"/>
                    <w:rPr>
                      <w:sz w:val="20"/>
                      <w:szCs w:val="20"/>
                      <w:lang w:val="mn-MN"/>
                    </w:rPr>
                  </w:pPr>
                  <w:r w:rsidRPr="007E0EA8">
                    <w:rPr>
                      <w:w w:val="99"/>
                      <w:sz w:val="20"/>
                      <w:szCs w:val="20"/>
                      <w:lang w:val="mn-MN"/>
                    </w:rPr>
                    <w:t>T</w:t>
                  </w: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Beh</w:t>
                  </w:r>
                </w:p>
              </w:tc>
              <w:tc>
                <w:tcPr>
                  <w:tcW w:w="1350"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ENS</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(Behaviour ModeKind)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DomainLN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M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Health</w:t>
                  </w:r>
                </w:p>
              </w:tc>
              <w:tc>
                <w:tcPr>
                  <w:tcW w:w="1350" w:type="dxa"/>
                </w:tcPr>
                <w:p w:rsidR="00C21C45" w:rsidRPr="007E0EA8" w:rsidRDefault="00C21C45" w:rsidP="00C21C45">
                  <w:pPr>
                    <w:pStyle w:val="TableParagraph"/>
                    <w:rPr>
                      <w:sz w:val="20"/>
                      <w:szCs w:val="20"/>
                      <w:lang w:val="mn-MN"/>
                    </w:rPr>
                  </w:pPr>
                  <w:r w:rsidRPr="007E0EA8">
                    <w:rPr>
                      <w:sz w:val="20"/>
                      <w:szCs w:val="20"/>
                      <w:lang w:val="mn-MN"/>
                    </w:rPr>
                    <w:t>ENS (Health 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DomainLN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Mir</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DomainLN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MOcond(1) / MOcond(1)</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Хэмжсэн ба хэмжээс утгууд   </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IceCvr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Мөсөн бүрхүүлийн жин (кг)</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EnvTmp</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WetBlbTmp</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CloudCvr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EnvHum</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DewPt</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DffInsol</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DctInsol</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DlDur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HorInsol</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HorWdDir</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HorWdSpd</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VerWdDir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VerWdSpd</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WdGustSpd</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EnvPres</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RnFll</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SnwDen</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SnwTmp</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SnwCvr</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SnwFll</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SnwEq</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Удирдлагууд </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ClcStr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SPC</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Mod</w:t>
                  </w:r>
                </w:p>
              </w:tc>
              <w:tc>
                <w:tcPr>
                  <w:tcW w:w="1350"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ENC</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(Behaviour ModeKind)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DomainLN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Тохируулга </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MMETExt</w:t>
                  </w:r>
                </w:p>
              </w:tc>
            </w:tr>
            <w:tr w:rsidR="00C21C45" w:rsidRPr="007E0EA8" w:rsidTr="00C21C45">
              <w:tc>
                <w:tcPr>
                  <w:tcW w:w="1361" w:type="dxa"/>
                </w:tcPr>
                <w:p w:rsidR="00C21C45" w:rsidRPr="007E0EA8" w:rsidRDefault="00C21C45" w:rsidP="00C21C45">
                  <w:pPr>
                    <w:pStyle w:val="TableParagraph"/>
                    <w:rPr>
                      <w:b/>
                      <w:sz w:val="20"/>
                      <w:szCs w:val="20"/>
                      <w:lang w:val="mn-MN"/>
                    </w:rPr>
                  </w:pPr>
                  <w:r w:rsidRPr="007E0EA8">
                    <w:rPr>
                      <w:b/>
                      <w:sz w:val="20"/>
                      <w:szCs w:val="20"/>
                      <w:lang w:val="mn-MN"/>
                    </w:rPr>
                    <w:t xml:space="preserve">Өгөгдлийн объектын нэр </w:t>
                  </w:r>
                </w:p>
              </w:tc>
              <w:tc>
                <w:tcPr>
                  <w:tcW w:w="1350" w:type="dxa"/>
                </w:tcPr>
                <w:p w:rsidR="00C21C45" w:rsidRPr="007E0EA8" w:rsidRDefault="00C21C45" w:rsidP="00C21C45">
                  <w:pPr>
                    <w:pStyle w:val="TableParagraph"/>
                    <w:rPr>
                      <w:b/>
                      <w:sz w:val="20"/>
                      <w:szCs w:val="20"/>
                      <w:lang w:val="mn-MN"/>
                    </w:rPr>
                  </w:pPr>
                  <w:r w:rsidRPr="007E0EA8">
                    <w:rPr>
                      <w:b/>
                      <w:sz w:val="20"/>
                      <w:szCs w:val="20"/>
                      <w:lang w:val="mn-MN"/>
                    </w:rPr>
                    <w:t xml:space="preserve">Нийтлэг өгөгдлийн анги </w:t>
                  </w:r>
                </w:p>
              </w:tc>
              <w:tc>
                <w:tcPr>
                  <w:tcW w:w="374" w:type="dxa"/>
                </w:tcPr>
                <w:p w:rsidR="00C21C45" w:rsidRPr="007E0EA8" w:rsidRDefault="00C21C45" w:rsidP="00C21C45">
                  <w:pPr>
                    <w:pStyle w:val="TableParagraph"/>
                    <w:spacing w:before="0"/>
                    <w:rPr>
                      <w:rFonts w:ascii="Times New Roman"/>
                      <w:b/>
                      <w:sz w:val="20"/>
                      <w:szCs w:val="20"/>
                      <w:lang w:val="mn-MN"/>
                    </w:rPr>
                  </w:pPr>
                  <w:r w:rsidRPr="007E0EA8">
                    <w:rPr>
                      <w:rFonts w:ascii="Times New Roman"/>
                      <w:b/>
                      <w:sz w:val="20"/>
                      <w:szCs w:val="20"/>
                      <w:lang w:val="mn-MN"/>
                    </w:rPr>
                    <w:t>Т</w:t>
                  </w:r>
                  <w:r w:rsidRPr="007E0EA8">
                    <w:rPr>
                      <w:rFonts w:ascii="Times New Roman"/>
                      <w:b/>
                      <w:sz w:val="20"/>
                      <w:szCs w:val="20"/>
                      <w:lang w:val="mn-MN"/>
                    </w:rPr>
                    <w:t xml:space="preserve"> </w:t>
                  </w:r>
                </w:p>
              </w:tc>
              <w:tc>
                <w:tcPr>
                  <w:tcW w:w="3182" w:type="dxa"/>
                </w:tcPr>
                <w:p w:rsidR="00C21C45" w:rsidRPr="007E0EA8" w:rsidRDefault="00C21C45" w:rsidP="00C21C45">
                  <w:pPr>
                    <w:pStyle w:val="TableParagraph"/>
                    <w:ind w:left="108"/>
                    <w:rPr>
                      <w:b/>
                      <w:sz w:val="20"/>
                      <w:szCs w:val="20"/>
                      <w:lang w:val="mn-MN"/>
                    </w:rPr>
                  </w:pPr>
                  <w:r w:rsidRPr="007E0EA8">
                    <w:rPr>
                      <w:b/>
                      <w:sz w:val="20"/>
                      <w:szCs w:val="20"/>
                      <w:lang w:val="mn-MN"/>
                    </w:rPr>
                    <w:t xml:space="preserve">Тайлбар </w:t>
                  </w:r>
                </w:p>
              </w:tc>
              <w:tc>
                <w:tcPr>
                  <w:tcW w:w="2835" w:type="dxa"/>
                </w:tcPr>
                <w:p w:rsidR="00C21C45" w:rsidRPr="007E0EA8" w:rsidRDefault="00C21C45" w:rsidP="00C21C45">
                  <w:pPr>
                    <w:pStyle w:val="TableParagraph"/>
                    <w:ind w:left="108"/>
                    <w:rPr>
                      <w:b/>
                      <w:sz w:val="20"/>
                      <w:szCs w:val="20"/>
                      <w:lang w:val="mn-MN"/>
                    </w:rPr>
                  </w:pPr>
                  <w:r w:rsidRPr="007E0EA8">
                    <w:rPr>
                      <w:b/>
                      <w:sz w:val="20"/>
                      <w:szCs w:val="20"/>
                      <w:lang w:val="mn-MN"/>
                    </w:rPr>
                    <w:t>Pres Condns / ds</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BlkRef</w:t>
                  </w:r>
                </w:p>
              </w:tc>
              <w:tc>
                <w:tcPr>
                  <w:tcW w:w="1350" w:type="dxa"/>
                </w:tcPr>
                <w:p w:rsidR="00C21C45" w:rsidRPr="007E0EA8" w:rsidRDefault="00C21C45" w:rsidP="00C21C45">
                  <w:pPr>
                    <w:pStyle w:val="TableParagraph"/>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FunctionLN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Omulti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ClcMth</w:t>
                  </w:r>
                </w:p>
              </w:tc>
              <w:tc>
                <w:tcPr>
                  <w:tcW w:w="1350"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 MethodKind)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ClcMod</w:t>
                  </w:r>
                </w:p>
              </w:tc>
              <w:tc>
                <w:tcPr>
                  <w:tcW w:w="1350" w:type="dxa"/>
                </w:tcPr>
                <w:p w:rsidR="00C21C45" w:rsidRPr="007E0EA8" w:rsidRDefault="00C21C45" w:rsidP="00C21C45">
                  <w:pPr>
                    <w:pStyle w:val="TableParagraph"/>
                    <w:rPr>
                      <w:sz w:val="20"/>
                      <w:szCs w:val="20"/>
                      <w:lang w:val="mn-MN"/>
                    </w:rPr>
                  </w:pPr>
                  <w:r w:rsidRPr="007E0EA8">
                    <w:rPr>
                      <w:sz w:val="20"/>
                      <w:szCs w:val="20"/>
                      <w:lang w:val="mn-MN"/>
                    </w:rPr>
                    <w:t>ENG (Calc ModeKind)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ClcIntvTyp</w:t>
                  </w:r>
                </w:p>
              </w:tc>
              <w:tc>
                <w:tcPr>
                  <w:tcW w:w="1350" w:type="dxa"/>
                </w:tcPr>
                <w:p w:rsidR="00C21C45" w:rsidRPr="007E0EA8" w:rsidRDefault="00C21C45" w:rsidP="00C21C45">
                  <w:pPr>
                    <w:pStyle w:val="TableParagraph"/>
                    <w:spacing w:before="58"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 Interval 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ClcIntvPer</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NumSubIntv</w:t>
                  </w:r>
                </w:p>
              </w:tc>
              <w:tc>
                <w:tcPr>
                  <w:tcW w:w="1350" w:type="dxa"/>
                </w:tcPr>
                <w:p w:rsidR="00C21C45" w:rsidRPr="007E0EA8" w:rsidRDefault="00C21C45" w:rsidP="00C21C45">
                  <w:pPr>
                    <w:pStyle w:val="TableParagraph"/>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ClcRfTyp</w:t>
                  </w:r>
                </w:p>
              </w:tc>
              <w:tc>
                <w:tcPr>
                  <w:tcW w:w="1350"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 Interval 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ClcRfPer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ClcSrc</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F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ClcNxtTmms</w:t>
                  </w:r>
                </w:p>
              </w:tc>
              <w:tc>
                <w:tcPr>
                  <w:tcW w:w="1350" w:type="dxa"/>
                </w:tcPr>
                <w:p w:rsidR="00C21C45" w:rsidRPr="007E0EA8" w:rsidRDefault="00C21C45" w:rsidP="00C21C45">
                  <w:pPr>
                    <w:pStyle w:val="TableParagraph"/>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lastRenderedPageBreak/>
                    <w:t>InSyn</w:t>
                  </w:r>
                </w:p>
              </w:tc>
              <w:tc>
                <w:tcPr>
                  <w:tcW w:w="1350" w:type="dxa"/>
                </w:tcPr>
                <w:p w:rsidR="00C21C45" w:rsidRPr="007E0EA8" w:rsidRDefault="00C21C45" w:rsidP="00C21C45">
                  <w:pPr>
                    <w:pStyle w:val="TableParagraph"/>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хуулж авсан: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InRef</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хуулж авсан: DomainLN</w:t>
                  </w:r>
                </w:p>
              </w:tc>
              <w:tc>
                <w:tcPr>
                  <w:tcW w:w="2835" w:type="dxa"/>
                </w:tcPr>
                <w:p w:rsidR="00C21C45" w:rsidRPr="007E0EA8" w:rsidRDefault="00C21C45" w:rsidP="00C21C45">
                  <w:pPr>
                    <w:pStyle w:val="TableParagraph"/>
                    <w:spacing w:before="58"/>
                    <w:ind w:left="108" w:right="157"/>
                    <w:rPr>
                      <w:sz w:val="20"/>
                      <w:szCs w:val="20"/>
                      <w:lang w:val="mn-MN"/>
                    </w:rPr>
                  </w:pPr>
                  <w:r w:rsidRPr="007E0EA8">
                    <w:rPr>
                      <w:sz w:val="20"/>
                      <w:szCs w:val="20"/>
                      <w:lang w:val="mn-MN"/>
                    </w:rPr>
                    <w:t>Omulti / Omulti</w:t>
                  </w:r>
                </w:p>
              </w:tc>
            </w:tr>
          </w:tbl>
          <w:p w:rsidR="00C21C45" w:rsidRPr="007E0EA8" w:rsidRDefault="00C21C45" w:rsidP="00C21C45">
            <w:pPr>
              <w:pStyle w:val="HTMLPreformatted"/>
              <w:jc w:val="both"/>
              <w:rPr>
                <w:rFonts w:ascii="Arial" w:eastAsia="Arial" w:hAnsi="Arial" w:cs="Arial"/>
                <w:bCs/>
                <w:sz w:val="24"/>
                <w:szCs w:val="24"/>
                <w:lang w:val="mn-MN"/>
              </w:rPr>
            </w:pPr>
          </w:p>
          <w:p w:rsidR="00C21C45" w:rsidRPr="007E0EA8" w:rsidRDefault="00C21C45" w:rsidP="00C21C45">
            <w:pPr>
              <w:pStyle w:val="HTMLPreformatted"/>
              <w:jc w:val="both"/>
              <w:rPr>
                <w:rFonts w:ascii="Arial" w:eastAsia="Arial" w:hAnsi="Arial" w:cs="Arial"/>
                <w:bCs/>
                <w:sz w:val="24"/>
                <w:szCs w:val="24"/>
                <w:lang w:val="mn-MN"/>
              </w:rPr>
            </w:pPr>
          </w:p>
          <w:p w:rsidR="00C21C45" w:rsidRPr="007E0EA8" w:rsidRDefault="00C21C45" w:rsidP="00C21C45">
            <w:pPr>
              <w:pStyle w:val="HTMLPreformatted"/>
              <w:jc w:val="center"/>
              <w:rPr>
                <w:rFonts w:ascii="Arial" w:eastAsia="Arial" w:hAnsi="Arial" w:cs="Arial"/>
                <w:b/>
                <w:bCs/>
                <w:sz w:val="24"/>
                <w:szCs w:val="24"/>
                <w:lang w:val="mn-MN"/>
              </w:rPr>
            </w:pPr>
            <w:r w:rsidRPr="007E0EA8">
              <w:rPr>
                <w:rFonts w:ascii="Arial" w:eastAsia="Arial" w:hAnsi="Arial" w:cs="Arial"/>
                <w:b/>
                <w:bCs/>
                <w:sz w:val="24"/>
                <w:szCs w:val="24"/>
                <w:lang w:val="mn-MN"/>
              </w:rPr>
              <w:t>Table 5 – Data objects of MMETExt</w:t>
            </w:r>
          </w:p>
          <w:p w:rsidR="00C21C45" w:rsidRPr="007E0EA8" w:rsidRDefault="00C21C45" w:rsidP="00C21C45">
            <w:pPr>
              <w:pStyle w:val="HTMLPreformatted"/>
              <w:jc w:val="both"/>
              <w:rPr>
                <w:rFonts w:ascii="Arial" w:eastAsia="Arial" w:hAnsi="Arial" w:cs="Arial"/>
                <w:bCs/>
                <w:sz w:val="24"/>
                <w:szCs w:val="24"/>
                <w:lang w:val="mn-MN"/>
              </w:rPr>
            </w:pPr>
          </w:p>
          <w:tbl>
            <w:tblPr>
              <w:tblStyle w:val="TableGrid"/>
              <w:tblW w:w="0" w:type="auto"/>
              <w:tblLook w:val="04A0" w:firstRow="1" w:lastRow="0" w:firstColumn="1" w:lastColumn="0" w:noHBand="0" w:noVBand="1"/>
            </w:tblPr>
            <w:tblGrid>
              <w:gridCol w:w="1361"/>
              <w:gridCol w:w="1350"/>
              <w:gridCol w:w="374"/>
              <w:gridCol w:w="3182"/>
              <w:gridCol w:w="2835"/>
            </w:tblGrid>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MMETExt</w:t>
                  </w:r>
                </w:p>
              </w:tc>
            </w:tr>
            <w:tr w:rsidR="00C21C45" w:rsidRPr="007E0EA8" w:rsidTr="00C21C45">
              <w:tc>
                <w:tcPr>
                  <w:tcW w:w="1361"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Data object name</w:t>
                  </w:r>
                </w:p>
              </w:tc>
              <w:tc>
                <w:tcPr>
                  <w:tcW w:w="1350"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374"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182"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Explanation </w:t>
                  </w:r>
                </w:p>
              </w:tc>
              <w:tc>
                <w:tcPr>
                  <w:tcW w:w="2835" w:type="dxa"/>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Descriptions</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NamPlt</w:t>
                  </w:r>
                </w:p>
              </w:tc>
              <w:tc>
                <w:tcPr>
                  <w:tcW w:w="1350" w:type="dxa"/>
                </w:tcPr>
                <w:p w:rsidR="00C21C45" w:rsidRPr="007E0EA8" w:rsidRDefault="00C21C45" w:rsidP="00C21C45">
                  <w:pPr>
                    <w:pStyle w:val="TableParagraph"/>
                    <w:rPr>
                      <w:sz w:val="20"/>
                      <w:szCs w:val="20"/>
                      <w:lang w:val="mn-MN"/>
                    </w:rPr>
                  </w:pPr>
                  <w:r w:rsidRPr="007E0EA8">
                    <w:rPr>
                      <w:sz w:val="20"/>
                      <w:szCs w:val="20"/>
                      <w:lang w:val="mn-MN"/>
                    </w:rPr>
                    <w:t>LPL</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DomainLN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Status information</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Blk</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FunctionLN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ClcExp</w:t>
                  </w:r>
                </w:p>
              </w:tc>
              <w:tc>
                <w:tcPr>
                  <w:tcW w:w="1350" w:type="dxa"/>
                </w:tcPr>
                <w:p w:rsidR="00C21C45" w:rsidRPr="007E0EA8" w:rsidRDefault="00C21C45" w:rsidP="00C21C45">
                  <w:pPr>
                    <w:pStyle w:val="TableParagraph"/>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ind w:right="37"/>
                    <w:rPr>
                      <w:sz w:val="20"/>
                      <w:szCs w:val="20"/>
                      <w:lang w:val="mn-MN"/>
                    </w:rPr>
                  </w:pPr>
                  <w:r w:rsidRPr="007E0EA8">
                    <w:rPr>
                      <w:w w:val="99"/>
                      <w:sz w:val="20"/>
                      <w:szCs w:val="20"/>
                      <w:lang w:val="mn-MN"/>
                    </w:rPr>
                    <w:t>T</w:t>
                  </w: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Beh</w:t>
                  </w:r>
                </w:p>
              </w:tc>
              <w:tc>
                <w:tcPr>
                  <w:tcW w:w="1350"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ENS</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(Behaviou rModeKind)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DomainLN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M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Health</w:t>
                  </w:r>
                </w:p>
              </w:tc>
              <w:tc>
                <w:tcPr>
                  <w:tcW w:w="1350" w:type="dxa"/>
                </w:tcPr>
                <w:p w:rsidR="00C21C45" w:rsidRPr="007E0EA8" w:rsidRDefault="00C21C45" w:rsidP="00C21C45">
                  <w:pPr>
                    <w:pStyle w:val="TableParagraph"/>
                    <w:rPr>
                      <w:sz w:val="20"/>
                      <w:szCs w:val="20"/>
                      <w:lang w:val="mn-MN"/>
                    </w:rPr>
                  </w:pPr>
                  <w:r w:rsidRPr="007E0EA8">
                    <w:rPr>
                      <w:sz w:val="20"/>
                      <w:szCs w:val="20"/>
                      <w:lang w:val="mn-MN"/>
                    </w:rPr>
                    <w:t>ENS (HealthKind)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DomainLN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Mir</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SPS</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DomainLN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MOcond(1) / MOcond(1)</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Measured and metered values</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IceCvr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Ice cover in weight (kg)</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EnvTmp</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WetBlbTmp</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CloudCvr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EnvHum</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DewPt</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DffInsol</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DctInsol</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DlDur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HorInsol</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HorWdDir</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HorWdSpd</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VerWdDir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VerWdSpd</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WdGustSpd</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EnvPres</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RnFll</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SnwDen</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SnwTmp</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SnwCvr</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SnwFll</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SnwEq</w:t>
                  </w:r>
                </w:p>
              </w:tc>
              <w:tc>
                <w:tcPr>
                  <w:tcW w:w="1350" w:type="dxa"/>
                </w:tcPr>
                <w:p w:rsidR="00C21C45" w:rsidRPr="007E0EA8" w:rsidRDefault="00C21C45" w:rsidP="00C21C45">
                  <w:pPr>
                    <w:pStyle w:val="TableParagraph"/>
                    <w:rPr>
                      <w:sz w:val="20"/>
                      <w:szCs w:val="20"/>
                      <w:lang w:val="mn-MN"/>
                    </w:rPr>
                  </w:pPr>
                  <w:r w:rsidRPr="007E0EA8">
                    <w:rPr>
                      <w:sz w:val="20"/>
                      <w:szCs w:val="20"/>
                      <w:lang w:val="mn-MN"/>
                    </w:rPr>
                    <w:t>MV</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MMET</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Controls </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ClcStr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SPC</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Mod</w:t>
                  </w:r>
                </w:p>
              </w:tc>
              <w:tc>
                <w:tcPr>
                  <w:tcW w:w="1350"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ENC</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(Behaviour ModeKind)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DomainLN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 xml:space="preserve">Settings </w:t>
                  </w:r>
                </w:p>
              </w:tc>
            </w:tr>
            <w:tr w:rsidR="00C21C45" w:rsidRPr="007E0EA8" w:rsidTr="00C21C45">
              <w:tc>
                <w:tcPr>
                  <w:tcW w:w="9102" w:type="dxa"/>
                  <w:gridSpan w:val="5"/>
                </w:tcPr>
                <w:p w:rsidR="00C21C45" w:rsidRPr="007E0EA8" w:rsidRDefault="00C21C45" w:rsidP="00C21C45">
                  <w:pPr>
                    <w:pStyle w:val="HTMLPreformatted"/>
                    <w:jc w:val="center"/>
                    <w:rPr>
                      <w:rFonts w:ascii="Arial" w:eastAsia="Arial" w:hAnsi="Arial" w:cs="Arial"/>
                      <w:b/>
                      <w:bCs/>
                      <w:lang w:val="mn-MN"/>
                    </w:rPr>
                  </w:pPr>
                  <w:r w:rsidRPr="007E0EA8">
                    <w:rPr>
                      <w:rFonts w:ascii="Arial" w:eastAsia="Arial" w:hAnsi="Arial" w:cs="Arial"/>
                      <w:b/>
                      <w:bCs/>
                      <w:lang w:val="mn-MN"/>
                    </w:rPr>
                    <w:t>MMETExt</w:t>
                  </w:r>
                </w:p>
              </w:tc>
            </w:tr>
            <w:tr w:rsidR="00C21C45" w:rsidRPr="007E0EA8" w:rsidTr="00C21C45">
              <w:tc>
                <w:tcPr>
                  <w:tcW w:w="1361" w:type="dxa"/>
                </w:tcPr>
                <w:p w:rsidR="00C21C45" w:rsidRPr="007E0EA8" w:rsidRDefault="00C21C45" w:rsidP="00C21C45">
                  <w:pPr>
                    <w:pStyle w:val="TableParagraph"/>
                    <w:rPr>
                      <w:b/>
                      <w:sz w:val="20"/>
                      <w:szCs w:val="20"/>
                      <w:lang w:val="mn-MN"/>
                    </w:rPr>
                  </w:pPr>
                  <w:r w:rsidRPr="007E0EA8">
                    <w:rPr>
                      <w:b/>
                      <w:sz w:val="20"/>
                      <w:szCs w:val="20"/>
                      <w:lang w:val="mn-MN"/>
                    </w:rPr>
                    <w:t xml:space="preserve">Data object name </w:t>
                  </w:r>
                </w:p>
              </w:tc>
              <w:tc>
                <w:tcPr>
                  <w:tcW w:w="1350" w:type="dxa"/>
                </w:tcPr>
                <w:p w:rsidR="00C21C45" w:rsidRPr="007E0EA8" w:rsidRDefault="00C21C45" w:rsidP="00C21C45">
                  <w:pPr>
                    <w:pStyle w:val="TableParagraph"/>
                    <w:rPr>
                      <w:b/>
                      <w:sz w:val="20"/>
                      <w:szCs w:val="20"/>
                      <w:lang w:val="mn-MN"/>
                    </w:rPr>
                  </w:pPr>
                  <w:r w:rsidRPr="007E0EA8">
                    <w:rPr>
                      <w:b/>
                      <w:sz w:val="20"/>
                      <w:szCs w:val="20"/>
                      <w:lang w:val="mn-MN"/>
                    </w:rPr>
                    <w:t>Common data class</w:t>
                  </w:r>
                </w:p>
              </w:tc>
              <w:tc>
                <w:tcPr>
                  <w:tcW w:w="374" w:type="dxa"/>
                </w:tcPr>
                <w:p w:rsidR="00C21C45" w:rsidRPr="007E0EA8" w:rsidRDefault="00C21C45" w:rsidP="00C21C45">
                  <w:pPr>
                    <w:pStyle w:val="TableParagraph"/>
                    <w:spacing w:before="0"/>
                    <w:rPr>
                      <w:rFonts w:ascii="Times New Roman"/>
                      <w:b/>
                      <w:sz w:val="20"/>
                      <w:szCs w:val="20"/>
                      <w:lang w:val="mn-MN"/>
                    </w:rPr>
                  </w:pPr>
                  <w:r w:rsidRPr="007E0EA8">
                    <w:rPr>
                      <w:rFonts w:ascii="Times New Roman"/>
                      <w:b/>
                      <w:sz w:val="20"/>
                      <w:szCs w:val="20"/>
                      <w:lang w:val="mn-MN"/>
                    </w:rPr>
                    <w:t>Т</w:t>
                  </w:r>
                  <w:r w:rsidRPr="007E0EA8">
                    <w:rPr>
                      <w:rFonts w:ascii="Times New Roman"/>
                      <w:b/>
                      <w:sz w:val="20"/>
                      <w:szCs w:val="20"/>
                      <w:lang w:val="mn-MN"/>
                    </w:rPr>
                    <w:t xml:space="preserve"> </w:t>
                  </w:r>
                </w:p>
              </w:tc>
              <w:tc>
                <w:tcPr>
                  <w:tcW w:w="3182" w:type="dxa"/>
                </w:tcPr>
                <w:p w:rsidR="00C21C45" w:rsidRPr="007E0EA8" w:rsidRDefault="00C21C45" w:rsidP="00C21C45">
                  <w:pPr>
                    <w:pStyle w:val="TableParagraph"/>
                    <w:ind w:left="108"/>
                    <w:rPr>
                      <w:b/>
                      <w:sz w:val="20"/>
                      <w:szCs w:val="20"/>
                      <w:lang w:val="mn-MN"/>
                    </w:rPr>
                  </w:pPr>
                  <w:r w:rsidRPr="007E0EA8">
                    <w:rPr>
                      <w:b/>
                      <w:sz w:val="20"/>
                      <w:szCs w:val="20"/>
                      <w:lang w:val="mn-MN"/>
                    </w:rPr>
                    <w:t xml:space="preserve">Explanation </w:t>
                  </w:r>
                </w:p>
              </w:tc>
              <w:tc>
                <w:tcPr>
                  <w:tcW w:w="2835" w:type="dxa"/>
                </w:tcPr>
                <w:p w:rsidR="00C21C45" w:rsidRPr="007E0EA8" w:rsidRDefault="00C21C45" w:rsidP="00C21C45">
                  <w:pPr>
                    <w:pStyle w:val="TableParagraph"/>
                    <w:ind w:left="108"/>
                    <w:rPr>
                      <w:b/>
                      <w:sz w:val="20"/>
                      <w:szCs w:val="20"/>
                      <w:lang w:val="mn-MN"/>
                    </w:rPr>
                  </w:pPr>
                  <w:r w:rsidRPr="007E0EA8">
                    <w:rPr>
                      <w:b/>
                      <w:sz w:val="20"/>
                      <w:szCs w:val="20"/>
                      <w:lang w:val="mn-MN"/>
                    </w:rPr>
                    <w:t>Pres Condns / ds</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BlkRef</w:t>
                  </w:r>
                </w:p>
              </w:tc>
              <w:tc>
                <w:tcPr>
                  <w:tcW w:w="1350" w:type="dxa"/>
                </w:tcPr>
                <w:p w:rsidR="00C21C45" w:rsidRPr="007E0EA8" w:rsidRDefault="00C21C45" w:rsidP="00C21C45">
                  <w:pPr>
                    <w:pStyle w:val="TableParagraph"/>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FunctionLN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Omulti / F</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ClcMth</w:t>
                  </w:r>
                </w:p>
              </w:tc>
              <w:tc>
                <w:tcPr>
                  <w:tcW w:w="1350"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 MethodKind)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ClcMod</w:t>
                  </w:r>
                </w:p>
              </w:tc>
              <w:tc>
                <w:tcPr>
                  <w:tcW w:w="1350" w:type="dxa"/>
                </w:tcPr>
                <w:p w:rsidR="00C21C45" w:rsidRPr="007E0EA8" w:rsidRDefault="00C21C45" w:rsidP="00C21C45">
                  <w:pPr>
                    <w:pStyle w:val="TableParagraph"/>
                    <w:rPr>
                      <w:sz w:val="20"/>
                      <w:szCs w:val="20"/>
                      <w:lang w:val="mn-MN"/>
                    </w:rPr>
                  </w:pPr>
                  <w:r w:rsidRPr="007E0EA8">
                    <w:rPr>
                      <w:sz w:val="20"/>
                      <w:szCs w:val="20"/>
                      <w:lang w:val="mn-MN"/>
                    </w:rPr>
                    <w:t>ENG (Calc ModeKind)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ClcIntvTyp</w:t>
                  </w:r>
                </w:p>
              </w:tc>
              <w:tc>
                <w:tcPr>
                  <w:tcW w:w="1350" w:type="dxa"/>
                </w:tcPr>
                <w:p w:rsidR="00C21C45" w:rsidRPr="007E0EA8" w:rsidRDefault="00C21C45" w:rsidP="00C21C45">
                  <w:pPr>
                    <w:pStyle w:val="TableParagraph"/>
                    <w:spacing w:before="58"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 IntervalKind)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ClcIntvPer</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NumSubIntv</w:t>
                  </w:r>
                </w:p>
              </w:tc>
              <w:tc>
                <w:tcPr>
                  <w:tcW w:w="1350" w:type="dxa"/>
                </w:tcPr>
                <w:p w:rsidR="00C21C45" w:rsidRPr="007E0EA8" w:rsidRDefault="00C21C45" w:rsidP="00C21C45">
                  <w:pPr>
                    <w:pStyle w:val="TableParagraph"/>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ClcRfTyp</w:t>
                  </w:r>
                </w:p>
              </w:tc>
              <w:tc>
                <w:tcPr>
                  <w:tcW w:w="1350" w:type="dxa"/>
                </w:tcPr>
                <w:p w:rsidR="00C21C45" w:rsidRPr="007E0EA8" w:rsidRDefault="00C21C45" w:rsidP="00C21C45">
                  <w:pPr>
                    <w:pStyle w:val="TableParagraph"/>
                    <w:spacing w:line="184" w:lineRule="exact"/>
                    <w:rPr>
                      <w:sz w:val="20"/>
                      <w:szCs w:val="20"/>
                      <w:lang w:val="mn-MN"/>
                    </w:rPr>
                  </w:pPr>
                  <w:r w:rsidRPr="007E0EA8">
                    <w:rPr>
                      <w:sz w:val="20"/>
                      <w:szCs w:val="20"/>
                      <w:lang w:val="mn-MN"/>
                    </w:rPr>
                    <w:t>ENG</w:t>
                  </w:r>
                </w:p>
                <w:p w:rsidR="00C21C45" w:rsidRPr="007E0EA8" w:rsidRDefault="00C21C45" w:rsidP="00C21C45">
                  <w:pPr>
                    <w:pStyle w:val="TableParagraph"/>
                    <w:spacing w:before="0" w:line="184" w:lineRule="exact"/>
                    <w:rPr>
                      <w:sz w:val="20"/>
                      <w:szCs w:val="20"/>
                      <w:lang w:val="mn-MN"/>
                    </w:rPr>
                  </w:pPr>
                  <w:r w:rsidRPr="007E0EA8">
                    <w:rPr>
                      <w:sz w:val="20"/>
                      <w:szCs w:val="20"/>
                      <w:lang w:val="mn-MN"/>
                    </w:rPr>
                    <w:t>(Calc IntervalKind)</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ClcRfPer</w:t>
                  </w:r>
                </w:p>
              </w:tc>
              <w:tc>
                <w:tcPr>
                  <w:tcW w:w="1350" w:type="dxa"/>
                </w:tcPr>
                <w:p w:rsidR="00C21C45" w:rsidRPr="007E0EA8" w:rsidRDefault="00C21C45" w:rsidP="00C21C45">
                  <w:pPr>
                    <w:pStyle w:val="TableParagraph"/>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ClcSrc</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spacing w:before="58"/>
                    <w:ind w:left="108"/>
                    <w:rPr>
                      <w:sz w:val="20"/>
                      <w:szCs w:val="20"/>
                      <w:lang w:val="mn-MN"/>
                    </w:rPr>
                  </w:pPr>
                  <w:r w:rsidRPr="007E0EA8">
                    <w:rPr>
                      <w:sz w:val="20"/>
                      <w:szCs w:val="20"/>
                      <w:lang w:val="mn-MN"/>
                    </w:rPr>
                    <w:t>F / M</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lastRenderedPageBreak/>
                    <w:t>ClcNxtTmms</w:t>
                  </w:r>
                </w:p>
              </w:tc>
              <w:tc>
                <w:tcPr>
                  <w:tcW w:w="1350" w:type="dxa"/>
                </w:tcPr>
                <w:p w:rsidR="00C21C45" w:rsidRPr="007E0EA8" w:rsidRDefault="00C21C45" w:rsidP="00C21C45">
                  <w:pPr>
                    <w:pStyle w:val="TableParagraph"/>
                    <w:rPr>
                      <w:sz w:val="20"/>
                      <w:szCs w:val="20"/>
                      <w:lang w:val="mn-MN"/>
                    </w:rPr>
                  </w:pPr>
                  <w:r w:rsidRPr="007E0EA8">
                    <w:rPr>
                      <w:sz w:val="20"/>
                      <w:szCs w:val="20"/>
                      <w:lang w:val="mn-MN"/>
                    </w:rPr>
                    <w:t>ING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rPr>
                      <w:sz w:val="20"/>
                      <w:szCs w:val="20"/>
                      <w:lang w:val="mn-MN"/>
                    </w:rPr>
                  </w:pPr>
                  <w:r w:rsidRPr="007E0EA8">
                    <w:rPr>
                      <w:sz w:val="20"/>
                      <w:szCs w:val="20"/>
                      <w:lang w:val="mn-MN"/>
                    </w:rPr>
                    <w:t>InSyn</w:t>
                  </w:r>
                </w:p>
              </w:tc>
              <w:tc>
                <w:tcPr>
                  <w:tcW w:w="1350" w:type="dxa"/>
                </w:tcPr>
                <w:p w:rsidR="00C21C45" w:rsidRPr="007E0EA8" w:rsidRDefault="00C21C45" w:rsidP="00C21C45">
                  <w:pPr>
                    <w:pStyle w:val="TableParagraph"/>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ind w:left="108"/>
                    <w:rPr>
                      <w:sz w:val="20"/>
                      <w:szCs w:val="20"/>
                      <w:lang w:val="mn-MN"/>
                    </w:rPr>
                  </w:pPr>
                  <w:r w:rsidRPr="007E0EA8">
                    <w:rPr>
                      <w:sz w:val="20"/>
                      <w:szCs w:val="20"/>
                      <w:lang w:val="mn-MN"/>
                    </w:rPr>
                    <w:t>inherited from: StatisticsLN</w:t>
                  </w:r>
                </w:p>
              </w:tc>
              <w:tc>
                <w:tcPr>
                  <w:tcW w:w="2835" w:type="dxa"/>
                </w:tcPr>
                <w:p w:rsidR="00C21C45" w:rsidRPr="007E0EA8" w:rsidRDefault="00C21C45" w:rsidP="00C21C45">
                  <w:pPr>
                    <w:pStyle w:val="TableParagraph"/>
                    <w:ind w:left="108"/>
                    <w:rPr>
                      <w:sz w:val="20"/>
                      <w:szCs w:val="20"/>
                      <w:lang w:val="mn-MN"/>
                    </w:rPr>
                  </w:pPr>
                  <w:r w:rsidRPr="007E0EA8">
                    <w:rPr>
                      <w:sz w:val="20"/>
                      <w:szCs w:val="20"/>
                      <w:lang w:val="mn-MN"/>
                    </w:rPr>
                    <w:t>O / O</w:t>
                  </w:r>
                </w:p>
              </w:tc>
            </w:tr>
            <w:tr w:rsidR="00C21C45" w:rsidRPr="007E0EA8" w:rsidTr="00C21C45">
              <w:tc>
                <w:tcPr>
                  <w:tcW w:w="1361" w:type="dxa"/>
                </w:tcPr>
                <w:p w:rsidR="00C21C45" w:rsidRPr="007E0EA8" w:rsidRDefault="00C21C45" w:rsidP="00C21C45">
                  <w:pPr>
                    <w:pStyle w:val="TableParagraph"/>
                    <w:spacing w:before="58"/>
                    <w:rPr>
                      <w:sz w:val="20"/>
                      <w:szCs w:val="20"/>
                      <w:lang w:val="mn-MN"/>
                    </w:rPr>
                  </w:pPr>
                  <w:r w:rsidRPr="007E0EA8">
                    <w:rPr>
                      <w:sz w:val="20"/>
                      <w:szCs w:val="20"/>
                      <w:lang w:val="mn-MN"/>
                    </w:rPr>
                    <w:t>InRef</w:t>
                  </w:r>
                </w:p>
              </w:tc>
              <w:tc>
                <w:tcPr>
                  <w:tcW w:w="1350" w:type="dxa"/>
                </w:tcPr>
                <w:p w:rsidR="00C21C45" w:rsidRPr="007E0EA8" w:rsidRDefault="00C21C45" w:rsidP="00C21C45">
                  <w:pPr>
                    <w:pStyle w:val="TableParagraph"/>
                    <w:spacing w:before="58"/>
                    <w:rPr>
                      <w:sz w:val="20"/>
                      <w:szCs w:val="20"/>
                      <w:lang w:val="mn-MN"/>
                    </w:rPr>
                  </w:pPr>
                  <w:r w:rsidRPr="007E0EA8">
                    <w:rPr>
                      <w:sz w:val="20"/>
                      <w:szCs w:val="20"/>
                      <w:lang w:val="mn-MN"/>
                    </w:rPr>
                    <w:t>ORG</w:t>
                  </w:r>
                </w:p>
              </w:tc>
              <w:tc>
                <w:tcPr>
                  <w:tcW w:w="374" w:type="dxa"/>
                </w:tcPr>
                <w:p w:rsidR="00C21C45" w:rsidRPr="007E0EA8" w:rsidRDefault="00C21C45" w:rsidP="00C21C45">
                  <w:pPr>
                    <w:pStyle w:val="TableParagraph"/>
                    <w:spacing w:before="0"/>
                    <w:rPr>
                      <w:rFonts w:ascii="Times New Roman"/>
                      <w:sz w:val="20"/>
                      <w:szCs w:val="20"/>
                      <w:lang w:val="mn-MN"/>
                    </w:rPr>
                  </w:pPr>
                </w:p>
              </w:tc>
              <w:tc>
                <w:tcPr>
                  <w:tcW w:w="3182" w:type="dxa"/>
                </w:tcPr>
                <w:p w:rsidR="00C21C45" w:rsidRPr="007E0EA8" w:rsidRDefault="00C21C45" w:rsidP="00C21C45">
                  <w:pPr>
                    <w:pStyle w:val="TableParagraph"/>
                    <w:spacing w:before="58"/>
                    <w:ind w:left="108"/>
                    <w:rPr>
                      <w:sz w:val="20"/>
                      <w:szCs w:val="20"/>
                      <w:lang w:val="mn-MN"/>
                    </w:rPr>
                  </w:pPr>
                  <w:r w:rsidRPr="007E0EA8">
                    <w:rPr>
                      <w:sz w:val="20"/>
                      <w:szCs w:val="20"/>
                      <w:lang w:val="mn-MN"/>
                    </w:rPr>
                    <w:t>inherited from: DomainLN</w:t>
                  </w:r>
                </w:p>
              </w:tc>
              <w:tc>
                <w:tcPr>
                  <w:tcW w:w="2835" w:type="dxa"/>
                </w:tcPr>
                <w:p w:rsidR="00C21C45" w:rsidRPr="007E0EA8" w:rsidRDefault="00C21C45" w:rsidP="00C21C45">
                  <w:pPr>
                    <w:pStyle w:val="TableParagraph"/>
                    <w:spacing w:before="58"/>
                    <w:ind w:left="108" w:right="157"/>
                    <w:rPr>
                      <w:sz w:val="20"/>
                      <w:szCs w:val="20"/>
                      <w:lang w:val="mn-MN"/>
                    </w:rPr>
                  </w:pPr>
                  <w:r w:rsidRPr="007E0EA8">
                    <w:rPr>
                      <w:sz w:val="20"/>
                      <w:szCs w:val="20"/>
                      <w:lang w:val="mn-MN"/>
                    </w:rPr>
                    <w:t>Omulti / Omulti</w:t>
                  </w:r>
                </w:p>
              </w:tc>
            </w:tr>
          </w:tbl>
          <w:p w:rsidR="00C21C45" w:rsidRPr="007E0EA8" w:rsidRDefault="00C21C45" w:rsidP="002D57FE">
            <w:pPr>
              <w:pStyle w:val="HTMLPreformatted"/>
              <w:jc w:val="both"/>
              <w:rPr>
                <w:rFonts w:ascii="Arial" w:eastAsia="Arial" w:hAnsi="Arial" w:cs="Arial"/>
                <w:bCs/>
                <w:sz w:val="24"/>
                <w:szCs w:val="24"/>
                <w:lang w:val="mn-MN"/>
              </w:rPr>
            </w:pPr>
          </w:p>
        </w:tc>
      </w:tr>
      <w:tr w:rsidR="00C21C45" w:rsidRPr="007E0EA8" w:rsidTr="0006657F">
        <w:trPr>
          <w:trHeight w:val="698"/>
        </w:trPr>
        <w:tc>
          <w:tcPr>
            <w:tcW w:w="4824" w:type="dxa"/>
          </w:tcPr>
          <w:p w:rsidR="00C21C45"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13.5 Хяналт, шинжилгээний логик зангилаанууд (LNGroupS)</w:t>
            </w:r>
          </w:p>
          <w:p w:rsidR="00C21C45" w:rsidRPr="007E0EA8" w:rsidRDefault="00C21C45" w:rsidP="00C21C45">
            <w:pPr>
              <w:pStyle w:val="HTMLPreformatted"/>
              <w:jc w:val="both"/>
              <w:rPr>
                <w:rFonts w:ascii="Arial" w:eastAsia="Arial" w:hAnsi="Arial" w:cs="Arial"/>
                <w:b/>
                <w:bCs/>
                <w:sz w:val="24"/>
                <w:szCs w:val="24"/>
                <w:lang w:val="mn-MN"/>
              </w:rPr>
            </w:pPr>
          </w:p>
          <w:p w:rsidR="00C21C45"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13.5.1 Ерөнхий зүйл</w:t>
            </w:r>
          </w:p>
          <w:p w:rsidR="00C21C45" w:rsidRPr="007E0EA8" w:rsidRDefault="00C21C45" w:rsidP="00C21C4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бүлэг логик зангилаанууд нь: A) өөрсдийгөө хамгаалах чадваргүй боловч цахилгаан хамгаалалттай холбоотой функцүүд ба B) үүргийнхээ дагуу цахилгаан хэмжээс</w:t>
            </w:r>
            <w:r w:rsidR="003E6A70" w:rsidRPr="007E0EA8">
              <w:rPr>
                <w:rFonts w:ascii="Arial" w:eastAsia="Arial" w:hAnsi="Arial" w:cs="Arial"/>
                <w:bCs/>
                <w:sz w:val="24"/>
                <w:szCs w:val="24"/>
                <w:lang w:val="mn-MN"/>
              </w:rPr>
              <w:t>н</w:t>
            </w:r>
            <w:r w:rsidRPr="007E0EA8">
              <w:rPr>
                <w:rFonts w:ascii="Arial" w:eastAsia="Arial" w:hAnsi="Arial" w:cs="Arial"/>
                <w:bCs/>
                <w:sz w:val="24"/>
                <w:szCs w:val="24"/>
                <w:lang w:val="mn-MN"/>
              </w:rPr>
              <w:t>ээс бусад физик хэмжилт дээр ажилладаг хамгаалалтын функцуудыг илэрхийлнэ. Энэ бүлгийн логик зангилаа нь хэмжсэн түвшин нь тогтоосон утгаас хэтэрсэн тохиолдолд дохиоллын дохиог өгдөг. Тэд алдааны дохио өгөх боломжтой бөгөөд заавал биш.</w:t>
            </w:r>
          </w:p>
          <w:p w:rsidR="00C21C45" w:rsidRPr="007E0EA8" w:rsidRDefault="00C21C45" w:rsidP="00C21C45">
            <w:pPr>
              <w:pStyle w:val="HTMLPreformatted"/>
              <w:jc w:val="both"/>
              <w:rPr>
                <w:rFonts w:ascii="Arial" w:eastAsia="Arial" w:hAnsi="Arial" w:cs="Arial"/>
                <w:bCs/>
                <w:sz w:val="24"/>
                <w:szCs w:val="24"/>
                <w:lang w:val="mn-MN"/>
              </w:rPr>
            </w:pPr>
          </w:p>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ТАЙЛБАР: Эдгээр логик зангилаа нь IEC 61850-7-4-ийн дараагийн хувилбарт орсон байх магадлалтай. Хэвлэгдсэн үед, IEC 61850-7-4-т заасан логик зангилаа нь энд байгаа тодорхойлолтоос давуу байх болно.</w:t>
            </w:r>
          </w:p>
          <w:p w:rsidR="00C21C45" w:rsidRPr="007E0EA8" w:rsidRDefault="00C21C45" w:rsidP="008D28B1">
            <w:pPr>
              <w:pStyle w:val="HTMLPreformatted"/>
              <w:jc w:val="both"/>
              <w:rPr>
                <w:rFonts w:ascii="Arial" w:eastAsia="Arial" w:hAnsi="Arial" w:cs="Arial"/>
                <w:bCs/>
                <w:sz w:val="24"/>
                <w:szCs w:val="24"/>
                <w:lang w:val="mn-MN"/>
              </w:rPr>
            </w:pPr>
          </w:p>
        </w:tc>
        <w:tc>
          <w:tcPr>
            <w:tcW w:w="4523" w:type="dxa"/>
          </w:tcPr>
          <w:p w:rsidR="00C21C45" w:rsidRPr="007E0EA8" w:rsidRDefault="00C21C45" w:rsidP="00C21C4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 Logical nodes for supervision and monitoring (LNGroupS)</w:t>
            </w:r>
          </w:p>
          <w:p w:rsidR="00C21C45" w:rsidRPr="007E0EA8" w:rsidRDefault="00C21C45" w:rsidP="00C21C45">
            <w:pPr>
              <w:pStyle w:val="HTMLPreformatted"/>
              <w:jc w:val="both"/>
              <w:rPr>
                <w:rFonts w:ascii="Arial" w:eastAsia="Arial" w:hAnsi="Arial" w:cs="Arial"/>
                <w:b/>
                <w:bCs/>
                <w:sz w:val="24"/>
                <w:szCs w:val="24"/>
                <w:lang w:val="mn-MN"/>
              </w:rPr>
            </w:pPr>
          </w:p>
          <w:p w:rsidR="00C21C45" w:rsidRPr="007E0EA8" w:rsidRDefault="00C21C45" w:rsidP="00C21C45">
            <w:pPr>
              <w:pStyle w:val="HTMLPreformatted"/>
              <w:jc w:val="both"/>
              <w:rPr>
                <w:rFonts w:ascii="Arial" w:eastAsia="Arial" w:hAnsi="Arial" w:cs="Arial"/>
                <w:b/>
                <w:bCs/>
                <w:sz w:val="24"/>
                <w:szCs w:val="24"/>
                <w:lang w:val="mn-MN"/>
              </w:rPr>
            </w:pPr>
            <w:bookmarkStart w:id="86" w:name="_bookmark215"/>
            <w:bookmarkEnd w:id="86"/>
            <w:r w:rsidRPr="007E0EA8">
              <w:rPr>
                <w:rFonts w:ascii="Arial" w:eastAsia="Arial" w:hAnsi="Arial" w:cs="Arial"/>
                <w:b/>
                <w:bCs/>
                <w:sz w:val="24"/>
                <w:szCs w:val="24"/>
                <w:lang w:val="mn-MN"/>
              </w:rPr>
              <w:t>13.5.1 General</w:t>
            </w:r>
          </w:p>
          <w:p w:rsidR="00C21C45" w:rsidRPr="007E0EA8" w:rsidRDefault="00C21C45" w:rsidP="00C21C4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group of logical nodes represents: A) functions that are related to electrical protections although not protections themselves  and B) protective functions  that act on physical measurements other than electrical for their function. The logical nodes in this group will normally provide an alarm signal if the measured level passes a  set  value.  They  can optionally provide a trip signal.</w:t>
            </w:r>
          </w:p>
          <w:p w:rsidR="00C21C45" w:rsidRPr="007E0EA8" w:rsidRDefault="00C21C45" w:rsidP="00C21C45">
            <w:pPr>
              <w:pStyle w:val="HTMLPreformatted"/>
              <w:jc w:val="both"/>
              <w:rPr>
                <w:rFonts w:ascii="Arial" w:eastAsia="Arial" w:hAnsi="Arial" w:cs="Arial"/>
                <w:bCs/>
                <w:sz w:val="24"/>
                <w:szCs w:val="24"/>
                <w:lang w:val="mn-MN"/>
              </w:rPr>
            </w:pPr>
          </w:p>
          <w:p w:rsidR="00C21C45" w:rsidRPr="007E0EA8" w:rsidRDefault="00C21C45" w:rsidP="00C21C45">
            <w:pPr>
              <w:pStyle w:val="HTMLPreformatted"/>
              <w:jc w:val="both"/>
              <w:rPr>
                <w:rFonts w:ascii="Arial" w:eastAsia="Arial" w:hAnsi="Arial" w:cs="Arial"/>
                <w:bCs/>
                <w:lang w:val="mn-MN"/>
              </w:rPr>
            </w:pPr>
            <w:r w:rsidRPr="007E0EA8">
              <w:rPr>
                <w:rFonts w:ascii="Arial" w:eastAsia="Arial" w:hAnsi="Arial" w:cs="Arial"/>
                <w:bCs/>
                <w:lang w:val="mn-MN"/>
              </w:rPr>
              <w:t>NOTE These logical nodes are likely to be included in a later edition of  IEC 61850-7-4. When published, logical  nodes specified in IEC 61850-7-4 are to take precedence over the definition here.</w:t>
            </w:r>
          </w:p>
          <w:p w:rsidR="00C21C45" w:rsidRPr="007E0EA8" w:rsidRDefault="00C21C45" w:rsidP="00C21C45">
            <w:pPr>
              <w:pStyle w:val="HTMLPreformatted"/>
              <w:jc w:val="both"/>
              <w:rPr>
                <w:rFonts w:ascii="Arial" w:eastAsia="Arial" w:hAnsi="Arial" w:cs="Arial"/>
                <w:bCs/>
                <w:sz w:val="24"/>
                <w:szCs w:val="24"/>
                <w:lang w:val="mn-MN"/>
              </w:rPr>
            </w:pPr>
          </w:p>
          <w:p w:rsidR="00C21C45" w:rsidRPr="007E0EA8" w:rsidRDefault="00C21C45" w:rsidP="00C21C45">
            <w:pPr>
              <w:pStyle w:val="HTMLPreformatted"/>
              <w:jc w:val="both"/>
              <w:rPr>
                <w:rFonts w:ascii="Arial" w:eastAsia="Arial" w:hAnsi="Arial" w:cs="Arial"/>
                <w:bCs/>
                <w:sz w:val="24"/>
                <w:szCs w:val="24"/>
                <w:lang w:val="mn-MN"/>
              </w:rPr>
            </w:pPr>
          </w:p>
          <w:p w:rsidR="00C21C45" w:rsidRPr="007E0EA8" w:rsidRDefault="00C21C45" w:rsidP="00C21C45">
            <w:pPr>
              <w:pStyle w:val="HTMLPreformatted"/>
              <w:jc w:val="both"/>
              <w:rPr>
                <w:rFonts w:ascii="Arial" w:eastAsia="Arial" w:hAnsi="Arial" w:cs="Arial"/>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center"/>
              <w:rPr>
                <w:rFonts w:ascii="Arial" w:eastAsia="Arial" w:hAnsi="Arial" w:cs="Arial"/>
                <w:b/>
                <w:bCs/>
                <w:sz w:val="24"/>
                <w:szCs w:val="24"/>
                <w:lang w:val="mn-MN"/>
              </w:rPr>
            </w:pPr>
            <w:r w:rsidRPr="007E0EA8">
              <w:rPr>
                <w:noProof/>
              </w:rPr>
              <w:lastRenderedPageBreak/>
              <w:drawing>
                <wp:inline distT="0" distB="0" distL="0" distR="0" wp14:anchorId="5EA3F2D2" wp14:editId="52A74472">
                  <wp:extent cx="5646517" cy="7862887"/>
                  <wp:effectExtent l="0" t="0" r="0" b="0"/>
                  <wp:docPr id="12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5.jpeg"/>
                          <pic:cNvPicPr/>
                        </pic:nvPicPr>
                        <pic:blipFill>
                          <a:blip r:embed="rId93" cstate="print"/>
                          <a:stretch>
                            <a:fillRect/>
                          </a:stretch>
                        </pic:blipFill>
                        <pic:spPr>
                          <a:xfrm>
                            <a:off x="0" y="0"/>
                            <a:ext cx="5646517" cy="7862887"/>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643038"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69-р зураг</w:t>
            </w:r>
            <w:r w:rsidR="002D57FE" w:rsidRPr="007E0EA8">
              <w:rPr>
                <w:rFonts w:ascii="Arial" w:eastAsia="Arial" w:hAnsi="Arial" w:cs="Arial"/>
                <w:b/>
                <w:bCs/>
                <w:sz w:val="24"/>
                <w:szCs w:val="24"/>
                <w:lang w:val="mn-MN"/>
              </w:rPr>
              <w:t xml:space="preserve"> –LNGroupS: ангийн диаграмм :LNGroupS1</w:t>
            </w:r>
          </w:p>
          <w:p w:rsidR="002D57FE" w:rsidRPr="007E0EA8" w:rsidRDefault="002D57FE" w:rsidP="002D57FE">
            <w:pPr>
              <w:pStyle w:val="HTMLPreformatted"/>
              <w:jc w:val="both"/>
              <w:rPr>
                <w:rFonts w:ascii="Arial" w:eastAsia="Arial" w:hAnsi="Arial" w:cs="Arial"/>
                <w:b/>
                <w:bCs/>
                <w:sz w:val="24"/>
                <w:szCs w:val="24"/>
                <w:lang w:val="mn-MN"/>
              </w:rPr>
            </w:pPr>
          </w:p>
          <w:p w:rsidR="008D28B1" w:rsidRPr="007E0EA8" w:rsidRDefault="00643038" w:rsidP="002D57FE">
            <w:pPr>
              <w:pStyle w:val="HTMLPreformatted"/>
              <w:jc w:val="both"/>
              <w:rPr>
                <w:rFonts w:ascii="Arial" w:eastAsia="Arial" w:hAnsi="Arial" w:cs="Arial"/>
                <w:bCs/>
                <w:sz w:val="24"/>
                <w:szCs w:val="24"/>
                <w:lang w:val="mn-MN"/>
              </w:rPr>
            </w:pPr>
            <w:r>
              <w:rPr>
                <w:rFonts w:ascii="Arial" w:eastAsia="Arial" w:hAnsi="Arial" w:cs="Arial"/>
                <w:bCs/>
                <w:sz w:val="24"/>
                <w:szCs w:val="24"/>
                <w:lang w:val="mn-MN"/>
              </w:rPr>
              <w:t>69-р зурагд</w:t>
            </w:r>
            <w:r w:rsidR="008D28B1" w:rsidRPr="007E0EA8">
              <w:rPr>
                <w:rFonts w:ascii="Arial" w:eastAsia="Arial" w:hAnsi="Arial" w:cs="Arial"/>
                <w:bCs/>
                <w:sz w:val="24"/>
                <w:szCs w:val="24"/>
                <w:lang w:val="mn-MN"/>
              </w:rPr>
              <w:t xml:space="preserve"> энэ бүлгийн бүх бодит логик зангилаа, тэдгээрийн нийтлэг шинж чанарыг төлөөлөх үндсэн төрлийг харуулав.</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Figure 69 – Class diagram LNGroupS::LNGroupS1</w:t>
            </w:r>
          </w:p>
          <w:p w:rsidR="008D28B1" w:rsidRPr="007E0EA8" w:rsidRDefault="008D28B1" w:rsidP="002D57FE">
            <w:pPr>
              <w:pStyle w:val="HTMLPreformatted"/>
              <w:jc w:val="both"/>
              <w:rPr>
                <w:rFonts w:ascii="Arial" w:eastAsia="Arial" w:hAnsi="Arial" w:cs="Arial"/>
                <w:b/>
                <w:bCs/>
                <w:sz w:val="24"/>
                <w:szCs w:val="24"/>
                <w:lang w:val="mn-MN"/>
              </w:rPr>
            </w:pPr>
          </w:p>
          <w:p w:rsidR="008D28B1" w:rsidRPr="007E0EA8" w:rsidRDefault="008D28B1" w:rsidP="008D28B1">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Figure 69 shows all concrete logical nodes of this group, with the supertypes that factor their common attributes.</w:t>
            </w:r>
          </w:p>
          <w:p w:rsidR="008D28B1" w:rsidRPr="007E0EA8" w:rsidRDefault="008D28B1"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c>
      </w:tr>
      <w:tr w:rsidR="002D57FE" w:rsidRPr="007E0EA8" w:rsidTr="004126C7">
        <w:trPr>
          <w:trHeight w:val="698"/>
        </w:trPr>
        <w:tc>
          <w:tcPr>
            <w:tcW w:w="9347" w:type="dxa"/>
            <w:gridSpan w:val="2"/>
          </w:tcPr>
          <w:p w:rsidR="002D57FE" w:rsidRPr="007E0EA8" w:rsidRDefault="002D57FE" w:rsidP="002D57FE">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75F9A14D" wp14:editId="04AE09A7">
                  <wp:extent cx="5640295" cy="7757636"/>
                  <wp:effectExtent l="0" t="0" r="0" b="0"/>
                  <wp:docPr id="12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6.jpeg"/>
                          <pic:cNvPicPr/>
                        </pic:nvPicPr>
                        <pic:blipFill>
                          <a:blip r:embed="rId94" cstate="print"/>
                          <a:stretch>
                            <a:fillRect/>
                          </a:stretch>
                        </pic:blipFill>
                        <pic:spPr>
                          <a:xfrm>
                            <a:off x="0" y="0"/>
                            <a:ext cx="5640295" cy="7757636"/>
                          </a:xfrm>
                          <a:prstGeom prst="rect">
                            <a:avLst/>
                          </a:prstGeom>
                        </pic:spPr>
                      </pic:pic>
                    </a:graphicData>
                  </a:graphic>
                </wp:inline>
              </w:drawing>
            </w:r>
          </w:p>
        </w:tc>
      </w:tr>
      <w:tr w:rsidR="002D57FE" w:rsidRPr="007E0EA8" w:rsidTr="0006657F">
        <w:trPr>
          <w:trHeight w:val="698"/>
        </w:trPr>
        <w:tc>
          <w:tcPr>
            <w:tcW w:w="4824" w:type="dxa"/>
          </w:tcPr>
          <w:p w:rsidR="002D57FE" w:rsidRPr="007E0EA8" w:rsidRDefault="00643038"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70-р зураг</w:t>
            </w:r>
            <w:r w:rsidR="002D57FE" w:rsidRPr="007E0EA8">
              <w:rPr>
                <w:rFonts w:ascii="Arial" w:eastAsia="Arial" w:hAnsi="Arial" w:cs="Arial"/>
                <w:b/>
                <w:bCs/>
                <w:sz w:val="24"/>
                <w:szCs w:val="24"/>
                <w:lang w:val="mn-MN"/>
              </w:rPr>
              <w:t xml:space="preserve"> – LNGroupS: ангийн диаграмм :LNGroupS2</w:t>
            </w:r>
          </w:p>
          <w:p w:rsidR="008D28B1" w:rsidRPr="007E0EA8" w:rsidRDefault="008D28B1" w:rsidP="002D57FE">
            <w:pPr>
              <w:pStyle w:val="HTMLPreformatted"/>
              <w:jc w:val="both"/>
              <w:rPr>
                <w:rFonts w:ascii="Arial" w:eastAsia="Arial" w:hAnsi="Arial" w:cs="Arial"/>
                <w:b/>
                <w:bCs/>
                <w:sz w:val="24"/>
                <w:szCs w:val="24"/>
                <w:lang w:val="mn-MN"/>
              </w:rPr>
            </w:pPr>
          </w:p>
          <w:p w:rsidR="008D28B1" w:rsidRPr="007E0EA8" w:rsidRDefault="00643038" w:rsidP="008D28B1">
            <w:pPr>
              <w:pStyle w:val="HTMLPreformatted"/>
              <w:jc w:val="both"/>
              <w:rPr>
                <w:rFonts w:ascii="Arial" w:eastAsia="Arial" w:hAnsi="Arial" w:cs="Arial"/>
                <w:bCs/>
                <w:sz w:val="24"/>
                <w:szCs w:val="24"/>
                <w:lang w:val="mn-MN"/>
              </w:rPr>
            </w:pPr>
            <w:r>
              <w:rPr>
                <w:rFonts w:ascii="Arial" w:eastAsia="Arial" w:hAnsi="Arial" w:cs="Arial"/>
                <w:bCs/>
                <w:sz w:val="24"/>
                <w:szCs w:val="24"/>
                <w:lang w:val="mn-MN"/>
              </w:rPr>
              <w:t>70-р зургийн</w:t>
            </w:r>
            <w:r w:rsidR="008D28B1" w:rsidRPr="007E0EA8">
              <w:rPr>
                <w:rFonts w:ascii="Arial" w:eastAsia="Arial" w:hAnsi="Arial" w:cs="Arial"/>
                <w:bCs/>
                <w:sz w:val="24"/>
                <w:szCs w:val="24"/>
                <w:lang w:val="mn-MN"/>
              </w:rPr>
              <w:t xml:space="preserve"> диаграммд энэ S бүлгийн бүх бодит логик зангилаа, тэдгээрийн </w:t>
            </w:r>
            <w:r w:rsidR="008D28B1" w:rsidRPr="007E0EA8">
              <w:rPr>
                <w:rFonts w:ascii="Arial" w:eastAsia="Arial" w:hAnsi="Arial" w:cs="Arial"/>
                <w:bCs/>
                <w:sz w:val="24"/>
                <w:szCs w:val="24"/>
                <w:lang w:val="mn-MN"/>
              </w:rPr>
              <w:lastRenderedPageBreak/>
              <w:t>нийтлэг шинж чанарыг төлөөлөх үндсэн төрлийг харуулав.</w:t>
            </w:r>
          </w:p>
          <w:p w:rsidR="008D28B1" w:rsidRPr="007E0EA8" w:rsidRDefault="008D28B1"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13.5.2 ЛЗ:Батарей Нэр:SBAT</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64303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Энэхүү логик зангилааг батарейны хяналтыг илэрхийлдэг </w:t>
            </w:r>
            <w:r w:rsidR="00643038">
              <w:rPr>
                <w:rFonts w:ascii="Arial" w:eastAsia="Arial" w:hAnsi="Arial" w:cs="Arial"/>
                <w:bCs/>
                <w:sz w:val="24"/>
                <w:szCs w:val="24"/>
                <w:lang w:val="mn-MN"/>
              </w:rPr>
              <w:t>6-р хүснэгтэд</w:t>
            </w:r>
            <w:r w:rsidRPr="007E0EA8">
              <w:rPr>
                <w:rFonts w:ascii="Arial" w:eastAsia="Arial" w:hAnsi="Arial" w:cs="Arial"/>
                <w:bCs/>
                <w:sz w:val="24"/>
                <w:szCs w:val="24"/>
                <w:lang w:val="mn-MN"/>
              </w:rPr>
              <w:t xml:space="preserve"> SBAT-ийн бүх өгөгдлийн объектуудыг харуулав.</w:t>
            </w: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70 – Class diagram LNGroupS::LNGroupS2</w:t>
            </w:r>
          </w:p>
          <w:p w:rsidR="008D28B1" w:rsidRPr="007E0EA8" w:rsidRDefault="008D28B1" w:rsidP="002D57FE">
            <w:pPr>
              <w:pStyle w:val="HTMLPreformatted"/>
              <w:jc w:val="both"/>
              <w:rPr>
                <w:rFonts w:ascii="Arial" w:eastAsia="Arial" w:hAnsi="Arial" w:cs="Arial"/>
                <w:b/>
                <w:bCs/>
                <w:sz w:val="24"/>
                <w:szCs w:val="24"/>
                <w:lang w:val="mn-MN"/>
              </w:rPr>
            </w:pPr>
          </w:p>
          <w:p w:rsidR="008D28B1" w:rsidRPr="007E0EA8" w:rsidRDefault="008D28B1" w:rsidP="002D57FE">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 xml:space="preserve">The diagram in Figure 70 shows all concrete logical nodes of this group S,  </w:t>
            </w:r>
            <w:r w:rsidRPr="007E0EA8">
              <w:rPr>
                <w:rFonts w:ascii="Arial" w:eastAsia="Arial" w:hAnsi="Arial" w:cs="Arial"/>
                <w:bCs/>
                <w:sz w:val="24"/>
                <w:szCs w:val="24"/>
                <w:lang w:val="mn-MN"/>
              </w:rPr>
              <w:lastRenderedPageBreak/>
              <w:t>with  the  supertypes that factor their common attributes.</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13.5.2</w:t>
            </w:r>
            <w:r w:rsidRPr="007E0EA8">
              <w:rPr>
                <w:rFonts w:ascii="Arial" w:eastAsia="Arial" w:hAnsi="Arial" w:cs="Arial"/>
                <w:b/>
                <w:bCs/>
                <w:sz w:val="24"/>
                <w:szCs w:val="24"/>
                <w:lang w:val="mn-MN"/>
              </w:rPr>
              <w:tab/>
              <w:t>LN: Battery Name: SBAT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This logical node represents battery supervision. Table 6 shows all data objects of SBAT.</w:t>
            </w:r>
          </w:p>
        </w:tc>
      </w:tr>
      <w:tr w:rsidR="008D28B1" w:rsidRPr="007E0EA8" w:rsidTr="00672C2B">
        <w:trPr>
          <w:trHeight w:val="698"/>
        </w:trPr>
        <w:tc>
          <w:tcPr>
            <w:tcW w:w="9347" w:type="dxa"/>
            <w:gridSpan w:val="2"/>
          </w:tcPr>
          <w:p w:rsidR="008D28B1" w:rsidRPr="007E0EA8" w:rsidRDefault="008D28B1" w:rsidP="008D28B1">
            <w:pPr>
              <w:pStyle w:val="HTMLPreformatted"/>
              <w:jc w:val="center"/>
              <w:rPr>
                <w:rFonts w:ascii="Arial" w:eastAsia="Arial" w:hAnsi="Arial" w:cs="Arial"/>
                <w:b/>
                <w:bCs/>
                <w:sz w:val="24"/>
                <w:szCs w:val="24"/>
                <w:lang w:val="mn-MN"/>
              </w:rPr>
            </w:pPr>
          </w:p>
          <w:p w:rsidR="008D28B1" w:rsidRPr="007E0EA8" w:rsidRDefault="00643038" w:rsidP="008D28B1">
            <w:pPr>
              <w:pStyle w:val="HTMLPreformatted"/>
              <w:jc w:val="center"/>
              <w:rPr>
                <w:rFonts w:ascii="Arial" w:eastAsia="Arial" w:hAnsi="Arial" w:cs="Arial"/>
                <w:b/>
                <w:bCs/>
                <w:sz w:val="24"/>
                <w:szCs w:val="24"/>
                <w:lang w:val="mn-MN"/>
              </w:rPr>
            </w:pPr>
            <w:r>
              <w:rPr>
                <w:rFonts w:ascii="Arial" w:eastAsia="Arial" w:hAnsi="Arial" w:cs="Arial"/>
                <w:b/>
                <w:bCs/>
                <w:sz w:val="24"/>
                <w:szCs w:val="24"/>
                <w:lang w:val="mn-MN"/>
              </w:rPr>
              <w:t>6-р хүснэгт</w:t>
            </w:r>
            <w:r w:rsidR="008D28B1" w:rsidRPr="007E0EA8">
              <w:rPr>
                <w:rFonts w:ascii="Arial" w:eastAsia="Arial" w:hAnsi="Arial" w:cs="Arial"/>
                <w:b/>
                <w:bCs/>
                <w:sz w:val="24"/>
                <w:szCs w:val="24"/>
                <w:lang w:val="mn-MN"/>
              </w:rPr>
              <w:t xml:space="preserve"> – SBAT-ийн өгөгдлийн объектууд</w:t>
            </w:r>
          </w:p>
          <w:tbl>
            <w:tblPr>
              <w:tblStyle w:val="TableGrid"/>
              <w:tblW w:w="0" w:type="auto"/>
              <w:tblLook w:val="04A0" w:firstRow="1" w:lastRow="0" w:firstColumn="1" w:lastColumn="0" w:noHBand="0" w:noVBand="1"/>
            </w:tblPr>
            <w:tblGrid>
              <w:gridCol w:w="1419"/>
              <w:gridCol w:w="1458"/>
              <w:gridCol w:w="372"/>
              <w:gridCol w:w="3869"/>
              <w:gridCol w:w="1984"/>
            </w:tblGrid>
            <w:tr w:rsidR="008D28B1" w:rsidRPr="007E0EA8" w:rsidTr="008D28B1">
              <w:tc>
                <w:tcPr>
                  <w:tcW w:w="9102" w:type="dxa"/>
                  <w:gridSpan w:val="5"/>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SBAT</w:t>
                  </w:r>
                </w:p>
              </w:tc>
            </w:tr>
            <w:tr w:rsidR="008D28B1" w:rsidRPr="007E0EA8" w:rsidTr="008D28B1">
              <w:tc>
                <w:tcPr>
                  <w:tcW w:w="1419"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458"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372"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869"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1984"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8D28B1" w:rsidRPr="007E0EA8" w:rsidTr="008D28B1">
              <w:tc>
                <w:tcPr>
                  <w:tcW w:w="9102" w:type="dxa"/>
                  <w:gridSpan w:val="5"/>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 xml:space="preserve">Тодорхойлолт </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NamPlt</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LPL</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DomainLN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9102" w:type="dxa"/>
                  <w:gridSpan w:val="5"/>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 xml:space="preserve">Төлөвийн мэдээлэл  </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BatEF</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jc w:val="both"/>
                    <w:rPr>
                      <w:sz w:val="20"/>
                      <w:szCs w:val="20"/>
                      <w:lang w:val="mn-MN"/>
                    </w:rPr>
                  </w:pPr>
                  <w:r w:rsidRPr="007E0EA8">
                    <w:rPr>
                      <w:sz w:val="20"/>
                      <w:szCs w:val="20"/>
                      <w:lang w:val="mn-MN"/>
                    </w:rPr>
                    <w:t>Хэрэв true бол батарей гэмтсэн</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F</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IntnTmpAlm</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jc w:val="both"/>
                    <w:rPr>
                      <w:sz w:val="20"/>
                      <w:szCs w:val="20"/>
                      <w:lang w:val="mn-MN"/>
                    </w:rPr>
                  </w:pPr>
                  <w:r w:rsidRPr="007E0EA8">
                    <w:rPr>
                      <w:sz w:val="20"/>
                      <w:szCs w:val="20"/>
                      <w:lang w:val="mn-MN"/>
                    </w:rPr>
                    <w:t>Хэрэв true бол IntnTmpAls-д тодорхойлсон батарейны дотоод температур урьдчилан тогтоосон босго хэмжээнд хүрсэн байна.</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F</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Blk</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jc w:val="both"/>
                    <w:rPr>
                      <w:sz w:val="20"/>
                      <w:szCs w:val="20"/>
                      <w:lang w:val="mn-MN"/>
                    </w:rPr>
                  </w:pPr>
                  <w:r w:rsidRPr="007E0EA8">
                    <w:rPr>
                      <w:sz w:val="20"/>
                      <w:szCs w:val="20"/>
                      <w:lang w:val="mn-MN"/>
                    </w:rPr>
                    <w:t>хуулж авсан: FunctionLN</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F</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ClcExp</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ind w:right="35"/>
                    <w:rPr>
                      <w:sz w:val="20"/>
                      <w:szCs w:val="20"/>
                      <w:lang w:val="mn-MN"/>
                    </w:rPr>
                  </w:pPr>
                  <w:r w:rsidRPr="007E0EA8">
                    <w:rPr>
                      <w:w w:val="99"/>
                      <w:sz w:val="20"/>
                      <w:szCs w:val="20"/>
                      <w:lang w:val="mn-MN"/>
                    </w:rPr>
                    <w:t>T</w:t>
                  </w: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Beh</w:t>
                  </w:r>
                </w:p>
              </w:tc>
              <w:tc>
                <w:tcPr>
                  <w:tcW w:w="1458" w:type="dxa"/>
                </w:tcPr>
                <w:p w:rsidR="008D28B1" w:rsidRPr="007E0EA8" w:rsidRDefault="008D28B1" w:rsidP="008D28B1">
                  <w:pPr>
                    <w:pStyle w:val="TableParagraph"/>
                    <w:spacing w:line="184" w:lineRule="exact"/>
                    <w:ind w:left="108"/>
                    <w:rPr>
                      <w:sz w:val="20"/>
                      <w:szCs w:val="20"/>
                      <w:lang w:val="mn-MN"/>
                    </w:rPr>
                  </w:pPr>
                  <w:r w:rsidRPr="007E0EA8">
                    <w:rPr>
                      <w:sz w:val="20"/>
                      <w:szCs w:val="20"/>
                      <w:lang w:val="mn-MN"/>
                    </w:rPr>
                    <w:t>ENS</w:t>
                  </w:r>
                </w:p>
                <w:p w:rsidR="008D28B1" w:rsidRPr="007E0EA8" w:rsidRDefault="008D28B1" w:rsidP="008D28B1">
                  <w:pPr>
                    <w:pStyle w:val="TableParagraph"/>
                    <w:spacing w:before="0" w:line="184" w:lineRule="exact"/>
                    <w:ind w:left="108"/>
                    <w:rPr>
                      <w:sz w:val="20"/>
                      <w:szCs w:val="20"/>
                      <w:lang w:val="mn-MN"/>
                    </w:rPr>
                  </w:pPr>
                  <w:r w:rsidRPr="007E0EA8">
                    <w:rPr>
                      <w:sz w:val="20"/>
                      <w:szCs w:val="20"/>
                      <w:lang w:val="mn-MN"/>
                    </w:rPr>
                    <w:t>(Behaviour ModeKind)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DomainLN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M / M</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Health</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ENS (HealthKind)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DomainLN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Mir</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ind w:left="109"/>
                    <w:rPr>
                      <w:sz w:val="20"/>
                      <w:szCs w:val="20"/>
                      <w:lang w:val="mn-MN"/>
                    </w:rPr>
                  </w:pPr>
                  <w:r w:rsidRPr="007E0EA8">
                    <w:rPr>
                      <w:sz w:val="20"/>
                      <w:szCs w:val="20"/>
                      <w:lang w:val="mn-MN"/>
                    </w:rPr>
                    <w:t>хуулж авсан: DomainLN</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MOcond(1) / MOcond(1)</w:t>
                  </w:r>
                </w:p>
              </w:tc>
            </w:tr>
            <w:tr w:rsidR="008D28B1" w:rsidRPr="007E0EA8" w:rsidTr="008D28B1">
              <w:tc>
                <w:tcPr>
                  <w:tcW w:w="9102" w:type="dxa"/>
                  <w:gridSpan w:val="5"/>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 xml:space="preserve">Хэмжсэн ба хэмжээс утгууд </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IntnBatA</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MV</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Дотоод батарейны гүйдэл</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IntnBatV</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MV</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Дотоод батарейны хүчдэл</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IntnBatTmp</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MV</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ind w:left="109"/>
                    <w:rPr>
                      <w:sz w:val="20"/>
                      <w:szCs w:val="20"/>
                      <w:lang w:val="mn-MN"/>
                    </w:rPr>
                  </w:pPr>
                  <w:r w:rsidRPr="007E0EA8">
                    <w:rPr>
                      <w:sz w:val="20"/>
                      <w:szCs w:val="20"/>
                      <w:lang w:val="mn-MN"/>
                    </w:rPr>
                    <w:t>батарейны дотоод температур (°C)</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9102" w:type="dxa"/>
                  <w:gridSpan w:val="5"/>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 xml:space="preserve">Удирдлагууд </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OpCntRs</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INC</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Supervision 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ClcStr</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SPC</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ind w:left="109"/>
                    <w:rPr>
                      <w:sz w:val="20"/>
                      <w:szCs w:val="20"/>
                      <w:lang w:val="mn-MN"/>
                    </w:rPr>
                  </w:pPr>
                  <w:r w:rsidRPr="007E0EA8">
                    <w:rPr>
                      <w:sz w:val="20"/>
                      <w:szCs w:val="20"/>
                      <w:lang w:val="mn-MN"/>
                    </w:rPr>
                    <w:t>хуулж авсан: Statistics LN</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Mod</w:t>
                  </w:r>
                </w:p>
              </w:tc>
              <w:tc>
                <w:tcPr>
                  <w:tcW w:w="1458" w:type="dxa"/>
                </w:tcPr>
                <w:p w:rsidR="008D28B1" w:rsidRPr="007E0EA8" w:rsidRDefault="008D28B1" w:rsidP="008D28B1">
                  <w:pPr>
                    <w:pStyle w:val="TableParagraph"/>
                    <w:spacing w:line="184" w:lineRule="exact"/>
                    <w:ind w:left="108"/>
                    <w:rPr>
                      <w:sz w:val="20"/>
                      <w:szCs w:val="20"/>
                      <w:lang w:val="mn-MN"/>
                    </w:rPr>
                  </w:pPr>
                  <w:r w:rsidRPr="007E0EA8">
                    <w:rPr>
                      <w:sz w:val="20"/>
                      <w:szCs w:val="20"/>
                      <w:lang w:val="mn-MN"/>
                    </w:rPr>
                    <w:t>ENC</w:t>
                  </w:r>
                </w:p>
                <w:p w:rsidR="008D28B1" w:rsidRPr="007E0EA8" w:rsidRDefault="008D28B1" w:rsidP="008D28B1">
                  <w:pPr>
                    <w:pStyle w:val="TableParagraph"/>
                    <w:spacing w:before="0" w:line="184" w:lineRule="exact"/>
                    <w:ind w:left="108"/>
                    <w:rPr>
                      <w:sz w:val="20"/>
                      <w:szCs w:val="20"/>
                      <w:lang w:val="mn-MN"/>
                    </w:rPr>
                  </w:pPr>
                  <w:r w:rsidRPr="007E0EA8">
                    <w:rPr>
                      <w:sz w:val="20"/>
                      <w:szCs w:val="20"/>
                      <w:lang w:val="mn-MN"/>
                    </w:rPr>
                    <w:t>(Behaviour ModeKind)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Domain 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9102" w:type="dxa"/>
                  <w:gridSpan w:val="5"/>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 xml:space="preserve">Тохируулгууд </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IntnTmpAls</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ASG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jc w:val="both"/>
                    <w:rPr>
                      <w:sz w:val="20"/>
                      <w:szCs w:val="20"/>
                      <w:lang w:val="mn-MN"/>
                    </w:rPr>
                  </w:pPr>
                  <w:r w:rsidRPr="007E0EA8">
                    <w:rPr>
                      <w:sz w:val="20"/>
                      <w:szCs w:val="20"/>
                      <w:lang w:val="mn-MN"/>
                    </w:rPr>
                    <w:t>Дотоод батарейны температурын дохиоллын босго тохируулга (°C)</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F</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BlkRef</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ORG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ind w:left="109"/>
                    <w:rPr>
                      <w:sz w:val="20"/>
                      <w:szCs w:val="20"/>
                      <w:lang w:val="mn-MN"/>
                    </w:rPr>
                  </w:pPr>
                  <w:r w:rsidRPr="007E0EA8">
                    <w:rPr>
                      <w:sz w:val="20"/>
                      <w:szCs w:val="20"/>
                      <w:lang w:val="mn-MN"/>
                    </w:rPr>
                    <w:t>хуулж авсан: FunctionLN</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Omulti / F</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ClcMth</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 xml:space="preserve"> ENG</w:t>
                  </w:r>
                </w:p>
                <w:p w:rsidR="008D28B1" w:rsidRPr="007E0EA8" w:rsidRDefault="008D28B1" w:rsidP="008D28B1">
                  <w:pPr>
                    <w:pStyle w:val="TableParagraph"/>
                    <w:spacing w:before="1"/>
                    <w:ind w:left="108"/>
                    <w:rPr>
                      <w:sz w:val="20"/>
                      <w:szCs w:val="20"/>
                      <w:lang w:val="mn-MN"/>
                    </w:rPr>
                  </w:pPr>
                  <w:r w:rsidRPr="007E0EA8">
                    <w:rPr>
                      <w:sz w:val="20"/>
                      <w:szCs w:val="20"/>
                      <w:lang w:val="mn-MN"/>
                    </w:rPr>
                    <w:t>(Calc MethodKind)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M</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ClcMod</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ENG (Calc ModeKind)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ClcIntvTyp</w:t>
                  </w:r>
                </w:p>
              </w:tc>
              <w:tc>
                <w:tcPr>
                  <w:tcW w:w="1458" w:type="dxa"/>
                </w:tcPr>
                <w:p w:rsidR="008D28B1" w:rsidRPr="007E0EA8" w:rsidRDefault="008D28B1" w:rsidP="008D28B1">
                  <w:pPr>
                    <w:pStyle w:val="TableParagraph"/>
                    <w:spacing w:line="184" w:lineRule="exact"/>
                    <w:ind w:left="108"/>
                    <w:rPr>
                      <w:sz w:val="20"/>
                      <w:szCs w:val="20"/>
                      <w:lang w:val="mn-MN"/>
                    </w:rPr>
                  </w:pPr>
                  <w:r w:rsidRPr="007E0EA8">
                    <w:rPr>
                      <w:sz w:val="20"/>
                      <w:szCs w:val="20"/>
                      <w:lang w:val="mn-MN"/>
                    </w:rPr>
                    <w:t>ENG</w:t>
                  </w:r>
                </w:p>
                <w:p w:rsidR="008D28B1" w:rsidRPr="007E0EA8" w:rsidRDefault="008D28B1" w:rsidP="008D28B1">
                  <w:pPr>
                    <w:pStyle w:val="TableParagraph"/>
                    <w:spacing w:before="0" w:line="184" w:lineRule="exact"/>
                    <w:ind w:left="108"/>
                    <w:rPr>
                      <w:sz w:val="20"/>
                      <w:szCs w:val="20"/>
                      <w:lang w:val="mn-MN"/>
                    </w:rPr>
                  </w:pPr>
                  <w:r w:rsidRPr="007E0EA8">
                    <w:rPr>
                      <w:sz w:val="20"/>
                      <w:szCs w:val="20"/>
                      <w:lang w:val="mn-MN"/>
                    </w:rPr>
                    <w:t>(Calc IntervalKind)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ClcIntvPer</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ING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NumSubIntv</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ING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ClcRfTyp</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ENG</w:t>
                  </w:r>
                </w:p>
                <w:p w:rsidR="008D28B1" w:rsidRPr="007E0EA8" w:rsidRDefault="008D28B1" w:rsidP="008D28B1">
                  <w:pPr>
                    <w:pStyle w:val="TableParagraph"/>
                    <w:spacing w:before="1"/>
                    <w:ind w:left="108"/>
                    <w:rPr>
                      <w:sz w:val="20"/>
                      <w:szCs w:val="20"/>
                      <w:lang w:val="mn-MN"/>
                    </w:rPr>
                  </w:pPr>
                  <w:r w:rsidRPr="007E0EA8">
                    <w:rPr>
                      <w:sz w:val="20"/>
                      <w:szCs w:val="20"/>
                      <w:lang w:val="mn-MN"/>
                    </w:rPr>
                    <w:t>(Calc IntervalKind)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ClcRfPer</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ING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ClcSrc</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ORG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ind w:left="109"/>
                    <w:rPr>
                      <w:sz w:val="20"/>
                      <w:szCs w:val="20"/>
                      <w:lang w:val="mn-MN"/>
                    </w:rPr>
                  </w:pPr>
                  <w:r w:rsidRPr="007E0EA8">
                    <w:rPr>
                      <w:sz w:val="20"/>
                      <w:szCs w:val="20"/>
                      <w:lang w:val="mn-MN"/>
                    </w:rPr>
                    <w:t>F / M</w:t>
                  </w:r>
                </w:p>
              </w:tc>
            </w:tr>
            <w:tr w:rsidR="008D28B1" w:rsidRPr="007E0EA8" w:rsidTr="008D28B1">
              <w:tc>
                <w:tcPr>
                  <w:tcW w:w="1419" w:type="dxa"/>
                </w:tcPr>
                <w:p w:rsidR="008D28B1" w:rsidRPr="007E0EA8" w:rsidRDefault="008D28B1" w:rsidP="008D28B1">
                  <w:pPr>
                    <w:pStyle w:val="TableParagraph"/>
                    <w:spacing w:before="58"/>
                    <w:ind w:right="158"/>
                    <w:rPr>
                      <w:sz w:val="20"/>
                      <w:szCs w:val="20"/>
                      <w:lang w:val="mn-MN"/>
                    </w:rPr>
                  </w:pPr>
                  <w:r w:rsidRPr="007E0EA8">
                    <w:rPr>
                      <w:sz w:val="20"/>
                      <w:szCs w:val="20"/>
                      <w:lang w:val="mn-MN"/>
                    </w:rPr>
                    <w:t>ClcNxtTmm s</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ING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InSyn</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ORG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spacing w:before="58"/>
                    <w:ind w:left="109"/>
                    <w:rPr>
                      <w:sz w:val="20"/>
                      <w:szCs w:val="20"/>
                      <w:lang w:val="mn-MN"/>
                    </w:rPr>
                  </w:pPr>
                  <w:r w:rsidRPr="007E0EA8">
                    <w:rPr>
                      <w:sz w:val="20"/>
                      <w:szCs w:val="20"/>
                      <w:lang w:val="mn-MN"/>
                    </w:rPr>
                    <w:t>хуулж авсан: StatisticsLN</w:t>
                  </w:r>
                </w:p>
              </w:tc>
              <w:tc>
                <w:tcPr>
                  <w:tcW w:w="1984"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InRef</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ORG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3869" w:type="dxa"/>
                </w:tcPr>
                <w:p w:rsidR="008D28B1" w:rsidRPr="007E0EA8" w:rsidRDefault="008D28B1" w:rsidP="008D28B1">
                  <w:pPr>
                    <w:pStyle w:val="TableParagraph"/>
                    <w:ind w:left="109"/>
                    <w:rPr>
                      <w:sz w:val="20"/>
                      <w:szCs w:val="20"/>
                      <w:lang w:val="mn-MN"/>
                    </w:rPr>
                  </w:pPr>
                  <w:r w:rsidRPr="007E0EA8">
                    <w:rPr>
                      <w:sz w:val="20"/>
                      <w:szCs w:val="20"/>
                      <w:lang w:val="mn-MN"/>
                    </w:rPr>
                    <w:t>хуулж авсан: DomainLN</w:t>
                  </w:r>
                </w:p>
              </w:tc>
              <w:tc>
                <w:tcPr>
                  <w:tcW w:w="1984" w:type="dxa"/>
                </w:tcPr>
                <w:p w:rsidR="008D28B1" w:rsidRPr="007E0EA8" w:rsidRDefault="008D28B1" w:rsidP="008D28B1">
                  <w:pPr>
                    <w:pStyle w:val="TableParagraph"/>
                    <w:ind w:left="109" w:right="157"/>
                    <w:rPr>
                      <w:sz w:val="20"/>
                      <w:szCs w:val="20"/>
                      <w:lang w:val="mn-MN"/>
                    </w:rPr>
                  </w:pPr>
                  <w:r w:rsidRPr="007E0EA8">
                    <w:rPr>
                      <w:sz w:val="20"/>
                      <w:szCs w:val="20"/>
                      <w:lang w:val="mn-MN"/>
                    </w:rPr>
                    <w:t>Omulti / Omulti</w:t>
                  </w:r>
                </w:p>
              </w:tc>
            </w:tr>
          </w:tbl>
          <w:p w:rsidR="008D28B1" w:rsidRPr="007E0EA8" w:rsidRDefault="008D28B1" w:rsidP="002D57FE">
            <w:pPr>
              <w:pStyle w:val="HTMLPreformatted"/>
              <w:jc w:val="both"/>
              <w:rPr>
                <w:rFonts w:ascii="Arial" w:eastAsia="Arial" w:hAnsi="Arial" w:cs="Arial"/>
                <w:b/>
                <w:bCs/>
                <w:sz w:val="24"/>
                <w:szCs w:val="24"/>
                <w:lang w:val="mn-MN"/>
              </w:rPr>
            </w:pPr>
          </w:p>
          <w:p w:rsidR="008D28B1" w:rsidRPr="007E0EA8" w:rsidRDefault="008D28B1" w:rsidP="008D28B1">
            <w:pPr>
              <w:pStyle w:val="HTMLPreformatted"/>
              <w:jc w:val="center"/>
              <w:rPr>
                <w:rFonts w:ascii="Arial" w:eastAsia="Arial" w:hAnsi="Arial" w:cs="Arial"/>
                <w:b/>
                <w:bCs/>
                <w:sz w:val="24"/>
                <w:szCs w:val="24"/>
                <w:lang w:val="mn-MN"/>
              </w:rPr>
            </w:pPr>
            <w:r w:rsidRPr="007E0EA8">
              <w:rPr>
                <w:rFonts w:ascii="Arial" w:eastAsia="Arial" w:hAnsi="Arial" w:cs="Arial"/>
                <w:b/>
                <w:bCs/>
                <w:sz w:val="24"/>
                <w:szCs w:val="24"/>
                <w:lang w:val="mn-MN"/>
              </w:rPr>
              <w:t>Table 6 – Data object of SBAT</w:t>
            </w:r>
          </w:p>
          <w:tbl>
            <w:tblPr>
              <w:tblStyle w:val="TableGrid"/>
              <w:tblW w:w="0" w:type="auto"/>
              <w:tblLook w:val="04A0" w:firstRow="1" w:lastRow="0" w:firstColumn="1" w:lastColumn="0" w:noHBand="0" w:noVBand="1"/>
            </w:tblPr>
            <w:tblGrid>
              <w:gridCol w:w="1419"/>
              <w:gridCol w:w="1458"/>
              <w:gridCol w:w="372"/>
              <w:gridCol w:w="1556"/>
              <w:gridCol w:w="4297"/>
            </w:tblGrid>
            <w:tr w:rsidR="008D28B1" w:rsidRPr="007E0EA8" w:rsidTr="008D28B1">
              <w:tc>
                <w:tcPr>
                  <w:tcW w:w="9102" w:type="dxa"/>
                  <w:gridSpan w:val="5"/>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SBAT</w:t>
                  </w:r>
                </w:p>
              </w:tc>
            </w:tr>
            <w:tr w:rsidR="008D28B1" w:rsidRPr="007E0EA8" w:rsidTr="008D28B1">
              <w:tc>
                <w:tcPr>
                  <w:tcW w:w="1419"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Data object name</w:t>
                  </w:r>
                </w:p>
              </w:tc>
              <w:tc>
                <w:tcPr>
                  <w:tcW w:w="1458"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Common data class</w:t>
                  </w:r>
                </w:p>
              </w:tc>
              <w:tc>
                <w:tcPr>
                  <w:tcW w:w="372"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1556"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Explanation</w:t>
                  </w:r>
                </w:p>
              </w:tc>
              <w:tc>
                <w:tcPr>
                  <w:tcW w:w="4297" w:type="dxa"/>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8D28B1" w:rsidRPr="007E0EA8" w:rsidTr="008D28B1">
              <w:tc>
                <w:tcPr>
                  <w:tcW w:w="9102" w:type="dxa"/>
                  <w:gridSpan w:val="5"/>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Descriptions</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NamPlt</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LPL</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8D28B1" w:rsidP="008D28B1">
                  <w:pPr>
                    <w:pStyle w:val="TableParagraph"/>
                    <w:ind w:left="109"/>
                    <w:jc w:val="left"/>
                    <w:rPr>
                      <w:sz w:val="20"/>
                      <w:szCs w:val="20"/>
                      <w:lang w:val="mn-MN"/>
                    </w:rPr>
                  </w:pPr>
                  <w:r w:rsidRPr="007E0EA8">
                    <w:rPr>
                      <w:sz w:val="20"/>
                      <w:szCs w:val="20"/>
                      <w:lang w:val="mn-MN"/>
                    </w:rPr>
                    <w:t>inherited: DomainLN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9102" w:type="dxa"/>
                  <w:gridSpan w:val="5"/>
                </w:tcPr>
                <w:p w:rsidR="008D28B1" w:rsidRPr="007E0EA8" w:rsidRDefault="008D28B1" w:rsidP="008D28B1">
                  <w:pPr>
                    <w:pStyle w:val="HTMLPreformatted"/>
                    <w:jc w:val="center"/>
                    <w:rPr>
                      <w:rFonts w:ascii="Arial" w:eastAsia="Arial" w:hAnsi="Arial" w:cs="Arial"/>
                      <w:b/>
                      <w:bCs/>
                      <w:lang w:val="mn-MN"/>
                    </w:rPr>
                  </w:pPr>
                  <w:r w:rsidRPr="007E0EA8">
                    <w:rPr>
                      <w:rFonts w:ascii="Arial" w:eastAsia="Arial" w:hAnsi="Arial" w:cs="Arial"/>
                      <w:b/>
                      <w:bCs/>
                      <w:lang w:val="mn-MN"/>
                    </w:rPr>
                    <w:t xml:space="preserve">Status information </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BatEF</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8D28B1" w:rsidP="008D28B1">
                  <w:pPr>
                    <w:pStyle w:val="TableParagraph"/>
                    <w:spacing w:before="58"/>
                    <w:jc w:val="both"/>
                    <w:rPr>
                      <w:sz w:val="20"/>
                      <w:szCs w:val="20"/>
                      <w:lang w:val="mn-MN"/>
                    </w:rPr>
                  </w:pPr>
                  <w:r w:rsidRPr="007E0EA8">
                    <w:rPr>
                      <w:sz w:val="20"/>
                      <w:szCs w:val="20"/>
                      <w:lang w:val="mn-MN"/>
                    </w:rPr>
                    <w:t>If true, Battery Earth Fault is present</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F</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IntnTmpAlm</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8D28B1" w:rsidP="008D28B1">
                  <w:pPr>
                    <w:pStyle w:val="TableParagraph"/>
                    <w:spacing w:before="58"/>
                    <w:jc w:val="both"/>
                    <w:rPr>
                      <w:sz w:val="20"/>
                      <w:szCs w:val="20"/>
                      <w:lang w:val="mn-MN"/>
                    </w:rPr>
                  </w:pPr>
                  <w:r w:rsidRPr="007E0EA8">
                    <w:rPr>
                      <w:sz w:val="20"/>
                      <w:szCs w:val="20"/>
                      <w:lang w:val="mn-MN"/>
                    </w:rPr>
                    <w:t>If true, a predefined threshold for the battery</w:t>
                  </w:r>
                </w:p>
                <w:p w:rsidR="008D28B1" w:rsidRPr="007E0EA8" w:rsidRDefault="008D28B1" w:rsidP="008D28B1">
                  <w:pPr>
                    <w:pStyle w:val="TableParagraph"/>
                    <w:spacing w:before="58"/>
                    <w:jc w:val="both"/>
                    <w:rPr>
                      <w:sz w:val="20"/>
                      <w:szCs w:val="20"/>
                      <w:lang w:val="mn-MN"/>
                    </w:rPr>
                  </w:pPr>
                  <w:r w:rsidRPr="007E0EA8">
                    <w:rPr>
                      <w:sz w:val="20"/>
                      <w:szCs w:val="20"/>
                      <w:lang w:val="mn-MN"/>
                    </w:rPr>
                    <w:t>internal temperature as defined in IntnTmpAls has been reached.</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F</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Blk</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8D28B1" w:rsidP="008D28B1">
                  <w:pPr>
                    <w:pStyle w:val="TableParagraph"/>
                    <w:spacing w:before="58"/>
                    <w:jc w:val="both"/>
                    <w:rPr>
                      <w:sz w:val="20"/>
                      <w:szCs w:val="20"/>
                      <w:lang w:val="mn-MN"/>
                    </w:rPr>
                  </w:pPr>
                  <w:r w:rsidRPr="007E0EA8">
                    <w:rPr>
                      <w:sz w:val="20"/>
                      <w:szCs w:val="20"/>
                      <w:lang w:val="mn-MN"/>
                    </w:rPr>
                    <w:t>inherited from: FunctionLN</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F</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ClcExp</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ind w:right="35"/>
                    <w:rPr>
                      <w:sz w:val="20"/>
                      <w:szCs w:val="20"/>
                      <w:lang w:val="mn-MN"/>
                    </w:rPr>
                  </w:pPr>
                  <w:r w:rsidRPr="007E0EA8">
                    <w:rPr>
                      <w:w w:val="99"/>
                      <w:sz w:val="20"/>
                      <w:szCs w:val="20"/>
                      <w:lang w:val="mn-MN"/>
                    </w:rPr>
                    <w:t>T</w:t>
                  </w:r>
                </w:p>
              </w:tc>
              <w:tc>
                <w:tcPr>
                  <w:tcW w:w="1556" w:type="dxa"/>
                </w:tcPr>
                <w:p w:rsidR="008D28B1" w:rsidRPr="007E0EA8" w:rsidRDefault="00240981" w:rsidP="00240981">
                  <w:pPr>
                    <w:pStyle w:val="TableParagraph"/>
                    <w:jc w:val="left"/>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Beh</w:t>
                  </w:r>
                </w:p>
              </w:tc>
              <w:tc>
                <w:tcPr>
                  <w:tcW w:w="1458" w:type="dxa"/>
                </w:tcPr>
                <w:p w:rsidR="008D28B1" w:rsidRPr="007E0EA8" w:rsidRDefault="008D28B1" w:rsidP="008D28B1">
                  <w:pPr>
                    <w:pStyle w:val="TableParagraph"/>
                    <w:spacing w:line="184" w:lineRule="exact"/>
                    <w:ind w:left="108"/>
                    <w:rPr>
                      <w:sz w:val="20"/>
                      <w:szCs w:val="20"/>
                      <w:lang w:val="mn-MN"/>
                    </w:rPr>
                  </w:pPr>
                  <w:r w:rsidRPr="007E0EA8">
                    <w:rPr>
                      <w:sz w:val="20"/>
                      <w:szCs w:val="20"/>
                      <w:lang w:val="mn-MN"/>
                    </w:rPr>
                    <w:t>ENS</w:t>
                  </w:r>
                </w:p>
                <w:p w:rsidR="008D28B1" w:rsidRPr="007E0EA8" w:rsidRDefault="008D28B1" w:rsidP="008D28B1">
                  <w:pPr>
                    <w:pStyle w:val="TableParagraph"/>
                    <w:spacing w:before="0" w:line="184" w:lineRule="exact"/>
                    <w:ind w:left="108"/>
                    <w:rPr>
                      <w:sz w:val="20"/>
                      <w:szCs w:val="20"/>
                      <w:lang w:val="mn-MN"/>
                    </w:rPr>
                  </w:pPr>
                  <w:r w:rsidRPr="007E0EA8">
                    <w:rPr>
                      <w:sz w:val="20"/>
                      <w:szCs w:val="20"/>
                      <w:lang w:val="mn-MN"/>
                    </w:rPr>
                    <w:t>(Behaviour ModeKind)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240981">
                  <w:pPr>
                    <w:pStyle w:val="TableParagraph"/>
                    <w:ind w:left="109"/>
                    <w:jc w:val="left"/>
                    <w:rPr>
                      <w:sz w:val="20"/>
                      <w:szCs w:val="20"/>
                      <w:lang w:val="mn-MN"/>
                    </w:rPr>
                  </w:pPr>
                  <w:r w:rsidRPr="007E0EA8">
                    <w:rPr>
                      <w:sz w:val="20"/>
                      <w:szCs w:val="20"/>
                      <w:lang w:val="mn-MN"/>
                    </w:rPr>
                    <w:t>Inherited from</w:t>
                  </w:r>
                  <w:r w:rsidR="008D28B1" w:rsidRPr="007E0EA8">
                    <w:rPr>
                      <w:sz w:val="20"/>
                      <w:szCs w:val="20"/>
                      <w:lang w:val="mn-MN"/>
                    </w:rPr>
                    <w:t>: DomainLN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M / M</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Health</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ENS (HealthKind)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DomainLN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Mir</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SPS</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spacing w:before="58"/>
                    <w:ind w:left="109"/>
                    <w:rPr>
                      <w:sz w:val="20"/>
                      <w:szCs w:val="20"/>
                      <w:lang w:val="mn-MN"/>
                    </w:rPr>
                  </w:pPr>
                  <w:r w:rsidRPr="007E0EA8">
                    <w:rPr>
                      <w:sz w:val="20"/>
                      <w:szCs w:val="20"/>
                      <w:lang w:val="mn-MN"/>
                    </w:rPr>
                    <w:t>inherited</w:t>
                  </w:r>
                  <w:r w:rsidR="008D28B1" w:rsidRPr="007E0EA8">
                    <w:rPr>
                      <w:sz w:val="20"/>
                      <w:szCs w:val="20"/>
                      <w:lang w:val="mn-MN"/>
                    </w:rPr>
                    <w:t>: DomainLN</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MOcond(1) / MOcond(1)</w:t>
                  </w:r>
                </w:p>
              </w:tc>
            </w:tr>
            <w:tr w:rsidR="008D28B1" w:rsidRPr="007E0EA8" w:rsidTr="008D28B1">
              <w:tc>
                <w:tcPr>
                  <w:tcW w:w="9102" w:type="dxa"/>
                  <w:gridSpan w:val="5"/>
                </w:tcPr>
                <w:p w:rsidR="008D28B1" w:rsidRPr="007E0EA8" w:rsidRDefault="00240981" w:rsidP="008D28B1">
                  <w:pPr>
                    <w:pStyle w:val="HTMLPreformatted"/>
                    <w:jc w:val="center"/>
                    <w:rPr>
                      <w:rFonts w:ascii="Arial" w:eastAsia="Arial" w:hAnsi="Arial" w:cs="Arial"/>
                      <w:b/>
                      <w:bCs/>
                      <w:lang w:val="mn-MN"/>
                    </w:rPr>
                  </w:pPr>
                  <w:r w:rsidRPr="007E0EA8">
                    <w:rPr>
                      <w:rFonts w:ascii="Arial" w:eastAsia="Arial" w:hAnsi="Arial" w:cs="Arial"/>
                      <w:b/>
                      <w:bCs/>
                      <w:lang w:val="mn-MN"/>
                    </w:rPr>
                    <w:t>Measured and metered values</w:t>
                  </w:r>
                  <w:r w:rsidR="008D28B1" w:rsidRPr="007E0EA8">
                    <w:rPr>
                      <w:rFonts w:ascii="Arial" w:eastAsia="Arial" w:hAnsi="Arial" w:cs="Arial"/>
                      <w:b/>
                      <w:bCs/>
                      <w:lang w:val="mn-MN"/>
                    </w:rPr>
                    <w:t xml:space="preserve"> </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IntnBatA</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MV</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ind w:left="109"/>
                    <w:rPr>
                      <w:sz w:val="20"/>
                      <w:szCs w:val="20"/>
                      <w:lang w:val="mn-MN"/>
                    </w:rPr>
                  </w:pPr>
                  <w:r w:rsidRPr="007E0EA8">
                    <w:rPr>
                      <w:sz w:val="20"/>
                      <w:szCs w:val="20"/>
                      <w:lang w:val="mn-MN"/>
                    </w:rPr>
                    <w:t>Internal battery current</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IntnBatV</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MV</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ind w:left="109"/>
                    <w:rPr>
                      <w:sz w:val="20"/>
                      <w:szCs w:val="20"/>
                      <w:lang w:val="mn-MN"/>
                    </w:rPr>
                  </w:pPr>
                  <w:r w:rsidRPr="007E0EA8">
                    <w:rPr>
                      <w:sz w:val="20"/>
                      <w:szCs w:val="20"/>
                      <w:lang w:val="mn-MN"/>
                    </w:rPr>
                    <w:t>Internal battery battery</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IntnBatTmp</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MV</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spacing w:before="58"/>
                    <w:ind w:left="109"/>
                    <w:rPr>
                      <w:sz w:val="20"/>
                      <w:szCs w:val="20"/>
                      <w:lang w:val="mn-MN"/>
                    </w:rPr>
                  </w:pPr>
                  <w:r w:rsidRPr="007E0EA8">
                    <w:rPr>
                      <w:sz w:val="20"/>
                      <w:szCs w:val="20"/>
                      <w:lang w:val="mn-MN"/>
                    </w:rPr>
                    <w:t>Battery internal temperature</w:t>
                  </w:r>
                  <w:r w:rsidR="008D28B1" w:rsidRPr="007E0EA8">
                    <w:rPr>
                      <w:sz w:val="20"/>
                      <w:szCs w:val="20"/>
                      <w:lang w:val="mn-MN"/>
                    </w:rPr>
                    <w:t xml:space="preserve"> (°C)</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9102" w:type="dxa"/>
                  <w:gridSpan w:val="5"/>
                </w:tcPr>
                <w:p w:rsidR="008D28B1" w:rsidRPr="007E0EA8" w:rsidRDefault="00240981" w:rsidP="008D28B1">
                  <w:pPr>
                    <w:pStyle w:val="HTMLPreformatted"/>
                    <w:jc w:val="center"/>
                    <w:rPr>
                      <w:rFonts w:ascii="Arial" w:eastAsia="Arial" w:hAnsi="Arial" w:cs="Arial"/>
                      <w:b/>
                      <w:bCs/>
                      <w:lang w:val="mn-MN"/>
                    </w:rPr>
                  </w:pPr>
                  <w:r w:rsidRPr="007E0EA8">
                    <w:rPr>
                      <w:rFonts w:ascii="Arial" w:eastAsia="Arial" w:hAnsi="Arial" w:cs="Arial"/>
                      <w:b/>
                      <w:bCs/>
                      <w:lang w:val="mn-MN"/>
                    </w:rPr>
                    <w:t>Controls</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OpCntRs</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INC</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Supervision 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ClcStr</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SPC</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spacing w:before="58"/>
                    <w:ind w:left="109"/>
                    <w:rPr>
                      <w:sz w:val="20"/>
                      <w:szCs w:val="20"/>
                      <w:lang w:val="mn-MN"/>
                    </w:rPr>
                  </w:pPr>
                  <w:r w:rsidRPr="007E0EA8">
                    <w:rPr>
                      <w:sz w:val="20"/>
                      <w:szCs w:val="20"/>
                      <w:lang w:val="mn-MN"/>
                    </w:rPr>
                    <w:t>Inherited from</w:t>
                  </w:r>
                  <w:r w:rsidR="008D28B1" w:rsidRPr="007E0EA8">
                    <w:rPr>
                      <w:sz w:val="20"/>
                      <w:szCs w:val="20"/>
                      <w:lang w:val="mn-MN"/>
                    </w:rPr>
                    <w:t>: Statistics LN</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Mod</w:t>
                  </w:r>
                </w:p>
              </w:tc>
              <w:tc>
                <w:tcPr>
                  <w:tcW w:w="1458" w:type="dxa"/>
                </w:tcPr>
                <w:p w:rsidR="008D28B1" w:rsidRPr="007E0EA8" w:rsidRDefault="008D28B1" w:rsidP="008D28B1">
                  <w:pPr>
                    <w:pStyle w:val="TableParagraph"/>
                    <w:spacing w:line="184" w:lineRule="exact"/>
                    <w:ind w:left="108"/>
                    <w:rPr>
                      <w:sz w:val="20"/>
                      <w:szCs w:val="20"/>
                      <w:lang w:val="mn-MN"/>
                    </w:rPr>
                  </w:pPr>
                  <w:r w:rsidRPr="007E0EA8">
                    <w:rPr>
                      <w:sz w:val="20"/>
                      <w:szCs w:val="20"/>
                      <w:lang w:val="mn-MN"/>
                    </w:rPr>
                    <w:t>ENC</w:t>
                  </w:r>
                </w:p>
                <w:p w:rsidR="008D28B1" w:rsidRPr="007E0EA8" w:rsidRDefault="008D28B1" w:rsidP="008D28B1">
                  <w:pPr>
                    <w:pStyle w:val="TableParagraph"/>
                    <w:spacing w:before="0" w:line="184" w:lineRule="exact"/>
                    <w:ind w:left="108"/>
                    <w:rPr>
                      <w:sz w:val="20"/>
                      <w:szCs w:val="20"/>
                      <w:lang w:val="mn-MN"/>
                    </w:rPr>
                  </w:pPr>
                  <w:r w:rsidRPr="007E0EA8">
                    <w:rPr>
                      <w:sz w:val="20"/>
                      <w:szCs w:val="20"/>
                      <w:lang w:val="mn-MN"/>
                    </w:rPr>
                    <w:t>(Behaviour ModeKind)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Domain 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9102" w:type="dxa"/>
                  <w:gridSpan w:val="5"/>
                </w:tcPr>
                <w:p w:rsidR="008D28B1" w:rsidRPr="007E0EA8" w:rsidRDefault="00240981" w:rsidP="008D28B1">
                  <w:pPr>
                    <w:pStyle w:val="HTMLPreformatted"/>
                    <w:jc w:val="center"/>
                    <w:rPr>
                      <w:rFonts w:ascii="Arial" w:eastAsia="Arial" w:hAnsi="Arial" w:cs="Arial"/>
                      <w:b/>
                      <w:bCs/>
                      <w:lang w:val="mn-MN"/>
                    </w:rPr>
                  </w:pPr>
                  <w:r w:rsidRPr="007E0EA8">
                    <w:rPr>
                      <w:rFonts w:ascii="Arial" w:eastAsia="Arial" w:hAnsi="Arial" w:cs="Arial"/>
                      <w:b/>
                      <w:bCs/>
                      <w:lang w:val="mn-MN"/>
                    </w:rPr>
                    <w:t>settings</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IntnTmpAls</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ASG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spacing w:before="58"/>
                    <w:jc w:val="both"/>
                    <w:rPr>
                      <w:sz w:val="20"/>
                      <w:szCs w:val="20"/>
                      <w:lang w:val="mn-MN"/>
                    </w:rPr>
                  </w:pPr>
                  <w:r w:rsidRPr="007E0EA8">
                    <w:rPr>
                      <w:sz w:val="20"/>
                      <w:szCs w:val="20"/>
                      <w:lang w:val="mn-MN"/>
                    </w:rPr>
                    <w:t>Internal battery temperature alarm threshold</w:t>
                  </w:r>
                  <w:r w:rsidR="008D28B1" w:rsidRPr="007E0EA8">
                    <w:rPr>
                      <w:sz w:val="20"/>
                      <w:szCs w:val="20"/>
                      <w:lang w:val="mn-MN"/>
                    </w:rPr>
                    <w:t xml:space="preserve"> (°C)</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F</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BlkRef</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ORG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spacing w:before="58"/>
                    <w:ind w:left="109"/>
                    <w:rPr>
                      <w:sz w:val="20"/>
                      <w:szCs w:val="20"/>
                      <w:lang w:val="mn-MN"/>
                    </w:rPr>
                  </w:pPr>
                  <w:r w:rsidRPr="007E0EA8">
                    <w:rPr>
                      <w:sz w:val="20"/>
                      <w:szCs w:val="20"/>
                      <w:lang w:val="mn-MN"/>
                    </w:rPr>
                    <w:t>Inherited from</w:t>
                  </w:r>
                  <w:r w:rsidR="008D28B1" w:rsidRPr="007E0EA8">
                    <w:rPr>
                      <w:sz w:val="20"/>
                      <w:szCs w:val="20"/>
                      <w:lang w:val="mn-MN"/>
                    </w:rPr>
                    <w:t>: FunctionLN</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Omulti / F</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ClcMth</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 xml:space="preserve"> ENG</w:t>
                  </w:r>
                </w:p>
                <w:p w:rsidR="008D28B1" w:rsidRPr="007E0EA8" w:rsidRDefault="008D28B1" w:rsidP="008D28B1">
                  <w:pPr>
                    <w:pStyle w:val="TableParagraph"/>
                    <w:spacing w:before="1"/>
                    <w:ind w:left="108"/>
                    <w:rPr>
                      <w:sz w:val="20"/>
                      <w:szCs w:val="20"/>
                      <w:lang w:val="mn-MN"/>
                    </w:rPr>
                  </w:pPr>
                  <w:r w:rsidRPr="007E0EA8">
                    <w:rPr>
                      <w:sz w:val="20"/>
                      <w:szCs w:val="20"/>
                      <w:lang w:val="mn-MN"/>
                    </w:rPr>
                    <w:t>(Calc MethodKind)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M</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ClcMod</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ENG (Calc ModeKind)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ClcIntvTyp</w:t>
                  </w:r>
                </w:p>
              </w:tc>
              <w:tc>
                <w:tcPr>
                  <w:tcW w:w="1458" w:type="dxa"/>
                </w:tcPr>
                <w:p w:rsidR="008D28B1" w:rsidRPr="007E0EA8" w:rsidRDefault="008D28B1" w:rsidP="008D28B1">
                  <w:pPr>
                    <w:pStyle w:val="TableParagraph"/>
                    <w:spacing w:line="184" w:lineRule="exact"/>
                    <w:ind w:left="108"/>
                    <w:rPr>
                      <w:sz w:val="20"/>
                      <w:szCs w:val="20"/>
                      <w:lang w:val="mn-MN"/>
                    </w:rPr>
                  </w:pPr>
                  <w:r w:rsidRPr="007E0EA8">
                    <w:rPr>
                      <w:sz w:val="20"/>
                      <w:szCs w:val="20"/>
                      <w:lang w:val="mn-MN"/>
                    </w:rPr>
                    <w:t>ENG</w:t>
                  </w:r>
                </w:p>
                <w:p w:rsidR="008D28B1" w:rsidRPr="007E0EA8" w:rsidRDefault="008D28B1" w:rsidP="008D28B1">
                  <w:pPr>
                    <w:pStyle w:val="TableParagraph"/>
                    <w:spacing w:before="0" w:line="184" w:lineRule="exact"/>
                    <w:ind w:left="108"/>
                    <w:rPr>
                      <w:sz w:val="20"/>
                      <w:szCs w:val="20"/>
                      <w:lang w:val="mn-MN"/>
                    </w:rPr>
                  </w:pPr>
                  <w:r w:rsidRPr="007E0EA8">
                    <w:rPr>
                      <w:sz w:val="20"/>
                      <w:szCs w:val="20"/>
                      <w:lang w:val="mn-MN"/>
                    </w:rPr>
                    <w:t>(Calc IntervalKind)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ClcIntvPer</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ING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240981" w:rsidP="008D28B1">
                  <w:pPr>
                    <w:pStyle w:val="TableParagraph"/>
                    <w:ind w:left="109"/>
                    <w:rPr>
                      <w:sz w:val="20"/>
                      <w:szCs w:val="20"/>
                      <w:lang w:val="mn-MN"/>
                    </w:rPr>
                  </w:pPr>
                  <w:r w:rsidRPr="007E0EA8">
                    <w:rPr>
                      <w:sz w:val="20"/>
                      <w:szCs w:val="20"/>
                      <w:lang w:val="mn-MN"/>
                    </w:rPr>
                    <w:t xml:space="preserve">Inherited </w:t>
                  </w:r>
                  <w:r w:rsidRPr="007E0EA8">
                    <w:rPr>
                      <w:sz w:val="20"/>
                      <w:szCs w:val="20"/>
                      <w:lang w:val="mn-MN"/>
                    </w:rPr>
                    <w:lastRenderedPageBreak/>
                    <w:t>from</w:t>
                  </w:r>
                  <w:r w:rsidR="008D28B1" w:rsidRPr="007E0EA8">
                    <w:rPr>
                      <w:sz w:val="20"/>
                      <w:szCs w:val="20"/>
                      <w:lang w:val="mn-MN"/>
                    </w:rPr>
                    <w:t>: StatisticsLN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lastRenderedPageBreak/>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lastRenderedPageBreak/>
                    <w:t>NumSubIntv</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ING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672C2B" w:rsidP="008D28B1">
                  <w:pPr>
                    <w:pStyle w:val="TableParagraph"/>
                    <w:spacing w:before="58"/>
                    <w:ind w:left="109"/>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ClcRfTyp</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ENG</w:t>
                  </w:r>
                </w:p>
                <w:p w:rsidR="008D28B1" w:rsidRPr="007E0EA8" w:rsidRDefault="008D28B1" w:rsidP="008D28B1">
                  <w:pPr>
                    <w:pStyle w:val="TableParagraph"/>
                    <w:spacing w:before="1"/>
                    <w:ind w:left="108"/>
                    <w:rPr>
                      <w:sz w:val="20"/>
                      <w:szCs w:val="20"/>
                      <w:lang w:val="mn-MN"/>
                    </w:rPr>
                  </w:pPr>
                  <w:r w:rsidRPr="007E0EA8">
                    <w:rPr>
                      <w:sz w:val="20"/>
                      <w:szCs w:val="20"/>
                      <w:lang w:val="mn-MN"/>
                    </w:rPr>
                    <w:t>(Calc IntervalKind)</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672C2B"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ClcRfPer</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ING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672C2B"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ClcSrc</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ORG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672C2B"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ind w:left="109"/>
                    <w:rPr>
                      <w:sz w:val="20"/>
                      <w:szCs w:val="20"/>
                      <w:lang w:val="mn-MN"/>
                    </w:rPr>
                  </w:pPr>
                  <w:r w:rsidRPr="007E0EA8">
                    <w:rPr>
                      <w:sz w:val="20"/>
                      <w:szCs w:val="20"/>
                      <w:lang w:val="mn-MN"/>
                    </w:rPr>
                    <w:t>F / M</w:t>
                  </w:r>
                </w:p>
              </w:tc>
            </w:tr>
            <w:tr w:rsidR="008D28B1" w:rsidRPr="007E0EA8" w:rsidTr="008D28B1">
              <w:tc>
                <w:tcPr>
                  <w:tcW w:w="1419" w:type="dxa"/>
                </w:tcPr>
                <w:p w:rsidR="008D28B1" w:rsidRPr="007E0EA8" w:rsidRDefault="008D28B1" w:rsidP="008D28B1">
                  <w:pPr>
                    <w:pStyle w:val="TableParagraph"/>
                    <w:spacing w:before="58"/>
                    <w:ind w:right="158"/>
                    <w:rPr>
                      <w:sz w:val="20"/>
                      <w:szCs w:val="20"/>
                      <w:lang w:val="mn-MN"/>
                    </w:rPr>
                  </w:pPr>
                  <w:r w:rsidRPr="007E0EA8">
                    <w:rPr>
                      <w:sz w:val="20"/>
                      <w:szCs w:val="20"/>
                      <w:lang w:val="mn-MN"/>
                    </w:rPr>
                    <w:t>ClcNxtTmm s</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ING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672C2B" w:rsidP="008D28B1">
                  <w:pPr>
                    <w:pStyle w:val="TableParagraph"/>
                    <w:spacing w:before="58"/>
                    <w:ind w:left="109"/>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spacing w:before="58"/>
                    <w:rPr>
                      <w:sz w:val="20"/>
                      <w:szCs w:val="20"/>
                      <w:lang w:val="mn-MN"/>
                    </w:rPr>
                  </w:pPr>
                  <w:r w:rsidRPr="007E0EA8">
                    <w:rPr>
                      <w:sz w:val="20"/>
                      <w:szCs w:val="20"/>
                      <w:lang w:val="mn-MN"/>
                    </w:rPr>
                    <w:t>InSyn</w:t>
                  </w:r>
                </w:p>
              </w:tc>
              <w:tc>
                <w:tcPr>
                  <w:tcW w:w="1458" w:type="dxa"/>
                </w:tcPr>
                <w:p w:rsidR="008D28B1" w:rsidRPr="007E0EA8" w:rsidRDefault="008D28B1" w:rsidP="008D28B1">
                  <w:pPr>
                    <w:pStyle w:val="TableParagraph"/>
                    <w:spacing w:before="58"/>
                    <w:ind w:left="108"/>
                    <w:rPr>
                      <w:sz w:val="20"/>
                      <w:szCs w:val="20"/>
                      <w:lang w:val="mn-MN"/>
                    </w:rPr>
                  </w:pPr>
                  <w:r w:rsidRPr="007E0EA8">
                    <w:rPr>
                      <w:sz w:val="20"/>
                      <w:szCs w:val="20"/>
                      <w:lang w:val="mn-MN"/>
                    </w:rPr>
                    <w:t>ORG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672C2B" w:rsidP="008D28B1">
                  <w:pPr>
                    <w:pStyle w:val="TableParagraph"/>
                    <w:spacing w:before="58"/>
                    <w:ind w:left="109"/>
                    <w:rPr>
                      <w:sz w:val="20"/>
                      <w:szCs w:val="20"/>
                      <w:lang w:val="mn-MN"/>
                    </w:rPr>
                  </w:pPr>
                  <w:r w:rsidRPr="007E0EA8">
                    <w:rPr>
                      <w:sz w:val="20"/>
                      <w:szCs w:val="20"/>
                      <w:lang w:val="mn-MN"/>
                    </w:rPr>
                    <w:t>Inherited from</w:t>
                  </w:r>
                  <w:r w:rsidR="008D28B1" w:rsidRPr="007E0EA8">
                    <w:rPr>
                      <w:sz w:val="20"/>
                      <w:szCs w:val="20"/>
                      <w:lang w:val="mn-MN"/>
                    </w:rPr>
                    <w:t>: StatisticsLN</w:t>
                  </w:r>
                </w:p>
              </w:tc>
              <w:tc>
                <w:tcPr>
                  <w:tcW w:w="4297" w:type="dxa"/>
                </w:tcPr>
                <w:p w:rsidR="008D28B1" w:rsidRPr="007E0EA8" w:rsidRDefault="008D28B1" w:rsidP="008D28B1">
                  <w:pPr>
                    <w:pStyle w:val="TableParagraph"/>
                    <w:spacing w:before="58"/>
                    <w:ind w:left="109"/>
                    <w:rPr>
                      <w:sz w:val="20"/>
                      <w:szCs w:val="20"/>
                      <w:lang w:val="mn-MN"/>
                    </w:rPr>
                  </w:pPr>
                  <w:r w:rsidRPr="007E0EA8">
                    <w:rPr>
                      <w:sz w:val="20"/>
                      <w:szCs w:val="20"/>
                      <w:lang w:val="mn-MN"/>
                    </w:rPr>
                    <w:t>O / O</w:t>
                  </w:r>
                </w:p>
              </w:tc>
            </w:tr>
            <w:tr w:rsidR="008D28B1" w:rsidRPr="007E0EA8" w:rsidTr="008D28B1">
              <w:tc>
                <w:tcPr>
                  <w:tcW w:w="1419" w:type="dxa"/>
                </w:tcPr>
                <w:p w:rsidR="008D28B1" w:rsidRPr="007E0EA8" w:rsidRDefault="008D28B1" w:rsidP="008D28B1">
                  <w:pPr>
                    <w:pStyle w:val="TableParagraph"/>
                    <w:rPr>
                      <w:sz w:val="20"/>
                      <w:szCs w:val="20"/>
                      <w:lang w:val="mn-MN"/>
                    </w:rPr>
                  </w:pPr>
                  <w:r w:rsidRPr="007E0EA8">
                    <w:rPr>
                      <w:sz w:val="20"/>
                      <w:szCs w:val="20"/>
                      <w:lang w:val="mn-MN"/>
                    </w:rPr>
                    <w:t>InRef</w:t>
                  </w:r>
                </w:p>
              </w:tc>
              <w:tc>
                <w:tcPr>
                  <w:tcW w:w="1458" w:type="dxa"/>
                </w:tcPr>
                <w:p w:rsidR="008D28B1" w:rsidRPr="007E0EA8" w:rsidRDefault="008D28B1" w:rsidP="008D28B1">
                  <w:pPr>
                    <w:pStyle w:val="TableParagraph"/>
                    <w:ind w:left="108"/>
                    <w:rPr>
                      <w:sz w:val="20"/>
                      <w:szCs w:val="20"/>
                      <w:lang w:val="mn-MN"/>
                    </w:rPr>
                  </w:pPr>
                  <w:r w:rsidRPr="007E0EA8">
                    <w:rPr>
                      <w:sz w:val="20"/>
                      <w:szCs w:val="20"/>
                      <w:lang w:val="mn-MN"/>
                    </w:rPr>
                    <w:t>ORG</w:t>
                  </w:r>
                </w:p>
              </w:tc>
              <w:tc>
                <w:tcPr>
                  <w:tcW w:w="372" w:type="dxa"/>
                </w:tcPr>
                <w:p w:rsidR="008D28B1" w:rsidRPr="007E0EA8" w:rsidRDefault="008D28B1" w:rsidP="008D28B1">
                  <w:pPr>
                    <w:pStyle w:val="TableParagraph"/>
                    <w:spacing w:before="0"/>
                    <w:rPr>
                      <w:rFonts w:ascii="Times New Roman"/>
                      <w:sz w:val="20"/>
                      <w:szCs w:val="20"/>
                      <w:lang w:val="mn-MN"/>
                    </w:rPr>
                  </w:pPr>
                </w:p>
              </w:tc>
              <w:tc>
                <w:tcPr>
                  <w:tcW w:w="1556" w:type="dxa"/>
                </w:tcPr>
                <w:p w:rsidR="008D28B1" w:rsidRPr="007E0EA8" w:rsidRDefault="00672C2B" w:rsidP="008D28B1">
                  <w:pPr>
                    <w:pStyle w:val="TableParagraph"/>
                    <w:ind w:left="109"/>
                    <w:rPr>
                      <w:sz w:val="20"/>
                      <w:szCs w:val="20"/>
                      <w:lang w:val="mn-MN"/>
                    </w:rPr>
                  </w:pPr>
                  <w:r w:rsidRPr="007E0EA8">
                    <w:rPr>
                      <w:sz w:val="20"/>
                      <w:szCs w:val="20"/>
                      <w:lang w:val="mn-MN"/>
                    </w:rPr>
                    <w:t>Inherited from</w:t>
                  </w:r>
                  <w:r w:rsidR="008D28B1" w:rsidRPr="007E0EA8">
                    <w:rPr>
                      <w:sz w:val="20"/>
                      <w:szCs w:val="20"/>
                      <w:lang w:val="mn-MN"/>
                    </w:rPr>
                    <w:t>: DomainLN</w:t>
                  </w:r>
                </w:p>
              </w:tc>
              <w:tc>
                <w:tcPr>
                  <w:tcW w:w="4297" w:type="dxa"/>
                </w:tcPr>
                <w:p w:rsidR="008D28B1" w:rsidRPr="007E0EA8" w:rsidRDefault="008D28B1" w:rsidP="008D28B1">
                  <w:pPr>
                    <w:pStyle w:val="TableParagraph"/>
                    <w:ind w:left="109" w:right="157"/>
                    <w:rPr>
                      <w:sz w:val="20"/>
                      <w:szCs w:val="20"/>
                      <w:lang w:val="mn-MN"/>
                    </w:rPr>
                  </w:pPr>
                  <w:r w:rsidRPr="007E0EA8">
                    <w:rPr>
                      <w:sz w:val="20"/>
                      <w:szCs w:val="20"/>
                      <w:lang w:val="mn-MN"/>
                    </w:rPr>
                    <w:t>Omulti / Omulti</w:t>
                  </w:r>
                </w:p>
              </w:tc>
            </w:tr>
          </w:tbl>
          <w:p w:rsidR="008D28B1" w:rsidRPr="007E0EA8" w:rsidRDefault="008D28B1" w:rsidP="002D57FE">
            <w:pPr>
              <w:pStyle w:val="HTMLPreformatted"/>
              <w:jc w:val="both"/>
              <w:rPr>
                <w:rFonts w:ascii="Arial" w:eastAsia="Arial" w:hAnsi="Arial" w:cs="Arial"/>
                <w:b/>
                <w:bCs/>
                <w:sz w:val="24"/>
                <w:szCs w:val="24"/>
                <w:lang w:val="mn-MN"/>
              </w:rPr>
            </w:pPr>
          </w:p>
          <w:p w:rsidR="008D28B1" w:rsidRPr="007E0EA8" w:rsidRDefault="008D28B1" w:rsidP="002D57FE">
            <w:pPr>
              <w:pStyle w:val="HTMLPreformatted"/>
              <w:jc w:val="both"/>
              <w:rPr>
                <w:rFonts w:ascii="Arial" w:eastAsia="Arial" w:hAnsi="Arial" w:cs="Arial"/>
                <w:b/>
                <w:bCs/>
                <w:sz w:val="24"/>
                <w:szCs w:val="24"/>
                <w:lang w:val="mn-MN"/>
              </w:rPr>
            </w:pPr>
          </w:p>
          <w:p w:rsidR="008D28B1" w:rsidRPr="007E0EA8" w:rsidRDefault="008D28B1" w:rsidP="002D57FE">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13.5.3 ЛЗ: Таслуурын хяналт Нэр:SCBRExt</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SCBR LN-ийг өргөтгөх мэдээллийн объектын багц.</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логик зангилааг таслуурыг хянах, оношлоход ашиглагддаг.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LN </w:t>
            </w:r>
            <w:r w:rsidR="003E6A70"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редакцын зорилгоор ашиглагддаг бөгөөд бодит загварт байдаггүй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643038" w:rsidP="002D57FE">
            <w:pPr>
              <w:pStyle w:val="HTMLPreformatted"/>
              <w:jc w:val="both"/>
              <w:rPr>
                <w:rFonts w:ascii="Arial" w:eastAsia="Arial" w:hAnsi="Arial" w:cs="Arial"/>
                <w:bCs/>
                <w:sz w:val="24"/>
                <w:szCs w:val="24"/>
                <w:lang w:val="mn-MN"/>
              </w:rPr>
            </w:pPr>
            <w:r>
              <w:rPr>
                <w:rFonts w:ascii="Arial" w:eastAsia="Arial" w:hAnsi="Arial" w:cs="Arial"/>
                <w:bCs/>
                <w:sz w:val="24"/>
                <w:szCs w:val="24"/>
                <w:lang w:val="mn-MN"/>
              </w:rPr>
              <w:t>7-р хүснэгтэд</w:t>
            </w:r>
            <w:r w:rsidR="002D57FE" w:rsidRPr="007E0EA8">
              <w:rPr>
                <w:rFonts w:ascii="Arial" w:eastAsia="Arial" w:hAnsi="Arial" w:cs="Arial"/>
                <w:bCs/>
                <w:sz w:val="24"/>
                <w:szCs w:val="24"/>
                <w:lang w:val="mn-MN"/>
              </w:rPr>
              <w:t xml:space="preserve"> SCBRExt-ийн бүх өгөгдлийн объектуудыг харуулдав.</w:t>
            </w: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p>
          <w:p w:rsidR="00672C2B" w:rsidRPr="007E0EA8" w:rsidRDefault="00672C2B" w:rsidP="00672C2B">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13.5.3 LN: Circuit breaker supervision Name: SCBRExt</w:t>
            </w:r>
          </w:p>
          <w:p w:rsidR="00672C2B" w:rsidRPr="007E0EA8" w:rsidRDefault="00672C2B" w:rsidP="00672C2B">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SCBR LN.</w:t>
            </w:r>
          </w:p>
          <w:p w:rsidR="00672C2B" w:rsidRPr="007E0EA8" w:rsidRDefault="00672C2B" w:rsidP="00672C2B">
            <w:pPr>
              <w:pStyle w:val="HTMLPreformatted"/>
              <w:jc w:val="both"/>
              <w:rPr>
                <w:rFonts w:ascii="Arial" w:eastAsia="Arial" w:hAnsi="Arial" w:cs="Arial"/>
                <w:bCs/>
                <w:sz w:val="24"/>
                <w:szCs w:val="24"/>
                <w:lang w:val="mn-MN"/>
              </w:rPr>
            </w:pPr>
          </w:p>
          <w:p w:rsidR="00672C2B" w:rsidRPr="007E0EA8" w:rsidRDefault="00672C2B" w:rsidP="00672C2B">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logical node is used for monitoring and diagnostics for circuit breakers.</w:t>
            </w:r>
          </w:p>
          <w:p w:rsidR="00672C2B" w:rsidRPr="007E0EA8" w:rsidRDefault="00672C2B" w:rsidP="00672C2B">
            <w:pPr>
              <w:pStyle w:val="HTMLPreformatted"/>
              <w:jc w:val="both"/>
              <w:rPr>
                <w:rFonts w:ascii="Arial" w:eastAsia="Arial" w:hAnsi="Arial" w:cs="Arial"/>
                <w:bCs/>
                <w:sz w:val="24"/>
                <w:szCs w:val="24"/>
                <w:lang w:val="mn-MN"/>
              </w:rPr>
            </w:pPr>
          </w:p>
          <w:p w:rsidR="00672C2B" w:rsidRPr="007E0EA8" w:rsidRDefault="00672C2B" w:rsidP="00672C2B">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672C2B" w:rsidRPr="007E0EA8" w:rsidRDefault="00672C2B" w:rsidP="00672C2B">
            <w:pPr>
              <w:pStyle w:val="HTMLPreformatted"/>
              <w:jc w:val="both"/>
              <w:rPr>
                <w:rFonts w:ascii="Arial" w:eastAsia="Arial" w:hAnsi="Arial" w:cs="Arial"/>
                <w:bCs/>
                <w:sz w:val="24"/>
                <w:szCs w:val="24"/>
                <w:lang w:val="mn-MN"/>
              </w:rPr>
            </w:pPr>
          </w:p>
          <w:p w:rsidR="00672C2B" w:rsidRPr="007E0EA8" w:rsidRDefault="00A45F10" w:rsidP="00672C2B">
            <w:pPr>
              <w:pStyle w:val="HTMLPreformatted"/>
              <w:jc w:val="both"/>
              <w:rPr>
                <w:rFonts w:ascii="Arial" w:eastAsia="Arial" w:hAnsi="Arial" w:cs="Arial"/>
                <w:bCs/>
                <w:sz w:val="24"/>
                <w:szCs w:val="24"/>
                <w:lang w:val="mn-MN"/>
              </w:rPr>
            </w:pPr>
            <w:hyperlink w:anchor="_bookmark221" w:history="1">
              <w:r w:rsidR="00672C2B" w:rsidRPr="007E0EA8">
                <w:rPr>
                  <w:rFonts w:ascii="Arial" w:eastAsia="Arial" w:hAnsi="Arial" w:cs="Arial"/>
                  <w:bCs/>
                  <w:sz w:val="24"/>
                  <w:szCs w:val="24"/>
                  <w:lang w:val="mn-MN"/>
                </w:rPr>
                <w:t xml:space="preserve">Table 7 </w:t>
              </w:r>
            </w:hyperlink>
            <w:r w:rsidR="00672C2B" w:rsidRPr="007E0EA8">
              <w:rPr>
                <w:rFonts w:ascii="Arial" w:eastAsia="Arial" w:hAnsi="Arial" w:cs="Arial"/>
                <w:bCs/>
                <w:sz w:val="24"/>
                <w:szCs w:val="24"/>
                <w:lang w:val="mn-MN"/>
              </w:rPr>
              <w:t>shows all data objects of SCBRExt.</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c>
      </w:tr>
      <w:tr w:rsidR="00672C2B" w:rsidRPr="007E0EA8" w:rsidTr="00672C2B">
        <w:trPr>
          <w:trHeight w:val="698"/>
        </w:trPr>
        <w:tc>
          <w:tcPr>
            <w:tcW w:w="9347" w:type="dxa"/>
            <w:gridSpan w:val="2"/>
          </w:tcPr>
          <w:p w:rsidR="00672C2B" w:rsidRPr="007E0EA8" w:rsidRDefault="00643038" w:rsidP="00672C2B">
            <w:pPr>
              <w:pStyle w:val="HTMLPreformatted"/>
              <w:jc w:val="center"/>
              <w:rPr>
                <w:rFonts w:ascii="Arial" w:eastAsia="Arial" w:hAnsi="Arial" w:cs="Arial"/>
                <w:b/>
                <w:bCs/>
                <w:sz w:val="24"/>
                <w:szCs w:val="24"/>
                <w:lang w:val="mn-MN"/>
              </w:rPr>
            </w:pPr>
            <w:r>
              <w:rPr>
                <w:rFonts w:ascii="Arial" w:eastAsia="Arial" w:hAnsi="Arial" w:cs="Arial"/>
                <w:b/>
                <w:bCs/>
                <w:sz w:val="24"/>
                <w:szCs w:val="24"/>
                <w:lang w:val="mn-MN"/>
              </w:rPr>
              <w:t xml:space="preserve">7-р хүснэгт </w:t>
            </w:r>
            <w:r w:rsidR="00672C2B" w:rsidRPr="007E0EA8">
              <w:rPr>
                <w:rFonts w:ascii="Arial" w:eastAsia="Arial" w:hAnsi="Arial" w:cs="Arial"/>
                <w:b/>
                <w:bCs/>
                <w:sz w:val="24"/>
                <w:szCs w:val="24"/>
                <w:lang w:val="mn-MN"/>
              </w:rPr>
              <w:t xml:space="preserve"> – SCBRExt-ийн өгөгдлийн объектууд</w:t>
            </w:r>
          </w:p>
          <w:tbl>
            <w:tblPr>
              <w:tblStyle w:val="TableGrid"/>
              <w:tblW w:w="0" w:type="auto"/>
              <w:tblLook w:val="04A0" w:firstRow="1" w:lastRow="0" w:firstColumn="1" w:lastColumn="0" w:noHBand="0" w:noVBand="1"/>
            </w:tblPr>
            <w:tblGrid>
              <w:gridCol w:w="1614"/>
              <w:gridCol w:w="1436"/>
              <w:gridCol w:w="447"/>
              <w:gridCol w:w="3337"/>
              <w:gridCol w:w="2268"/>
            </w:tblGrid>
            <w:tr w:rsidR="00672C2B" w:rsidRPr="007E0EA8" w:rsidTr="00672C2B">
              <w:tc>
                <w:tcPr>
                  <w:tcW w:w="9102" w:type="dxa"/>
                  <w:gridSpan w:val="5"/>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SCBRExt</w:t>
                  </w:r>
                </w:p>
              </w:tc>
            </w:tr>
            <w:tr w:rsidR="00672C2B" w:rsidRPr="007E0EA8" w:rsidTr="00672C2B">
              <w:tc>
                <w:tcPr>
                  <w:tcW w:w="1614"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436"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447"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337"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2268"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672C2B" w:rsidRPr="007E0EA8" w:rsidTr="00672C2B">
              <w:tc>
                <w:tcPr>
                  <w:tcW w:w="9102" w:type="dxa"/>
                  <w:gridSpan w:val="5"/>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 xml:space="preserve">Тодорхойлолт </w:t>
                  </w:r>
                </w:p>
              </w:tc>
            </w:tr>
            <w:tr w:rsidR="00672C2B" w:rsidRPr="007E0EA8" w:rsidTr="00672C2B">
              <w:tc>
                <w:tcPr>
                  <w:tcW w:w="1614" w:type="dxa"/>
                </w:tcPr>
                <w:p w:rsidR="00672C2B" w:rsidRPr="007E0EA8" w:rsidRDefault="00672C2B" w:rsidP="00672C2B">
                  <w:pPr>
                    <w:pStyle w:val="TableParagraph"/>
                    <w:rPr>
                      <w:sz w:val="20"/>
                      <w:szCs w:val="20"/>
                      <w:lang w:val="mn-MN"/>
                    </w:rPr>
                  </w:pPr>
                  <w:r w:rsidRPr="007E0EA8">
                    <w:rPr>
                      <w:sz w:val="20"/>
                      <w:szCs w:val="20"/>
                      <w:lang w:val="mn-MN"/>
                    </w:rPr>
                    <w:t>NamPlt</w:t>
                  </w:r>
                </w:p>
              </w:tc>
              <w:tc>
                <w:tcPr>
                  <w:tcW w:w="1436" w:type="dxa"/>
                </w:tcPr>
                <w:p w:rsidR="00672C2B" w:rsidRPr="007E0EA8" w:rsidRDefault="00672C2B" w:rsidP="00672C2B">
                  <w:pPr>
                    <w:pStyle w:val="TableParagraph"/>
                    <w:ind w:left="108"/>
                    <w:rPr>
                      <w:sz w:val="20"/>
                      <w:szCs w:val="20"/>
                      <w:lang w:val="mn-MN"/>
                    </w:rPr>
                  </w:pPr>
                  <w:r w:rsidRPr="007E0EA8">
                    <w:rPr>
                      <w:sz w:val="20"/>
                      <w:szCs w:val="20"/>
                      <w:lang w:val="mn-MN"/>
                    </w:rPr>
                    <w:t>LPL</w:t>
                  </w:r>
                </w:p>
              </w:tc>
              <w:tc>
                <w:tcPr>
                  <w:tcW w:w="447" w:type="dxa"/>
                </w:tcPr>
                <w:p w:rsidR="00672C2B" w:rsidRPr="007E0EA8" w:rsidRDefault="00672C2B" w:rsidP="00672C2B">
                  <w:pPr>
                    <w:pStyle w:val="TableParagraph"/>
                    <w:spacing w:before="0"/>
                    <w:rPr>
                      <w:rFonts w:ascii="Times New Roman"/>
                      <w:sz w:val="20"/>
                      <w:szCs w:val="20"/>
                      <w:lang w:val="mn-MN"/>
                    </w:rPr>
                  </w:pPr>
                </w:p>
              </w:tc>
              <w:tc>
                <w:tcPr>
                  <w:tcW w:w="3337" w:type="dxa"/>
                </w:tcPr>
                <w:p w:rsidR="00672C2B" w:rsidRPr="007E0EA8" w:rsidRDefault="00672C2B" w:rsidP="00672C2B">
                  <w:pPr>
                    <w:pStyle w:val="TableParagraph"/>
                    <w:ind w:left="109"/>
                    <w:rPr>
                      <w:sz w:val="20"/>
                      <w:szCs w:val="20"/>
                      <w:lang w:val="mn-MN"/>
                    </w:rPr>
                  </w:pPr>
                  <w:r w:rsidRPr="007E0EA8">
                    <w:rPr>
                      <w:sz w:val="20"/>
                      <w:szCs w:val="20"/>
                      <w:lang w:val="mn-MN"/>
                    </w:rPr>
                    <w:t>хуулж авсан: DomainLN</w:t>
                  </w:r>
                </w:p>
              </w:tc>
              <w:tc>
                <w:tcPr>
                  <w:tcW w:w="2268" w:type="dxa"/>
                </w:tcPr>
                <w:p w:rsidR="00672C2B" w:rsidRPr="007E0EA8" w:rsidRDefault="00672C2B" w:rsidP="00672C2B">
                  <w:pPr>
                    <w:pStyle w:val="TableParagraph"/>
                    <w:ind w:left="109"/>
                    <w:rPr>
                      <w:sz w:val="20"/>
                      <w:szCs w:val="20"/>
                      <w:lang w:val="mn-MN"/>
                    </w:rPr>
                  </w:pPr>
                  <w:r w:rsidRPr="007E0EA8">
                    <w:rPr>
                      <w:sz w:val="20"/>
                      <w:szCs w:val="20"/>
                      <w:lang w:val="mn-MN"/>
                    </w:rPr>
                    <w:t>O / O</w:t>
                  </w:r>
                </w:p>
              </w:tc>
            </w:tr>
            <w:tr w:rsidR="00672C2B" w:rsidRPr="007E0EA8" w:rsidTr="00672C2B">
              <w:tc>
                <w:tcPr>
                  <w:tcW w:w="9102" w:type="dxa"/>
                  <w:gridSpan w:val="5"/>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 xml:space="preserve">Төлөвийн мэдээлэл  </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AccmTmh</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BCR</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right="12"/>
                    <w:jc w:val="left"/>
                    <w:rPr>
                      <w:sz w:val="20"/>
                      <w:szCs w:val="20"/>
                      <w:lang w:val="mn-MN"/>
                    </w:rPr>
                  </w:pPr>
                  <w:r w:rsidRPr="007E0EA8">
                    <w:rPr>
                      <w:sz w:val="20"/>
                      <w:szCs w:val="20"/>
                      <w:lang w:val="mn-MN"/>
                    </w:rPr>
                    <w:t>Дахин залгах ороомог буюу алдааны дохионд гүйдэл дамжуулах үед хуримтлагдсан хугацаа</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ColOpn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M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ColAlm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AbrAlm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AbrWrn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OpCntAlm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OpCntWrn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OpTmAlm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 xml:space="preserve">хуулж авсан: Switchgear </w:t>
                  </w:r>
                  <w:r w:rsidRPr="007E0EA8">
                    <w:rPr>
                      <w:sz w:val="20"/>
                      <w:szCs w:val="20"/>
                      <w:lang w:val="mn-MN"/>
                    </w:rPr>
                    <w:lastRenderedPageBreak/>
                    <w:t>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lastRenderedPageBreak/>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lastRenderedPageBreak/>
                    <w:t>OpTmWrn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MechHealth</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ENS (HealthKind)</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OpTmOpnAlm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OpTmClsAlm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Blk</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FunctionLN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ClcExp</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r w:rsidRPr="007E0EA8">
                    <w:rPr>
                      <w:sz w:val="20"/>
                      <w:szCs w:val="20"/>
                      <w:lang w:val="mn-MN"/>
                    </w:rPr>
                    <w:t>T</w:t>
                  </w: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Beh</w:t>
                  </w:r>
                </w:p>
              </w:tc>
              <w:tc>
                <w:tcPr>
                  <w:tcW w:w="1436" w:type="dxa"/>
                </w:tcPr>
                <w:p w:rsidR="00672C2B" w:rsidRPr="007E0EA8" w:rsidRDefault="00672C2B" w:rsidP="00672C2B">
                  <w:pPr>
                    <w:pStyle w:val="TableParagraph"/>
                    <w:spacing w:before="58" w:line="184" w:lineRule="exact"/>
                    <w:ind w:left="108"/>
                    <w:rPr>
                      <w:sz w:val="20"/>
                      <w:szCs w:val="20"/>
                      <w:lang w:val="mn-MN"/>
                    </w:rPr>
                  </w:pPr>
                  <w:r w:rsidRPr="007E0EA8">
                    <w:rPr>
                      <w:sz w:val="20"/>
                      <w:szCs w:val="20"/>
                      <w:lang w:val="mn-MN"/>
                    </w:rPr>
                    <w:t>ENS</w:t>
                  </w:r>
                </w:p>
                <w:p w:rsidR="00672C2B" w:rsidRPr="007E0EA8" w:rsidRDefault="00672C2B" w:rsidP="00672C2B">
                  <w:pPr>
                    <w:pStyle w:val="TableParagraph"/>
                    <w:spacing w:before="0" w:line="184" w:lineRule="exact"/>
                    <w:ind w:left="108"/>
                    <w:rPr>
                      <w:sz w:val="20"/>
                      <w:szCs w:val="20"/>
                      <w:lang w:val="mn-MN"/>
                    </w:rPr>
                  </w:pPr>
                  <w:r w:rsidRPr="007E0EA8">
                    <w:rPr>
                      <w:sz w:val="20"/>
                      <w:szCs w:val="20"/>
                      <w:lang w:val="mn-MN"/>
                    </w:rPr>
                    <w:t>(Behaviour ModeKind)</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DomainLN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M / M</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Health</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ENS (HealthKind)</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DomainLN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Mir</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DomainLN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MOcond(1) / MOcond(1)</w:t>
                  </w:r>
                </w:p>
              </w:tc>
            </w:tr>
            <w:tr w:rsidR="00672C2B" w:rsidRPr="007E0EA8" w:rsidTr="00672C2B">
              <w:tc>
                <w:tcPr>
                  <w:tcW w:w="9102" w:type="dxa"/>
                  <w:gridSpan w:val="5"/>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 xml:space="preserve">Хэмжсэн ба хэмжээс утгууд </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ArcTm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Нумын үргэлжлэх хугацаа</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ColV</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Ороомгийн удирдлагын  хүчдэл</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PreArcTm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Нумын өмнөх үргэлжлэх хугацаа</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SwA</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ActAbr</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AccmAbr</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AuxSwTmOpn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AuxSwTmCls</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RctTmOpn</w:t>
                  </w:r>
                </w:p>
              </w:tc>
              <w:tc>
                <w:tcPr>
                  <w:tcW w:w="1436" w:type="dxa"/>
                </w:tcPr>
                <w:p w:rsidR="00672C2B" w:rsidRPr="007E0EA8" w:rsidRDefault="00672C2B" w:rsidP="00672C2B">
                  <w:pPr>
                    <w:pStyle w:val="TableParagraph"/>
                    <w:tabs>
                      <w:tab w:val="left" w:pos="1426"/>
                    </w:tabs>
                    <w:spacing w:before="58" w:line="226" w:lineRule="exact"/>
                    <w:ind w:left="108" w:right="-130"/>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line="126" w:lineRule="exact"/>
                    <w:ind w:left="108" w:right="-72"/>
                    <w:rPr>
                      <w:sz w:val="20"/>
                      <w:szCs w:val="20"/>
                      <w:lang w:val="mn-MN"/>
                    </w:rPr>
                  </w:pPr>
                </w:p>
              </w:tc>
              <w:tc>
                <w:tcPr>
                  <w:tcW w:w="3337" w:type="dxa"/>
                </w:tcPr>
                <w:p w:rsidR="00672C2B" w:rsidRPr="007E0EA8" w:rsidRDefault="00672C2B" w:rsidP="00672C2B">
                  <w:pPr>
                    <w:pStyle w:val="TableParagraph"/>
                    <w:spacing w:before="58" w:line="136" w:lineRule="auto"/>
                    <w:ind w:left="108"/>
                    <w:jc w:val="left"/>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bl>
          <w:p w:rsidR="00672C2B" w:rsidRPr="007E0EA8" w:rsidRDefault="00672C2B" w:rsidP="00672C2B">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1325"/>
              <w:gridCol w:w="301"/>
              <w:gridCol w:w="1167"/>
              <w:gridCol w:w="291"/>
              <w:gridCol w:w="205"/>
              <w:gridCol w:w="80"/>
              <w:gridCol w:w="3465"/>
              <w:gridCol w:w="2268"/>
            </w:tblGrid>
            <w:tr w:rsidR="00672C2B" w:rsidRPr="007E0EA8" w:rsidTr="00672C2B">
              <w:tc>
                <w:tcPr>
                  <w:tcW w:w="9102" w:type="dxa"/>
                  <w:gridSpan w:val="8"/>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SCBRExt</w:t>
                  </w:r>
                </w:p>
              </w:tc>
            </w:tr>
            <w:tr w:rsidR="00672C2B" w:rsidRPr="007E0EA8" w:rsidTr="00672C2B">
              <w:tc>
                <w:tcPr>
                  <w:tcW w:w="1325"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468" w:type="dxa"/>
                  <w:gridSpan w:val="2"/>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496" w:type="dxa"/>
                  <w:gridSpan w:val="2"/>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545" w:type="dxa"/>
                  <w:gridSpan w:val="2"/>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2268"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RctTmCls</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58"/>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OpSpdOpn</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58"/>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OpSpdCls</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0"/>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OpTmOpn</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58"/>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OpTmCls</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58"/>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Stk</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0"/>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OvStkOpn</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58"/>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OvStkCls</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58"/>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ColA</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0"/>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325" w:type="dxa"/>
                </w:tcPr>
                <w:p w:rsidR="00672C2B" w:rsidRPr="007E0EA8" w:rsidRDefault="00672C2B" w:rsidP="00672C2B">
                  <w:pPr>
                    <w:pStyle w:val="TableParagraph"/>
                    <w:spacing w:before="58"/>
                    <w:ind w:left="108"/>
                    <w:rPr>
                      <w:sz w:val="20"/>
                      <w:szCs w:val="20"/>
                      <w:lang w:val="mn-MN"/>
                    </w:rPr>
                  </w:pPr>
                  <w:r w:rsidRPr="007E0EA8">
                    <w:rPr>
                      <w:sz w:val="20"/>
                      <w:szCs w:val="20"/>
                      <w:lang w:val="mn-MN"/>
                    </w:rPr>
                    <w:t>Tmp</w:t>
                  </w:r>
                </w:p>
              </w:tc>
              <w:tc>
                <w:tcPr>
                  <w:tcW w:w="146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96" w:type="dxa"/>
                  <w:gridSpan w:val="2"/>
                </w:tcPr>
                <w:p w:rsidR="00672C2B" w:rsidRPr="007E0EA8" w:rsidRDefault="00672C2B" w:rsidP="00672C2B">
                  <w:pPr>
                    <w:pStyle w:val="TableParagraph"/>
                    <w:spacing w:before="58"/>
                    <w:ind w:left="108"/>
                    <w:rPr>
                      <w:sz w:val="20"/>
                      <w:szCs w:val="20"/>
                      <w:lang w:val="mn-MN"/>
                    </w:rPr>
                  </w:pPr>
                </w:p>
              </w:tc>
              <w:tc>
                <w:tcPr>
                  <w:tcW w:w="3545"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9102" w:type="dxa"/>
                  <w:gridSpan w:val="8"/>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Удирдлагууд</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OpCntRs</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INC</w:t>
                  </w:r>
                </w:p>
              </w:tc>
              <w:tc>
                <w:tcPr>
                  <w:tcW w:w="285" w:type="dxa"/>
                  <w:gridSpan w:val="2"/>
                </w:tcPr>
                <w:p w:rsidR="00672C2B" w:rsidRPr="007E0EA8" w:rsidRDefault="00672C2B" w:rsidP="00672C2B">
                  <w:pPr>
                    <w:pStyle w:val="TableParagraph"/>
                    <w:spacing w:before="0"/>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ClcStr</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SPC</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Mod</w:t>
                  </w:r>
                </w:p>
              </w:tc>
              <w:tc>
                <w:tcPr>
                  <w:tcW w:w="1458" w:type="dxa"/>
                  <w:gridSpan w:val="2"/>
                </w:tcPr>
                <w:p w:rsidR="00672C2B" w:rsidRPr="007E0EA8" w:rsidRDefault="00672C2B" w:rsidP="00672C2B">
                  <w:pPr>
                    <w:pStyle w:val="TableParagraph"/>
                    <w:spacing w:before="58" w:line="184" w:lineRule="exact"/>
                    <w:ind w:left="108"/>
                    <w:rPr>
                      <w:sz w:val="20"/>
                      <w:szCs w:val="20"/>
                      <w:lang w:val="mn-MN"/>
                    </w:rPr>
                  </w:pPr>
                  <w:r w:rsidRPr="007E0EA8">
                    <w:rPr>
                      <w:sz w:val="20"/>
                      <w:szCs w:val="20"/>
                      <w:lang w:val="mn-MN"/>
                    </w:rPr>
                    <w:t>ENC</w:t>
                  </w:r>
                </w:p>
                <w:p w:rsidR="00672C2B" w:rsidRPr="007E0EA8" w:rsidRDefault="00672C2B" w:rsidP="00672C2B">
                  <w:pPr>
                    <w:pStyle w:val="TableParagraph"/>
                    <w:spacing w:before="58" w:line="184" w:lineRule="exact"/>
                    <w:ind w:left="108"/>
                    <w:rPr>
                      <w:sz w:val="20"/>
                      <w:szCs w:val="20"/>
                      <w:lang w:val="mn-MN"/>
                    </w:rPr>
                  </w:pPr>
                  <w:r w:rsidRPr="007E0EA8">
                    <w:rPr>
                      <w:sz w:val="20"/>
                      <w:szCs w:val="20"/>
                      <w:lang w:val="mn-MN"/>
                    </w:rPr>
                    <w:t>(Behaviou rModeKind)</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DomainLN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9102" w:type="dxa"/>
                  <w:gridSpan w:val="8"/>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Тохируулгууд</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AbrAlmLev</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ASG</w:t>
                  </w:r>
                </w:p>
              </w:tc>
              <w:tc>
                <w:tcPr>
                  <w:tcW w:w="285" w:type="dxa"/>
                  <w:gridSpan w:val="2"/>
                </w:tcPr>
                <w:p w:rsidR="00672C2B" w:rsidRPr="007E0EA8" w:rsidRDefault="00672C2B" w:rsidP="00672C2B">
                  <w:pPr>
                    <w:pStyle w:val="TableParagraph"/>
                    <w:spacing w:before="0"/>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AbrWrnLev</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ASG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lastRenderedPageBreak/>
                    <w:t>OpAlmTmh</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OpWrnTmh</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ING</w:t>
                  </w:r>
                </w:p>
              </w:tc>
              <w:tc>
                <w:tcPr>
                  <w:tcW w:w="285" w:type="dxa"/>
                  <w:gridSpan w:val="2"/>
                </w:tcPr>
                <w:p w:rsidR="00672C2B" w:rsidRPr="007E0EA8" w:rsidRDefault="00672C2B" w:rsidP="00672C2B">
                  <w:pPr>
                    <w:pStyle w:val="TableParagraph"/>
                    <w:spacing w:before="0"/>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OpAlmNum</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OpWrnNum</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OpTmOpnSet</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ASG</w:t>
                  </w:r>
                </w:p>
              </w:tc>
              <w:tc>
                <w:tcPr>
                  <w:tcW w:w="285" w:type="dxa"/>
                  <w:gridSpan w:val="2"/>
                </w:tcPr>
                <w:p w:rsidR="00672C2B" w:rsidRPr="007E0EA8" w:rsidRDefault="00672C2B" w:rsidP="00672C2B">
                  <w:pPr>
                    <w:pStyle w:val="TableParagraph"/>
                    <w:spacing w:before="0"/>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OpTmClsSet</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ASG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BlkRef</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ORG</w:t>
                  </w:r>
                </w:p>
              </w:tc>
              <w:tc>
                <w:tcPr>
                  <w:tcW w:w="285" w:type="dxa"/>
                  <w:gridSpan w:val="2"/>
                </w:tcPr>
                <w:p w:rsidR="00672C2B" w:rsidRPr="007E0EA8" w:rsidRDefault="00672C2B" w:rsidP="00672C2B">
                  <w:pPr>
                    <w:pStyle w:val="TableParagraph"/>
                    <w:spacing w:before="0"/>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FunctionLN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Omulti / F</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ClcMth</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ENG</w:t>
                  </w:r>
                </w:p>
                <w:p w:rsidR="00672C2B" w:rsidRPr="007E0EA8" w:rsidRDefault="00672C2B" w:rsidP="00672C2B">
                  <w:pPr>
                    <w:pStyle w:val="TableParagraph"/>
                    <w:spacing w:before="58"/>
                    <w:ind w:left="108"/>
                    <w:rPr>
                      <w:sz w:val="20"/>
                      <w:szCs w:val="20"/>
                      <w:lang w:val="mn-MN"/>
                    </w:rPr>
                  </w:pPr>
                  <w:r w:rsidRPr="007E0EA8">
                    <w:rPr>
                      <w:sz w:val="20"/>
                      <w:szCs w:val="20"/>
                      <w:lang w:val="mn-MN"/>
                    </w:rPr>
                    <w:t>(Calc MethodKind)</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M</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ClcMod</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ENG (Calc ModeKind)</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ClcIntvTyp</w:t>
                  </w:r>
                </w:p>
              </w:tc>
              <w:tc>
                <w:tcPr>
                  <w:tcW w:w="1458" w:type="dxa"/>
                  <w:gridSpan w:val="2"/>
                </w:tcPr>
                <w:p w:rsidR="00672C2B" w:rsidRPr="007E0EA8" w:rsidRDefault="00672C2B" w:rsidP="00672C2B">
                  <w:pPr>
                    <w:pStyle w:val="TableParagraph"/>
                    <w:spacing w:before="58" w:line="184" w:lineRule="exact"/>
                    <w:ind w:left="108"/>
                    <w:rPr>
                      <w:sz w:val="20"/>
                      <w:szCs w:val="20"/>
                      <w:lang w:val="mn-MN"/>
                    </w:rPr>
                  </w:pPr>
                  <w:r w:rsidRPr="007E0EA8">
                    <w:rPr>
                      <w:sz w:val="20"/>
                      <w:szCs w:val="20"/>
                      <w:lang w:val="mn-MN"/>
                    </w:rPr>
                    <w:t>ENG</w:t>
                  </w:r>
                </w:p>
                <w:p w:rsidR="00672C2B" w:rsidRPr="007E0EA8" w:rsidRDefault="00672C2B" w:rsidP="00672C2B">
                  <w:pPr>
                    <w:pStyle w:val="TableParagraph"/>
                    <w:spacing w:before="58" w:line="184" w:lineRule="exact"/>
                    <w:ind w:left="108"/>
                    <w:rPr>
                      <w:sz w:val="20"/>
                      <w:szCs w:val="20"/>
                      <w:lang w:val="mn-MN"/>
                    </w:rPr>
                  </w:pPr>
                  <w:r w:rsidRPr="007E0EA8">
                    <w:rPr>
                      <w:sz w:val="20"/>
                      <w:szCs w:val="20"/>
                      <w:lang w:val="mn-MN"/>
                    </w:rPr>
                    <w:t>(Calc IntervalKind)</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ClcIntvPer</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NumSubIntv</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ING</w:t>
                  </w:r>
                </w:p>
              </w:tc>
              <w:tc>
                <w:tcPr>
                  <w:tcW w:w="285" w:type="dxa"/>
                  <w:gridSpan w:val="2"/>
                </w:tcPr>
                <w:p w:rsidR="00672C2B" w:rsidRPr="007E0EA8" w:rsidRDefault="00672C2B" w:rsidP="00672C2B">
                  <w:pPr>
                    <w:pStyle w:val="TableParagraph"/>
                    <w:spacing w:before="0"/>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ClcRfTyp</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ENG</w:t>
                  </w:r>
                </w:p>
                <w:p w:rsidR="00672C2B" w:rsidRPr="007E0EA8" w:rsidRDefault="00672C2B" w:rsidP="00672C2B">
                  <w:pPr>
                    <w:pStyle w:val="TableParagraph"/>
                    <w:spacing w:before="58"/>
                    <w:ind w:left="108"/>
                    <w:rPr>
                      <w:sz w:val="20"/>
                      <w:szCs w:val="20"/>
                      <w:lang w:val="mn-MN"/>
                    </w:rPr>
                  </w:pPr>
                  <w:r w:rsidRPr="007E0EA8">
                    <w:rPr>
                      <w:sz w:val="20"/>
                      <w:szCs w:val="20"/>
                      <w:lang w:val="mn-MN"/>
                    </w:rPr>
                    <w:t>(Calc IntervalKind)</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ClcRfPer</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ClcSrc</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ORG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F / M</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ClcNxtTmms</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ING</w:t>
                  </w:r>
                </w:p>
              </w:tc>
              <w:tc>
                <w:tcPr>
                  <w:tcW w:w="285" w:type="dxa"/>
                  <w:gridSpan w:val="2"/>
                </w:tcPr>
                <w:p w:rsidR="00672C2B" w:rsidRPr="007E0EA8" w:rsidRDefault="00672C2B" w:rsidP="00672C2B">
                  <w:pPr>
                    <w:pStyle w:val="TableParagraph"/>
                    <w:spacing w:before="0"/>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InSyn</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ORG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26"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InRef</w:t>
                  </w:r>
                </w:p>
              </w:tc>
              <w:tc>
                <w:tcPr>
                  <w:tcW w:w="1458" w:type="dxa"/>
                  <w:gridSpan w:val="2"/>
                </w:tcPr>
                <w:p w:rsidR="00672C2B" w:rsidRPr="007E0EA8" w:rsidRDefault="00672C2B" w:rsidP="00672C2B">
                  <w:pPr>
                    <w:pStyle w:val="TableParagraph"/>
                    <w:spacing w:before="58"/>
                    <w:ind w:left="108"/>
                    <w:rPr>
                      <w:sz w:val="20"/>
                      <w:szCs w:val="20"/>
                      <w:lang w:val="mn-MN"/>
                    </w:rPr>
                  </w:pPr>
                  <w:r w:rsidRPr="007E0EA8">
                    <w:rPr>
                      <w:sz w:val="20"/>
                      <w:szCs w:val="20"/>
                      <w:lang w:val="mn-MN"/>
                    </w:rPr>
                    <w:t>ORG</w:t>
                  </w:r>
                </w:p>
              </w:tc>
              <w:tc>
                <w:tcPr>
                  <w:tcW w:w="285" w:type="dxa"/>
                  <w:gridSpan w:val="2"/>
                </w:tcPr>
                <w:p w:rsidR="00672C2B" w:rsidRPr="007E0EA8" w:rsidRDefault="00672C2B" w:rsidP="00672C2B">
                  <w:pPr>
                    <w:pStyle w:val="TableParagraph"/>
                    <w:spacing w:before="58"/>
                    <w:ind w:left="108"/>
                    <w:rPr>
                      <w:sz w:val="20"/>
                      <w:szCs w:val="20"/>
                      <w:lang w:val="mn-MN"/>
                    </w:rPr>
                  </w:pPr>
                </w:p>
              </w:tc>
              <w:tc>
                <w:tcPr>
                  <w:tcW w:w="3465" w:type="dxa"/>
                </w:tcPr>
                <w:p w:rsidR="00672C2B" w:rsidRPr="007E0EA8" w:rsidRDefault="00672C2B" w:rsidP="00672C2B">
                  <w:pPr>
                    <w:pStyle w:val="TableParagraph"/>
                    <w:spacing w:before="58"/>
                    <w:ind w:left="108"/>
                    <w:rPr>
                      <w:sz w:val="20"/>
                      <w:szCs w:val="20"/>
                      <w:lang w:val="mn-MN"/>
                    </w:rPr>
                  </w:pPr>
                  <w:r w:rsidRPr="007E0EA8">
                    <w:rPr>
                      <w:sz w:val="20"/>
                      <w:szCs w:val="20"/>
                      <w:lang w:val="mn-MN"/>
                    </w:rPr>
                    <w:t>хуулж авсан: DomainLN</w:t>
                  </w:r>
                </w:p>
              </w:tc>
              <w:tc>
                <w:tcPr>
                  <w:tcW w:w="2268" w:type="dxa"/>
                </w:tcPr>
                <w:p w:rsidR="00672C2B" w:rsidRPr="007E0EA8" w:rsidRDefault="00672C2B" w:rsidP="00672C2B">
                  <w:pPr>
                    <w:pStyle w:val="TableParagraph"/>
                    <w:spacing w:before="58"/>
                    <w:ind w:left="108" w:right="157"/>
                    <w:rPr>
                      <w:sz w:val="20"/>
                      <w:szCs w:val="20"/>
                      <w:lang w:val="mn-MN"/>
                    </w:rPr>
                  </w:pPr>
                  <w:r w:rsidRPr="007E0EA8">
                    <w:rPr>
                      <w:sz w:val="20"/>
                      <w:szCs w:val="20"/>
                      <w:lang w:val="mn-MN"/>
                    </w:rPr>
                    <w:t>Omulti / Omulti</w:t>
                  </w:r>
                </w:p>
              </w:tc>
            </w:tr>
          </w:tbl>
          <w:p w:rsidR="00672C2B" w:rsidRPr="007E0EA8" w:rsidRDefault="00672C2B" w:rsidP="002D57FE">
            <w:pPr>
              <w:pStyle w:val="HTMLPreformatted"/>
              <w:jc w:val="both"/>
              <w:rPr>
                <w:rFonts w:ascii="Arial" w:eastAsia="Arial" w:hAnsi="Arial" w:cs="Arial"/>
                <w:b/>
                <w:bCs/>
                <w:sz w:val="24"/>
                <w:szCs w:val="24"/>
                <w:lang w:val="mn-MN"/>
              </w:rPr>
            </w:pPr>
          </w:p>
          <w:p w:rsidR="00672C2B" w:rsidRPr="007E0EA8" w:rsidRDefault="00672C2B" w:rsidP="002D57FE">
            <w:pPr>
              <w:pStyle w:val="HTMLPreformatted"/>
              <w:jc w:val="both"/>
              <w:rPr>
                <w:rFonts w:ascii="Arial" w:eastAsia="Arial" w:hAnsi="Arial" w:cs="Arial"/>
                <w:b/>
                <w:bCs/>
                <w:sz w:val="24"/>
                <w:szCs w:val="24"/>
                <w:lang w:val="mn-MN"/>
              </w:rPr>
            </w:pPr>
          </w:p>
          <w:p w:rsidR="00672C2B" w:rsidRPr="007E0EA8" w:rsidRDefault="00672C2B" w:rsidP="00672C2B">
            <w:pPr>
              <w:pStyle w:val="HTMLPreformatted"/>
              <w:jc w:val="center"/>
              <w:rPr>
                <w:rFonts w:ascii="Arial" w:eastAsia="Arial" w:hAnsi="Arial" w:cs="Arial"/>
                <w:b/>
                <w:bCs/>
                <w:sz w:val="24"/>
                <w:szCs w:val="24"/>
                <w:lang w:val="mn-MN"/>
              </w:rPr>
            </w:pPr>
            <w:r w:rsidRPr="007E0EA8">
              <w:rPr>
                <w:rFonts w:ascii="Arial" w:eastAsia="Arial" w:hAnsi="Arial" w:cs="Arial"/>
                <w:b/>
                <w:bCs/>
                <w:sz w:val="24"/>
                <w:szCs w:val="24"/>
                <w:lang w:val="mn-MN"/>
              </w:rPr>
              <w:t>Table 7 – Data object of SCBRExt</w:t>
            </w:r>
          </w:p>
          <w:tbl>
            <w:tblPr>
              <w:tblStyle w:val="TableGrid"/>
              <w:tblW w:w="0" w:type="auto"/>
              <w:tblLook w:val="04A0" w:firstRow="1" w:lastRow="0" w:firstColumn="1" w:lastColumn="0" w:noHBand="0" w:noVBand="1"/>
            </w:tblPr>
            <w:tblGrid>
              <w:gridCol w:w="1614"/>
              <w:gridCol w:w="1436"/>
              <w:gridCol w:w="447"/>
              <w:gridCol w:w="3337"/>
              <w:gridCol w:w="2268"/>
            </w:tblGrid>
            <w:tr w:rsidR="00672C2B" w:rsidRPr="007E0EA8" w:rsidTr="00672C2B">
              <w:tc>
                <w:tcPr>
                  <w:tcW w:w="9102" w:type="dxa"/>
                  <w:gridSpan w:val="5"/>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SCBRExt</w:t>
                  </w:r>
                </w:p>
              </w:tc>
            </w:tr>
            <w:tr w:rsidR="00672C2B" w:rsidRPr="007E0EA8" w:rsidTr="00672C2B">
              <w:tc>
                <w:tcPr>
                  <w:tcW w:w="1614"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Data object name</w:t>
                  </w:r>
                </w:p>
              </w:tc>
              <w:tc>
                <w:tcPr>
                  <w:tcW w:w="1436"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Common data class</w:t>
                  </w:r>
                </w:p>
              </w:tc>
              <w:tc>
                <w:tcPr>
                  <w:tcW w:w="447"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337"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Explanation</w:t>
                  </w:r>
                </w:p>
              </w:tc>
              <w:tc>
                <w:tcPr>
                  <w:tcW w:w="2268" w:type="dxa"/>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672C2B" w:rsidRPr="007E0EA8" w:rsidTr="00672C2B">
              <w:tc>
                <w:tcPr>
                  <w:tcW w:w="9102" w:type="dxa"/>
                  <w:gridSpan w:val="5"/>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Descriptions</w:t>
                  </w:r>
                </w:p>
              </w:tc>
            </w:tr>
            <w:tr w:rsidR="00672C2B" w:rsidRPr="007E0EA8" w:rsidTr="00672C2B">
              <w:tc>
                <w:tcPr>
                  <w:tcW w:w="1614" w:type="dxa"/>
                </w:tcPr>
                <w:p w:rsidR="00672C2B" w:rsidRPr="007E0EA8" w:rsidRDefault="00672C2B" w:rsidP="00672C2B">
                  <w:pPr>
                    <w:pStyle w:val="TableParagraph"/>
                    <w:rPr>
                      <w:sz w:val="20"/>
                      <w:szCs w:val="20"/>
                      <w:lang w:val="mn-MN"/>
                    </w:rPr>
                  </w:pPr>
                  <w:r w:rsidRPr="007E0EA8">
                    <w:rPr>
                      <w:sz w:val="20"/>
                      <w:szCs w:val="20"/>
                      <w:lang w:val="mn-MN"/>
                    </w:rPr>
                    <w:t>NamPlt</w:t>
                  </w:r>
                </w:p>
              </w:tc>
              <w:tc>
                <w:tcPr>
                  <w:tcW w:w="1436" w:type="dxa"/>
                </w:tcPr>
                <w:p w:rsidR="00672C2B" w:rsidRPr="007E0EA8" w:rsidRDefault="00672C2B" w:rsidP="00672C2B">
                  <w:pPr>
                    <w:pStyle w:val="TableParagraph"/>
                    <w:ind w:left="108"/>
                    <w:rPr>
                      <w:sz w:val="20"/>
                      <w:szCs w:val="20"/>
                      <w:lang w:val="mn-MN"/>
                    </w:rPr>
                  </w:pPr>
                  <w:r w:rsidRPr="007E0EA8">
                    <w:rPr>
                      <w:sz w:val="20"/>
                      <w:szCs w:val="20"/>
                      <w:lang w:val="mn-MN"/>
                    </w:rPr>
                    <w:t>LPL</w:t>
                  </w:r>
                </w:p>
              </w:tc>
              <w:tc>
                <w:tcPr>
                  <w:tcW w:w="447" w:type="dxa"/>
                </w:tcPr>
                <w:p w:rsidR="00672C2B" w:rsidRPr="007E0EA8" w:rsidRDefault="00672C2B" w:rsidP="00672C2B">
                  <w:pPr>
                    <w:pStyle w:val="TableParagraph"/>
                    <w:spacing w:before="0"/>
                    <w:rPr>
                      <w:rFonts w:ascii="Times New Roman"/>
                      <w:sz w:val="20"/>
                      <w:szCs w:val="20"/>
                      <w:lang w:val="mn-MN"/>
                    </w:rPr>
                  </w:pPr>
                </w:p>
              </w:tc>
              <w:tc>
                <w:tcPr>
                  <w:tcW w:w="3337" w:type="dxa"/>
                </w:tcPr>
                <w:p w:rsidR="00672C2B" w:rsidRPr="007E0EA8" w:rsidRDefault="00672C2B" w:rsidP="00672C2B">
                  <w:pPr>
                    <w:pStyle w:val="TableParagraph"/>
                    <w:ind w:left="109"/>
                    <w:rPr>
                      <w:sz w:val="20"/>
                      <w:szCs w:val="20"/>
                      <w:lang w:val="mn-MN"/>
                    </w:rPr>
                  </w:pPr>
                  <w:r w:rsidRPr="007E0EA8">
                    <w:rPr>
                      <w:sz w:val="20"/>
                      <w:szCs w:val="20"/>
                      <w:lang w:val="mn-MN"/>
                    </w:rPr>
                    <w:t>Inherited from: DomainLN</w:t>
                  </w:r>
                </w:p>
              </w:tc>
              <w:tc>
                <w:tcPr>
                  <w:tcW w:w="2268" w:type="dxa"/>
                </w:tcPr>
                <w:p w:rsidR="00672C2B" w:rsidRPr="007E0EA8" w:rsidRDefault="00672C2B" w:rsidP="00672C2B">
                  <w:pPr>
                    <w:pStyle w:val="TableParagraph"/>
                    <w:ind w:left="109"/>
                    <w:rPr>
                      <w:sz w:val="20"/>
                      <w:szCs w:val="20"/>
                      <w:lang w:val="mn-MN"/>
                    </w:rPr>
                  </w:pPr>
                  <w:r w:rsidRPr="007E0EA8">
                    <w:rPr>
                      <w:sz w:val="20"/>
                      <w:szCs w:val="20"/>
                      <w:lang w:val="mn-MN"/>
                    </w:rPr>
                    <w:t>O / O</w:t>
                  </w:r>
                </w:p>
              </w:tc>
            </w:tr>
            <w:tr w:rsidR="00672C2B" w:rsidRPr="007E0EA8" w:rsidTr="00672C2B">
              <w:tc>
                <w:tcPr>
                  <w:tcW w:w="9102" w:type="dxa"/>
                  <w:gridSpan w:val="5"/>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 xml:space="preserve">Status information  </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AccmTmh</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BCR</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right="12"/>
                    <w:rPr>
                      <w:sz w:val="20"/>
                      <w:szCs w:val="20"/>
                      <w:lang w:val="mn-MN"/>
                    </w:rPr>
                  </w:pPr>
                  <w:r w:rsidRPr="007E0EA8">
                    <w:rPr>
                      <w:sz w:val="20"/>
                      <w:szCs w:val="20"/>
                      <w:lang w:val="mn-MN"/>
                    </w:rPr>
                    <w:t>Cumulated time in Hours of current through trip or reclose coil</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ColOpn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M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ColAlm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AbrAlm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AbrWrn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OpCntAlm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OpCntWrn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OpTmAlm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OpTmWrn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MechHealth</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ENS (HealthKind)</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OpTmOpnAlm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OpTmClsAlm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Blk</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FunctionLN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F</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ClcExp</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r w:rsidRPr="007E0EA8">
                    <w:rPr>
                      <w:sz w:val="20"/>
                      <w:szCs w:val="20"/>
                      <w:lang w:val="mn-MN"/>
                    </w:rPr>
                    <w:t>T</w:t>
                  </w: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StatisticsLN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Beh</w:t>
                  </w:r>
                </w:p>
              </w:tc>
              <w:tc>
                <w:tcPr>
                  <w:tcW w:w="1436" w:type="dxa"/>
                </w:tcPr>
                <w:p w:rsidR="00672C2B" w:rsidRPr="007E0EA8" w:rsidRDefault="00672C2B" w:rsidP="00672C2B">
                  <w:pPr>
                    <w:pStyle w:val="TableParagraph"/>
                    <w:spacing w:before="58" w:line="184" w:lineRule="exact"/>
                    <w:ind w:left="108"/>
                    <w:rPr>
                      <w:sz w:val="20"/>
                      <w:szCs w:val="20"/>
                      <w:lang w:val="mn-MN"/>
                    </w:rPr>
                  </w:pPr>
                  <w:r w:rsidRPr="007E0EA8">
                    <w:rPr>
                      <w:sz w:val="20"/>
                      <w:szCs w:val="20"/>
                      <w:lang w:val="mn-MN"/>
                    </w:rPr>
                    <w:t>ENS</w:t>
                  </w:r>
                </w:p>
                <w:p w:rsidR="00672C2B" w:rsidRPr="007E0EA8" w:rsidRDefault="00672C2B" w:rsidP="00672C2B">
                  <w:pPr>
                    <w:pStyle w:val="TableParagraph"/>
                    <w:spacing w:before="0" w:line="184" w:lineRule="exact"/>
                    <w:ind w:left="108"/>
                    <w:rPr>
                      <w:sz w:val="20"/>
                      <w:szCs w:val="20"/>
                      <w:lang w:val="mn-MN"/>
                    </w:rPr>
                  </w:pPr>
                  <w:r w:rsidRPr="007E0EA8">
                    <w:rPr>
                      <w:sz w:val="20"/>
                      <w:szCs w:val="20"/>
                      <w:lang w:val="mn-MN"/>
                    </w:rPr>
                    <w:t>(Behaviour ModeKind)</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DomainLN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M / M</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Health</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 xml:space="preserve">ENS </w:t>
                  </w:r>
                  <w:r w:rsidRPr="007E0EA8">
                    <w:rPr>
                      <w:sz w:val="20"/>
                      <w:szCs w:val="20"/>
                      <w:lang w:val="mn-MN"/>
                    </w:rPr>
                    <w:lastRenderedPageBreak/>
                    <w:t>(HealthKind)</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DomainLN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lastRenderedPageBreak/>
                    <w:t>Mir</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SPS</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DomainLN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MOcond(1) / MOcond(1)</w:t>
                  </w:r>
                </w:p>
              </w:tc>
            </w:tr>
            <w:tr w:rsidR="00672C2B" w:rsidRPr="007E0EA8" w:rsidTr="00672C2B">
              <w:tc>
                <w:tcPr>
                  <w:tcW w:w="9102" w:type="dxa"/>
                  <w:gridSpan w:val="5"/>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 xml:space="preserve">Measured and metred values </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ArcTm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Arc duration time</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ColV</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Control voltage of coil</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PreArcTm</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Pre arc duration time</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SwA</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ActAbr</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SCBR</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AccmAbr</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AuxSwTmOpn</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AuxSwTmCls</w:t>
                  </w:r>
                </w:p>
              </w:tc>
              <w:tc>
                <w:tcPr>
                  <w:tcW w:w="1436" w:type="dxa"/>
                </w:tcPr>
                <w:p w:rsidR="00672C2B" w:rsidRPr="007E0EA8" w:rsidRDefault="00672C2B" w:rsidP="00672C2B">
                  <w:pPr>
                    <w:pStyle w:val="TableParagraph"/>
                    <w:spacing w:before="58"/>
                    <w:ind w:left="108"/>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0"/>
                    <w:ind w:left="108"/>
                    <w:rPr>
                      <w:sz w:val="20"/>
                      <w:szCs w:val="20"/>
                      <w:lang w:val="mn-MN"/>
                    </w:rPr>
                  </w:pPr>
                </w:p>
              </w:tc>
              <w:tc>
                <w:tcPr>
                  <w:tcW w:w="3337" w:type="dxa"/>
                </w:tcPr>
                <w:p w:rsidR="00672C2B" w:rsidRPr="007E0EA8" w:rsidRDefault="00672C2B" w:rsidP="00672C2B">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r w:rsidR="00672C2B" w:rsidRPr="007E0EA8" w:rsidTr="00672C2B">
              <w:tc>
                <w:tcPr>
                  <w:tcW w:w="1614" w:type="dxa"/>
                </w:tcPr>
                <w:p w:rsidR="00672C2B" w:rsidRPr="007E0EA8" w:rsidRDefault="00672C2B" w:rsidP="00672C2B">
                  <w:pPr>
                    <w:pStyle w:val="TableParagraph"/>
                    <w:spacing w:before="58"/>
                    <w:ind w:left="108"/>
                    <w:rPr>
                      <w:sz w:val="20"/>
                      <w:szCs w:val="20"/>
                      <w:lang w:val="mn-MN"/>
                    </w:rPr>
                  </w:pPr>
                  <w:r w:rsidRPr="007E0EA8">
                    <w:rPr>
                      <w:sz w:val="20"/>
                      <w:szCs w:val="20"/>
                      <w:lang w:val="mn-MN"/>
                    </w:rPr>
                    <w:t>RctTmOpn</w:t>
                  </w:r>
                </w:p>
              </w:tc>
              <w:tc>
                <w:tcPr>
                  <w:tcW w:w="1436" w:type="dxa"/>
                </w:tcPr>
                <w:p w:rsidR="00672C2B" w:rsidRPr="007E0EA8" w:rsidRDefault="00672C2B" w:rsidP="00672C2B">
                  <w:pPr>
                    <w:pStyle w:val="TableParagraph"/>
                    <w:tabs>
                      <w:tab w:val="left" w:pos="1426"/>
                    </w:tabs>
                    <w:spacing w:before="58" w:line="226" w:lineRule="exact"/>
                    <w:ind w:left="108" w:right="-130"/>
                    <w:rPr>
                      <w:sz w:val="20"/>
                      <w:szCs w:val="20"/>
                      <w:lang w:val="mn-MN"/>
                    </w:rPr>
                  </w:pPr>
                  <w:r w:rsidRPr="007E0EA8">
                    <w:rPr>
                      <w:sz w:val="20"/>
                      <w:szCs w:val="20"/>
                      <w:lang w:val="mn-MN"/>
                    </w:rPr>
                    <w:t>MV</w:t>
                  </w:r>
                </w:p>
              </w:tc>
              <w:tc>
                <w:tcPr>
                  <w:tcW w:w="447" w:type="dxa"/>
                </w:tcPr>
                <w:p w:rsidR="00672C2B" w:rsidRPr="007E0EA8" w:rsidRDefault="00672C2B" w:rsidP="00672C2B">
                  <w:pPr>
                    <w:pStyle w:val="TableParagraph"/>
                    <w:spacing w:before="58" w:line="126" w:lineRule="exact"/>
                    <w:ind w:left="108" w:right="-72"/>
                    <w:rPr>
                      <w:sz w:val="20"/>
                      <w:szCs w:val="20"/>
                      <w:lang w:val="mn-MN"/>
                    </w:rPr>
                  </w:pPr>
                </w:p>
              </w:tc>
              <w:tc>
                <w:tcPr>
                  <w:tcW w:w="3337" w:type="dxa"/>
                </w:tcPr>
                <w:p w:rsidR="00672C2B" w:rsidRPr="007E0EA8" w:rsidRDefault="00672C2B" w:rsidP="00672C2B">
                  <w:pPr>
                    <w:pStyle w:val="TableParagraph"/>
                    <w:spacing w:before="58" w:line="136" w:lineRule="auto"/>
                    <w:ind w:left="108"/>
                    <w:jc w:val="left"/>
                    <w:rPr>
                      <w:sz w:val="20"/>
                      <w:szCs w:val="20"/>
                      <w:lang w:val="mn-MN"/>
                    </w:rPr>
                  </w:pPr>
                  <w:r w:rsidRPr="007E0EA8">
                    <w:rPr>
                      <w:sz w:val="20"/>
                      <w:szCs w:val="20"/>
                      <w:lang w:val="mn-MN"/>
                    </w:rPr>
                    <w:t>Inherited from: Switchgear SupervisionLN</w:t>
                  </w:r>
                </w:p>
              </w:tc>
              <w:tc>
                <w:tcPr>
                  <w:tcW w:w="2268" w:type="dxa"/>
                </w:tcPr>
                <w:p w:rsidR="00672C2B" w:rsidRPr="007E0EA8" w:rsidRDefault="00672C2B" w:rsidP="00672C2B">
                  <w:pPr>
                    <w:pStyle w:val="TableParagraph"/>
                    <w:spacing w:before="58"/>
                    <w:ind w:left="108"/>
                    <w:rPr>
                      <w:sz w:val="20"/>
                      <w:szCs w:val="20"/>
                      <w:lang w:val="mn-MN"/>
                    </w:rPr>
                  </w:pPr>
                  <w:r w:rsidRPr="007E0EA8">
                    <w:rPr>
                      <w:sz w:val="20"/>
                      <w:szCs w:val="20"/>
                      <w:lang w:val="mn-MN"/>
                    </w:rPr>
                    <w:t>O / O</w:t>
                  </w:r>
                </w:p>
              </w:tc>
            </w:tr>
          </w:tbl>
          <w:p w:rsidR="00672C2B" w:rsidRPr="007E0EA8" w:rsidRDefault="00672C2B" w:rsidP="00672C2B">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1325"/>
              <w:gridCol w:w="301"/>
              <w:gridCol w:w="1167"/>
              <w:gridCol w:w="291"/>
              <w:gridCol w:w="205"/>
              <w:gridCol w:w="80"/>
              <w:gridCol w:w="3465"/>
              <w:gridCol w:w="2268"/>
            </w:tblGrid>
            <w:tr w:rsidR="00672C2B" w:rsidRPr="007E0EA8" w:rsidTr="00672C2B">
              <w:tc>
                <w:tcPr>
                  <w:tcW w:w="9102" w:type="dxa"/>
                  <w:gridSpan w:val="8"/>
                </w:tcPr>
                <w:p w:rsidR="00672C2B" w:rsidRPr="007E0EA8" w:rsidRDefault="00672C2B" w:rsidP="00672C2B">
                  <w:pPr>
                    <w:pStyle w:val="HTMLPreformatted"/>
                    <w:jc w:val="center"/>
                    <w:rPr>
                      <w:rFonts w:ascii="Arial" w:eastAsia="Arial" w:hAnsi="Arial" w:cs="Arial"/>
                      <w:b/>
                      <w:bCs/>
                      <w:lang w:val="mn-MN"/>
                    </w:rPr>
                  </w:pPr>
                  <w:r w:rsidRPr="007E0EA8">
                    <w:rPr>
                      <w:rFonts w:ascii="Arial" w:eastAsia="Arial" w:hAnsi="Arial" w:cs="Arial"/>
                      <w:b/>
                      <w:bCs/>
                      <w:lang w:val="mn-MN"/>
                    </w:rPr>
                    <w:t>SCBRExt</w:t>
                  </w:r>
                </w:p>
              </w:tc>
            </w:tr>
            <w:tr w:rsidR="00A150D5" w:rsidRPr="007E0EA8" w:rsidTr="00672C2B">
              <w:tc>
                <w:tcPr>
                  <w:tcW w:w="1325"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Data object name</w:t>
                  </w:r>
                </w:p>
              </w:tc>
              <w:tc>
                <w:tcPr>
                  <w:tcW w:w="1468" w:type="dxa"/>
                  <w:gridSpan w:val="2"/>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Common data class</w:t>
                  </w:r>
                </w:p>
              </w:tc>
              <w:tc>
                <w:tcPr>
                  <w:tcW w:w="496" w:type="dxa"/>
                  <w:gridSpan w:val="2"/>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545" w:type="dxa"/>
                  <w:gridSpan w:val="2"/>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Explanation</w:t>
                  </w:r>
                </w:p>
              </w:tc>
              <w:tc>
                <w:tcPr>
                  <w:tcW w:w="2268"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RctTmCls</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58"/>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OpSpdOpn</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58"/>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OpSpdCls</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0"/>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OpTmOpn</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58"/>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OpTmCls</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58"/>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Stk</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0"/>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OvStkOpn</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58"/>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OvStkCls</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58"/>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ColA</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0"/>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3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Tmp</w:t>
                  </w:r>
                </w:p>
              </w:tc>
              <w:tc>
                <w:tcPr>
                  <w:tcW w:w="146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96" w:type="dxa"/>
                  <w:gridSpan w:val="2"/>
                </w:tcPr>
                <w:p w:rsidR="00A150D5" w:rsidRPr="007E0EA8" w:rsidRDefault="00A150D5" w:rsidP="00A150D5">
                  <w:pPr>
                    <w:pStyle w:val="TableParagraph"/>
                    <w:spacing w:before="58"/>
                    <w:ind w:left="108"/>
                    <w:rPr>
                      <w:sz w:val="20"/>
                      <w:szCs w:val="20"/>
                      <w:lang w:val="mn-MN"/>
                    </w:rPr>
                  </w:pPr>
                </w:p>
              </w:tc>
              <w:tc>
                <w:tcPr>
                  <w:tcW w:w="3545"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9102" w:type="dxa"/>
                  <w:gridSpan w:val="8"/>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Controls</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OpCntRs</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INC</w:t>
                  </w:r>
                </w:p>
              </w:tc>
              <w:tc>
                <w:tcPr>
                  <w:tcW w:w="285" w:type="dxa"/>
                  <w:gridSpan w:val="2"/>
                </w:tcPr>
                <w:p w:rsidR="00A150D5" w:rsidRPr="007E0EA8" w:rsidRDefault="00A150D5" w:rsidP="00A150D5">
                  <w:pPr>
                    <w:pStyle w:val="TableParagraph"/>
                    <w:spacing w:before="0"/>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ClcStr</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SPC</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Mod</w:t>
                  </w:r>
                </w:p>
              </w:tc>
              <w:tc>
                <w:tcPr>
                  <w:tcW w:w="1458" w:type="dxa"/>
                  <w:gridSpan w:val="2"/>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ENC</w:t>
                  </w:r>
                </w:p>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(Behaviou rModeKind)</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9102" w:type="dxa"/>
                  <w:gridSpan w:val="8"/>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Settings</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AbrAlmLev</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285" w:type="dxa"/>
                  <w:gridSpan w:val="2"/>
                </w:tcPr>
                <w:p w:rsidR="00A150D5" w:rsidRPr="007E0EA8" w:rsidRDefault="00A150D5" w:rsidP="00A150D5">
                  <w:pPr>
                    <w:pStyle w:val="TableParagraph"/>
                    <w:spacing w:before="0"/>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SCBR</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AbrWrnLev</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SCBR</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OpAlmTmh</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OpWrnTmh</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285" w:type="dxa"/>
                  <w:gridSpan w:val="2"/>
                </w:tcPr>
                <w:p w:rsidR="00A150D5" w:rsidRPr="007E0EA8" w:rsidRDefault="00A150D5" w:rsidP="00A150D5">
                  <w:pPr>
                    <w:pStyle w:val="TableParagraph"/>
                    <w:spacing w:before="0"/>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OpAlmNum</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OpWrnNum</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OpTmOpnSet</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285" w:type="dxa"/>
                  <w:gridSpan w:val="2"/>
                </w:tcPr>
                <w:p w:rsidR="00A150D5" w:rsidRPr="007E0EA8" w:rsidRDefault="00A150D5" w:rsidP="00A150D5">
                  <w:pPr>
                    <w:pStyle w:val="TableParagraph"/>
                    <w:spacing w:before="0"/>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OpTmClsSet</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Switchgear SupervisionLN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BlkRef</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285" w:type="dxa"/>
                  <w:gridSpan w:val="2"/>
                </w:tcPr>
                <w:p w:rsidR="00A150D5" w:rsidRPr="007E0EA8" w:rsidRDefault="00A150D5" w:rsidP="00A150D5">
                  <w:pPr>
                    <w:pStyle w:val="TableParagraph"/>
                    <w:spacing w:before="0"/>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FunctionLN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Omulti / F</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ClcMth</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 MethodKind)</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M</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ClcMod</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ENG (Calc ModeKind)</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lastRenderedPageBreak/>
                    <w:t>ClcIntvTyp</w:t>
                  </w:r>
                </w:p>
              </w:tc>
              <w:tc>
                <w:tcPr>
                  <w:tcW w:w="1458" w:type="dxa"/>
                  <w:gridSpan w:val="2"/>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ENG</w:t>
                  </w:r>
                </w:p>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(Calc IntervalKind)</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ClcIntvPer</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NumSubIntv</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285" w:type="dxa"/>
                  <w:gridSpan w:val="2"/>
                </w:tcPr>
                <w:p w:rsidR="00A150D5" w:rsidRPr="007E0EA8" w:rsidRDefault="00A150D5" w:rsidP="00A150D5">
                  <w:pPr>
                    <w:pStyle w:val="TableParagraph"/>
                    <w:spacing w:before="0"/>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fromc: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ClcRfTyp</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 IntervalKind)</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ClcRfPer</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ClcSrc</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F / M</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ClcNxtTmms</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285" w:type="dxa"/>
                  <w:gridSpan w:val="2"/>
                </w:tcPr>
                <w:p w:rsidR="00A150D5" w:rsidRPr="007E0EA8" w:rsidRDefault="00A150D5" w:rsidP="00A150D5">
                  <w:pPr>
                    <w:pStyle w:val="TableParagraph"/>
                    <w:spacing w:before="0"/>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InSyn</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26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672C2B">
              <w:tc>
                <w:tcPr>
                  <w:tcW w:w="1626"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InRef</w:t>
                  </w:r>
                </w:p>
              </w:tc>
              <w:tc>
                <w:tcPr>
                  <w:tcW w:w="1458" w:type="dxa"/>
                  <w:gridSpan w:val="2"/>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285" w:type="dxa"/>
                  <w:gridSpan w:val="2"/>
                </w:tcPr>
                <w:p w:rsidR="00A150D5" w:rsidRPr="007E0EA8" w:rsidRDefault="00A150D5" w:rsidP="00A150D5">
                  <w:pPr>
                    <w:pStyle w:val="TableParagraph"/>
                    <w:spacing w:before="58"/>
                    <w:ind w:left="108"/>
                    <w:rPr>
                      <w:sz w:val="20"/>
                      <w:szCs w:val="20"/>
                      <w:lang w:val="mn-MN"/>
                    </w:rPr>
                  </w:pPr>
                </w:p>
              </w:tc>
              <w:tc>
                <w:tcPr>
                  <w:tcW w:w="346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268" w:type="dxa"/>
                </w:tcPr>
                <w:p w:rsidR="00A150D5" w:rsidRPr="007E0EA8" w:rsidRDefault="00A150D5" w:rsidP="00A150D5">
                  <w:pPr>
                    <w:pStyle w:val="TableParagraph"/>
                    <w:spacing w:before="58"/>
                    <w:ind w:left="108" w:right="157"/>
                    <w:rPr>
                      <w:sz w:val="20"/>
                      <w:szCs w:val="20"/>
                      <w:lang w:val="mn-MN"/>
                    </w:rPr>
                  </w:pPr>
                  <w:r w:rsidRPr="007E0EA8">
                    <w:rPr>
                      <w:sz w:val="20"/>
                      <w:szCs w:val="20"/>
                      <w:lang w:val="mn-MN"/>
                    </w:rPr>
                    <w:t>Omulti / Omulti</w:t>
                  </w:r>
                </w:p>
              </w:tc>
            </w:tr>
          </w:tbl>
          <w:p w:rsidR="00672C2B" w:rsidRPr="007E0EA8" w:rsidRDefault="00672C2B" w:rsidP="002D57FE">
            <w:pPr>
              <w:pStyle w:val="HTMLPreformatted"/>
              <w:jc w:val="both"/>
              <w:rPr>
                <w:rFonts w:ascii="Arial" w:eastAsia="Arial" w:hAnsi="Arial" w:cs="Arial"/>
                <w:b/>
                <w:bCs/>
                <w:sz w:val="24"/>
                <w:szCs w:val="24"/>
                <w:lang w:val="mn-MN"/>
              </w:rPr>
            </w:pPr>
          </w:p>
          <w:p w:rsidR="00672C2B" w:rsidRPr="007E0EA8" w:rsidRDefault="00672C2B" w:rsidP="002D57FE">
            <w:pPr>
              <w:pStyle w:val="HTMLPreformatted"/>
              <w:jc w:val="both"/>
              <w:rPr>
                <w:rFonts w:ascii="Arial" w:eastAsia="Arial" w:hAnsi="Arial" w:cs="Arial"/>
                <w:b/>
                <w:bCs/>
                <w:sz w:val="24"/>
                <w:szCs w:val="24"/>
                <w:lang w:val="mn-MN"/>
              </w:rPr>
            </w:pPr>
          </w:p>
          <w:p w:rsidR="00672C2B" w:rsidRPr="007E0EA8" w:rsidRDefault="00672C2B" w:rsidP="002D57FE">
            <w:pPr>
              <w:pStyle w:val="HTMLPreformatted"/>
              <w:jc w:val="both"/>
              <w:rPr>
                <w:rFonts w:ascii="Arial" w:eastAsia="Arial" w:hAnsi="Arial" w:cs="Arial"/>
                <w:b/>
                <w:bCs/>
                <w:sz w:val="24"/>
                <w:szCs w:val="24"/>
                <w:lang w:val="mn-MN"/>
              </w:rPr>
            </w:pPr>
          </w:p>
          <w:p w:rsidR="00672C2B" w:rsidRPr="007E0EA8" w:rsidRDefault="00672C2B" w:rsidP="002D57FE">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13.5.4 ЛЗ: Хөргөлтийн хэсгийн хяналт Нэр:SCGR</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Хөргөлтийн хэсгийн хяналтад зориулсан логик зангилаа (генератор эсвэл бусад төхөөрөмжүүдэд) </w:t>
            </w:r>
            <w:r w:rsidR="00643038">
              <w:rPr>
                <w:rFonts w:ascii="Arial" w:eastAsia="Arial" w:hAnsi="Arial" w:cs="Arial"/>
                <w:bCs/>
                <w:sz w:val="24"/>
                <w:szCs w:val="24"/>
                <w:lang w:val="mn-MN"/>
              </w:rPr>
              <w:t>8-р хүснэгтэд</w:t>
            </w:r>
            <w:r w:rsidRPr="007E0EA8">
              <w:rPr>
                <w:rFonts w:ascii="Arial" w:eastAsia="Arial" w:hAnsi="Arial" w:cs="Arial"/>
                <w:bCs/>
                <w:sz w:val="24"/>
                <w:szCs w:val="24"/>
                <w:lang w:val="mn-MN"/>
              </w:rPr>
              <w:t xml:space="preserve"> SCGR-ийн бүх өгөгдлийн объектуудыг харуулдав.</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13.5.4 LN: Cooling Group Supervision Name: SCGR</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Logical node dedicated to the monitoring of a cooling group (for generators or other) Table 8 shows all data objects of SCGR.</w:t>
            </w:r>
          </w:p>
          <w:p w:rsidR="002D57FE" w:rsidRPr="007E0EA8" w:rsidRDefault="002D57FE" w:rsidP="002D57FE">
            <w:pPr>
              <w:pStyle w:val="HTMLPreformatted"/>
              <w:jc w:val="both"/>
              <w:rPr>
                <w:rFonts w:ascii="Arial" w:eastAsia="Arial" w:hAnsi="Arial" w:cs="Arial"/>
                <w:bCs/>
                <w:sz w:val="24"/>
                <w:szCs w:val="24"/>
                <w:lang w:val="mn-MN"/>
              </w:rPr>
            </w:pPr>
          </w:p>
        </w:tc>
      </w:tr>
      <w:tr w:rsidR="00A150D5" w:rsidRPr="007E0EA8" w:rsidTr="00A150D5">
        <w:trPr>
          <w:trHeight w:val="698"/>
        </w:trPr>
        <w:tc>
          <w:tcPr>
            <w:tcW w:w="9347" w:type="dxa"/>
            <w:gridSpan w:val="2"/>
          </w:tcPr>
          <w:p w:rsidR="00A150D5" w:rsidRPr="007E0EA8" w:rsidRDefault="00643038" w:rsidP="00A150D5">
            <w:pPr>
              <w:pStyle w:val="HTMLPreformatted"/>
              <w:jc w:val="center"/>
              <w:rPr>
                <w:rFonts w:ascii="Arial" w:eastAsia="Arial" w:hAnsi="Arial" w:cs="Arial"/>
                <w:b/>
                <w:bCs/>
                <w:sz w:val="24"/>
                <w:szCs w:val="24"/>
                <w:lang w:val="mn-MN"/>
              </w:rPr>
            </w:pPr>
            <w:r>
              <w:rPr>
                <w:rFonts w:ascii="Arial" w:eastAsia="Arial" w:hAnsi="Arial" w:cs="Arial"/>
                <w:b/>
                <w:bCs/>
                <w:sz w:val="24"/>
                <w:szCs w:val="24"/>
                <w:lang w:val="mn-MN"/>
              </w:rPr>
              <w:t>8-р хүснэгт</w:t>
            </w:r>
            <w:r w:rsidR="00A150D5" w:rsidRPr="007E0EA8">
              <w:rPr>
                <w:rFonts w:ascii="Arial" w:eastAsia="Arial" w:hAnsi="Arial" w:cs="Arial"/>
                <w:b/>
                <w:bCs/>
                <w:sz w:val="24"/>
                <w:szCs w:val="24"/>
                <w:lang w:val="mn-MN"/>
              </w:rPr>
              <w:t xml:space="preserve"> – SCGR-ийн өгөгдлийн объектууд</w:t>
            </w:r>
          </w:p>
          <w:tbl>
            <w:tblPr>
              <w:tblStyle w:val="TableGrid"/>
              <w:tblW w:w="0" w:type="auto"/>
              <w:tblLook w:val="04A0" w:firstRow="1" w:lastRow="0" w:firstColumn="1" w:lastColumn="0" w:noHBand="0" w:noVBand="1"/>
            </w:tblPr>
            <w:tblGrid>
              <w:gridCol w:w="1469"/>
              <w:gridCol w:w="1925"/>
              <w:gridCol w:w="447"/>
              <w:gridCol w:w="2710"/>
              <w:gridCol w:w="2551"/>
            </w:tblGrid>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SCBRExt</w:t>
                  </w:r>
                </w:p>
              </w:tc>
            </w:tr>
            <w:tr w:rsidR="00A150D5" w:rsidRPr="007E0EA8" w:rsidTr="00A150D5">
              <w:tc>
                <w:tcPr>
                  <w:tcW w:w="1469"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925"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4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2710"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2551"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Тодорхойлолт </w:t>
                  </w:r>
                </w:p>
              </w:tc>
            </w:tr>
            <w:tr w:rsidR="00A150D5" w:rsidRPr="007E0EA8" w:rsidTr="00A150D5">
              <w:tc>
                <w:tcPr>
                  <w:tcW w:w="1469" w:type="dxa"/>
                </w:tcPr>
                <w:p w:rsidR="00A150D5" w:rsidRPr="007E0EA8" w:rsidRDefault="00A150D5" w:rsidP="00A150D5">
                  <w:pPr>
                    <w:pStyle w:val="TableParagraph"/>
                    <w:rPr>
                      <w:sz w:val="20"/>
                      <w:szCs w:val="20"/>
                      <w:lang w:val="mn-MN"/>
                    </w:rPr>
                  </w:pPr>
                  <w:r w:rsidRPr="007E0EA8">
                    <w:rPr>
                      <w:sz w:val="20"/>
                      <w:szCs w:val="20"/>
                      <w:lang w:val="mn-MN"/>
                    </w:rPr>
                    <w:t>NamPlt</w:t>
                  </w:r>
                </w:p>
              </w:tc>
              <w:tc>
                <w:tcPr>
                  <w:tcW w:w="1925" w:type="dxa"/>
                </w:tcPr>
                <w:p w:rsidR="00A150D5" w:rsidRPr="007E0EA8" w:rsidRDefault="00A150D5" w:rsidP="00A150D5">
                  <w:pPr>
                    <w:pStyle w:val="TableParagraph"/>
                    <w:ind w:left="108"/>
                    <w:rPr>
                      <w:sz w:val="20"/>
                      <w:szCs w:val="20"/>
                      <w:lang w:val="mn-MN"/>
                    </w:rPr>
                  </w:pPr>
                  <w:r w:rsidRPr="007E0EA8">
                    <w:rPr>
                      <w:sz w:val="20"/>
                      <w:szCs w:val="20"/>
                      <w:lang w:val="mn-MN"/>
                    </w:rPr>
                    <w:t>LPL</w:t>
                  </w:r>
                </w:p>
              </w:tc>
              <w:tc>
                <w:tcPr>
                  <w:tcW w:w="447" w:type="dxa"/>
                </w:tcPr>
                <w:p w:rsidR="00A150D5" w:rsidRPr="007E0EA8" w:rsidRDefault="00A150D5" w:rsidP="00A150D5">
                  <w:pPr>
                    <w:pStyle w:val="TableParagraph"/>
                    <w:spacing w:before="0"/>
                    <w:rPr>
                      <w:rFonts w:ascii="Times New Roman"/>
                      <w:sz w:val="20"/>
                      <w:szCs w:val="20"/>
                      <w:lang w:val="mn-MN"/>
                    </w:rPr>
                  </w:pPr>
                </w:p>
              </w:tc>
              <w:tc>
                <w:tcPr>
                  <w:tcW w:w="2710" w:type="dxa"/>
                </w:tcPr>
                <w:p w:rsidR="00A150D5" w:rsidRPr="007E0EA8" w:rsidRDefault="00A150D5" w:rsidP="00A150D5">
                  <w:pPr>
                    <w:pStyle w:val="TableParagraph"/>
                    <w:ind w:left="109"/>
                    <w:rPr>
                      <w:sz w:val="20"/>
                      <w:szCs w:val="20"/>
                      <w:lang w:val="mn-MN"/>
                    </w:rPr>
                  </w:pPr>
                  <w:r w:rsidRPr="007E0EA8">
                    <w:rPr>
                      <w:sz w:val="20"/>
                      <w:szCs w:val="20"/>
                      <w:lang w:val="mn-MN"/>
                    </w:rPr>
                    <w:t>хуулж авсан: DomainLN</w:t>
                  </w:r>
                </w:p>
              </w:tc>
              <w:tc>
                <w:tcPr>
                  <w:tcW w:w="2551" w:type="dxa"/>
                </w:tcPr>
                <w:p w:rsidR="00A150D5" w:rsidRPr="007E0EA8" w:rsidRDefault="00A150D5" w:rsidP="00A150D5">
                  <w:pPr>
                    <w:pStyle w:val="TableParagraph"/>
                    <w:ind w:left="109"/>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Төлөвийн мэдээлэл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ClPresAlm</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jc w:val="both"/>
                    <w:rPr>
                      <w:sz w:val="20"/>
                      <w:szCs w:val="20"/>
                      <w:lang w:val="mn-MN"/>
                    </w:rPr>
                  </w:pPr>
                  <w:r w:rsidRPr="007E0EA8">
                    <w:rPr>
                      <w:sz w:val="20"/>
                      <w:szCs w:val="20"/>
                      <w:lang w:val="mn-MN"/>
                    </w:rPr>
                    <w:t>Хэрэв true бол генераторын хөргөх шингэний даралтын урьдчилан тодорхойлсон дохиоллын түвшинд хүрсэн байна</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ClTmpAlm</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jc w:val="both"/>
                    <w:rPr>
                      <w:sz w:val="20"/>
                      <w:szCs w:val="20"/>
                      <w:lang w:val="mn-MN"/>
                    </w:rPr>
                  </w:pPr>
                  <w:r w:rsidRPr="007E0EA8">
                    <w:rPr>
                      <w:sz w:val="20"/>
                      <w:szCs w:val="20"/>
                      <w:lang w:val="mn-MN"/>
                    </w:rPr>
                    <w:t>Хэрэв true бол генераторын хөргөлтийн температурын урьдчилан тодорхойлсон дохиоллын түвшинд хүрсэн байна</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OilPresAlm</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jc w:val="both"/>
                    <w:rPr>
                      <w:sz w:val="20"/>
                      <w:szCs w:val="20"/>
                      <w:lang w:val="mn-MN"/>
                    </w:rPr>
                  </w:pPr>
                  <w:r w:rsidRPr="007E0EA8">
                    <w:rPr>
                      <w:sz w:val="20"/>
                      <w:szCs w:val="20"/>
                      <w:lang w:val="mn-MN"/>
                    </w:rPr>
                    <w:t>Хэрэв true бол генераторын тосны даралтын урьдчилан тодорхойлсон түвшинд хүрсэн байна</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OilTmpAlm</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jc w:val="both"/>
                    <w:rPr>
                      <w:sz w:val="20"/>
                      <w:szCs w:val="20"/>
                      <w:lang w:val="mn-MN"/>
                    </w:rPr>
                  </w:pPr>
                  <w:r w:rsidRPr="007E0EA8">
                    <w:rPr>
                      <w:sz w:val="20"/>
                      <w:szCs w:val="20"/>
                      <w:lang w:val="mn-MN"/>
                    </w:rPr>
                    <w:t>Хэрэв true бол генераторын тосны температурын урьдчилан тодорхойлсон дохиоллын түвшинд хүрсэн байна</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FunctionLN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ClcExp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T</w:t>
                  </w: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Beh</w:t>
                  </w:r>
                </w:p>
              </w:tc>
              <w:tc>
                <w:tcPr>
                  <w:tcW w:w="1925"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ENS</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(Behaviour ModeKind)</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M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Health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Mir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MOcond(1) / MOcond(1)</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Хэмжсэн хэмжээс ба утгууд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lastRenderedPageBreak/>
                    <w:t>ClTmp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Генераторын хөргөлтийн температур, °C</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ClPres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Генераторын хөргөлтийн даралт</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OilPres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Генераторын тосны даралт</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OilTmp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Тосны температур, °C</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Удирдлагууд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OpCntRs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INC</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Super visionLN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ClcStr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SPC</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rPr>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Mod</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ENC</w:t>
                  </w:r>
                </w:p>
                <w:p w:rsidR="00A150D5" w:rsidRPr="007E0EA8" w:rsidRDefault="00A150D5" w:rsidP="00A150D5">
                  <w:pPr>
                    <w:pStyle w:val="TableParagraph"/>
                    <w:spacing w:before="58"/>
                    <w:ind w:left="108"/>
                    <w:rPr>
                      <w:sz w:val="20"/>
                      <w:szCs w:val="20"/>
                      <w:lang w:val="mn-MN"/>
                    </w:rPr>
                  </w:pPr>
                  <w:r w:rsidRPr="007E0EA8">
                    <w:rPr>
                      <w:sz w:val="20"/>
                      <w:szCs w:val="20"/>
                      <w:lang w:val="mn-MN"/>
                    </w:rPr>
                    <w:t>(Behaviour ModeKind)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551" w:type="dxa"/>
                </w:tcPr>
                <w:p w:rsidR="00A150D5" w:rsidRPr="007E0EA8" w:rsidRDefault="00A150D5" w:rsidP="00A150D5">
                  <w:pPr>
                    <w:rPr>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Тохируулгууд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ClPresAls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ight="160"/>
                    <w:rPr>
                      <w:sz w:val="20"/>
                      <w:szCs w:val="20"/>
                      <w:lang w:val="mn-MN"/>
                    </w:rPr>
                  </w:pPr>
                  <w:r w:rsidRPr="007E0EA8">
                    <w:rPr>
                      <w:sz w:val="20"/>
                      <w:szCs w:val="20"/>
                      <w:lang w:val="mn-MN"/>
                    </w:rPr>
                    <w:t>Генераторын хөргөлтийн даралтын дохиоллын босго тохируулга</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ClTmpAls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Генераторын хөргөлтийн температурын дохиоллын босго тохируулга (° C)</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OilPresAls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Генераторын тосны даралтын дохиоллын босго тохируулга</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OilTmpAls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jc w:val="both"/>
                    <w:rPr>
                      <w:sz w:val="20"/>
                      <w:szCs w:val="20"/>
                      <w:lang w:val="mn-MN"/>
                    </w:rPr>
                  </w:pPr>
                  <w:r w:rsidRPr="007E0EA8">
                    <w:rPr>
                      <w:sz w:val="20"/>
                      <w:szCs w:val="20"/>
                      <w:lang w:val="mn-MN"/>
                    </w:rPr>
                    <w:t>Генераторын дохиоллын тосны температурын босго тохируулга (° C)</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BlkRef</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FunctionLN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Omulti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(CalcMethodKind)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ClcMod</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 (CalcModeKind)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ClcIntvTyp</w:t>
                  </w:r>
                </w:p>
              </w:tc>
              <w:tc>
                <w:tcPr>
                  <w:tcW w:w="1925"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ENG</w:t>
                  </w:r>
                </w:p>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(CalcIntervalKind)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ClcIntvPer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NumSubIntv</w:t>
                  </w:r>
                </w:p>
              </w:tc>
              <w:tc>
                <w:tcPr>
                  <w:tcW w:w="1925" w:type="dxa"/>
                </w:tcPr>
                <w:p w:rsidR="00A150D5" w:rsidRPr="007E0EA8" w:rsidRDefault="00A150D5" w:rsidP="00A150D5">
                  <w:pPr>
                    <w:pStyle w:val="TableParagraph"/>
                    <w:tabs>
                      <w:tab w:val="left" w:pos="1566"/>
                    </w:tabs>
                    <w:spacing w:before="54" w:line="230" w:lineRule="exact"/>
                    <w:ind w:left="108" w:right="-116"/>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124" w:line="160" w:lineRule="exact"/>
                    <w:ind w:left="108" w:right="-44"/>
                    <w:rPr>
                      <w:sz w:val="20"/>
                      <w:szCs w:val="20"/>
                      <w:lang w:val="mn-MN"/>
                    </w:rPr>
                  </w:pPr>
                </w:p>
              </w:tc>
              <w:tc>
                <w:tcPr>
                  <w:tcW w:w="2710" w:type="dxa"/>
                </w:tcPr>
                <w:p w:rsidR="00A150D5" w:rsidRPr="007E0EA8" w:rsidRDefault="00A150D5" w:rsidP="00A150D5">
                  <w:pPr>
                    <w:pStyle w:val="TableParagraph"/>
                    <w:spacing w:before="54" w:line="230" w:lineRule="exact"/>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SCGR</w:t>
                  </w:r>
                </w:p>
              </w:tc>
            </w:tr>
            <w:tr w:rsidR="00A150D5" w:rsidRPr="007E0EA8" w:rsidTr="00A150D5">
              <w:tc>
                <w:tcPr>
                  <w:tcW w:w="1469"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925"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4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2710"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2551"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ClcRfTyp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 IntervalKind)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ClcRfPer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ClcSrc</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F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ClcNxtTmms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InSyn</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InRef</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551" w:type="dxa"/>
                </w:tcPr>
                <w:p w:rsidR="00A150D5" w:rsidRPr="007E0EA8" w:rsidRDefault="00A150D5" w:rsidP="00A150D5">
                  <w:pPr>
                    <w:pStyle w:val="TableParagraph"/>
                    <w:spacing w:before="58"/>
                    <w:ind w:left="108" w:right="157"/>
                    <w:rPr>
                      <w:sz w:val="20"/>
                      <w:szCs w:val="20"/>
                      <w:lang w:val="mn-MN"/>
                    </w:rPr>
                  </w:pPr>
                  <w:r w:rsidRPr="007E0EA8">
                    <w:rPr>
                      <w:sz w:val="20"/>
                      <w:szCs w:val="20"/>
                      <w:lang w:val="mn-MN"/>
                    </w:rPr>
                    <w:t>Omulti / Omulti</w:t>
                  </w:r>
                </w:p>
              </w:tc>
            </w:tr>
          </w:tbl>
          <w:p w:rsidR="00A150D5" w:rsidRPr="007E0EA8" w:rsidRDefault="00A150D5" w:rsidP="002D57FE">
            <w:pPr>
              <w:pStyle w:val="HTMLPreformatted"/>
              <w:jc w:val="both"/>
              <w:rPr>
                <w:rFonts w:ascii="Arial" w:eastAsia="Arial" w:hAnsi="Arial" w:cs="Arial"/>
                <w:b/>
                <w:bCs/>
                <w:sz w:val="24"/>
                <w:szCs w:val="24"/>
                <w:lang w:val="mn-MN"/>
              </w:rPr>
            </w:pPr>
          </w:p>
          <w:p w:rsidR="00A150D5" w:rsidRPr="007E0EA8" w:rsidRDefault="00A150D5" w:rsidP="002D57FE">
            <w:pPr>
              <w:pStyle w:val="HTMLPreformatted"/>
              <w:jc w:val="both"/>
              <w:rPr>
                <w:rFonts w:ascii="Arial" w:eastAsia="Arial" w:hAnsi="Arial" w:cs="Arial"/>
                <w:b/>
                <w:bCs/>
                <w:sz w:val="24"/>
                <w:szCs w:val="24"/>
                <w:lang w:val="mn-MN"/>
              </w:rPr>
            </w:pPr>
          </w:p>
          <w:p w:rsidR="00A150D5" w:rsidRPr="007E0EA8" w:rsidRDefault="00A150D5" w:rsidP="0006657F">
            <w:pPr>
              <w:pStyle w:val="Heading4"/>
              <w:ind w:left="0"/>
              <w:jc w:val="center"/>
              <w:outlineLvl w:val="3"/>
              <w:rPr>
                <w:sz w:val="24"/>
                <w:szCs w:val="24"/>
                <w:lang w:val="mn-MN"/>
              </w:rPr>
            </w:pPr>
            <w:r w:rsidRPr="007E0EA8">
              <w:rPr>
                <w:sz w:val="24"/>
                <w:szCs w:val="24"/>
                <w:lang w:val="mn-MN"/>
              </w:rPr>
              <w:t>Table 8 – Data objects of SCGR</w:t>
            </w:r>
          </w:p>
          <w:tbl>
            <w:tblPr>
              <w:tblStyle w:val="TableGrid"/>
              <w:tblW w:w="0" w:type="auto"/>
              <w:tblLook w:val="04A0" w:firstRow="1" w:lastRow="0" w:firstColumn="1" w:lastColumn="0" w:noHBand="0" w:noVBand="1"/>
            </w:tblPr>
            <w:tblGrid>
              <w:gridCol w:w="1469"/>
              <w:gridCol w:w="1925"/>
              <w:gridCol w:w="447"/>
              <w:gridCol w:w="2710"/>
              <w:gridCol w:w="2551"/>
            </w:tblGrid>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SCBRExt</w:t>
                  </w:r>
                </w:p>
              </w:tc>
            </w:tr>
            <w:tr w:rsidR="00A150D5" w:rsidRPr="007E0EA8" w:rsidTr="00A150D5">
              <w:tc>
                <w:tcPr>
                  <w:tcW w:w="1469"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Data object name </w:t>
                  </w:r>
                </w:p>
              </w:tc>
              <w:tc>
                <w:tcPr>
                  <w:tcW w:w="1925"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4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2710"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Explanation </w:t>
                  </w:r>
                </w:p>
              </w:tc>
              <w:tc>
                <w:tcPr>
                  <w:tcW w:w="2551"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Descriotions  </w:t>
                  </w:r>
                </w:p>
              </w:tc>
            </w:tr>
            <w:tr w:rsidR="00A150D5" w:rsidRPr="007E0EA8" w:rsidTr="00A150D5">
              <w:tc>
                <w:tcPr>
                  <w:tcW w:w="1469" w:type="dxa"/>
                </w:tcPr>
                <w:p w:rsidR="00A150D5" w:rsidRPr="007E0EA8" w:rsidRDefault="00A150D5" w:rsidP="00A150D5">
                  <w:pPr>
                    <w:pStyle w:val="TableParagraph"/>
                    <w:rPr>
                      <w:sz w:val="20"/>
                      <w:szCs w:val="20"/>
                      <w:lang w:val="mn-MN"/>
                    </w:rPr>
                  </w:pPr>
                  <w:r w:rsidRPr="007E0EA8">
                    <w:rPr>
                      <w:sz w:val="20"/>
                      <w:szCs w:val="20"/>
                      <w:lang w:val="mn-MN"/>
                    </w:rPr>
                    <w:t>NamPlt</w:t>
                  </w:r>
                </w:p>
              </w:tc>
              <w:tc>
                <w:tcPr>
                  <w:tcW w:w="1925" w:type="dxa"/>
                </w:tcPr>
                <w:p w:rsidR="00A150D5" w:rsidRPr="007E0EA8" w:rsidRDefault="00A150D5" w:rsidP="00A150D5">
                  <w:pPr>
                    <w:pStyle w:val="TableParagraph"/>
                    <w:ind w:left="108"/>
                    <w:rPr>
                      <w:sz w:val="20"/>
                      <w:szCs w:val="20"/>
                      <w:lang w:val="mn-MN"/>
                    </w:rPr>
                  </w:pPr>
                  <w:r w:rsidRPr="007E0EA8">
                    <w:rPr>
                      <w:sz w:val="20"/>
                      <w:szCs w:val="20"/>
                      <w:lang w:val="mn-MN"/>
                    </w:rPr>
                    <w:t>LPL</w:t>
                  </w:r>
                </w:p>
              </w:tc>
              <w:tc>
                <w:tcPr>
                  <w:tcW w:w="447" w:type="dxa"/>
                </w:tcPr>
                <w:p w:rsidR="00A150D5" w:rsidRPr="007E0EA8" w:rsidRDefault="00A150D5" w:rsidP="00A150D5">
                  <w:pPr>
                    <w:pStyle w:val="TableParagraph"/>
                    <w:spacing w:before="0"/>
                    <w:rPr>
                      <w:rFonts w:ascii="Times New Roman"/>
                      <w:sz w:val="20"/>
                      <w:szCs w:val="20"/>
                      <w:lang w:val="mn-MN"/>
                    </w:rPr>
                  </w:pPr>
                </w:p>
              </w:tc>
              <w:tc>
                <w:tcPr>
                  <w:tcW w:w="2710" w:type="dxa"/>
                </w:tcPr>
                <w:p w:rsidR="00A150D5" w:rsidRPr="007E0EA8" w:rsidRDefault="00A150D5" w:rsidP="00A150D5">
                  <w:pPr>
                    <w:pStyle w:val="TableParagraph"/>
                    <w:ind w:left="109"/>
                    <w:rPr>
                      <w:sz w:val="20"/>
                      <w:szCs w:val="20"/>
                      <w:lang w:val="mn-MN"/>
                    </w:rPr>
                  </w:pPr>
                  <w:r w:rsidRPr="007E0EA8">
                    <w:rPr>
                      <w:sz w:val="20"/>
                      <w:szCs w:val="20"/>
                      <w:lang w:val="mn-MN"/>
                    </w:rPr>
                    <w:t>inherited from: DomainLN</w:t>
                  </w:r>
                </w:p>
              </w:tc>
              <w:tc>
                <w:tcPr>
                  <w:tcW w:w="2551" w:type="dxa"/>
                </w:tcPr>
                <w:p w:rsidR="00A150D5" w:rsidRPr="007E0EA8" w:rsidRDefault="00A150D5" w:rsidP="00A150D5">
                  <w:pPr>
                    <w:pStyle w:val="TableParagraph"/>
                    <w:ind w:left="109"/>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Status information</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ClPresAlm</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If true, a predefined alarm level of the pressure of the generator coolant has been reached</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ClTmpAlm</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jc w:val="both"/>
                    <w:rPr>
                      <w:sz w:val="20"/>
                      <w:szCs w:val="20"/>
                      <w:lang w:val="mn-MN"/>
                    </w:rPr>
                  </w:pPr>
                  <w:r w:rsidRPr="007E0EA8">
                    <w:rPr>
                      <w:sz w:val="20"/>
                      <w:szCs w:val="20"/>
                      <w:lang w:val="mn-MN"/>
                    </w:rPr>
                    <w:t xml:space="preserve">if true, a predefined alarm level of the temperature of the generator coolant has </w:t>
                  </w:r>
                  <w:r w:rsidRPr="007E0EA8">
                    <w:rPr>
                      <w:sz w:val="20"/>
                      <w:szCs w:val="20"/>
                      <w:lang w:val="mn-MN"/>
                    </w:rPr>
                    <w:lastRenderedPageBreak/>
                    <w:t>been reached</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lastRenderedPageBreak/>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lastRenderedPageBreak/>
                    <w:t>OilPresAlm</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jc w:val="both"/>
                    <w:rPr>
                      <w:sz w:val="20"/>
                      <w:szCs w:val="20"/>
                      <w:lang w:val="mn-MN"/>
                    </w:rPr>
                  </w:pPr>
                  <w:r w:rsidRPr="007E0EA8">
                    <w:rPr>
                      <w:sz w:val="20"/>
                      <w:szCs w:val="20"/>
                      <w:lang w:val="mn-MN"/>
                    </w:rPr>
                    <w:t>If true, a predefined level of the generator oil pressure has been reached</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OilTmpAlm</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If true, a predefined alarm level of the Generator oil temperature has been reached.</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FunctionLN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ClcExp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T</w:t>
                  </w: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Beh</w:t>
                  </w:r>
                </w:p>
              </w:tc>
              <w:tc>
                <w:tcPr>
                  <w:tcW w:w="1925"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ENS</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(Behaviour ModeKind)</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M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Health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Mir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MOcond(1) / MOcond(1)</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Measured and metered values</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ClTmp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Generator coolant temperature in °C</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ClPres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Generator coolant pressure</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OilPres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Generator oil pressure</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OilTmp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 Temperature in °C</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Controls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OpCntRs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INC</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SupervisionLN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ClcStr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SPC</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rPr>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Mod</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ENC</w:t>
                  </w:r>
                </w:p>
                <w:p w:rsidR="00A150D5" w:rsidRPr="007E0EA8" w:rsidRDefault="00A150D5" w:rsidP="00A150D5">
                  <w:pPr>
                    <w:pStyle w:val="TableParagraph"/>
                    <w:spacing w:before="58"/>
                    <w:ind w:left="108"/>
                    <w:rPr>
                      <w:sz w:val="20"/>
                      <w:szCs w:val="20"/>
                      <w:lang w:val="mn-MN"/>
                    </w:rPr>
                  </w:pPr>
                  <w:r w:rsidRPr="007E0EA8">
                    <w:rPr>
                      <w:sz w:val="20"/>
                      <w:szCs w:val="20"/>
                      <w:lang w:val="mn-MN"/>
                    </w:rPr>
                    <w:t>(Behaviour ModeKind)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551" w:type="dxa"/>
                </w:tcPr>
                <w:p w:rsidR="00A150D5" w:rsidRPr="007E0EA8" w:rsidRDefault="00A150D5" w:rsidP="00A150D5">
                  <w:pPr>
                    <w:rPr>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Settings</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ClPresAls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ight="160"/>
                    <w:rPr>
                      <w:sz w:val="20"/>
                      <w:szCs w:val="20"/>
                      <w:lang w:val="mn-MN"/>
                    </w:rPr>
                  </w:pPr>
                  <w:r w:rsidRPr="007E0EA8">
                    <w:rPr>
                      <w:sz w:val="20"/>
                      <w:szCs w:val="20"/>
                      <w:lang w:val="mn-MN"/>
                    </w:rPr>
                    <w:t>Alarm threshold setting for the Generator coolant pressure</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ClTmpAls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Alarm threshold setting for the Generator coolant temperature (in °C)</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OilPresAls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Generator Oil Pressure Alarm threshold setting</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OilTmpAls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ASG</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ight="160"/>
                    <w:rPr>
                      <w:sz w:val="20"/>
                      <w:szCs w:val="20"/>
                      <w:lang w:val="mn-MN"/>
                    </w:rPr>
                  </w:pPr>
                  <w:r w:rsidRPr="007E0EA8">
                    <w:rPr>
                      <w:sz w:val="20"/>
                      <w:szCs w:val="20"/>
                      <w:lang w:val="mn-MN"/>
                    </w:rPr>
                    <w:t>Generator Oil temperature threshold setting for alarm (in °C)</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BlkRef</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FunctionLN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Omulti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(CalcMethodKind)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ClcMod</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 (CalcModeKind)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ClcIntvTyp</w:t>
                  </w:r>
                </w:p>
              </w:tc>
              <w:tc>
                <w:tcPr>
                  <w:tcW w:w="1925"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ENG</w:t>
                  </w:r>
                </w:p>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(CalcIntervalKind)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ClcIntvPer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NumSubIntv</w:t>
                  </w:r>
                </w:p>
              </w:tc>
              <w:tc>
                <w:tcPr>
                  <w:tcW w:w="1925" w:type="dxa"/>
                </w:tcPr>
                <w:p w:rsidR="00A150D5" w:rsidRPr="007E0EA8" w:rsidRDefault="00A150D5" w:rsidP="00A150D5">
                  <w:pPr>
                    <w:pStyle w:val="TableParagraph"/>
                    <w:tabs>
                      <w:tab w:val="left" w:pos="1566"/>
                    </w:tabs>
                    <w:spacing w:before="54" w:line="230" w:lineRule="exact"/>
                    <w:ind w:left="108" w:right="-116"/>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124" w:line="160" w:lineRule="exact"/>
                    <w:ind w:left="108" w:right="-44"/>
                    <w:rPr>
                      <w:sz w:val="20"/>
                      <w:szCs w:val="20"/>
                      <w:lang w:val="mn-MN"/>
                    </w:rPr>
                  </w:pPr>
                </w:p>
              </w:tc>
              <w:tc>
                <w:tcPr>
                  <w:tcW w:w="2710" w:type="dxa"/>
                </w:tcPr>
                <w:p w:rsidR="00A150D5" w:rsidRPr="007E0EA8" w:rsidRDefault="00A150D5" w:rsidP="00A150D5">
                  <w:pPr>
                    <w:pStyle w:val="TableParagraph"/>
                    <w:spacing w:before="54" w:line="230" w:lineRule="exact"/>
                    <w:ind w:left="108"/>
                    <w:rPr>
                      <w:sz w:val="20"/>
                      <w:szCs w:val="20"/>
                      <w:lang w:val="mn-MN"/>
                    </w:rPr>
                  </w:pPr>
                  <w:r w:rsidRPr="007E0EA8">
                    <w:rPr>
                      <w:sz w:val="20"/>
                      <w:szCs w:val="20"/>
                      <w:lang w:val="mn-MN"/>
                    </w:rPr>
                    <w:t>Inherited from : StatisticalLN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SCGR</w:t>
                  </w:r>
                </w:p>
              </w:tc>
            </w:tr>
            <w:tr w:rsidR="00A150D5" w:rsidRPr="007E0EA8" w:rsidTr="00A150D5">
              <w:tc>
                <w:tcPr>
                  <w:tcW w:w="1469"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Data object name </w:t>
                  </w:r>
                </w:p>
              </w:tc>
              <w:tc>
                <w:tcPr>
                  <w:tcW w:w="1925"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4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2710"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Explanation </w:t>
                  </w:r>
                </w:p>
              </w:tc>
              <w:tc>
                <w:tcPr>
                  <w:tcW w:w="2551"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ClcRfTyp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 IntervalKind)</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ClcRfPer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ClcSrc</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F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ClcNxtTmms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0"/>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InSyn</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551"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lastRenderedPageBreak/>
                    <w:t>InRef</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7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551" w:type="dxa"/>
                </w:tcPr>
                <w:p w:rsidR="00A150D5" w:rsidRPr="007E0EA8" w:rsidRDefault="00A150D5" w:rsidP="00A150D5">
                  <w:pPr>
                    <w:pStyle w:val="TableParagraph"/>
                    <w:spacing w:before="58"/>
                    <w:ind w:left="108" w:right="157"/>
                    <w:rPr>
                      <w:sz w:val="20"/>
                      <w:szCs w:val="20"/>
                      <w:lang w:val="mn-MN"/>
                    </w:rPr>
                  </w:pPr>
                  <w:r w:rsidRPr="007E0EA8">
                    <w:rPr>
                      <w:sz w:val="20"/>
                      <w:szCs w:val="20"/>
                      <w:lang w:val="mn-MN"/>
                    </w:rPr>
                    <w:t>Omulti / Omulti</w:t>
                  </w:r>
                </w:p>
              </w:tc>
            </w:tr>
          </w:tbl>
          <w:p w:rsidR="00A150D5" w:rsidRPr="007E0EA8" w:rsidRDefault="00A150D5" w:rsidP="002D57FE">
            <w:pPr>
              <w:pStyle w:val="HTMLPreformatted"/>
              <w:jc w:val="both"/>
              <w:rPr>
                <w:rFonts w:ascii="Arial" w:eastAsia="Arial" w:hAnsi="Arial" w:cs="Arial"/>
                <w:b/>
                <w:bCs/>
                <w:sz w:val="24"/>
                <w:szCs w:val="24"/>
                <w:lang w:val="mn-MN"/>
              </w:rPr>
            </w:pPr>
          </w:p>
          <w:p w:rsidR="00A150D5" w:rsidRPr="007E0EA8" w:rsidRDefault="00A150D5" w:rsidP="002D57FE">
            <w:pPr>
              <w:pStyle w:val="HTMLPreformatted"/>
              <w:jc w:val="both"/>
              <w:rPr>
                <w:rFonts w:ascii="Arial" w:eastAsia="Arial" w:hAnsi="Arial" w:cs="Arial"/>
                <w:b/>
                <w:bCs/>
                <w:sz w:val="24"/>
                <w:szCs w:val="24"/>
                <w:lang w:val="mn-MN"/>
              </w:rPr>
            </w:pPr>
          </w:p>
          <w:p w:rsidR="00A150D5" w:rsidRPr="007E0EA8" w:rsidRDefault="00A150D5" w:rsidP="002D57FE">
            <w:pPr>
              <w:pStyle w:val="HTMLPreformatted"/>
              <w:jc w:val="both"/>
              <w:rPr>
                <w:rFonts w:ascii="Arial" w:eastAsia="Arial" w:hAnsi="Arial" w:cs="Arial"/>
                <w:b/>
                <w:bCs/>
                <w:sz w:val="24"/>
                <w:szCs w:val="24"/>
                <w:lang w:val="mn-MN"/>
              </w:rPr>
            </w:pPr>
          </w:p>
          <w:p w:rsidR="00A150D5" w:rsidRPr="007E0EA8" w:rsidRDefault="00A150D5" w:rsidP="002D57FE">
            <w:pPr>
              <w:pStyle w:val="HTMLPreformatted"/>
              <w:jc w:val="both"/>
              <w:rPr>
                <w:rFonts w:ascii="Arial" w:eastAsia="Arial" w:hAnsi="Arial" w:cs="Arial"/>
                <w:b/>
                <w:bCs/>
                <w:sz w:val="24"/>
                <w:szCs w:val="24"/>
                <w:lang w:val="mn-MN"/>
              </w:rPr>
            </w:pPr>
          </w:p>
        </w:tc>
      </w:tr>
      <w:tr w:rsidR="00A150D5" w:rsidRPr="007E0EA8" w:rsidTr="0006657F">
        <w:trPr>
          <w:trHeight w:val="698"/>
        </w:trPr>
        <w:tc>
          <w:tcPr>
            <w:tcW w:w="4824" w:type="dxa"/>
          </w:tcPr>
          <w:p w:rsidR="00A150D5" w:rsidRPr="007E0EA8" w:rsidRDefault="00A150D5" w:rsidP="00A150D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13.5.5 ЛЗ: Тоног төхөөрөмжийн насжилтын загвар  Нэр:SEAM</w:t>
            </w:r>
          </w:p>
          <w:p w:rsidR="00A150D5" w:rsidRPr="007E0EA8" w:rsidRDefault="00A150D5" w:rsidP="00A150D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Тоног төхөөрөмжийн насжилтын загвар LN. Тоног төхөөрөмжийн ашиглалтын </w:t>
            </w:r>
            <w:r w:rsidR="003E6A70" w:rsidRPr="007E0EA8">
              <w:rPr>
                <w:rFonts w:ascii="Arial" w:eastAsia="Arial" w:hAnsi="Arial" w:cs="Arial"/>
                <w:bCs/>
                <w:sz w:val="24"/>
                <w:szCs w:val="24"/>
                <w:lang w:val="mn-MN"/>
              </w:rPr>
              <w:t>нөхцөлөөс</w:t>
            </w:r>
            <w:r w:rsidRPr="007E0EA8">
              <w:rPr>
                <w:rFonts w:ascii="Arial" w:eastAsia="Arial" w:hAnsi="Arial" w:cs="Arial"/>
                <w:bCs/>
                <w:sz w:val="24"/>
                <w:szCs w:val="24"/>
                <w:lang w:val="mn-MN"/>
              </w:rPr>
              <w:t xml:space="preserve"> хамааран түүний бодит насыг тодорхойлоход чиглэсэн тохиргоо, үр дүнг агуулна.</w:t>
            </w:r>
          </w:p>
          <w:p w:rsidR="00A150D5" w:rsidRPr="007E0EA8" w:rsidRDefault="00A150D5" w:rsidP="00A150D5">
            <w:pPr>
              <w:pStyle w:val="HTMLPreformatted"/>
              <w:jc w:val="both"/>
              <w:rPr>
                <w:rFonts w:ascii="Arial" w:eastAsia="Arial" w:hAnsi="Arial" w:cs="Arial"/>
                <w:bCs/>
                <w:sz w:val="24"/>
                <w:szCs w:val="24"/>
                <w:lang w:val="mn-MN"/>
              </w:rPr>
            </w:pPr>
          </w:p>
          <w:p w:rsidR="00A150D5" w:rsidRPr="007E0EA8" w:rsidRDefault="00643038" w:rsidP="00A150D5">
            <w:pPr>
              <w:pStyle w:val="HTMLPreformatted"/>
              <w:jc w:val="both"/>
              <w:rPr>
                <w:rFonts w:ascii="Arial" w:eastAsia="Arial" w:hAnsi="Arial" w:cs="Arial"/>
                <w:bCs/>
                <w:sz w:val="24"/>
                <w:szCs w:val="24"/>
                <w:lang w:val="mn-MN"/>
              </w:rPr>
            </w:pPr>
            <w:r>
              <w:rPr>
                <w:rFonts w:ascii="Arial" w:eastAsia="Arial" w:hAnsi="Arial" w:cs="Arial"/>
                <w:bCs/>
                <w:sz w:val="24"/>
                <w:szCs w:val="24"/>
                <w:lang w:val="mn-MN"/>
              </w:rPr>
              <w:t>9-р хүснэгтэд</w:t>
            </w:r>
            <w:r w:rsidR="00A150D5" w:rsidRPr="007E0EA8">
              <w:rPr>
                <w:rFonts w:ascii="Arial" w:eastAsia="Arial" w:hAnsi="Arial" w:cs="Arial"/>
                <w:bCs/>
                <w:sz w:val="24"/>
                <w:szCs w:val="24"/>
                <w:lang w:val="mn-MN"/>
              </w:rPr>
              <w:t xml:space="preserve"> SEAM-ийн бүх өгөгдлийн объектуудыг харуулав.</w:t>
            </w:r>
          </w:p>
        </w:tc>
        <w:tc>
          <w:tcPr>
            <w:tcW w:w="4523" w:type="dxa"/>
          </w:tcPr>
          <w:p w:rsidR="00A150D5" w:rsidRPr="007E0EA8" w:rsidRDefault="00A150D5" w:rsidP="00A150D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13.5.5 LN: equipment Ageing Model</w:t>
            </w:r>
          </w:p>
          <w:p w:rsidR="00A150D5" w:rsidRPr="007E0EA8" w:rsidRDefault="00A150D5" w:rsidP="00A150D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Name: SEAM</w:t>
            </w:r>
          </w:p>
          <w:p w:rsidR="00A150D5" w:rsidRPr="007E0EA8" w:rsidRDefault="00A150D5" w:rsidP="00A150D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Equipment Ageing Model LN. Contains settings and outcome aiming at  determining the real  age of an equipment, based on its operation context.</w:t>
            </w:r>
          </w:p>
          <w:p w:rsidR="00A150D5" w:rsidRPr="007E0EA8" w:rsidRDefault="00A150D5" w:rsidP="00A150D5">
            <w:pPr>
              <w:pStyle w:val="HTMLPreformatted"/>
              <w:jc w:val="both"/>
              <w:rPr>
                <w:rFonts w:ascii="Arial" w:eastAsia="Arial" w:hAnsi="Arial" w:cs="Arial"/>
                <w:bCs/>
                <w:sz w:val="24"/>
                <w:szCs w:val="24"/>
                <w:lang w:val="mn-MN"/>
              </w:rPr>
            </w:pPr>
          </w:p>
          <w:p w:rsidR="00A150D5" w:rsidRPr="007E0EA8" w:rsidRDefault="00A45F10" w:rsidP="00A150D5">
            <w:pPr>
              <w:pStyle w:val="HTMLPreformatted"/>
              <w:jc w:val="both"/>
              <w:rPr>
                <w:rFonts w:ascii="Arial" w:eastAsia="Arial" w:hAnsi="Arial" w:cs="Arial"/>
                <w:bCs/>
                <w:sz w:val="24"/>
                <w:szCs w:val="24"/>
                <w:lang w:val="mn-MN"/>
              </w:rPr>
            </w:pPr>
            <w:hyperlink w:anchor="_bookmark225" w:history="1">
              <w:r w:rsidR="00A150D5" w:rsidRPr="007E0EA8">
                <w:rPr>
                  <w:rFonts w:ascii="Arial" w:eastAsia="Arial" w:hAnsi="Arial" w:cs="Arial"/>
                  <w:bCs/>
                  <w:sz w:val="24"/>
                  <w:szCs w:val="24"/>
                  <w:lang w:val="mn-MN"/>
                </w:rPr>
                <w:t xml:space="preserve">Table 9 </w:t>
              </w:r>
            </w:hyperlink>
            <w:r w:rsidR="00A150D5" w:rsidRPr="007E0EA8">
              <w:rPr>
                <w:rFonts w:ascii="Arial" w:eastAsia="Arial" w:hAnsi="Arial" w:cs="Arial"/>
                <w:bCs/>
                <w:sz w:val="24"/>
                <w:szCs w:val="24"/>
                <w:lang w:val="mn-MN"/>
              </w:rPr>
              <w:t>shows all data objects of SEAM.</w:t>
            </w:r>
          </w:p>
          <w:p w:rsidR="00A150D5" w:rsidRPr="007E0EA8" w:rsidRDefault="00A150D5" w:rsidP="00A150D5">
            <w:pPr>
              <w:pStyle w:val="HTMLPreformatted"/>
              <w:jc w:val="both"/>
              <w:rPr>
                <w:rFonts w:ascii="Arial" w:eastAsia="Arial" w:hAnsi="Arial" w:cs="Arial"/>
                <w:b/>
                <w:bCs/>
                <w:sz w:val="24"/>
                <w:szCs w:val="24"/>
                <w:lang w:val="mn-MN"/>
              </w:rPr>
            </w:pPr>
          </w:p>
        </w:tc>
      </w:tr>
      <w:tr w:rsidR="00A150D5" w:rsidRPr="007E0EA8" w:rsidTr="00A150D5">
        <w:trPr>
          <w:trHeight w:val="698"/>
        </w:trPr>
        <w:tc>
          <w:tcPr>
            <w:tcW w:w="9347" w:type="dxa"/>
            <w:gridSpan w:val="2"/>
          </w:tcPr>
          <w:p w:rsidR="00A150D5" w:rsidRPr="007E0EA8" w:rsidRDefault="00A150D5" w:rsidP="00A150D5">
            <w:pPr>
              <w:pStyle w:val="HTMLPreformatted"/>
              <w:jc w:val="both"/>
              <w:rPr>
                <w:rFonts w:ascii="Arial" w:eastAsia="Arial" w:hAnsi="Arial" w:cs="Arial"/>
                <w:bCs/>
                <w:sz w:val="24"/>
                <w:szCs w:val="24"/>
                <w:lang w:val="mn-MN"/>
              </w:rPr>
            </w:pPr>
          </w:p>
          <w:p w:rsidR="00A150D5" w:rsidRPr="007E0EA8" w:rsidRDefault="00643038" w:rsidP="00A150D5">
            <w:pPr>
              <w:pStyle w:val="HTMLPreformatted"/>
              <w:jc w:val="center"/>
              <w:rPr>
                <w:rFonts w:ascii="Arial" w:eastAsia="Arial" w:hAnsi="Arial" w:cs="Arial"/>
                <w:b/>
                <w:bCs/>
                <w:sz w:val="24"/>
                <w:szCs w:val="24"/>
                <w:lang w:val="mn-MN"/>
              </w:rPr>
            </w:pPr>
            <w:r>
              <w:rPr>
                <w:rFonts w:ascii="Arial" w:eastAsia="Arial" w:hAnsi="Arial" w:cs="Arial"/>
                <w:b/>
                <w:bCs/>
                <w:sz w:val="24"/>
                <w:szCs w:val="24"/>
                <w:lang w:val="mn-MN"/>
              </w:rPr>
              <w:t>9-р хүснэгт</w:t>
            </w:r>
            <w:r w:rsidR="00A150D5" w:rsidRPr="007E0EA8">
              <w:rPr>
                <w:rFonts w:ascii="Arial" w:eastAsia="Arial" w:hAnsi="Arial" w:cs="Arial"/>
                <w:b/>
                <w:bCs/>
                <w:sz w:val="24"/>
                <w:szCs w:val="24"/>
                <w:lang w:val="mn-MN"/>
              </w:rPr>
              <w:t xml:space="preserve"> –SEAM-ийн өгөгдлийн объектууд</w:t>
            </w:r>
          </w:p>
          <w:tbl>
            <w:tblPr>
              <w:tblStyle w:val="TableGrid"/>
              <w:tblW w:w="0" w:type="auto"/>
              <w:tblLook w:val="04A0" w:firstRow="1" w:lastRow="0" w:firstColumn="1" w:lastColumn="0" w:noHBand="0" w:noVBand="1"/>
            </w:tblPr>
            <w:tblGrid>
              <w:gridCol w:w="1747"/>
              <w:gridCol w:w="1925"/>
              <w:gridCol w:w="447"/>
              <w:gridCol w:w="2857"/>
              <w:gridCol w:w="2126"/>
            </w:tblGrid>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SEAM</w:t>
                  </w:r>
                </w:p>
              </w:tc>
            </w:tr>
            <w:tr w:rsidR="00A150D5" w:rsidRPr="007E0EA8" w:rsidTr="00A150D5">
              <w:tc>
                <w:tcPr>
                  <w:tcW w:w="17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925"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4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285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2126"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Тодорхойлолт </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EEName</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DPL</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Equipment InterfaceLN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NamPlt</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LPL</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Төлөвийн мэдээлэл </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CumEqAgeTmh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Хуримтлагдсан эквивалент насжилт (цаг)</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OvlEqAgeTmh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jc w:val="both"/>
                    <w:rPr>
                      <w:sz w:val="20"/>
                      <w:szCs w:val="20"/>
                      <w:lang w:val="mn-MN"/>
                    </w:rPr>
                  </w:pPr>
                  <w:r w:rsidRPr="007E0EA8">
                    <w:rPr>
                      <w:sz w:val="20"/>
                      <w:szCs w:val="20"/>
                      <w:lang w:val="mn-MN"/>
                    </w:rPr>
                    <w:t>Хэт ачааллын үргэлжлэх хугацаатай эквивалент насжилт (цаг)</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EEHealth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Equipment InterfaceLN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OpTmh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Equipment InterfaceLN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FunctionLN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ClcExp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T</w:t>
                  </w: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Beh</w:t>
                  </w:r>
                </w:p>
              </w:tc>
              <w:tc>
                <w:tcPr>
                  <w:tcW w:w="1925"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ENS</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(Behaviour ModeKind)</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M / M</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Health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Mir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MOcond(1) / MOcond(1)</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Хэмжсэн ба хэмжээс утгууд  </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MstAgeAcc</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jc w:val="both"/>
                    <w:rPr>
                      <w:sz w:val="20"/>
                      <w:szCs w:val="20"/>
                      <w:lang w:val="mn-MN"/>
                    </w:rPr>
                  </w:pPr>
                  <w:r w:rsidRPr="007E0EA8">
                    <w:rPr>
                      <w:sz w:val="20"/>
                      <w:szCs w:val="20"/>
                      <w:lang w:val="mn-MN"/>
                    </w:rPr>
                    <w:t>Чийгшлийн насжилтын хурдатгалын хүчин зүйл ("байхгүй" нэгж)</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ThmAgeAcc</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jc w:val="both"/>
                    <w:rPr>
                      <w:sz w:val="20"/>
                      <w:szCs w:val="20"/>
                      <w:lang w:val="mn-MN"/>
                    </w:rPr>
                  </w:pPr>
                  <w:r w:rsidRPr="007E0EA8">
                    <w:rPr>
                      <w:sz w:val="20"/>
                      <w:szCs w:val="20"/>
                      <w:lang w:val="mn-MN"/>
                    </w:rPr>
                    <w:t>Дулааны хөгшрөлтийн хурдатгалын хүчин зүйл ("байхгүй" нэгж)</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Удирдлагууд</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MstAgeAcc</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jc w:val="both"/>
                    <w:rPr>
                      <w:sz w:val="20"/>
                      <w:szCs w:val="20"/>
                      <w:lang w:val="mn-MN"/>
                    </w:rPr>
                  </w:pPr>
                  <w:r w:rsidRPr="007E0EA8">
                    <w:rPr>
                      <w:sz w:val="20"/>
                      <w:szCs w:val="20"/>
                      <w:lang w:val="mn-MN"/>
                    </w:rPr>
                    <w:t>Чийгшлийн насжилтын хурдатгалын хүчин зүйл ("байхгүй" нэгж)</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Тохируулгууд</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SvcSetTmh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Үйлчилгээний цагийг тохируулах (цаг)</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BlkRef</w:t>
                  </w:r>
                </w:p>
              </w:tc>
              <w:tc>
                <w:tcPr>
                  <w:tcW w:w="1925" w:type="dxa"/>
                </w:tcPr>
                <w:p w:rsidR="00A150D5" w:rsidRPr="007E0EA8" w:rsidRDefault="00A150D5" w:rsidP="00A150D5">
                  <w:pPr>
                    <w:pStyle w:val="TableParagraph"/>
                    <w:tabs>
                      <w:tab w:val="left" w:pos="1283"/>
                    </w:tabs>
                    <w:spacing w:before="58" w:line="117" w:lineRule="auto"/>
                    <w:ind w:left="108" w:right="-72"/>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line="130" w:lineRule="exact"/>
                    <w:ind w:left="108" w:right="-87"/>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FunctionLN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Omulti / F</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SEAM</w:t>
                  </w:r>
                </w:p>
              </w:tc>
            </w:tr>
            <w:tr w:rsidR="00A150D5" w:rsidRPr="007E0EA8" w:rsidTr="00A150D5">
              <w:tc>
                <w:tcPr>
                  <w:tcW w:w="17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925"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4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285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2126"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(CalcMethodKind)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M</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lastRenderedPageBreak/>
                    <w:t>ClcMod</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 (CalcModeKind)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ClcIntvTyp</w:t>
                  </w:r>
                </w:p>
              </w:tc>
              <w:tc>
                <w:tcPr>
                  <w:tcW w:w="1925"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ENG</w:t>
                  </w:r>
                </w:p>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(CalcIntervalKind)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ClcIntvPer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NumSubIntv</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ClcRfTyp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(CalcIntervalKind)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ClcRfPer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ClcSrc</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F / M</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ClcNxtTmms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InSyn</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InRef</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2126" w:type="dxa"/>
                </w:tcPr>
                <w:p w:rsidR="00A150D5" w:rsidRPr="007E0EA8" w:rsidRDefault="00A150D5" w:rsidP="00A150D5">
                  <w:pPr>
                    <w:pStyle w:val="TableParagraph"/>
                    <w:spacing w:before="58"/>
                    <w:ind w:left="108" w:right="157"/>
                    <w:rPr>
                      <w:sz w:val="20"/>
                      <w:szCs w:val="20"/>
                      <w:lang w:val="mn-MN"/>
                    </w:rPr>
                  </w:pPr>
                  <w:r w:rsidRPr="007E0EA8">
                    <w:rPr>
                      <w:sz w:val="20"/>
                      <w:szCs w:val="20"/>
                      <w:lang w:val="mn-MN"/>
                    </w:rPr>
                    <w:t>Omulti / Omulti</w:t>
                  </w:r>
                </w:p>
              </w:tc>
            </w:tr>
          </w:tbl>
          <w:p w:rsidR="00A150D5" w:rsidRPr="007E0EA8" w:rsidRDefault="00A150D5" w:rsidP="00A150D5">
            <w:pPr>
              <w:pStyle w:val="HTMLPreformatted"/>
              <w:jc w:val="both"/>
              <w:rPr>
                <w:rFonts w:ascii="Arial" w:eastAsia="Arial" w:hAnsi="Arial" w:cs="Arial"/>
                <w:b/>
                <w:bCs/>
                <w:sz w:val="24"/>
                <w:szCs w:val="24"/>
                <w:lang w:val="mn-MN"/>
              </w:rPr>
            </w:pPr>
          </w:p>
          <w:p w:rsidR="00A150D5" w:rsidRPr="007E0EA8" w:rsidRDefault="00A150D5" w:rsidP="00A150D5">
            <w:pPr>
              <w:pStyle w:val="HTMLPreformatted"/>
              <w:jc w:val="both"/>
              <w:rPr>
                <w:rFonts w:ascii="Arial" w:eastAsia="Arial" w:hAnsi="Arial" w:cs="Arial"/>
                <w:b/>
                <w:bCs/>
                <w:sz w:val="24"/>
                <w:szCs w:val="24"/>
                <w:lang w:val="mn-MN"/>
              </w:rPr>
            </w:pPr>
          </w:p>
          <w:p w:rsidR="00A150D5" w:rsidRPr="007E0EA8" w:rsidRDefault="00A150D5" w:rsidP="00A150D5">
            <w:pPr>
              <w:pStyle w:val="HTMLPreformatted"/>
              <w:jc w:val="both"/>
              <w:rPr>
                <w:rFonts w:ascii="Arial" w:eastAsia="Arial" w:hAnsi="Arial" w:cs="Arial"/>
                <w:bCs/>
                <w:sz w:val="24"/>
                <w:szCs w:val="24"/>
                <w:lang w:val="mn-MN"/>
              </w:rPr>
            </w:pPr>
          </w:p>
          <w:p w:rsidR="00A150D5" w:rsidRPr="007E0EA8" w:rsidRDefault="00A150D5" w:rsidP="00A150D5">
            <w:pPr>
              <w:pStyle w:val="HTMLPreformatted"/>
              <w:jc w:val="both"/>
              <w:rPr>
                <w:rFonts w:ascii="Arial" w:eastAsia="Arial" w:hAnsi="Arial" w:cs="Arial"/>
                <w:bCs/>
                <w:sz w:val="24"/>
                <w:szCs w:val="24"/>
                <w:lang w:val="mn-MN"/>
              </w:rPr>
            </w:pPr>
          </w:p>
          <w:p w:rsidR="00A150D5" w:rsidRPr="007E0EA8" w:rsidRDefault="00A150D5" w:rsidP="00A150D5">
            <w:pPr>
              <w:pStyle w:val="HTMLPreformatted"/>
              <w:jc w:val="center"/>
              <w:rPr>
                <w:rFonts w:ascii="Arial" w:eastAsia="Arial" w:hAnsi="Arial" w:cs="Arial"/>
                <w:b/>
                <w:bCs/>
                <w:sz w:val="24"/>
                <w:szCs w:val="24"/>
                <w:lang w:val="mn-MN"/>
              </w:rPr>
            </w:pPr>
            <w:r w:rsidRPr="007E0EA8">
              <w:rPr>
                <w:rFonts w:ascii="Arial" w:eastAsia="Arial" w:hAnsi="Arial" w:cs="Arial"/>
                <w:b/>
                <w:bCs/>
                <w:sz w:val="24"/>
                <w:szCs w:val="24"/>
                <w:lang w:val="mn-MN"/>
              </w:rPr>
              <w:t>Table 9 – Data objects of SEAM</w:t>
            </w:r>
          </w:p>
          <w:p w:rsidR="00A150D5" w:rsidRPr="007E0EA8" w:rsidRDefault="00A150D5" w:rsidP="00A150D5">
            <w:pPr>
              <w:pStyle w:val="HTMLPreformatted"/>
              <w:jc w:val="both"/>
              <w:rPr>
                <w:rFonts w:ascii="Arial" w:eastAsia="Arial" w:hAnsi="Arial" w:cs="Arial"/>
                <w:bCs/>
                <w:sz w:val="24"/>
                <w:szCs w:val="24"/>
                <w:lang w:val="mn-MN"/>
              </w:rPr>
            </w:pPr>
          </w:p>
          <w:tbl>
            <w:tblPr>
              <w:tblStyle w:val="TableGrid"/>
              <w:tblW w:w="0" w:type="auto"/>
              <w:tblLook w:val="04A0" w:firstRow="1" w:lastRow="0" w:firstColumn="1" w:lastColumn="0" w:noHBand="0" w:noVBand="1"/>
            </w:tblPr>
            <w:tblGrid>
              <w:gridCol w:w="1747"/>
              <w:gridCol w:w="1925"/>
              <w:gridCol w:w="447"/>
              <w:gridCol w:w="2857"/>
              <w:gridCol w:w="2126"/>
            </w:tblGrid>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SEAM</w:t>
                  </w:r>
                </w:p>
              </w:tc>
            </w:tr>
            <w:tr w:rsidR="00A150D5" w:rsidRPr="007E0EA8" w:rsidTr="00A150D5">
              <w:tc>
                <w:tcPr>
                  <w:tcW w:w="17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Data object name</w:t>
                  </w:r>
                </w:p>
              </w:tc>
              <w:tc>
                <w:tcPr>
                  <w:tcW w:w="1925"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Common data class</w:t>
                  </w:r>
                </w:p>
              </w:tc>
              <w:tc>
                <w:tcPr>
                  <w:tcW w:w="4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285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explanation</w:t>
                  </w:r>
                </w:p>
              </w:tc>
              <w:tc>
                <w:tcPr>
                  <w:tcW w:w="2126"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descriptions</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EEName</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DPL</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Equipment InterfaceLN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NamPlt</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LPL</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Status information </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CumEqAgeTmh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Cumulative equivalent aging (in hours)</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OvlEqAgeTmh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jc w:val="both"/>
                    <w:rPr>
                      <w:sz w:val="20"/>
                      <w:szCs w:val="20"/>
                      <w:lang w:val="mn-MN"/>
                    </w:rPr>
                  </w:pPr>
                  <w:r w:rsidRPr="007E0EA8">
                    <w:rPr>
                      <w:sz w:val="20"/>
                      <w:szCs w:val="20"/>
                      <w:lang w:val="mn-MN"/>
                    </w:rPr>
                    <w:t>Equivalent aging for the overloading duration (in hours)</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EEHealth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jc w:val="both"/>
                    <w:rPr>
                      <w:sz w:val="20"/>
                      <w:szCs w:val="20"/>
                      <w:lang w:val="mn-MN"/>
                    </w:rPr>
                  </w:pPr>
                  <w:r w:rsidRPr="007E0EA8">
                    <w:rPr>
                      <w:sz w:val="20"/>
                      <w:szCs w:val="20"/>
                      <w:lang w:val="mn-MN"/>
                    </w:rPr>
                    <w:t>inherited from: Equipment InterfaceLN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OpTmh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Equipment InterfaceLN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FunctionLN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ClcExp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T</w:t>
                  </w: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Beh</w:t>
                  </w:r>
                </w:p>
              </w:tc>
              <w:tc>
                <w:tcPr>
                  <w:tcW w:w="1925"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ENS</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(Behaviour ModeKind)</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M / M</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Health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Mir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MOcond(1) / MOcond(1)</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Measured and metered values   </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MstAgeAcc</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Moisture aging acceleration factor ("none" unit)</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ThmAgeAcc</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MV</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Thermal aging acceleration factor ("none" unit)</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Controls</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ClcStr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SPC</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Mod</w:t>
                  </w:r>
                </w:p>
              </w:tc>
              <w:tc>
                <w:tcPr>
                  <w:tcW w:w="1925"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ENC</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(Behaviour ModeKind)</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settings</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SvcSetTmh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Service time setting (in hours)</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BlkRef</w:t>
                  </w:r>
                </w:p>
              </w:tc>
              <w:tc>
                <w:tcPr>
                  <w:tcW w:w="1925" w:type="dxa"/>
                </w:tcPr>
                <w:p w:rsidR="00A150D5" w:rsidRPr="007E0EA8" w:rsidRDefault="00A150D5" w:rsidP="00A150D5">
                  <w:pPr>
                    <w:pStyle w:val="TableParagraph"/>
                    <w:tabs>
                      <w:tab w:val="left" w:pos="1283"/>
                    </w:tabs>
                    <w:spacing w:before="58" w:line="117" w:lineRule="auto"/>
                    <w:ind w:left="108" w:right="-72"/>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line="130" w:lineRule="exact"/>
                    <w:ind w:left="108" w:right="-87"/>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 xml:space="preserve">Inherited from : Function </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Omulti / F</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SEAM</w:t>
                  </w:r>
                </w:p>
              </w:tc>
            </w:tr>
            <w:tr w:rsidR="00A150D5" w:rsidRPr="007E0EA8" w:rsidTr="00A150D5">
              <w:tc>
                <w:tcPr>
                  <w:tcW w:w="17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Data object name </w:t>
                  </w:r>
                </w:p>
              </w:tc>
              <w:tc>
                <w:tcPr>
                  <w:tcW w:w="1925"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44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2857"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EXPLANATION </w:t>
                  </w:r>
                </w:p>
              </w:tc>
              <w:tc>
                <w:tcPr>
                  <w:tcW w:w="2126"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ClcMth</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(CalcMethodKind)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M</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lastRenderedPageBreak/>
                    <w:t>ClcMod</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 (CalcModeKind)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ClcIntvTyp</w:t>
                  </w:r>
                </w:p>
              </w:tc>
              <w:tc>
                <w:tcPr>
                  <w:tcW w:w="1925"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ENG</w:t>
                  </w:r>
                </w:p>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(CalcIntervalKind)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ClcIntvPer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NumSubIntv</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ClcRfTyp</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(CalcIntervalKind)</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ClcRfPer</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ClcSrc</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F / M</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ClcNxtTmms</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47" w:type="dxa"/>
                </w:tcPr>
                <w:p w:rsidR="00A150D5" w:rsidRPr="007E0EA8" w:rsidRDefault="00A150D5" w:rsidP="00A150D5">
                  <w:pPr>
                    <w:pStyle w:val="TableParagraph"/>
                    <w:spacing w:before="0"/>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InSyn</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126"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74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InRef</w:t>
                  </w:r>
                </w:p>
              </w:tc>
              <w:tc>
                <w:tcPr>
                  <w:tcW w:w="1925"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47" w:type="dxa"/>
                </w:tcPr>
                <w:p w:rsidR="00A150D5" w:rsidRPr="007E0EA8" w:rsidRDefault="00A150D5" w:rsidP="00A150D5">
                  <w:pPr>
                    <w:pStyle w:val="TableParagraph"/>
                    <w:spacing w:before="58"/>
                    <w:ind w:left="108"/>
                    <w:rPr>
                      <w:sz w:val="20"/>
                      <w:szCs w:val="20"/>
                      <w:lang w:val="mn-MN"/>
                    </w:rPr>
                  </w:pPr>
                </w:p>
              </w:tc>
              <w:tc>
                <w:tcPr>
                  <w:tcW w:w="2857"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126" w:type="dxa"/>
                </w:tcPr>
                <w:p w:rsidR="00A150D5" w:rsidRPr="007E0EA8" w:rsidRDefault="00A150D5" w:rsidP="00A150D5">
                  <w:pPr>
                    <w:pStyle w:val="TableParagraph"/>
                    <w:spacing w:before="58"/>
                    <w:ind w:left="108" w:right="157"/>
                    <w:rPr>
                      <w:sz w:val="20"/>
                      <w:szCs w:val="20"/>
                      <w:lang w:val="mn-MN"/>
                    </w:rPr>
                  </w:pPr>
                  <w:r w:rsidRPr="007E0EA8">
                    <w:rPr>
                      <w:sz w:val="20"/>
                      <w:szCs w:val="20"/>
                      <w:lang w:val="mn-MN"/>
                    </w:rPr>
                    <w:t>Omulti / Omulti</w:t>
                  </w:r>
                </w:p>
              </w:tc>
            </w:tr>
          </w:tbl>
          <w:p w:rsidR="00A150D5" w:rsidRPr="007E0EA8" w:rsidRDefault="00A150D5" w:rsidP="00A150D5">
            <w:pPr>
              <w:pStyle w:val="HTMLPreformatted"/>
              <w:jc w:val="both"/>
              <w:rPr>
                <w:rFonts w:ascii="Arial" w:eastAsia="Arial" w:hAnsi="Arial" w:cs="Arial"/>
                <w:bCs/>
                <w:sz w:val="24"/>
                <w:szCs w:val="24"/>
                <w:lang w:val="mn-MN"/>
              </w:rPr>
            </w:pPr>
          </w:p>
          <w:p w:rsidR="00A150D5" w:rsidRPr="007E0EA8" w:rsidRDefault="00A150D5" w:rsidP="00A150D5">
            <w:pPr>
              <w:pStyle w:val="HTMLPreformatted"/>
              <w:jc w:val="both"/>
              <w:rPr>
                <w:rFonts w:ascii="Arial" w:eastAsia="Arial" w:hAnsi="Arial" w:cs="Arial"/>
                <w:b/>
                <w:bCs/>
                <w:sz w:val="24"/>
                <w:szCs w:val="24"/>
                <w:lang w:val="mn-MN"/>
              </w:rPr>
            </w:pPr>
          </w:p>
          <w:p w:rsidR="00A150D5" w:rsidRPr="007E0EA8" w:rsidRDefault="00A150D5" w:rsidP="00A150D5">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13.5.6 ЛЗ: Галын хяналт Нэр:SFIR</w:t>
            </w:r>
          </w:p>
          <w:p w:rsidR="002D57FE" w:rsidRPr="007E0EA8" w:rsidRDefault="00A45F10" w:rsidP="002D57FE">
            <w:pPr>
              <w:pStyle w:val="HTMLPreformatted"/>
              <w:jc w:val="both"/>
              <w:rPr>
                <w:rFonts w:ascii="Arial" w:eastAsia="Arial" w:hAnsi="Arial" w:cs="Arial"/>
                <w:bCs/>
                <w:sz w:val="24"/>
                <w:szCs w:val="24"/>
                <w:lang w:val="mn-MN"/>
              </w:rPr>
            </w:pPr>
            <w:hyperlink w:anchor="_bookmark227" w:history="1">
              <w:r w:rsidR="00643038">
                <w:rPr>
                  <w:rFonts w:ascii="Arial" w:eastAsia="Arial" w:hAnsi="Arial" w:cs="Arial"/>
                  <w:bCs/>
                  <w:sz w:val="24"/>
                  <w:szCs w:val="24"/>
                  <w:lang w:val="mn-MN"/>
                </w:rPr>
                <w:t>10-р хүснэгтэд</w:t>
              </w:r>
              <w:r w:rsidR="002D57FE" w:rsidRPr="007E0EA8">
                <w:rPr>
                  <w:rFonts w:ascii="Arial" w:eastAsia="Arial" w:hAnsi="Arial" w:cs="Arial"/>
                  <w:bCs/>
                  <w:sz w:val="24"/>
                  <w:szCs w:val="24"/>
                  <w:lang w:val="mn-MN"/>
                </w:rPr>
                <w:t xml:space="preserve"> SFIR-ийн бүх өгөгдлийн объектуудыг харуулдаг.</w:t>
              </w:r>
            </w:hyperlink>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13.5.6 LN: Fire Supervision Name: SFIR</w:t>
            </w:r>
          </w:p>
          <w:p w:rsidR="002D57FE" w:rsidRPr="007E0EA8" w:rsidRDefault="00A45F10" w:rsidP="002D57FE">
            <w:pPr>
              <w:pStyle w:val="HTMLPreformatted"/>
              <w:jc w:val="both"/>
              <w:rPr>
                <w:rFonts w:ascii="Arial" w:eastAsia="Arial" w:hAnsi="Arial" w:cs="Arial"/>
                <w:bCs/>
                <w:sz w:val="24"/>
                <w:szCs w:val="24"/>
                <w:lang w:val="mn-MN"/>
              </w:rPr>
            </w:pPr>
            <w:hyperlink w:anchor="_bookmark227" w:history="1">
              <w:r w:rsidR="002D57FE" w:rsidRPr="007E0EA8">
                <w:rPr>
                  <w:rFonts w:ascii="Arial" w:eastAsia="Arial" w:hAnsi="Arial" w:cs="Arial"/>
                  <w:bCs/>
                  <w:sz w:val="24"/>
                  <w:szCs w:val="24"/>
                  <w:lang w:val="mn-MN"/>
                </w:rPr>
                <w:t xml:space="preserve">Table 10 </w:t>
              </w:r>
            </w:hyperlink>
            <w:r w:rsidR="002D57FE" w:rsidRPr="007E0EA8">
              <w:rPr>
                <w:rFonts w:ascii="Arial" w:eastAsia="Arial" w:hAnsi="Arial" w:cs="Arial"/>
                <w:bCs/>
                <w:sz w:val="24"/>
                <w:szCs w:val="24"/>
                <w:lang w:val="mn-MN"/>
              </w:rPr>
              <w:t>shows all data objects of SFIR.</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p>
        </w:tc>
      </w:tr>
      <w:tr w:rsidR="00A150D5" w:rsidRPr="007E0EA8" w:rsidTr="00A150D5">
        <w:trPr>
          <w:trHeight w:val="698"/>
        </w:trPr>
        <w:tc>
          <w:tcPr>
            <w:tcW w:w="9347" w:type="dxa"/>
            <w:gridSpan w:val="2"/>
          </w:tcPr>
          <w:p w:rsidR="00A150D5" w:rsidRPr="007E0EA8" w:rsidRDefault="00643038" w:rsidP="00A150D5">
            <w:pPr>
              <w:pStyle w:val="HTMLPreformatted"/>
              <w:jc w:val="center"/>
              <w:rPr>
                <w:rFonts w:ascii="Arial" w:eastAsia="Arial" w:hAnsi="Arial" w:cs="Arial"/>
                <w:b/>
                <w:bCs/>
                <w:sz w:val="24"/>
                <w:szCs w:val="24"/>
                <w:lang w:val="mn-MN"/>
              </w:rPr>
            </w:pPr>
            <w:r>
              <w:rPr>
                <w:rFonts w:ascii="Arial" w:eastAsia="Arial" w:hAnsi="Arial" w:cs="Arial"/>
                <w:b/>
                <w:bCs/>
                <w:sz w:val="24"/>
                <w:szCs w:val="24"/>
                <w:lang w:val="mn-MN"/>
              </w:rPr>
              <w:t>10-р хүснэгт</w:t>
            </w:r>
            <w:r w:rsidR="00A150D5" w:rsidRPr="007E0EA8">
              <w:rPr>
                <w:rFonts w:ascii="Arial" w:eastAsia="Arial" w:hAnsi="Arial" w:cs="Arial"/>
                <w:b/>
                <w:bCs/>
                <w:sz w:val="24"/>
                <w:szCs w:val="24"/>
                <w:lang w:val="mn-MN"/>
              </w:rPr>
              <w:t xml:space="preserve"> – SFIR-ийн өгөгдлийн объектууд</w:t>
            </w:r>
          </w:p>
          <w:p w:rsidR="00A150D5" w:rsidRPr="007E0EA8" w:rsidRDefault="00A150D5" w:rsidP="00A150D5">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1469"/>
              <w:gridCol w:w="1458"/>
              <w:gridCol w:w="484"/>
              <w:gridCol w:w="1428"/>
              <w:gridCol w:w="4263"/>
            </w:tblGrid>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SFIR</w:t>
                  </w:r>
                </w:p>
              </w:tc>
            </w:tr>
            <w:tr w:rsidR="00A150D5" w:rsidRPr="007E0EA8" w:rsidTr="00A150D5">
              <w:tc>
                <w:tcPr>
                  <w:tcW w:w="1469"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458"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484"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1428"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4263"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Тодорхойлолт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EEName</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DPL</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Equipment InterfaceLN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NamPlt</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LPL</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Төлөвийн мэдээлэл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FireAlm</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Хэрэв true бол гал гарсан, бусад тохиолдолд гал гараагүй</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M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EEHealth</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Equipment InterfaceLN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OpTmh</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w:t>
                  </w:r>
                </w:p>
              </w:tc>
              <w:tc>
                <w:tcPr>
                  <w:tcW w:w="484" w:type="dxa"/>
                </w:tcPr>
                <w:p w:rsidR="00A150D5" w:rsidRPr="007E0EA8" w:rsidRDefault="00A150D5" w:rsidP="00A150D5">
                  <w:pPr>
                    <w:pStyle w:val="TableParagraph"/>
                    <w:spacing w:before="0"/>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Equipment InterfaceLN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FunctionLN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ClcExp</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84" w:type="dxa"/>
                </w:tcPr>
                <w:p w:rsidR="00A150D5" w:rsidRPr="007E0EA8" w:rsidRDefault="00A150D5" w:rsidP="00A150D5">
                  <w:pPr>
                    <w:pStyle w:val="TableParagraph"/>
                    <w:spacing w:before="58"/>
                    <w:ind w:left="108" w:right="37"/>
                    <w:rPr>
                      <w:sz w:val="20"/>
                      <w:szCs w:val="20"/>
                      <w:lang w:val="mn-MN"/>
                    </w:rPr>
                  </w:pPr>
                  <w:r w:rsidRPr="007E0EA8">
                    <w:rPr>
                      <w:sz w:val="20"/>
                      <w:szCs w:val="20"/>
                      <w:lang w:val="mn-MN"/>
                    </w:rPr>
                    <w:t>T</w:t>
                  </w: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Beh</w:t>
                  </w:r>
                </w:p>
              </w:tc>
              <w:tc>
                <w:tcPr>
                  <w:tcW w:w="1458"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ENS</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(Behaviour ModeKind)</w:t>
                  </w:r>
                </w:p>
              </w:tc>
              <w:tc>
                <w:tcPr>
                  <w:tcW w:w="484" w:type="dxa"/>
                </w:tcPr>
                <w:p w:rsidR="00A150D5" w:rsidRPr="007E0EA8" w:rsidRDefault="00A150D5" w:rsidP="00A150D5">
                  <w:pPr>
                    <w:pStyle w:val="TableParagraph"/>
                    <w:spacing w:before="0"/>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M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Health</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84" w:type="dxa"/>
                </w:tcPr>
                <w:p w:rsidR="00A150D5" w:rsidRPr="007E0EA8" w:rsidRDefault="00A150D5" w:rsidP="00A150D5">
                  <w:pPr>
                    <w:pStyle w:val="TableParagraph"/>
                    <w:spacing w:before="0"/>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Mir</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 xml:space="preserve">хуулж авсан: </w:t>
                  </w:r>
                  <w:r w:rsidRPr="007E0EA8">
                    <w:rPr>
                      <w:sz w:val="20"/>
                      <w:szCs w:val="20"/>
                      <w:lang w:val="mn-MN"/>
                    </w:rPr>
                    <w:lastRenderedPageBreak/>
                    <w:t>DomainLN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lastRenderedPageBreak/>
                    <w:t>MOcond(1) / MOcond(1)</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lastRenderedPageBreak/>
                    <w:t xml:space="preserve">Удирдлагууд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ClcStr</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SPC</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Mod</w:t>
                  </w:r>
                </w:p>
              </w:tc>
              <w:tc>
                <w:tcPr>
                  <w:tcW w:w="1458"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ENC</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(Behaviour ModeKind)</w:t>
                  </w:r>
                </w:p>
              </w:tc>
              <w:tc>
                <w:tcPr>
                  <w:tcW w:w="484" w:type="dxa"/>
                </w:tcPr>
                <w:p w:rsidR="00A150D5" w:rsidRPr="007E0EA8" w:rsidRDefault="00A150D5" w:rsidP="00A150D5">
                  <w:pPr>
                    <w:pStyle w:val="TableParagraph"/>
                    <w:spacing w:before="0"/>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Тохируулгууд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BlkRef</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FunctionLN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Omulti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ClcMth</w:t>
                  </w:r>
                </w:p>
              </w:tc>
              <w:tc>
                <w:tcPr>
                  <w:tcW w:w="1458"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ENG</w:t>
                  </w:r>
                </w:p>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(Calc MethodKind)</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ClcMod</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 (Calc ModeKind)</w:t>
                  </w:r>
                </w:p>
              </w:tc>
              <w:tc>
                <w:tcPr>
                  <w:tcW w:w="484" w:type="dxa"/>
                </w:tcPr>
                <w:p w:rsidR="00A150D5" w:rsidRPr="007E0EA8" w:rsidRDefault="00A150D5" w:rsidP="00A150D5">
                  <w:pPr>
                    <w:pStyle w:val="TableParagraph"/>
                    <w:spacing w:before="0"/>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ClcIntvTyp</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 IntervalKind)</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ClcIntvPer</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NumSubIntv</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ClcRfTyp</w:t>
                  </w:r>
                </w:p>
              </w:tc>
              <w:tc>
                <w:tcPr>
                  <w:tcW w:w="1458"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ENG</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(Calc IntervalKind)</w:t>
                  </w:r>
                </w:p>
              </w:tc>
              <w:tc>
                <w:tcPr>
                  <w:tcW w:w="484" w:type="dxa"/>
                </w:tcPr>
                <w:p w:rsidR="00A150D5" w:rsidRPr="007E0EA8" w:rsidRDefault="00A150D5" w:rsidP="00A150D5">
                  <w:pPr>
                    <w:pStyle w:val="TableParagraph"/>
                    <w:spacing w:before="0"/>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ClcRfPer</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84" w:type="dxa"/>
                </w:tcPr>
                <w:p w:rsidR="00A150D5" w:rsidRPr="007E0EA8" w:rsidRDefault="00A150D5" w:rsidP="00A150D5">
                  <w:pPr>
                    <w:pStyle w:val="TableParagraph"/>
                    <w:spacing w:before="0"/>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ClcSrc</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F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ClcNxtTmms</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InSyn</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84" w:type="dxa"/>
                </w:tcPr>
                <w:p w:rsidR="00A150D5" w:rsidRPr="007E0EA8" w:rsidRDefault="00A150D5" w:rsidP="00A150D5">
                  <w:pPr>
                    <w:pStyle w:val="TableParagraph"/>
                    <w:spacing w:before="0"/>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StatisticsLN</w:t>
                  </w:r>
                </w:p>
              </w:tc>
              <w:tc>
                <w:tcPr>
                  <w:tcW w:w="4263"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InRef</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84" w:type="dxa"/>
                </w:tcPr>
                <w:p w:rsidR="00A150D5" w:rsidRPr="007E0EA8" w:rsidRDefault="00A150D5" w:rsidP="00A150D5">
                  <w:pPr>
                    <w:pStyle w:val="TableParagraph"/>
                    <w:spacing w:before="58"/>
                    <w:ind w:left="108"/>
                    <w:rPr>
                      <w:sz w:val="20"/>
                      <w:szCs w:val="20"/>
                      <w:lang w:val="mn-MN"/>
                    </w:rPr>
                  </w:pPr>
                </w:p>
              </w:tc>
              <w:tc>
                <w:tcPr>
                  <w:tcW w:w="1428" w:type="dxa"/>
                </w:tcPr>
                <w:p w:rsidR="00A150D5" w:rsidRPr="007E0EA8" w:rsidRDefault="00A150D5" w:rsidP="00A150D5">
                  <w:pPr>
                    <w:pStyle w:val="TableParagraph"/>
                    <w:spacing w:before="58"/>
                    <w:ind w:left="108"/>
                    <w:rPr>
                      <w:sz w:val="20"/>
                      <w:szCs w:val="20"/>
                      <w:lang w:val="mn-MN"/>
                    </w:rPr>
                  </w:pPr>
                  <w:r w:rsidRPr="007E0EA8">
                    <w:rPr>
                      <w:sz w:val="20"/>
                      <w:szCs w:val="20"/>
                      <w:lang w:val="mn-MN"/>
                    </w:rPr>
                    <w:t>хуулж авсан: DomainLN</w:t>
                  </w:r>
                </w:p>
              </w:tc>
              <w:tc>
                <w:tcPr>
                  <w:tcW w:w="4263" w:type="dxa"/>
                </w:tcPr>
                <w:p w:rsidR="00A150D5" w:rsidRPr="007E0EA8" w:rsidRDefault="00A150D5" w:rsidP="00A150D5">
                  <w:pPr>
                    <w:pStyle w:val="TableParagraph"/>
                    <w:spacing w:before="58"/>
                    <w:ind w:left="108" w:right="157"/>
                    <w:rPr>
                      <w:sz w:val="20"/>
                      <w:szCs w:val="20"/>
                      <w:lang w:val="mn-MN"/>
                    </w:rPr>
                  </w:pPr>
                  <w:r w:rsidRPr="007E0EA8">
                    <w:rPr>
                      <w:sz w:val="20"/>
                      <w:szCs w:val="20"/>
                      <w:lang w:val="mn-MN"/>
                    </w:rPr>
                    <w:t>Omulti / Omulti</w:t>
                  </w:r>
                </w:p>
              </w:tc>
            </w:tr>
          </w:tbl>
          <w:p w:rsidR="00A150D5" w:rsidRPr="007E0EA8" w:rsidRDefault="00A150D5" w:rsidP="002D57FE">
            <w:pPr>
              <w:pStyle w:val="HTMLPreformatted"/>
              <w:jc w:val="both"/>
              <w:rPr>
                <w:rFonts w:ascii="Arial" w:eastAsia="Arial" w:hAnsi="Arial" w:cs="Arial"/>
                <w:b/>
                <w:bCs/>
                <w:sz w:val="24"/>
                <w:szCs w:val="24"/>
                <w:lang w:val="mn-MN"/>
              </w:rPr>
            </w:pPr>
          </w:p>
          <w:p w:rsidR="00A150D5" w:rsidRPr="007E0EA8" w:rsidRDefault="00A150D5" w:rsidP="002D57FE">
            <w:pPr>
              <w:pStyle w:val="HTMLPreformatted"/>
              <w:jc w:val="both"/>
              <w:rPr>
                <w:rFonts w:ascii="Arial" w:eastAsia="Arial" w:hAnsi="Arial" w:cs="Arial"/>
                <w:b/>
                <w:bCs/>
                <w:sz w:val="24"/>
                <w:szCs w:val="24"/>
                <w:lang w:val="mn-MN"/>
              </w:rPr>
            </w:pPr>
          </w:p>
          <w:p w:rsidR="00A150D5" w:rsidRPr="007E0EA8" w:rsidRDefault="00A150D5" w:rsidP="00A150D5">
            <w:pPr>
              <w:pStyle w:val="HTMLPreformatted"/>
              <w:jc w:val="center"/>
              <w:rPr>
                <w:rFonts w:ascii="Arial" w:eastAsia="Arial" w:hAnsi="Arial" w:cs="Arial"/>
                <w:b/>
                <w:bCs/>
                <w:sz w:val="24"/>
                <w:szCs w:val="24"/>
                <w:lang w:val="mn-MN"/>
              </w:rPr>
            </w:pPr>
            <w:r w:rsidRPr="007E0EA8">
              <w:rPr>
                <w:rFonts w:ascii="Arial" w:eastAsia="Arial" w:hAnsi="Arial" w:cs="Arial"/>
                <w:b/>
                <w:bCs/>
                <w:sz w:val="24"/>
                <w:szCs w:val="24"/>
                <w:lang w:val="mn-MN"/>
              </w:rPr>
              <w:t>Table 10 – Data objects of SFIR</w:t>
            </w:r>
          </w:p>
          <w:p w:rsidR="00A150D5" w:rsidRPr="007E0EA8" w:rsidRDefault="00A150D5" w:rsidP="00A150D5">
            <w:pPr>
              <w:pStyle w:val="HTMLPreformatted"/>
              <w:jc w:val="center"/>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1469"/>
              <w:gridCol w:w="1458"/>
              <w:gridCol w:w="484"/>
              <w:gridCol w:w="3281"/>
              <w:gridCol w:w="2410"/>
            </w:tblGrid>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SFIR</w:t>
                  </w:r>
                </w:p>
              </w:tc>
            </w:tr>
            <w:tr w:rsidR="00A150D5" w:rsidRPr="007E0EA8" w:rsidTr="00A150D5">
              <w:tc>
                <w:tcPr>
                  <w:tcW w:w="1469"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Data object name </w:t>
                  </w:r>
                </w:p>
              </w:tc>
              <w:tc>
                <w:tcPr>
                  <w:tcW w:w="1458"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484"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281"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Explanation </w:t>
                  </w:r>
                </w:p>
              </w:tc>
              <w:tc>
                <w:tcPr>
                  <w:tcW w:w="2410" w:type="dxa"/>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PresCond nsd/ds</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Descriptions</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EEName</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DPL</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Equipment InterfaceLN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NamPlt</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LPL</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Status information</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FireAlm</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If true, a Fire alarm is occurring, otherwise no fire</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M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EEHealth</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Equipment InterfaceLN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OpTmh</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w:t>
                  </w:r>
                </w:p>
              </w:tc>
              <w:tc>
                <w:tcPr>
                  <w:tcW w:w="484" w:type="dxa"/>
                </w:tcPr>
                <w:p w:rsidR="00A150D5" w:rsidRPr="007E0EA8" w:rsidRDefault="00A150D5" w:rsidP="00A150D5">
                  <w:pPr>
                    <w:pStyle w:val="TableParagraph"/>
                    <w:spacing w:before="0"/>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Equipment InterfaceLN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FunctionLN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ClcExp</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84" w:type="dxa"/>
                </w:tcPr>
                <w:p w:rsidR="00A150D5" w:rsidRPr="007E0EA8" w:rsidRDefault="00A150D5" w:rsidP="00A150D5">
                  <w:pPr>
                    <w:pStyle w:val="TableParagraph"/>
                    <w:spacing w:before="58"/>
                    <w:ind w:left="108" w:right="37"/>
                    <w:rPr>
                      <w:sz w:val="20"/>
                      <w:szCs w:val="20"/>
                      <w:lang w:val="mn-MN"/>
                    </w:rPr>
                  </w:pPr>
                  <w:r w:rsidRPr="007E0EA8">
                    <w:rPr>
                      <w:sz w:val="20"/>
                      <w:szCs w:val="20"/>
                      <w:lang w:val="mn-MN"/>
                    </w:rPr>
                    <w:t>T</w:t>
                  </w: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Beh</w:t>
                  </w:r>
                </w:p>
              </w:tc>
              <w:tc>
                <w:tcPr>
                  <w:tcW w:w="1458"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ENS</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(Behaviour ModeKind)</w:t>
                  </w:r>
                </w:p>
              </w:tc>
              <w:tc>
                <w:tcPr>
                  <w:tcW w:w="484" w:type="dxa"/>
                </w:tcPr>
                <w:p w:rsidR="00A150D5" w:rsidRPr="007E0EA8" w:rsidRDefault="00A150D5" w:rsidP="00A150D5">
                  <w:pPr>
                    <w:pStyle w:val="TableParagraph"/>
                    <w:spacing w:before="0"/>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M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lastRenderedPageBreak/>
                    <w:t>Health</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ENS (HealthKind)</w:t>
                  </w:r>
                </w:p>
              </w:tc>
              <w:tc>
                <w:tcPr>
                  <w:tcW w:w="484" w:type="dxa"/>
                </w:tcPr>
                <w:p w:rsidR="00A150D5" w:rsidRPr="007E0EA8" w:rsidRDefault="00A150D5" w:rsidP="00A150D5">
                  <w:pPr>
                    <w:pStyle w:val="TableParagraph"/>
                    <w:spacing w:before="0"/>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Mir</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SPS</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MOcond(1) / MOcond(1)</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 xml:space="preserve">Controls  </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ClcStr</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SPC</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Mod</w:t>
                  </w:r>
                </w:p>
              </w:tc>
              <w:tc>
                <w:tcPr>
                  <w:tcW w:w="1458"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ENC</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(Behaviour ModeKind)</w:t>
                  </w:r>
                </w:p>
              </w:tc>
              <w:tc>
                <w:tcPr>
                  <w:tcW w:w="484" w:type="dxa"/>
                </w:tcPr>
                <w:p w:rsidR="00A150D5" w:rsidRPr="007E0EA8" w:rsidRDefault="00A150D5" w:rsidP="00A150D5">
                  <w:pPr>
                    <w:pStyle w:val="TableParagraph"/>
                    <w:spacing w:before="0"/>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9102" w:type="dxa"/>
                  <w:gridSpan w:val="5"/>
                </w:tcPr>
                <w:p w:rsidR="00A150D5" w:rsidRPr="007E0EA8" w:rsidRDefault="00A150D5" w:rsidP="00A150D5">
                  <w:pPr>
                    <w:pStyle w:val="HTMLPreformatted"/>
                    <w:jc w:val="center"/>
                    <w:rPr>
                      <w:rFonts w:ascii="Arial" w:eastAsia="Arial" w:hAnsi="Arial" w:cs="Arial"/>
                      <w:b/>
                      <w:bCs/>
                      <w:lang w:val="mn-MN"/>
                    </w:rPr>
                  </w:pPr>
                  <w:r w:rsidRPr="007E0EA8">
                    <w:rPr>
                      <w:rFonts w:ascii="Arial" w:eastAsia="Arial" w:hAnsi="Arial" w:cs="Arial"/>
                      <w:b/>
                      <w:bCs/>
                      <w:lang w:val="mn-MN"/>
                    </w:rPr>
                    <w:t>Settings</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BlkRef</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FunctionLN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Omulti / F</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ClcMth</w:t>
                  </w:r>
                </w:p>
              </w:tc>
              <w:tc>
                <w:tcPr>
                  <w:tcW w:w="1458"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ENG</w:t>
                  </w:r>
                </w:p>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(Calc MethodKind)</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ClcMod</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 (Calc ModeKind)</w:t>
                  </w:r>
                </w:p>
              </w:tc>
              <w:tc>
                <w:tcPr>
                  <w:tcW w:w="484" w:type="dxa"/>
                </w:tcPr>
                <w:p w:rsidR="00A150D5" w:rsidRPr="007E0EA8" w:rsidRDefault="00A150D5" w:rsidP="00A150D5">
                  <w:pPr>
                    <w:pStyle w:val="TableParagraph"/>
                    <w:spacing w:before="0"/>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ClcIntvTyp</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ENG</w:t>
                  </w:r>
                </w:p>
                <w:p w:rsidR="00A150D5" w:rsidRPr="007E0EA8" w:rsidRDefault="00A150D5" w:rsidP="00A150D5">
                  <w:pPr>
                    <w:pStyle w:val="TableParagraph"/>
                    <w:spacing w:before="58"/>
                    <w:ind w:left="108"/>
                    <w:rPr>
                      <w:sz w:val="20"/>
                      <w:szCs w:val="20"/>
                      <w:lang w:val="mn-MN"/>
                    </w:rPr>
                  </w:pPr>
                  <w:r w:rsidRPr="007E0EA8">
                    <w:rPr>
                      <w:sz w:val="20"/>
                      <w:szCs w:val="20"/>
                      <w:lang w:val="mn-MN"/>
                    </w:rPr>
                    <w:t>(Calc IntervalKind)</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ClcIntvPer</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NumSubIntv</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ClcRfTyp</w:t>
                  </w:r>
                </w:p>
              </w:tc>
              <w:tc>
                <w:tcPr>
                  <w:tcW w:w="1458" w:type="dxa"/>
                </w:tcPr>
                <w:p w:rsidR="00A150D5" w:rsidRPr="007E0EA8" w:rsidRDefault="00A150D5" w:rsidP="00A150D5">
                  <w:pPr>
                    <w:pStyle w:val="TableParagraph"/>
                    <w:spacing w:before="58" w:line="184" w:lineRule="exact"/>
                    <w:ind w:left="108"/>
                    <w:rPr>
                      <w:sz w:val="20"/>
                      <w:szCs w:val="20"/>
                      <w:lang w:val="mn-MN"/>
                    </w:rPr>
                  </w:pPr>
                  <w:r w:rsidRPr="007E0EA8">
                    <w:rPr>
                      <w:sz w:val="20"/>
                      <w:szCs w:val="20"/>
                      <w:lang w:val="mn-MN"/>
                    </w:rPr>
                    <w:t>ENG</w:t>
                  </w:r>
                </w:p>
                <w:p w:rsidR="00A150D5" w:rsidRPr="007E0EA8" w:rsidRDefault="00A150D5" w:rsidP="00A150D5">
                  <w:pPr>
                    <w:pStyle w:val="TableParagraph"/>
                    <w:spacing w:before="0" w:line="184" w:lineRule="exact"/>
                    <w:ind w:left="108"/>
                    <w:rPr>
                      <w:sz w:val="20"/>
                      <w:szCs w:val="20"/>
                      <w:lang w:val="mn-MN"/>
                    </w:rPr>
                  </w:pPr>
                  <w:r w:rsidRPr="007E0EA8">
                    <w:rPr>
                      <w:sz w:val="20"/>
                      <w:szCs w:val="20"/>
                      <w:lang w:val="mn-MN"/>
                    </w:rPr>
                    <w:t>(Calc IntervalKind)</w:t>
                  </w:r>
                </w:p>
              </w:tc>
              <w:tc>
                <w:tcPr>
                  <w:tcW w:w="484" w:type="dxa"/>
                </w:tcPr>
                <w:p w:rsidR="00A150D5" w:rsidRPr="007E0EA8" w:rsidRDefault="00A150D5" w:rsidP="00A150D5">
                  <w:pPr>
                    <w:pStyle w:val="TableParagraph"/>
                    <w:spacing w:before="0"/>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ClcRfPer</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84" w:type="dxa"/>
                </w:tcPr>
                <w:p w:rsidR="00A150D5" w:rsidRPr="007E0EA8" w:rsidRDefault="00A150D5" w:rsidP="00A150D5">
                  <w:pPr>
                    <w:pStyle w:val="TableParagraph"/>
                    <w:spacing w:before="0"/>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ClcSrc</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F / M</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ClcNxtTmms</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ING</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InSyn</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84" w:type="dxa"/>
                </w:tcPr>
                <w:p w:rsidR="00A150D5" w:rsidRPr="007E0EA8" w:rsidRDefault="00A150D5" w:rsidP="00A150D5">
                  <w:pPr>
                    <w:pStyle w:val="TableParagraph"/>
                    <w:spacing w:before="0"/>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StatisticsLN</w:t>
                  </w:r>
                </w:p>
              </w:tc>
              <w:tc>
                <w:tcPr>
                  <w:tcW w:w="2410" w:type="dxa"/>
                </w:tcPr>
                <w:p w:rsidR="00A150D5" w:rsidRPr="007E0EA8" w:rsidRDefault="00A150D5" w:rsidP="00A150D5">
                  <w:pPr>
                    <w:pStyle w:val="TableParagraph"/>
                    <w:spacing w:before="58"/>
                    <w:ind w:left="108"/>
                    <w:rPr>
                      <w:sz w:val="20"/>
                      <w:szCs w:val="20"/>
                      <w:lang w:val="mn-MN"/>
                    </w:rPr>
                  </w:pPr>
                  <w:r w:rsidRPr="007E0EA8">
                    <w:rPr>
                      <w:sz w:val="20"/>
                      <w:szCs w:val="20"/>
                      <w:lang w:val="mn-MN"/>
                    </w:rPr>
                    <w:t>O / O</w:t>
                  </w:r>
                </w:p>
              </w:tc>
            </w:tr>
            <w:tr w:rsidR="00A150D5" w:rsidRPr="007E0EA8" w:rsidTr="00A150D5">
              <w:tc>
                <w:tcPr>
                  <w:tcW w:w="1469"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InRef</w:t>
                  </w:r>
                </w:p>
              </w:tc>
              <w:tc>
                <w:tcPr>
                  <w:tcW w:w="1458" w:type="dxa"/>
                </w:tcPr>
                <w:p w:rsidR="00A150D5" w:rsidRPr="007E0EA8" w:rsidRDefault="00A150D5" w:rsidP="00A150D5">
                  <w:pPr>
                    <w:pStyle w:val="TableParagraph"/>
                    <w:spacing w:before="58"/>
                    <w:ind w:left="108"/>
                    <w:rPr>
                      <w:sz w:val="20"/>
                      <w:szCs w:val="20"/>
                      <w:lang w:val="mn-MN"/>
                    </w:rPr>
                  </w:pPr>
                  <w:r w:rsidRPr="007E0EA8">
                    <w:rPr>
                      <w:sz w:val="20"/>
                      <w:szCs w:val="20"/>
                      <w:lang w:val="mn-MN"/>
                    </w:rPr>
                    <w:t>ORG</w:t>
                  </w:r>
                </w:p>
              </w:tc>
              <w:tc>
                <w:tcPr>
                  <w:tcW w:w="484" w:type="dxa"/>
                </w:tcPr>
                <w:p w:rsidR="00A150D5" w:rsidRPr="007E0EA8" w:rsidRDefault="00A150D5" w:rsidP="00A150D5">
                  <w:pPr>
                    <w:pStyle w:val="TableParagraph"/>
                    <w:spacing w:before="58"/>
                    <w:ind w:left="108"/>
                    <w:rPr>
                      <w:sz w:val="20"/>
                      <w:szCs w:val="20"/>
                      <w:lang w:val="mn-MN"/>
                    </w:rPr>
                  </w:pPr>
                </w:p>
              </w:tc>
              <w:tc>
                <w:tcPr>
                  <w:tcW w:w="3281" w:type="dxa"/>
                </w:tcPr>
                <w:p w:rsidR="00A150D5" w:rsidRPr="007E0EA8" w:rsidRDefault="00A150D5" w:rsidP="00A150D5">
                  <w:pPr>
                    <w:pStyle w:val="TableParagraph"/>
                    <w:spacing w:before="58"/>
                    <w:ind w:left="108"/>
                    <w:rPr>
                      <w:sz w:val="20"/>
                      <w:szCs w:val="20"/>
                      <w:lang w:val="mn-MN"/>
                    </w:rPr>
                  </w:pPr>
                  <w:r w:rsidRPr="007E0EA8">
                    <w:rPr>
                      <w:sz w:val="20"/>
                      <w:szCs w:val="20"/>
                      <w:lang w:val="mn-MN"/>
                    </w:rPr>
                    <w:t>inherited from: DomainLN</w:t>
                  </w:r>
                </w:p>
              </w:tc>
              <w:tc>
                <w:tcPr>
                  <w:tcW w:w="2410" w:type="dxa"/>
                </w:tcPr>
                <w:p w:rsidR="00A150D5" w:rsidRPr="007E0EA8" w:rsidRDefault="00A150D5" w:rsidP="00A150D5">
                  <w:pPr>
                    <w:pStyle w:val="TableParagraph"/>
                    <w:spacing w:before="58"/>
                    <w:ind w:left="108" w:right="157"/>
                    <w:rPr>
                      <w:sz w:val="20"/>
                      <w:szCs w:val="20"/>
                      <w:lang w:val="mn-MN"/>
                    </w:rPr>
                  </w:pPr>
                  <w:r w:rsidRPr="007E0EA8">
                    <w:rPr>
                      <w:sz w:val="20"/>
                      <w:szCs w:val="20"/>
                      <w:lang w:val="mn-MN"/>
                    </w:rPr>
                    <w:t>Omulti / Omulti</w:t>
                  </w:r>
                </w:p>
              </w:tc>
            </w:tr>
          </w:tbl>
          <w:p w:rsidR="00A150D5" w:rsidRPr="007E0EA8" w:rsidRDefault="00A150D5" w:rsidP="002D57FE">
            <w:pPr>
              <w:pStyle w:val="HTMLPreformatted"/>
              <w:jc w:val="both"/>
              <w:rPr>
                <w:rFonts w:ascii="Arial" w:eastAsia="Arial" w:hAnsi="Arial" w:cs="Arial"/>
                <w:b/>
                <w:bCs/>
                <w:sz w:val="24"/>
                <w:szCs w:val="24"/>
                <w:lang w:val="mn-MN"/>
              </w:rPr>
            </w:pPr>
          </w:p>
          <w:p w:rsidR="00A150D5" w:rsidRPr="007E0EA8" w:rsidRDefault="00A150D5" w:rsidP="002D57FE">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13.5.7 ЛЗ: Тусгаарлагчийн орчны хяналт (шингэн)  Нэр:SIMLExt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SIML LN-ийг өргөтгөх мэдээллийн объектын багц.</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Энэхүү логик зангилаа нь зарим трансформатор ба РПН-ийн байрлал өөрчлөгчид ашиглаж байсан жишээтэй ижил тос гэх мэт шингэн тусгаарлагч </w:t>
            </w:r>
            <w:r w:rsidR="003E6A70" w:rsidRPr="007E0EA8">
              <w:rPr>
                <w:rFonts w:ascii="Arial" w:eastAsia="Arial" w:hAnsi="Arial" w:cs="Arial"/>
                <w:bCs/>
                <w:sz w:val="24"/>
                <w:szCs w:val="24"/>
                <w:lang w:val="mn-MN"/>
              </w:rPr>
              <w:t>орчныг</w:t>
            </w:r>
            <w:r w:rsidRPr="007E0EA8">
              <w:rPr>
                <w:rFonts w:ascii="Arial" w:eastAsia="Arial" w:hAnsi="Arial" w:cs="Arial"/>
                <w:bCs/>
                <w:sz w:val="24"/>
                <w:szCs w:val="24"/>
                <w:lang w:val="mn-MN"/>
              </w:rPr>
              <w:t xml:space="preserve"> хянахад ашиглагддаг.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LN </w:t>
            </w:r>
            <w:r w:rsidR="003E6A70"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w:t>
            </w:r>
            <w:r w:rsidR="003E6A70" w:rsidRPr="007E0EA8">
              <w:rPr>
                <w:rFonts w:ascii="Arial" w:eastAsia="Arial" w:hAnsi="Arial" w:cs="Arial"/>
                <w:bCs/>
                <w:sz w:val="24"/>
                <w:szCs w:val="24"/>
                <w:lang w:val="mn-MN"/>
              </w:rPr>
              <w:t>редакцын</w:t>
            </w:r>
            <w:r w:rsidRPr="007E0EA8">
              <w:rPr>
                <w:rFonts w:ascii="Arial" w:eastAsia="Arial" w:hAnsi="Arial" w:cs="Arial"/>
                <w:bCs/>
                <w:sz w:val="24"/>
                <w:szCs w:val="24"/>
                <w:lang w:val="mn-MN"/>
              </w:rPr>
              <w:t xml:space="preserve"> зорилгоор ашиглагддаг бөгөөд бодит загварт байдаггүй</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643038" w:rsidP="002D57FE">
            <w:pPr>
              <w:pStyle w:val="HTMLPreformatted"/>
              <w:jc w:val="both"/>
              <w:rPr>
                <w:rFonts w:ascii="Arial" w:eastAsia="Arial" w:hAnsi="Arial" w:cs="Arial"/>
                <w:bCs/>
                <w:sz w:val="24"/>
                <w:szCs w:val="24"/>
                <w:lang w:val="mn-MN"/>
              </w:rPr>
            </w:pPr>
            <w:r>
              <w:rPr>
                <w:rFonts w:ascii="Arial" w:eastAsia="Arial" w:hAnsi="Arial" w:cs="Arial"/>
                <w:bCs/>
                <w:sz w:val="24"/>
                <w:szCs w:val="24"/>
                <w:lang w:val="mn-MN"/>
              </w:rPr>
              <w:t>11-р хүснэгтэд</w:t>
            </w:r>
            <w:r w:rsidR="002D57FE" w:rsidRPr="007E0EA8">
              <w:rPr>
                <w:rFonts w:ascii="Arial" w:eastAsia="Arial" w:hAnsi="Arial" w:cs="Arial"/>
                <w:bCs/>
                <w:sz w:val="24"/>
                <w:szCs w:val="24"/>
                <w:lang w:val="mn-MN"/>
              </w:rPr>
              <w:t xml:space="preserve"> SIMLExt-ийн бүх өгөгдлийн объектуудыг харуулдав</w:t>
            </w:r>
          </w:p>
          <w:p w:rsidR="002D57FE" w:rsidRPr="007E0EA8" w:rsidRDefault="002D57FE" w:rsidP="002D57FE">
            <w:pPr>
              <w:pStyle w:val="HTMLPreformatted"/>
              <w:jc w:val="both"/>
              <w:rPr>
                <w:rFonts w:ascii="Arial" w:eastAsia="Arial" w:hAnsi="Arial" w:cs="Arial"/>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13.5.7 LN: Insulation medium supervision (liquid) Name: SIMLExt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SIML LN.</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logical node is used for supervision of liquid insulation medium such as oil, like that used  for example for some transformers and tap changers.</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The “Ext” suffix attached to the LN name is only there for editorial purpose and is not present in the real </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Table 11 shows all data objects of SIMLExt.</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tc>
      </w:tr>
      <w:tr w:rsidR="0006657F" w:rsidRPr="007E0EA8" w:rsidTr="004470B8">
        <w:trPr>
          <w:trHeight w:val="698"/>
        </w:trPr>
        <w:tc>
          <w:tcPr>
            <w:tcW w:w="9347" w:type="dxa"/>
            <w:gridSpan w:val="2"/>
          </w:tcPr>
          <w:p w:rsidR="0006657F" w:rsidRPr="007E0EA8" w:rsidRDefault="0006657F" w:rsidP="0006657F">
            <w:pPr>
              <w:pStyle w:val="HTMLPreformatted"/>
              <w:jc w:val="center"/>
              <w:rPr>
                <w:rFonts w:ascii="Arial" w:eastAsia="Arial" w:hAnsi="Arial" w:cs="Arial"/>
                <w:b/>
                <w:bCs/>
                <w:sz w:val="24"/>
                <w:szCs w:val="24"/>
                <w:lang w:val="mn-MN"/>
              </w:rPr>
            </w:pPr>
          </w:p>
          <w:p w:rsidR="0006657F" w:rsidRPr="007E0EA8" w:rsidRDefault="00643038" w:rsidP="0006657F">
            <w:pPr>
              <w:pStyle w:val="HTMLPreformatted"/>
              <w:jc w:val="center"/>
              <w:rPr>
                <w:rFonts w:ascii="Arial" w:eastAsia="Arial" w:hAnsi="Arial" w:cs="Arial"/>
                <w:b/>
                <w:bCs/>
                <w:sz w:val="24"/>
                <w:szCs w:val="24"/>
                <w:lang w:val="mn-MN"/>
              </w:rPr>
            </w:pPr>
            <w:r>
              <w:rPr>
                <w:rFonts w:ascii="Arial" w:eastAsia="Arial" w:hAnsi="Arial" w:cs="Arial"/>
                <w:b/>
                <w:bCs/>
                <w:sz w:val="24"/>
                <w:szCs w:val="24"/>
                <w:lang w:val="mn-MN"/>
              </w:rPr>
              <w:t>11-р хүснэгт</w:t>
            </w:r>
            <w:r w:rsidR="0006657F" w:rsidRPr="007E0EA8">
              <w:rPr>
                <w:rFonts w:ascii="Arial" w:eastAsia="Arial" w:hAnsi="Arial" w:cs="Arial"/>
                <w:b/>
                <w:bCs/>
                <w:sz w:val="24"/>
                <w:szCs w:val="24"/>
                <w:lang w:val="mn-MN"/>
              </w:rPr>
              <w:t xml:space="preserve"> – SIMLExt-ийн өгөгдлийн объектууд</w:t>
            </w:r>
          </w:p>
          <w:tbl>
            <w:tblPr>
              <w:tblStyle w:val="TableGrid"/>
              <w:tblW w:w="0" w:type="auto"/>
              <w:tblLook w:val="04A0" w:firstRow="1" w:lastRow="0" w:firstColumn="1" w:lastColumn="0" w:noHBand="0" w:noVBand="1"/>
            </w:tblPr>
            <w:tblGrid>
              <w:gridCol w:w="1491"/>
              <w:gridCol w:w="1290"/>
              <w:gridCol w:w="340"/>
              <w:gridCol w:w="4705"/>
              <w:gridCol w:w="1276"/>
            </w:tblGrid>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491"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290"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340"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4705"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1276"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Тодорхойлолт </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NamPlt</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LPL</w:t>
                  </w:r>
                </w:p>
              </w:tc>
              <w:tc>
                <w:tcPr>
                  <w:tcW w:w="340" w:type="dxa"/>
                </w:tcPr>
                <w:p w:rsidR="0006657F" w:rsidRPr="007E0EA8" w:rsidRDefault="0006657F" w:rsidP="0006657F">
                  <w:pPr>
                    <w:pStyle w:val="TableParagraph"/>
                    <w:spacing w:before="58"/>
                    <w:ind w:left="108"/>
                    <w:rPr>
                      <w:sz w:val="20"/>
                      <w:szCs w:val="20"/>
                      <w:lang w:val="mn-MN"/>
                    </w:rPr>
                  </w:pPr>
                </w:p>
              </w:tc>
              <w:tc>
                <w:tcPr>
                  <w:tcW w:w="4705"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DomainLN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Төлөвийн мэдээлэл  </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C2H2Alm</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58"/>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урьдчилан тодорхойлсон C2H2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C2H2RteAlm</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58"/>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орчны өөрчлөлт урьдчилсан тогтоосон C2H2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C2H4Alm</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0"/>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C2H4 түвшний урьдчилан тогтоосон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C2H4RteAlm</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0"/>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орчны өөрчлөлтийн түвшин C2H4-ийн урьдчилан тодорхойлсон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C2H6Alm</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0"/>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урьдчилан тодорхойлсон C2H6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C2H6RteAlm</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0"/>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орчны өөрчлөлтийн түвшин C2H6-ийн урьдчилан тодорхойлсон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CgAlm</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58"/>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нийт тархсан шатамхай хийн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CgRteAlm</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58"/>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нийт тархсан хийн өөрчлөлтийн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CgRteWrn</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58"/>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өөрчлөлтийн хэмжээ нийт тархсан хийн хэмжээг урьдчилан тодорхойлсон анхааруулах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4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CgWrn</w:t>
                  </w:r>
                </w:p>
              </w:tc>
              <w:tc>
                <w:tcPr>
                  <w:tcW w:w="1290"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340" w:type="dxa"/>
                </w:tcPr>
                <w:p w:rsidR="0006657F" w:rsidRPr="007E0EA8" w:rsidRDefault="0006657F" w:rsidP="0006657F">
                  <w:pPr>
                    <w:pStyle w:val="TableParagraph"/>
                    <w:spacing w:before="58"/>
                    <w:ind w:left="108"/>
                    <w:rPr>
                      <w:sz w:val="20"/>
                      <w:szCs w:val="20"/>
                      <w:lang w:val="mn-MN"/>
                    </w:rPr>
                  </w:pPr>
                </w:p>
              </w:tc>
              <w:tc>
                <w:tcPr>
                  <w:tcW w:w="4705" w:type="dxa"/>
                </w:tcPr>
                <w:p w:rsidR="0006657F" w:rsidRPr="007E0EA8" w:rsidRDefault="0006657F" w:rsidP="0006657F">
                  <w:pPr>
                    <w:pStyle w:val="TableParagraph"/>
                    <w:spacing w:before="58"/>
                    <w:jc w:val="both"/>
                    <w:rPr>
                      <w:sz w:val="20"/>
                      <w:szCs w:val="20"/>
                      <w:lang w:val="mn-MN"/>
                    </w:rPr>
                  </w:pPr>
                  <w:r w:rsidRPr="007E0EA8">
                    <w:rPr>
                      <w:sz w:val="20"/>
                      <w:szCs w:val="20"/>
                      <w:lang w:val="mn-MN"/>
                    </w:rPr>
                    <w:t>Хэрэв true бол тусгаарлагчийн орчинд нийт тархсан шатамхай хийн хэмжээг урьдчилан тогтоосон анхааруулах түвшний хязгаарт хүрсэн байна</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bl>
          <w:p w:rsidR="0006657F" w:rsidRPr="007E0EA8" w:rsidRDefault="0006657F" w:rsidP="0006657F">
            <w:pPr>
              <w:pStyle w:val="HTMLPreformatted"/>
              <w:jc w:val="both"/>
              <w:rPr>
                <w:rFonts w:ascii="Arial" w:eastAsia="Arial" w:hAnsi="Arial" w:cs="Arial"/>
                <w:bCs/>
                <w:sz w:val="24"/>
                <w:szCs w:val="24"/>
                <w:lang w:val="mn-MN"/>
              </w:rPr>
            </w:pPr>
          </w:p>
          <w:tbl>
            <w:tblPr>
              <w:tblStyle w:val="TableGrid"/>
              <w:tblW w:w="0" w:type="auto"/>
              <w:tblLook w:val="04A0" w:firstRow="1" w:lastRow="0" w:firstColumn="1" w:lastColumn="0" w:noHBand="0" w:noVBand="1"/>
            </w:tblPr>
            <w:tblGrid>
              <w:gridCol w:w="1537"/>
              <w:gridCol w:w="391"/>
              <w:gridCol w:w="1487"/>
              <w:gridCol w:w="732"/>
              <w:gridCol w:w="447"/>
              <w:gridCol w:w="3202"/>
              <w:gridCol w:w="1325"/>
            </w:tblGrid>
            <w:tr w:rsidR="0006657F" w:rsidRPr="007E0EA8" w:rsidTr="0006657F">
              <w:tc>
                <w:tcPr>
                  <w:tcW w:w="9121" w:type="dxa"/>
                  <w:gridSpan w:val="7"/>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937" w:type="dxa"/>
                  <w:gridSpan w:val="2"/>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2219" w:type="dxa"/>
                  <w:gridSpan w:val="2"/>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410"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230"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1325"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CH4Alm</w:t>
                  </w:r>
                </w:p>
              </w:tc>
              <w:tc>
                <w:tcPr>
                  <w:tcW w:w="2219" w:type="dxa"/>
                  <w:gridSpan w:val="2"/>
                </w:tcPr>
                <w:p w:rsidR="0006657F" w:rsidRPr="007E0EA8" w:rsidRDefault="0006657F" w:rsidP="0006657F">
                  <w:pPr>
                    <w:pStyle w:val="TableParagraph"/>
                    <w:tabs>
                      <w:tab w:val="left" w:pos="660"/>
                    </w:tabs>
                    <w:spacing w:before="58"/>
                    <w:ind w:left="108" w:right="240"/>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урьдчилан тогтоосон CH4 түвшний хязгаарт хүрсэн </w:t>
                  </w:r>
                  <w:r w:rsidRPr="007E0EA8">
                    <w:rPr>
                      <w:sz w:val="20"/>
                      <w:szCs w:val="20"/>
                      <w:lang w:val="mn-MN"/>
                    </w:rPr>
                    <w:lastRenderedPageBreak/>
                    <w:t xml:space="preserve">(ж.нь,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CH4RteAlm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өөрчлөлтийн урьдчилсан тодорхойлсон CH4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CO2Alm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хувьд CO2-ийн урьдчилан тогтоосон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3E6A70"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CO2RteAlm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CO2 ROC буюу тусгаарлагчийн орчны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4D37DE"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COAlm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хувьд CO-ийн урьдчилан тогтоосон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4D37DE"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CORteAlm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 орчин дахь CO-ийн өөрчлөлтийн түвшин урьдчилан тодорхойлсон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4D37DE"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FltGasAlm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Хэрэв true бол Бухгольцын релений хий алдалт FltGasAls-ийн урьдчилан тогтоосон түвшний дохиоллын хязгаарт хүрсэн байна.</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FltGasRteAlm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Хэрэв true бол Бухгольцын релений хий алдалтын хэмжээ тогтоосон дохиоллын RteFGAlmSet түвшинд хүрсэн байна.</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H2RteAlm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 орчин дахь H2 өөрчлөлтийн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4D37DE"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MstRteAlm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 орчин дахь чийгийн өөрчлөлтийн хэмжээ урьдчилсан тодорхойлсон түвшний хязгаарт хүрсэн (ж.нь, </w:t>
                  </w:r>
                  <w:r w:rsidRPr="007E0EA8">
                    <w:rPr>
                      <w:sz w:val="20"/>
                      <w:szCs w:val="20"/>
                      <w:lang w:val="mn-MN"/>
                    </w:rPr>
                    <w:lastRenderedPageBreak/>
                    <w:t xml:space="preserve">тусгаарлагчийн түвшин бага). Урьдчилан тогтоосон түвшний хязгаарыг тогтоох нь дотоод асуудал юм. Авах арга хэмжээний хувьд тусгаарлагч </w:t>
                  </w:r>
                  <w:r w:rsidR="004D37DE"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N2Alm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урьдчилан тогтоосон N2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4D37DE"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N2RteAlm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өөрчлөлтийн түвшний N2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4D37DE"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O2Alm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тусгаарлагчийн орчинд урьдчилан тодорхойлсон O2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4D37DE"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9121" w:type="dxa"/>
                  <w:gridSpan w:val="7"/>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937" w:type="dxa"/>
                  <w:gridSpan w:val="2"/>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2219" w:type="dxa"/>
                  <w:gridSpan w:val="2"/>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410"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230"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1325"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O2RteAlm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Хэрэв true бол тусгаарлагч орчин дахь O2 өөрчлөлтийн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4D37DE" w:rsidRPr="007E0EA8">
                    <w:rPr>
                      <w:sz w:val="20"/>
                      <w:szCs w:val="20"/>
                      <w:lang w:val="mn-MN"/>
                    </w:rPr>
                    <w:t>орчныг</w:t>
                  </w:r>
                  <w:r w:rsidRPr="007E0EA8">
                    <w:rPr>
                      <w:sz w:val="20"/>
                      <w:szCs w:val="20"/>
                      <w:lang w:val="mn-MN"/>
                    </w:rPr>
                    <w:t xml:space="preserve"> дүүргэж болно.</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OilPresAlm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Хэрэв true бол тусгаарлагчийн орчинд тосны даралтын OilPAlmSet урьдчилан тогтоосон хязгаарт хүрсэн байна</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OilPresWrn</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Хэрэв true бол тусгаарлагчийн орчинд тосны даралтыг урьдчилан тогтоосон OilPWrnSet анхааруулах хязгаарт хүрсэн.</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TmpWrn</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Хэрэв true бол РПН-ийн температурын урьдчилан тодорхойлсон TmpWrnSet түвшний анхааруулах хязгаарт хүрсэн байна.</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TmpAlm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jc w:val="both"/>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GasInsAlm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GasInsTr</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GasFlwTr</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H2Alm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H2Wrn</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MstAlm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MstWrn</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InsAlm</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LineSupervisionLN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M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InsBlk</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LineSupervisionLN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InsTr</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LineSupervisionLN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InsLevMax</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LineSupervisionLN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InsLevMin</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LineSupervisionLN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Blk</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0"/>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FunctionLN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ClcExp</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r w:rsidRPr="007E0EA8">
                    <w:rPr>
                      <w:sz w:val="20"/>
                      <w:szCs w:val="20"/>
                      <w:lang w:val="mn-MN"/>
                    </w:rPr>
                    <w:t>T</w:t>
                  </w: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Beh</w:t>
                  </w:r>
                </w:p>
              </w:tc>
              <w:tc>
                <w:tcPr>
                  <w:tcW w:w="2219" w:type="dxa"/>
                  <w:gridSpan w:val="2"/>
                </w:tcPr>
                <w:p w:rsidR="0006657F" w:rsidRPr="007E0EA8" w:rsidRDefault="0006657F" w:rsidP="0006657F">
                  <w:pPr>
                    <w:pStyle w:val="TableParagraph"/>
                    <w:spacing w:before="58" w:line="184" w:lineRule="exact"/>
                    <w:ind w:left="108"/>
                    <w:rPr>
                      <w:sz w:val="20"/>
                      <w:szCs w:val="20"/>
                      <w:lang w:val="mn-MN"/>
                    </w:rPr>
                  </w:pPr>
                  <w:r w:rsidRPr="007E0EA8">
                    <w:rPr>
                      <w:sz w:val="20"/>
                      <w:szCs w:val="20"/>
                      <w:lang w:val="mn-MN"/>
                    </w:rPr>
                    <w:t>ENS</w:t>
                  </w:r>
                </w:p>
                <w:p w:rsidR="0006657F" w:rsidRPr="007E0EA8" w:rsidRDefault="0006657F" w:rsidP="0006657F">
                  <w:pPr>
                    <w:pStyle w:val="TableParagraph"/>
                    <w:spacing w:before="58"/>
                    <w:ind w:left="108" w:right="138"/>
                    <w:rPr>
                      <w:sz w:val="20"/>
                      <w:szCs w:val="20"/>
                      <w:lang w:val="mn-MN"/>
                    </w:rPr>
                  </w:pPr>
                  <w:r w:rsidRPr="007E0EA8">
                    <w:rPr>
                      <w:sz w:val="20"/>
                      <w:szCs w:val="20"/>
                      <w:lang w:val="mn-MN"/>
                    </w:rPr>
                    <w:t>(BehaviourModeKin d)</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DomainLN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M / M</w:t>
                  </w:r>
                </w:p>
              </w:tc>
            </w:tr>
            <w:tr w:rsidR="0006657F" w:rsidRPr="007E0EA8" w:rsidTr="0006657F">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Health</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ENS (HealthKind)</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DomainLN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rPr>
                <w:trHeight w:val="1198"/>
              </w:trPr>
              <w:tc>
                <w:tcPr>
                  <w:tcW w:w="193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Mir</w:t>
                  </w:r>
                </w:p>
              </w:tc>
              <w:tc>
                <w:tcPr>
                  <w:tcW w:w="2219"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10" w:type="dxa"/>
                </w:tcPr>
                <w:p w:rsidR="0006657F" w:rsidRPr="007E0EA8" w:rsidRDefault="0006657F" w:rsidP="0006657F">
                  <w:pPr>
                    <w:pStyle w:val="TableParagraph"/>
                    <w:spacing w:before="58"/>
                    <w:ind w:left="108"/>
                    <w:rPr>
                      <w:sz w:val="20"/>
                      <w:szCs w:val="20"/>
                      <w:lang w:val="mn-MN"/>
                    </w:rPr>
                  </w:pPr>
                </w:p>
              </w:tc>
              <w:tc>
                <w:tcPr>
                  <w:tcW w:w="3230" w:type="dxa"/>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DomainLN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MOcond(1) / MOcond(1)</w:t>
                  </w:r>
                </w:p>
              </w:tc>
            </w:tr>
            <w:tr w:rsidR="0006657F" w:rsidRPr="007E0EA8" w:rsidTr="0006657F">
              <w:tc>
                <w:tcPr>
                  <w:tcW w:w="9121" w:type="dxa"/>
                  <w:gridSpan w:val="7"/>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Хэмжсэн ба хэмжээс утгууд </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CgRte</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Нийт тархсан шатамхай хий (TDCG) -ийн өөрчлөлтийн хурд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CmbuGasRte</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Нийт тархсан шатамхай хийн өөрчлөлтийн хэмжээ (м3/с)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FltGasRte</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Бухгольцын релений хий алдалтын хэмжээ (м3/с)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FullGas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Нийт тархсан хий (м3)</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FullGasRte</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Нийт тархсан хийн өсөлтийн хурд (м3/с)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Mst</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Тусгаарлагч шингэн дэх чийгийн хэмжээ,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Lev</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H2O</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H2OPap</w:t>
                  </w:r>
                </w:p>
              </w:tc>
              <w:tc>
                <w:tcPr>
                  <w:tcW w:w="1887" w:type="dxa"/>
                  <w:gridSpan w:val="2"/>
                </w:tcPr>
                <w:p w:rsidR="0006657F" w:rsidRPr="007E0EA8" w:rsidRDefault="0006657F" w:rsidP="0006657F">
                  <w:pPr>
                    <w:pStyle w:val="TableParagraph"/>
                    <w:tabs>
                      <w:tab w:val="left" w:pos="1424"/>
                    </w:tabs>
                    <w:spacing w:before="58" w:line="230" w:lineRule="exact"/>
                    <w:ind w:left="108" w:right="-116"/>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line="120" w:lineRule="exact"/>
                    <w:ind w:left="108" w:right="-44"/>
                    <w:rPr>
                      <w:sz w:val="20"/>
                      <w:szCs w:val="20"/>
                      <w:lang w:val="mn-MN"/>
                    </w:rPr>
                  </w:pPr>
                </w:p>
              </w:tc>
              <w:tc>
                <w:tcPr>
                  <w:tcW w:w="3640" w:type="dxa"/>
                  <w:gridSpan w:val="2"/>
                </w:tcPr>
                <w:p w:rsidR="0006657F" w:rsidRPr="007E0EA8" w:rsidRDefault="0006657F" w:rsidP="0006657F">
                  <w:pPr>
                    <w:pStyle w:val="TableParagraph"/>
                    <w:spacing w:before="58" w:line="230" w:lineRule="exact"/>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9121" w:type="dxa"/>
                  <w:gridSpan w:val="7"/>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537"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887" w:type="dxa"/>
                  <w:gridSpan w:val="2"/>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732"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640" w:type="dxa"/>
                  <w:gridSpan w:val="2"/>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1325"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H2OAir</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H2OTmp</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H2ppm</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N2ppm</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COppm</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CO2ppm</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CH4ppm</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C2H2ppm</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C2H4ppm</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C2H6ppm</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O2ppm</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CmbuGas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SIML</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Pres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Line SupervisionLN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Tmp</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Line SupervisionLN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9121" w:type="dxa"/>
                  <w:gridSpan w:val="7"/>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Удирдлагууд </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OpCntRs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INC</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SupervisionLN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ClcStr</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SPC</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Mod</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ENC</w:t>
                  </w:r>
                </w:p>
                <w:p w:rsidR="0006657F" w:rsidRPr="007E0EA8" w:rsidRDefault="0006657F" w:rsidP="0006657F">
                  <w:pPr>
                    <w:pStyle w:val="TableParagraph"/>
                    <w:spacing w:before="58"/>
                    <w:ind w:left="108" w:right="138"/>
                    <w:rPr>
                      <w:sz w:val="20"/>
                      <w:szCs w:val="20"/>
                      <w:lang w:val="mn-MN"/>
                    </w:rPr>
                  </w:pPr>
                  <w:r w:rsidRPr="007E0EA8">
                    <w:rPr>
                      <w:sz w:val="20"/>
                      <w:szCs w:val="20"/>
                      <w:lang w:val="mn-MN"/>
                    </w:rPr>
                    <w:t>(Behaviour ModeKin d)</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DomainLN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9121" w:type="dxa"/>
                  <w:gridSpan w:val="7"/>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Тохируулгууд </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C2H2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C2H2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C2H4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C2H4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C2H6Als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C2H6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C2H6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Нийт тархсан шатамхай хий (TDCG) –н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Нийт тархсан шатамхай хийн өөрчлөлтийн хурдны дохиоллын босго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CgRteWrs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Нийт тархсан шатамхай хийн өөрчлөлтийн хурдны анхааруулах босго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CgWrs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Нийт тархсан шатамхай хийн (TDCG) анхааруулах босго тохируулга,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CH4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CH4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CO2Als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CO2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CO2RteAls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CO2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CO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CO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Бухгольцын релений хий алдалтын хэмжээний дохиоллын босго тохируулга (м3)</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FltGasRteAls</w:t>
                  </w:r>
                </w:p>
              </w:tc>
              <w:tc>
                <w:tcPr>
                  <w:tcW w:w="1887" w:type="dxa"/>
                  <w:gridSpan w:val="2"/>
                </w:tcPr>
                <w:p w:rsidR="0006657F" w:rsidRPr="007E0EA8" w:rsidRDefault="0006657F" w:rsidP="0006657F">
                  <w:pPr>
                    <w:pStyle w:val="TableParagraph"/>
                    <w:tabs>
                      <w:tab w:val="left" w:pos="1424"/>
                    </w:tabs>
                    <w:spacing w:before="58" w:line="227" w:lineRule="exact"/>
                    <w:ind w:left="108" w:right="-116"/>
                    <w:rPr>
                      <w:sz w:val="20"/>
                      <w:szCs w:val="20"/>
                      <w:lang w:val="mn-MN"/>
                    </w:rPr>
                  </w:pPr>
                  <w:r w:rsidRPr="007E0EA8">
                    <w:rPr>
                      <w:sz w:val="20"/>
                      <w:szCs w:val="20"/>
                      <w:lang w:val="mn-MN"/>
                    </w:rPr>
                    <w:t>ASG</w:t>
                  </w:r>
                </w:p>
                <w:p w:rsidR="0006657F" w:rsidRPr="007E0EA8" w:rsidRDefault="0006657F" w:rsidP="0006657F">
                  <w:pPr>
                    <w:pStyle w:val="TableParagraph"/>
                    <w:spacing w:before="58" w:line="167" w:lineRule="exact"/>
                    <w:ind w:left="108" w:right="-87"/>
                    <w:rPr>
                      <w:sz w:val="20"/>
                      <w:szCs w:val="20"/>
                      <w:lang w:val="mn-MN"/>
                    </w:rPr>
                  </w:pPr>
                </w:p>
              </w:tc>
              <w:tc>
                <w:tcPr>
                  <w:tcW w:w="732" w:type="dxa"/>
                </w:tcPr>
                <w:p w:rsidR="0006657F" w:rsidRPr="007E0EA8" w:rsidRDefault="0006657F" w:rsidP="0006657F">
                  <w:pPr>
                    <w:pStyle w:val="TableParagraph"/>
                    <w:spacing w:before="58" w:line="150" w:lineRule="exact"/>
                    <w:ind w:left="108" w:right="-72"/>
                    <w:jc w:val="both"/>
                    <w:rPr>
                      <w:sz w:val="20"/>
                      <w:szCs w:val="20"/>
                      <w:lang w:val="mn-MN"/>
                    </w:rPr>
                  </w:pPr>
                </w:p>
              </w:tc>
              <w:tc>
                <w:tcPr>
                  <w:tcW w:w="3640" w:type="dxa"/>
                  <w:gridSpan w:val="2"/>
                </w:tcPr>
                <w:p w:rsidR="0006657F" w:rsidRPr="007E0EA8" w:rsidRDefault="004D37DE" w:rsidP="0006657F">
                  <w:pPr>
                    <w:pStyle w:val="TableParagraph"/>
                    <w:spacing w:before="58"/>
                    <w:jc w:val="both"/>
                    <w:rPr>
                      <w:sz w:val="20"/>
                      <w:szCs w:val="20"/>
                      <w:lang w:val="mn-MN"/>
                    </w:rPr>
                  </w:pPr>
                  <w:r w:rsidRPr="007E0EA8">
                    <w:rPr>
                      <w:sz w:val="20"/>
                      <w:szCs w:val="20"/>
                      <w:lang w:val="mn-MN"/>
                    </w:rPr>
                    <w:t>Бух</w:t>
                  </w:r>
                  <w:r w:rsidR="0006657F" w:rsidRPr="007E0EA8">
                    <w:rPr>
                      <w:sz w:val="20"/>
                      <w:szCs w:val="20"/>
                      <w:lang w:val="mn-MN"/>
                    </w:rPr>
                    <w:t xml:space="preserve">гольцын релен дэх хий алдалтын </w:t>
                  </w:r>
                  <w:r w:rsidRPr="007E0EA8">
                    <w:rPr>
                      <w:sz w:val="20"/>
                      <w:szCs w:val="20"/>
                      <w:lang w:val="mn-MN"/>
                    </w:rPr>
                    <w:t>түвшнийг</w:t>
                  </w:r>
                  <w:r w:rsidR="0006657F" w:rsidRPr="007E0EA8">
                    <w:rPr>
                      <w:sz w:val="20"/>
                      <w:szCs w:val="20"/>
                      <w:lang w:val="mn-MN"/>
                    </w:rPr>
                    <w:t xml:space="preserve"> нэмж бүртгэдэг хий алдалтын түвшний  дохиоллын босго тохируулга (м3)</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9121" w:type="dxa"/>
                  <w:gridSpan w:val="7"/>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537"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Өгөгдлийн объектын нэр</w:t>
                  </w:r>
                </w:p>
              </w:tc>
              <w:tc>
                <w:tcPr>
                  <w:tcW w:w="1887" w:type="dxa"/>
                  <w:gridSpan w:val="2"/>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Нийтлэг өгөгдлийн анги</w:t>
                  </w:r>
                </w:p>
              </w:tc>
              <w:tc>
                <w:tcPr>
                  <w:tcW w:w="732"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640" w:type="dxa"/>
                  <w:gridSpan w:val="2"/>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Тайлбар</w:t>
                  </w:r>
                </w:p>
              </w:tc>
              <w:tc>
                <w:tcPr>
                  <w:tcW w:w="1325"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H2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H2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MstAls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Чийгийн дохиоллын босго тохируулга,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MstRteAls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jc w:val="both"/>
                    <w:rPr>
                      <w:sz w:val="20"/>
                      <w:szCs w:val="20"/>
                      <w:lang w:val="mn-MN"/>
                    </w:rPr>
                  </w:pPr>
                  <w:r w:rsidRPr="007E0EA8">
                    <w:rPr>
                      <w:sz w:val="20"/>
                      <w:szCs w:val="20"/>
                      <w:lang w:val="mn-MN"/>
                    </w:rPr>
                    <w:t>Чийгийн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N2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N2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O2 дохиоллын тохиргоо, ppm</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O2RteAls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O2 өөрчлөлтийн хурдны дохиоллын тохиргоо, ppm/с</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OilPresAls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Тосны даралтын дохиоллын босго тохируулга</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OilPresWrs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Тосны даралтын анхааруулах босго тохируулга</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TmpAls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Температурын дохиоллын босго тохируулга (°C)</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TmpWrs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Температурын анхааруулах босго тохируулга (°C)</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BlkRef</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ORG</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FunctionLN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Omulti / F</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ClcMth</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ENG</w:t>
                  </w:r>
                </w:p>
                <w:p w:rsidR="0006657F" w:rsidRPr="007E0EA8" w:rsidRDefault="0006657F" w:rsidP="0006657F">
                  <w:pPr>
                    <w:pStyle w:val="TableParagraph"/>
                    <w:spacing w:before="58"/>
                    <w:ind w:left="108"/>
                    <w:rPr>
                      <w:sz w:val="20"/>
                      <w:szCs w:val="20"/>
                      <w:lang w:val="mn-MN"/>
                    </w:rPr>
                  </w:pPr>
                  <w:r w:rsidRPr="007E0EA8">
                    <w:rPr>
                      <w:sz w:val="20"/>
                      <w:szCs w:val="20"/>
                      <w:lang w:val="mn-MN"/>
                    </w:rPr>
                    <w:t>(Calc MethodKind)</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M</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ClcMod</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ENG</w:t>
                  </w:r>
                </w:p>
                <w:p w:rsidR="0006657F" w:rsidRPr="007E0EA8" w:rsidRDefault="0006657F" w:rsidP="0006657F">
                  <w:pPr>
                    <w:pStyle w:val="TableParagraph"/>
                    <w:spacing w:before="58"/>
                    <w:ind w:left="108"/>
                    <w:rPr>
                      <w:sz w:val="20"/>
                      <w:szCs w:val="20"/>
                      <w:lang w:val="mn-MN"/>
                    </w:rPr>
                  </w:pPr>
                  <w:r w:rsidRPr="007E0EA8">
                    <w:rPr>
                      <w:sz w:val="20"/>
                      <w:szCs w:val="20"/>
                      <w:lang w:val="mn-MN"/>
                    </w:rPr>
                    <w:t>(Calc ModeKind)</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ClcIntvTyp</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ENG</w:t>
                  </w:r>
                </w:p>
                <w:p w:rsidR="0006657F" w:rsidRPr="007E0EA8" w:rsidRDefault="0006657F" w:rsidP="0006657F">
                  <w:pPr>
                    <w:pStyle w:val="TableParagraph"/>
                    <w:spacing w:before="58"/>
                    <w:ind w:left="108"/>
                    <w:rPr>
                      <w:sz w:val="20"/>
                      <w:szCs w:val="20"/>
                      <w:lang w:val="mn-MN"/>
                    </w:rPr>
                  </w:pPr>
                  <w:r w:rsidRPr="007E0EA8">
                    <w:rPr>
                      <w:sz w:val="20"/>
                      <w:szCs w:val="20"/>
                      <w:lang w:val="mn-MN"/>
                    </w:rPr>
                    <w:t>(Calc IntervalKind)</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ClcIntvPer</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ING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NumSubIntv</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ING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ClcRfTyp</w:t>
                  </w:r>
                </w:p>
              </w:tc>
              <w:tc>
                <w:tcPr>
                  <w:tcW w:w="1887" w:type="dxa"/>
                  <w:gridSpan w:val="2"/>
                </w:tcPr>
                <w:p w:rsidR="0006657F" w:rsidRPr="007E0EA8" w:rsidRDefault="0006657F" w:rsidP="0006657F">
                  <w:pPr>
                    <w:pStyle w:val="TableParagraph"/>
                    <w:spacing w:before="58" w:line="184" w:lineRule="exact"/>
                    <w:ind w:left="108"/>
                    <w:rPr>
                      <w:sz w:val="20"/>
                      <w:szCs w:val="20"/>
                      <w:lang w:val="mn-MN"/>
                    </w:rPr>
                  </w:pPr>
                  <w:r w:rsidRPr="007E0EA8">
                    <w:rPr>
                      <w:sz w:val="20"/>
                      <w:szCs w:val="20"/>
                      <w:lang w:val="mn-MN"/>
                    </w:rPr>
                    <w:t>ENG</w:t>
                  </w:r>
                </w:p>
                <w:p w:rsidR="0006657F" w:rsidRPr="007E0EA8" w:rsidRDefault="0006657F" w:rsidP="0006657F">
                  <w:pPr>
                    <w:pStyle w:val="TableParagraph"/>
                    <w:spacing w:before="0" w:line="184" w:lineRule="exact"/>
                    <w:ind w:left="108"/>
                    <w:rPr>
                      <w:sz w:val="20"/>
                      <w:szCs w:val="20"/>
                      <w:lang w:val="mn-MN"/>
                    </w:rPr>
                  </w:pPr>
                  <w:r w:rsidRPr="007E0EA8">
                    <w:rPr>
                      <w:sz w:val="20"/>
                      <w:szCs w:val="20"/>
                      <w:lang w:val="mn-MN"/>
                    </w:rPr>
                    <w:t>(Calc IntervalKind)</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ClcRfPer</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ING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ClcSrc</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ORG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F / M</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ClcNxtTmms</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ING</w:t>
                  </w:r>
                </w:p>
              </w:tc>
              <w:tc>
                <w:tcPr>
                  <w:tcW w:w="732" w:type="dxa"/>
                </w:tcPr>
                <w:p w:rsidR="0006657F" w:rsidRPr="007E0EA8" w:rsidRDefault="0006657F" w:rsidP="0006657F">
                  <w:pPr>
                    <w:pStyle w:val="TableParagraph"/>
                    <w:spacing w:before="0"/>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InSyn</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ORG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StatisticsLN</w:t>
                  </w:r>
                </w:p>
              </w:tc>
              <w:tc>
                <w:tcPr>
                  <w:tcW w:w="1325"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37"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InRef</w:t>
                  </w:r>
                </w:p>
              </w:tc>
              <w:tc>
                <w:tcPr>
                  <w:tcW w:w="1887"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ORG</w:t>
                  </w:r>
                </w:p>
              </w:tc>
              <w:tc>
                <w:tcPr>
                  <w:tcW w:w="732" w:type="dxa"/>
                </w:tcPr>
                <w:p w:rsidR="0006657F" w:rsidRPr="007E0EA8" w:rsidRDefault="0006657F" w:rsidP="0006657F">
                  <w:pPr>
                    <w:pStyle w:val="TableParagraph"/>
                    <w:spacing w:before="58"/>
                    <w:ind w:left="108"/>
                    <w:rPr>
                      <w:sz w:val="20"/>
                      <w:szCs w:val="20"/>
                      <w:lang w:val="mn-MN"/>
                    </w:rPr>
                  </w:pPr>
                </w:p>
              </w:tc>
              <w:tc>
                <w:tcPr>
                  <w:tcW w:w="3640" w:type="dxa"/>
                  <w:gridSpan w:val="2"/>
                </w:tcPr>
                <w:p w:rsidR="0006657F" w:rsidRPr="007E0EA8" w:rsidRDefault="0006657F" w:rsidP="0006657F">
                  <w:pPr>
                    <w:pStyle w:val="TableParagraph"/>
                    <w:spacing w:before="58"/>
                    <w:ind w:left="108"/>
                    <w:rPr>
                      <w:sz w:val="20"/>
                      <w:szCs w:val="20"/>
                      <w:lang w:val="mn-MN"/>
                    </w:rPr>
                  </w:pPr>
                  <w:r w:rsidRPr="007E0EA8">
                    <w:rPr>
                      <w:sz w:val="20"/>
                      <w:szCs w:val="20"/>
                      <w:lang w:val="mn-MN"/>
                    </w:rPr>
                    <w:t>хуулж авсан: DomainLN</w:t>
                  </w:r>
                </w:p>
              </w:tc>
              <w:tc>
                <w:tcPr>
                  <w:tcW w:w="1325" w:type="dxa"/>
                </w:tcPr>
                <w:p w:rsidR="0006657F" w:rsidRPr="007E0EA8" w:rsidRDefault="0006657F" w:rsidP="0006657F">
                  <w:pPr>
                    <w:pStyle w:val="TableParagraph"/>
                    <w:spacing w:before="58"/>
                    <w:ind w:left="108" w:right="161"/>
                    <w:rPr>
                      <w:sz w:val="20"/>
                      <w:szCs w:val="20"/>
                      <w:lang w:val="mn-MN"/>
                    </w:rPr>
                  </w:pPr>
                  <w:r w:rsidRPr="007E0EA8">
                    <w:rPr>
                      <w:sz w:val="20"/>
                      <w:szCs w:val="20"/>
                      <w:lang w:val="mn-MN"/>
                    </w:rPr>
                    <w:t>Omulti / Omulti</w:t>
                  </w:r>
                </w:p>
              </w:tc>
            </w:tr>
          </w:tbl>
          <w:p w:rsidR="0006657F" w:rsidRPr="007E0EA8" w:rsidRDefault="0006657F" w:rsidP="002D57FE">
            <w:pPr>
              <w:pStyle w:val="HTMLPreformatted"/>
              <w:jc w:val="both"/>
              <w:rPr>
                <w:rFonts w:ascii="Arial" w:eastAsia="Arial" w:hAnsi="Arial" w:cs="Arial"/>
                <w:b/>
                <w:bCs/>
                <w:sz w:val="24"/>
                <w:szCs w:val="24"/>
                <w:lang w:val="mn-MN"/>
              </w:rPr>
            </w:pPr>
          </w:p>
          <w:p w:rsidR="0006657F" w:rsidRPr="007E0EA8" w:rsidRDefault="0006657F" w:rsidP="002D57FE">
            <w:pPr>
              <w:pStyle w:val="HTMLPreformatted"/>
              <w:jc w:val="both"/>
              <w:rPr>
                <w:rFonts w:ascii="Arial" w:eastAsia="Arial" w:hAnsi="Arial" w:cs="Arial"/>
                <w:b/>
                <w:bCs/>
                <w:sz w:val="24"/>
                <w:szCs w:val="24"/>
                <w:lang w:val="mn-MN"/>
              </w:rPr>
            </w:pPr>
          </w:p>
          <w:p w:rsidR="0006657F" w:rsidRPr="007E0EA8" w:rsidRDefault="0006657F" w:rsidP="0006657F">
            <w:pPr>
              <w:pStyle w:val="HTMLPreformatted"/>
              <w:jc w:val="both"/>
              <w:rPr>
                <w:rFonts w:ascii="Arial" w:eastAsia="Arial" w:hAnsi="Arial" w:cs="Arial"/>
                <w:bCs/>
                <w:sz w:val="24"/>
                <w:szCs w:val="24"/>
                <w:lang w:val="mn-MN"/>
              </w:rPr>
            </w:pPr>
          </w:p>
          <w:p w:rsidR="0006657F" w:rsidRPr="007E0EA8" w:rsidRDefault="0006657F" w:rsidP="0006657F">
            <w:pPr>
              <w:pStyle w:val="HTMLPreformatted"/>
              <w:jc w:val="center"/>
              <w:rPr>
                <w:rFonts w:ascii="Arial" w:eastAsia="Arial" w:hAnsi="Arial" w:cs="Arial"/>
                <w:b/>
                <w:bCs/>
                <w:sz w:val="24"/>
                <w:szCs w:val="24"/>
                <w:lang w:val="mn-MN"/>
              </w:rPr>
            </w:pPr>
            <w:r w:rsidRPr="007E0EA8">
              <w:rPr>
                <w:rFonts w:ascii="Arial" w:eastAsia="Arial" w:hAnsi="Arial" w:cs="Arial"/>
                <w:b/>
                <w:bCs/>
                <w:sz w:val="24"/>
                <w:szCs w:val="24"/>
                <w:lang w:val="mn-MN"/>
              </w:rPr>
              <w:t>Table 11 – Data objects of SIMLExt</w:t>
            </w:r>
          </w:p>
          <w:tbl>
            <w:tblPr>
              <w:tblStyle w:val="TableGrid"/>
              <w:tblW w:w="0" w:type="auto"/>
              <w:tblLook w:val="04A0" w:firstRow="1" w:lastRow="0" w:firstColumn="1" w:lastColumn="0" w:noHBand="0" w:noVBand="1"/>
            </w:tblPr>
            <w:tblGrid>
              <w:gridCol w:w="1569"/>
              <w:gridCol w:w="2219"/>
              <w:gridCol w:w="447"/>
              <w:gridCol w:w="3561"/>
              <w:gridCol w:w="1325"/>
            </w:tblGrid>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56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Data object name </w:t>
                  </w:r>
                </w:p>
              </w:tc>
              <w:tc>
                <w:tcPr>
                  <w:tcW w:w="221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447"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591"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explanation</w:t>
                  </w:r>
                </w:p>
              </w:tc>
              <w:tc>
                <w:tcPr>
                  <w:tcW w:w="1276"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Description</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NamPlt</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LPL</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DomainLN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Status information  </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C2H2 for the insulation medium has been reached (for example,</w:t>
                  </w:r>
                </w:p>
                <w:p w:rsidR="0006657F" w:rsidRPr="007E0EA8" w:rsidRDefault="0006657F" w:rsidP="0006657F">
                  <w:pPr>
                    <w:pStyle w:val="TableParagraph"/>
                    <w:spacing w:before="58"/>
                    <w:jc w:val="both"/>
                    <w:rPr>
                      <w:sz w:val="20"/>
                      <w:szCs w:val="20"/>
                      <w:lang w:val="mn-MN"/>
                    </w:rPr>
                  </w:pPr>
                  <w:r w:rsidRPr="007E0EA8">
                    <w:rPr>
                      <w:sz w:val="20"/>
                      <w:szCs w:val="20"/>
                      <w:lang w:val="mn-MN"/>
                    </w:rPr>
                    <w:t>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C2H2 rate of change for the insulation medium has been</w:t>
                  </w:r>
                </w:p>
                <w:p w:rsidR="0006657F" w:rsidRPr="007E0EA8" w:rsidRDefault="0006657F" w:rsidP="0006657F">
                  <w:pPr>
                    <w:pStyle w:val="TableParagraph"/>
                    <w:spacing w:before="58"/>
                    <w:jc w:val="both"/>
                    <w:rPr>
                      <w:sz w:val="20"/>
                      <w:szCs w:val="20"/>
                      <w:lang w:val="mn-MN"/>
                    </w:rPr>
                  </w:pPr>
                  <w:r w:rsidRPr="007E0EA8">
                    <w:rPr>
                      <w:sz w:val="20"/>
                      <w:szCs w:val="20"/>
                      <w:lang w:val="mn-MN"/>
                    </w:rPr>
                    <w:t>reached (for example, low insulation level). Setting of the predefined level limit is a local issue. The</w:t>
                  </w:r>
                </w:p>
                <w:p w:rsidR="0006657F" w:rsidRPr="007E0EA8" w:rsidRDefault="0006657F" w:rsidP="0006657F">
                  <w:pPr>
                    <w:pStyle w:val="TableParagraph"/>
                    <w:spacing w:before="58"/>
                    <w:jc w:val="both"/>
                    <w:rPr>
                      <w:sz w:val="20"/>
                      <w:szCs w:val="20"/>
                      <w:lang w:val="mn-MN"/>
                    </w:rPr>
                  </w:pPr>
                  <w:r w:rsidRPr="007E0EA8">
                    <w:rPr>
                      <w:sz w:val="20"/>
                      <w:szCs w:val="20"/>
                      <w:lang w:val="mn-MN"/>
                    </w:rPr>
                    <w:t>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C2H4 for the insulation medium has been reached (for example,</w:t>
                  </w:r>
                </w:p>
                <w:p w:rsidR="0006657F" w:rsidRPr="007E0EA8" w:rsidRDefault="0006657F" w:rsidP="0006657F">
                  <w:pPr>
                    <w:pStyle w:val="TableParagraph"/>
                    <w:spacing w:before="58"/>
                    <w:jc w:val="both"/>
                    <w:rPr>
                      <w:sz w:val="20"/>
                      <w:szCs w:val="20"/>
                      <w:lang w:val="mn-MN"/>
                    </w:rPr>
                  </w:pPr>
                  <w:r w:rsidRPr="007E0EA8">
                    <w:rPr>
                      <w:sz w:val="20"/>
                      <w:szCs w:val="20"/>
                      <w:lang w:val="mn-MN"/>
                    </w:rPr>
                    <w:t>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C2H4 rate of change for the insulation medium has been</w:t>
                  </w:r>
                </w:p>
                <w:p w:rsidR="0006657F" w:rsidRPr="007E0EA8" w:rsidRDefault="0006657F" w:rsidP="0006657F">
                  <w:pPr>
                    <w:pStyle w:val="TableParagraph"/>
                    <w:spacing w:before="58"/>
                    <w:jc w:val="both"/>
                    <w:rPr>
                      <w:sz w:val="20"/>
                      <w:szCs w:val="20"/>
                      <w:lang w:val="mn-MN"/>
                    </w:rPr>
                  </w:pPr>
                  <w:r w:rsidRPr="007E0EA8">
                    <w:rPr>
                      <w:sz w:val="20"/>
                      <w:szCs w:val="20"/>
                      <w:lang w:val="mn-MN"/>
                    </w:rPr>
                    <w:t>reached (for example, low insulation level). Setting of the predefined level limit is a local issue. The</w:t>
                  </w:r>
                </w:p>
                <w:p w:rsidR="0006657F" w:rsidRPr="007E0EA8" w:rsidRDefault="0006657F" w:rsidP="0006657F">
                  <w:pPr>
                    <w:pStyle w:val="TableParagraph"/>
                    <w:spacing w:before="58"/>
                    <w:jc w:val="both"/>
                    <w:rPr>
                      <w:sz w:val="20"/>
                      <w:szCs w:val="20"/>
                      <w:lang w:val="mn-MN"/>
                    </w:rPr>
                  </w:pPr>
                  <w:r w:rsidRPr="007E0EA8">
                    <w:rPr>
                      <w:sz w:val="20"/>
                      <w:szCs w:val="20"/>
                      <w:lang w:val="mn-MN"/>
                    </w:rPr>
                    <w:t>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C2H6 for the insulation medium has been reached (for example,</w:t>
                  </w:r>
                </w:p>
                <w:p w:rsidR="0006657F" w:rsidRPr="007E0EA8" w:rsidRDefault="0006657F" w:rsidP="0006657F">
                  <w:pPr>
                    <w:pStyle w:val="TableParagraph"/>
                    <w:spacing w:before="58"/>
                    <w:jc w:val="both"/>
                    <w:rPr>
                      <w:sz w:val="20"/>
                      <w:szCs w:val="20"/>
                      <w:lang w:val="mn-MN"/>
                    </w:rPr>
                  </w:pPr>
                  <w:r w:rsidRPr="007E0EA8">
                    <w:rPr>
                      <w:sz w:val="20"/>
                      <w:szCs w:val="20"/>
                      <w:lang w:val="mn-MN"/>
                    </w:rPr>
                    <w:t>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C2H6 rate of change for the insulation medium has been</w:t>
                  </w:r>
                </w:p>
                <w:p w:rsidR="0006657F" w:rsidRPr="007E0EA8" w:rsidRDefault="0006657F" w:rsidP="0006657F">
                  <w:pPr>
                    <w:pStyle w:val="TableParagraph"/>
                    <w:spacing w:before="58"/>
                    <w:jc w:val="both"/>
                    <w:rPr>
                      <w:sz w:val="20"/>
                      <w:szCs w:val="20"/>
                      <w:lang w:val="mn-MN"/>
                    </w:rPr>
                  </w:pPr>
                  <w:r w:rsidRPr="007E0EA8">
                    <w:rPr>
                      <w:sz w:val="20"/>
                      <w:szCs w:val="20"/>
                      <w:lang w:val="mn-MN"/>
                    </w:rPr>
                    <w:t>reached (for example, low insulation level). Setting of the predefined level limit is a local issue. The</w:t>
                  </w:r>
                </w:p>
                <w:p w:rsidR="0006657F" w:rsidRPr="007E0EA8" w:rsidRDefault="0006657F" w:rsidP="0006657F">
                  <w:pPr>
                    <w:pStyle w:val="TableParagraph"/>
                    <w:spacing w:before="58"/>
                    <w:jc w:val="both"/>
                    <w:rPr>
                      <w:sz w:val="20"/>
                      <w:szCs w:val="20"/>
                      <w:lang w:val="mn-MN"/>
                    </w:rPr>
                  </w:pPr>
                  <w:r w:rsidRPr="007E0EA8">
                    <w:rPr>
                      <w:sz w:val="20"/>
                      <w:szCs w:val="20"/>
                      <w:lang w:val="mn-MN"/>
                    </w:rPr>
                    <w:t>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Total Dissolved Combustible Gases for the insulation medium has been reached (for example, 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 xml:space="preserve">If true, a predefined level limit of Total Dissolved Gases rate of change for </w:t>
                  </w:r>
                  <w:r w:rsidRPr="007E0EA8">
                    <w:rPr>
                      <w:sz w:val="20"/>
                      <w:szCs w:val="20"/>
                      <w:lang w:val="mn-MN"/>
                    </w:rPr>
                    <w:lastRenderedPageBreak/>
                    <w:t>the insulation medium has been reached (for example, low insulation level).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CgRteWrn</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warning level of Total Dissolved Gases rate of change for the insulation medium has been reached (for example, low</w:t>
                  </w:r>
                </w:p>
                <w:p w:rsidR="0006657F" w:rsidRPr="007E0EA8" w:rsidRDefault="0006657F" w:rsidP="0006657F">
                  <w:pPr>
                    <w:pStyle w:val="TableParagraph"/>
                    <w:spacing w:before="58"/>
                    <w:jc w:val="both"/>
                    <w:rPr>
                      <w:sz w:val="20"/>
                      <w:szCs w:val="20"/>
                      <w:lang w:val="mn-MN"/>
                    </w:rPr>
                  </w:pPr>
                  <w:r w:rsidRPr="007E0EA8">
                    <w:rPr>
                      <w:sz w:val="20"/>
                      <w:szCs w:val="20"/>
                      <w:lang w:val="mn-MN"/>
                    </w:rPr>
                    <w:t>insulation level).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CgWrn</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warning level limit of Total Dissolved Combustible Gases for the insulation medium has been reached</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56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Data object name </w:t>
                  </w:r>
                </w:p>
              </w:tc>
              <w:tc>
                <w:tcPr>
                  <w:tcW w:w="221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447"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591"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Explanation </w:t>
                  </w:r>
                </w:p>
              </w:tc>
              <w:tc>
                <w:tcPr>
                  <w:tcW w:w="1276"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CH4Alm</w:t>
                  </w:r>
                </w:p>
              </w:tc>
              <w:tc>
                <w:tcPr>
                  <w:tcW w:w="2219" w:type="dxa"/>
                </w:tcPr>
                <w:p w:rsidR="0006657F" w:rsidRPr="007E0EA8" w:rsidRDefault="0006657F" w:rsidP="0006657F">
                  <w:pPr>
                    <w:pStyle w:val="TableParagraph"/>
                    <w:tabs>
                      <w:tab w:val="left" w:pos="660"/>
                    </w:tabs>
                    <w:spacing w:before="58"/>
                    <w:ind w:left="108" w:right="240"/>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CH4 for the</w:t>
                  </w:r>
                </w:p>
                <w:p w:rsidR="0006657F" w:rsidRPr="007E0EA8" w:rsidRDefault="0006657F" w:rsidP="0006657F">
                  <w:pPr>
                    <w:pStyle w:val="TableParagraph"/>
                    <w:spacing w:before="58"/>
                    <w:jc w:val="both"/>
                    <w:rPr>
                      <w:sz w:val="20"/>
                      <w:szCs w:val="20"/>
                      <w:lang w:val="mn-MN"/>
                    </w:rPr>
                  </w:pPr>
                  <w:r w:rsidRPr="007E0EA8">
                    <w:rPr>
                      <w:sz w:val="20"/>
                      <w:szCs w:val="20"/>
                      <w:lang w:val="mn-MN"/>
                    </w:rPr>
                    <w:t>insulation medium has been reached (for example, 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CH4 rate of change for the insulation medium has been</w:t>
                  </w:r>
                </w:p>
                <w:p w:rsidR="0006657F" w:rsidRPr="007E0EA8" w:rsidRDefault="0006657F" w:rsidP="0006657F">
                  <w:pPr>
                    <w:pStyle w:val="TableParagraph"/>
                    <w:spacing w:before="58"/>
                    <w:jc w:val="both"/>
                    <w:rPr>
                      <w:sz w:val="20"/>
                      <w:szCs w:val="20"/>
                      <w:lang w:val="mn-MN"/>
                    </w:rPr>
                  </w:pPr>
                  <w:r w:rsidRPr="007E0EA8">
                    <w:rPr>
                      <w:sz w:val="20"/>
                      <w:szCs w:val="20"/>
                      <w:lang w:val="mn-MN"/>
                    </w:rPr>
                    <w:t>reached (for example, low insulation level). Setting of the predefined level limit is a local issue. The</w:t>
                  </w:r>
                </w:p>
                <w:p w:rsidR="0006657F" w:rsidRPr="007E0EA8" w:rsidRDefault="0006657F" w:rsidP="0006657F">
                  <w:pPr>
                    <w:pStyle w:val="TableParagraph"/>
                    <w:spacing w:before="58"/>
                    <w:jc w:val="both"/>
                    <w:rPr>
                      <w:sz w:val="20"/>
                      <w:szCs w:val="20"/>
                      <w:lang w:val="mn-MN"/>
                    </w:rPr>
                  </w:pPr>
                  <w:r w:rsidRPr="007E0EA8">
                    <w:rPr>
                      <w:sz w:val="20"/>
                      <w:szCs w:val="20"/>
                      <w:lang w:val="mn-MN"/>
                    </w:rPr>
                    <w:t>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CO2Alm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CO2 for the</w:t>
                  </w:r>
                </w:p>
                <w:p w:rsidR="0006657F" w:rsidRPr="007E0EA8" w:rsidRDefault="0006657F" w:rsidP="0006657F">
                  <w:pPr>
                    <w:pStyle w:val="TableParagraph"/>
                    <w:spacing w:before="58"/>
                    <w:jc w:val="both"/>
                    <w:rPr>
                      <w:sz w:val="20"/>
                      <w:szCs w:val="20"/>
                      <w:lang w:val="mn-MN"/>
                    </w:rPr>
                  </w:pPr>
                  <w:r w:rsidRPr="007E0EA8">
                    <w:rPr>
                      <w:sz w:val="20"/>
                      <w:szCs w:val="20"/>
                      <w:lang w:val="mn-MN"/>
                    </w:rPr>
                    <w:t>insulation medium has been reached (for example, 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CO2RteAlm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CO2 ROC or the insulation medium has been reached (for example, 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CO for the</w:t>
                  </w:r>
                </w:p>
                <w:p w:rsidR="0006657F" w:rsidRPr="007E0EA8" w:rsidRDefault="0006657F" w:rsidP="0006657F">
                  <w:pPr>
                    <w:pStyle w:val="TableParagraph"/>
                    <w:spacing w:before="58"/>
                    <w:jc w:val="both"/>
                    <w:rPr>
                      <w:sz w:val="20"/>
                      <w:szCs w:val="20"/>
                      <w:lang w:val="mn-MN"/>
                    </w:rPr>
                  </w:pPr>
                  <w:r w:rsidRPr="007E0EA8">
                    <w:rPr>
                      <w:sz w:val="20"/>
                      <w:szCs w:val="20"/>
                      <w:lang w:val="mn-MN"/>
                    </w:rPr>
                    <w:t>insulation medium has been reached (for example, 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CO rate of change for the insulation medium has  been</w:t>
                  </w:r>
                </w:p>
                <w:p w:rsidR="0006657F" w:rsidRPr="007E0EA8" w:rsidRDefault="0006657F" w:rsidP="0006657F">
                  <w:pPr>
                    <w:pStyle w:val="TableParagraph"/>
                    <w:spacing w:before="58"/>
                    <w:jc w:val="both"/>
                    <w:rPr>
                      <w:sz w:val="20"/>
                      <w:szCs w:val="20"/>
                      <w:lang w:val="mn-MN"/>
                    </w:rPr>
                  </w:pPr>
                  <w:r w:rsidRPr="007E0EA8">
                    <w:rPr>
                      <w:sz w:val="20"/>
                      <w:szCs w:val="20"/>
                      <w:lang w:val="mn-MN"/>
                    </w:rPr>
                    <w:t>reached (for example, low insulation level). Setting of the predefined level limit is a local issue. The action to take may be to refill the insulation</w:t>
                  </w:r>
                </w:p>
                <w:p w:rsidR="0006657F" w:rsidRPr="007E0EA8" w:rsidRDefault="0006657F" w:rsidP="0006657F">
                  <w:pPr>
                    <w:pStyle w:val="TableParagraph"/>
                    <w:spacing w:before="58"/>
                    <w:jc w:val="both"/>
                    <w:rPr>
                      <w:sz w:val="20"/>
                      <w:szCs w:val="20"/>
                      <w:lang w:val="mn-MN"/>
                    </w:rPr>
                  </w:pPr>
                  <w:r w:rsidRPr="007E0EA8">
                    <w:rPr>
                      <w:sz w:val="20"/>
                      <w:szCs w:val="20"/>
                      <w:lang w:val="mn-MN"/>
                    </w:rPr>
                    <w:t>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alarm limit FltGasAls of fault gas in Buchholz relay has been reached</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alarm level RteFGAlmSet of fault gas rate in Buchholz relay been reached</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H2 rate of change for the insulation medium has been reached (for</w:t>
                  </w:r>
                </w:p>
                <w:p w:rsidR="0006657F" w:rsidRPr="007E0EA8" w:rsidRDefault="0006657F" w:rsidP="0006657F">
                  <w:pPr>
                    <w:pStyle w:val="TableParagraph"/>
                    <w:spacing w:before="58"/>
                    <w:jc w:val="both"/>
                    <w:rPr>
                      <w:sz w:val="20"/>
                      <w:szCs w:val="20"/>
                      <w:lang w:val="mn-MN"/>
                    </w:rPr>
                  </w:pPr>
                  <w:r w:rsidRPr="007E0EA8">
                    <w:rPr>
                      <w:sz w:val="20"/>
                      <w:szCs w:val="20"/>
                      <w:lang w:val="mn-MN"/>
                    </w:rPr>
                    <w:t>example, low insulation level). Setting of the</w:t>
                  </w:r>
                </w:p>
                <w:p w:rsidR="0006657F" w:rsidRPr="007E0EA8" w:rsidRDefault="0006657F" w:rsidP="0006657F">
                  <w:pPr>
                    <w:pStyle w:val="TableParagraph"/>
                    <w:spacing w:before="58"/>
                    <w:jc w:val="both"/>
                    <w:rPr>
                      <w:sz w:val="20"/>
                      <w:szCs w:val="20"/>
                      <w:lang w:val="mn-MN"/>
                    </w:rPr>
                  </w:pPr>
                  <w:r w:rsidRPr="007E0EA8">
                    <w:rPr>
                      <w:sz w:val="20"/>
                      <w:szCs w:val="20"/>
                      <w:lang w:val="mn-MN"/>
                    </w:rPr>
                    <w:t xml:space="preserve">predefined level limit is a local issue. The action to take may be to refill the </w:t>
                  </w:r>
                  <w:r w:rsidRPr="007E0EA8">
                    <w:rPr>
                      <w:sz w:val="20"/>
                      <w:szCs w:val="20"/>
                      <w:lang w:val="mn-MN"/>
                    </w:rPr>
                    <w:lastRenderedPageBreak/>
                    <w:t>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MstRteAlm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Moisture rate of change for the insulation medium has been</w:t>
                  </w:r>
                </w:p>
                <w:p w:rsidR="0006657F" w:rsidRPr="007E0EA8" w:rsidRDefault="0006657F" w:rsidP="0006657F">
                  <w:pPr>
                    <w:pStyle w:val="TableParagraph"/>
                    <w:spacing w:before="58"/>
                    <w:jc w:val="both"/>
                    <w:rPr>
                      <w:sz w:val="20"/>
                      <w:szCs w:val="20"/>
                      <w:lang w:val="mn-MN"/>
                    </w:rPr>
                  </w:pPr>
                  <w:r w:rsidRPr="007E0EA8">
                    <w:rPr>
                      <w:sz w:val="20"/>
                      <w:szCs w:val="20"/>
                      <w:lang w:val="mn-MN"/>
                    </w:rPr>
                    <w:t>reached (for example, low insulation level). The action to take may be to refill the insulation</w:t>
                  </w:r>
                </w:p>
                <w:p w:rsidR="0006657F" w:rsidRPr="007E0EA8" w:rsidRDefault="0006657F" w:rsidP="0006657F">
                  <w:pPr>
                    <w:pStyle w:val="TableParagraph"/>
                    <w:spacing w:before="58"/>
                    <w:jc w:val="both"/>
                    <w:rPr>
                      <w:sz w:val="20"/>
                      <w:szCs w:val="20"/>
                      <w:lang w:val="mn-MN"/>
                    </w:rPr>
                  </w:pPr>
                  <w:r w:rsidRPr="007E0EA8">
                    <w:rPr>
                      <w:sz w:val="20"/>
                      <w:szCs w:val="20"/>
                      <w:lang w:val="mn-MN"/>
                    </w:rPr>
                    <w:t>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N2 for the</w:t>
                  </w:r>
                </w:p>
                <w:p w:rsidR="0006657F" w:rsidRPr="007E0EA8" w:rsidRDefault="0006657F" w:rsidP="0006657F">
                  <w:pPr>
                    <w:pStyle w:val="TableParagraph"/>
                    <w:spacing w:before="58"/>
                    <w:jc w:val="both"/>
                    <w:rPr>
                      <w:sz w:val="20"/>
                      <w:szCs w:val="20"/>
                      <w:lang w:val="mn-MN"/>
                    </w:rPr>
                  </w:pPr>
                  <w:r w:rsidRPr="007E0EA8">
                    <w:rPr>
                      <w:sz w:val="20"/>
                      <w:szCs w:val="20"/>
                      <w:lang w:val="mn-MN"/>
                    </w:rPr>
                    <w:t>insulation medium has been reached (for example, 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N2 rate of change for the insulation medium has been reached (for</w:t>
                  </w:r>
                </w:p>
                <w:p w:rsidR="0006657F" w:rsidRPr="007E0EA8" w:rsidRDefault="0006657F" w:rsidP="0006657F">
                  <w:pPr>
                    <w:pStyle w:val="TableParagraph"/>
                    <w:spacing w:before="58"/>
                    <w:jc w:val="both"/>
                    <w:rPr>
                      <w:sz w:val="20"/>
                      <w:szCs w:val="20"/>
                      <w:lang w:val="mn-MN"/>
                    </w:rPr>
                  </w:pPr>
                  <w:r w:rsidRPr="007E0EA8">
                    <w:rPr>
                      <w:sz w:val="20"/>
                      <w:szCs w:val="20"/>
                      <w:lang w:val="mn-MN"/>
                    </w:rPr>
                    <w:t>example, low insulation level). Setting of the</w:t>
                  </w:r>
                </w:p>
                <w:p w:rsidR="0006657F" w:rsidRPr="007E0EA8" w:rsidRDefault="0006657F" w:rsidP="0006657F">
                  <w:pPr>
                    <w:pStyle w:val="TableParagraph"/>
                    <w:spacing w:before="58"/>
                    <w:jc w:val="both"/>
                    <w:rPr>
                      <w:sz w:val="20"/>
                      <w:szCs w:val="20"/>
                      <w:lang w:val="mn-MN"/>
                    </w:rPr>
                  </w:pPr>
                  <w:r w:rsidRPr="007E0EA8">
                    <w:rPr>
                      <w:sz w:val="20"/>
                      <w:szCs w:val="20"/>
                      <w:lang w:val="mn-MN"/>
                    </w:rPr>
                    <w:t>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O2 for the</w:t>
                  </w:r>
                </w:p>
                <w:p w:rsidR="0006657F" w:rsidRPr="007E0EA8" w:rsidRDefault="0006657F" w:rsidP="0006657F">
                  <w:pPr>
                    <w:pStyle w:val="TableParagraph"/>
                    <w:spacing w:before="58"/>
                    <w:jc w:val="both"/>
                    <w:rPr>
                      <w:sz w:val="20"/>
                      <w:szCs w:val="20"/>
                      <w:lang w:val="mn-MN"/>
                    </w:rPr>
                  </w:pPr>
                  <w:r w:rsidRPr="007E0EA8">
                    <w:rPr>
                      <w:sz w:val="20"/>
                      <w:szCs w:val="20"/>
                      <w:lang w:val="mn-MN"/>
                    </w:rPr>
                    <w:t>insulation medium has been reached (for example, low insulation level). Setting of the 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56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Data object name </w:t>
                  </w:r>
                </w:p>
              </w:tc>
              <w:tc>
                <w:tcPr>
                  <w:tcW w:w="221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447"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591"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Explanation </w:t>
                  </w:r>
                </w:p>
              </w:tc>
              <w:tc>
                <w:tcPr>
                  <w:tcW w:w="1276"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O2RteAlm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a predefined level limit of O2 rate of change for the insulation medium has been reached (for</w:t>
                  </w:r>
                </w:p>
                <w:p w:rsidR="0006657F" w:rsidRPr="007E0EA8" w:rsidRDefault="0006657F" w:rsidP="0006657F">
                  <w:pPr>
                    <w:pStyle w:val="TableParagraph"/>
                    <w:spacing w:before="58"/>
                    <w:jc w:val="both"/>
                    <w:rPr>
                      <w:sz w:val="20"/>
                      <w:szCs w:val="20"/>
                      <w:lang w:val="mn-MN"/>
                    </w:rPr>
                  </w:pPr>
                  <w:r w:rsidRPr="007E0EA8">
                    <w:rPr>
                      <w:sz w:val="20"/>
                      <w:szCs w:val="20"/>
                      <w:lang w:val="mn-MN"/>
                    </w:rPr>
                    <w:t>example, low insulation level). Setting of the</w:t>
                  </w:r>
                </w:p>
                <w:p w:rsidR="0006657F" w:rsidRPr="007E0EA8" w:rsidRDefault="0006657F" w:rsidP="0006657F">
                  <w:pPr>
                    <w:pStyle w:val="TableParagraph"/>
                    <w:spacing w:before="58"/>
                    <w:jc w:val="both"/>
                    <w:rPr>
                      <w:sz w:val="20"/>
                      <w:szCs w:val="20"/>
                      <w:lang w:val="mn-MN"/>
                    </w:rPr>
                  </w:pPr>
                  <w:r w:rsidRPr="007E0EA8">
                    <w:rPr>
                      <w:sz w:val="20"/>
                      <w:szCs w:val="20"/>
                      <w:lang w:val="mn-MN"/>
                    </w:rPr>
                    <w:t>predefined level limit is a local issue. The action to take may be to refill the insulation medium.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OilPresAlm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the predefined alarm level limit OilPAlmSet of Oil pressure for the insulation medium has been reached</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OilPresWrn</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the predefined warning level limit</w:t>
                  </w:r>
                </w:p>
                <w:p w:rsidR="0006657F" w:rsidRPr="007E0EA8" w:rsidRDefault="0006657F" w:rsidP="0006657F">
                  <w:pPr>
                    <w:pStyle w:val="TableParagraph"/>
                    <w:spacing w:before="58"/>
                    <w:jc w:val="both"/>
                    <w:rPr>
                      <w:sz w:val="20"/>
                      <w:szCs w:val="20"/>
                      <w:lang w:val="mn-MN"/>
                    </w:rPr>
                  </w:pPr>
                  <w:r w:rsidRPr="007E0EA8">
                    <w:rPr>
                      <w:sz w:val="20"/>
                      <w:szCs w:val="20"/>
                      <w:lang w:val="mn-MN"/>
                    </w:rPr>
                    <w:t>OilPWrnSet of Oil pressure for the insulation medium has been reached</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TmpWrn</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If true, the predefined level warning limit</w:t>
                  </w:r>
                </w:p>
                <w:p w:rsidR="0006657F" w:rsidRPr="007E0EA8" w:rsidRDefault="0006657F" w:rsidP="0006657F">
                  <w:pPr>
                    <w:pStyle w:val="TableParagraph"/>
                    <w:spacing w:before="58"/>
                    <w:jc w:val="both"/>
                    <w:rPr>
                      <w:sz w:val="20"/>
                      <w:szCs w:val="20"/>
                      <w:lang w:val="mn-MN"/>
                    </w:rPr>
                  </w:pPr>
                  <w:r w:rsidRPr="007E0EA8">
                    <w:rPr>
                      <w:sz w:val="20"/>
                      <w:szCs w:val="20"/>
                      <w:lang w:val="mn-MN"/>
                    </w:rPr>
                    <w:t>TmpWrnSet for the temperature of LTC has been reached.</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TmpAlm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GasInsAlm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GasInsTr</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GasFlwTr</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H2Wrn</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MstAlm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MstWrn</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InsAlm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LineSupervisionLN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M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InsBlk</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LineSupervisionLN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InsTr</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LineSupervisionLN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InsLevMax</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LineSupervisionLN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InsLevMin</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LineSupervisionLN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Blk</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FunctionLN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ClcExp</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r w:rsidRPr="007E0EA8">
                    <w:rPr>
                      <w:sz w:val="20"/>
                      <w:szCs w:val="20"/>
                      <w:lang w:val="mn-MN"/>
                    </w:rPr>
                    <w:t>T</w:t>
                  </w: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Beh</w:t>
                  </w:r>
                </w:p>
              </w:tc>
              <w:tc>
                <w:tcPr>
                  <w:tcW w:w="2219" w:type="dxa"/>
                </w:tcPr>
                <w:p w:rsidR="0006657F" w:rsidRPr="007E0EA8" w:rsidRDefault="0006657F" w:rsidP="0006657F">
                  <w:pPr>
                    <w:pStyle w:val="TableParagraph"/>
                    <w:spacing w:before="58" w:line="184" w:lineRule="exact"/>
                    <w:ind w:left="108"/>
                    <w:rPr>
                      <w:sz w:val="20"/>
                      <w:szCs w:val="20"/>
                      <w:lang w:val="mn-MN"/>
                    </w:rPr>
                  </w:pPr>
                  <w:r w:rsidRPr="007E0EA8">
                    <w:rPr>
                      <w:sz w:val="20"/>
                      <w:szCs w:val="20"/>
                      <w:lang w:val="mn-MN"/>
                    </w:rPr>
                    <w:t>ENS</w:t>
                  </w:r>
                </w:p>
                <w:p w:rsidR="0006657F" w:rsidRPr="007E0EA8" w:rsidRDefault="0006657F" w:rsidP="0006657F">
                  <w:pPr>
                    <w:pStyle w:val="TableParagraph"/>
                    <w:spacing w:before="58"/>
                    <w:ind w:left="108" w:right="138"/>
                    <w:rPr>
                      <w:sz w:val="20"/>
                      <w:szCs w:val="20"/>
                      <w:lang w:val="mn-MN"/>
                    </w:rPr>
                  </w:pPr>
                  <w:r w:rsidRPr="007E0EA8">
                    <w:rPr>
                      <w:sz w:val="20"/>
                      <w:szCs w:val="20"/>
                      <w:lang w:val="mn-MN"/>
                    </w:rPr>
                    <w:t xml:space="preserve">(BehaviourModeKin </w:t>
                  </w:r>
                  <w:r w:rsidRPr="007E0EA8">
                    <w:rPr>
                      <w:sz w:val="20"/>
                      <w:szCs w:val="20"/>
                      <w:lang w:val="mn-MN"/>
                    </w:rPr>
                    <w:lastRenderedPageBreak/>
                    <w:t>d)</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DomainLN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M / M</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Health</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ENS (HealthKind)</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DomainLN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rPr>
                <w:trHeight w:val="1198"/>
              </w:trPr>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Mir</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SPS</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DomainLN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MOcond(1) / MOcond(1)</w:t>
                  </w:r>
                </w:p>
              </w:tc>
            </w:tr>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Measured and metered values</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CgRte</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Rate of change of total dissolved combustible gases (TDCG)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CmbuGasRte</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Rate of change of total dissolved combustible gas (in m3/s)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FltGasRte</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Rate of increase of fault gas volume in Buchholz relay (m3/s)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FullGas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Overall dissolved gas (in m3)</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FullGasRte</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Rate of increase of overall dissolved gas (m3/s)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Mst</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Measured amount of moisture in the insulating liquid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Lev</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H2O</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H2OPap</w:t>
                  </w:r>
                </w:p>
              </w:tc>
              <w:tc>
                <w:tcPr>
                  <w:tcW w:w="2219" w:type="dxa"/>
                </w:tcPr>
                <w:p w:rsidR="0006657F" w:rsidRPr="007E0EA8" w:rsidRDefault="0006657F" w:rsidP="0006657F">
                  <w:pPr>
                    <w:pStyle w:val="TableParagraph"/>
                    <w:tabs>
                      <w:tab w:val="left" w:pos="1424"/>
                    </w:tabs>
                    <w:spacing w:before="58" w:line="230" w:lineRule="exact"/>
                    <w:ind w:left="108" w:right="-116"/>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line="120" w:lineRule="exact"/>
                    <w:ind w:left="108" w:right="-44"/>
                    <w:rPr>
                      <w:sz w:val="20"/>
                      <w:szCs w:val="20"/>
                      <w:lang w:val="mn-MN"/>
                    </w:rPr>
                  </w:pPr>
                </w:p>
              </w:tc>
              <w:tc>
                <w:tcPr>
                  <w:tcW w:w="3591" w:type="dxa"/>
                </w:tcPr>
                <w:p w:rsidR="0006657F" w:rsidRPr="007E0EA8" w:rsidRDefault="0006657F" w:rsidP="0006657F">
                  <w:pPr>
                    <w:pStyle w:val="TableParagraph"/>
                    <w:spacing w:before="58"/>
                    <w:jc w:val="both"/>
                    <w:rPr>
                      <w:sz w:val="20"/>
                      <w:szCs w:val="20"/>
                      <w:lang w:val="mn-MN"/>
                    </w:rPr>
                  </w:pP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56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Data object name</w:t>
                  </w:r>
                </w:p>
              </w:tc>
              <w:tc>
                <w:tcPr>
                  <w:tcW w:w="221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447"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591"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Explanation</w:t>
                  </w:r>
                </w:p>
              </w:tc>
              <w:tc>
                <w:tcPr>
                  <w:tcW w:w="1276"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H2OAir</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H2OTmp</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H2ppm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N2ppm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COppm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CO2ppm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CH4ppm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C2H2ppm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C2H4ppm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C2H6ppm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O2ppm</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CmbuGas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SIML</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Pres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Line SupervisionLN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Tmp</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MV</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Line SupervisionLN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9102" w:type="dxa"/>
                  <w:gridSpan w:val="5"/>
                </w:tcPr>
                <w:p w:rsidR="0006657F" w:rsidRPr="00643038" w:rsidRDefault="00643038" w:rsidP="0006657F">
                  <w:pPr>
                    <w:pStyle w:val="HTMLPreformatted"/>
                    <w:jc w:val="center"/>
                    <w:rPr>
                      <w:rFonts w:ascii="Arial" w:eastAsia="Arial" w:hAnsi="Arial" w:cs="Arial"/>
                      <w:b/>
                      <w:bCs/>
                    </w:rPr>
                  </w:pPr>
                  <w:r>
                    <w:rPr>
                      <w:rFonts w:ascii="Arial" w:eastAsia="Arial" w:hAnsi="Arial" w:cs="Arial"/>
                      <w:b/>
                      <w:bCs/>
                    </w:rPr>
                    <w:t>Settings</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C2H2 rate of change alarm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C2H4 rate of change alarm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C2H6 rate of change alarm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Total dissolved combustible gases (TDCG)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Alarm threshold for the rate of change of Total Dissolved Combustible Gas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CgRteWrs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Warning threshold for the rate of change of Total Dissolved Combustible Gas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CgWrs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Warning threshold setting for the Total Dissolved Combustible gas (TDCG)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CH4 rate of change alarm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lastRenderedPageBreak/>
                    <w:t>CO2Als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CO2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CO2RteAls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CO2 Rate of change alarm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CO Rate of change alarm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Alarm threshold setting for Fault Gas volume in BuchHolz relay (in m3)</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FltGasRteAls</w:t>
                  </w:r>
                </w:p>
              </w:tc>
              <w:tc>
                <w:tcPr>
                  <w:tcW w:w="2219" w:type="dxa"/>
                </w:tcPr>
                <w:p w:rsidR="0006657F" w:rsidRPr="007E0EA8" w:rsidRDefault="0006657F" w:rsidP="0006657F">
                  <w:pPr>
                    <w:pStyle w:val="TableParagraph"/>
                    <w:tabs>
                      <w:tab w:val="left" w:pos="1424"/>
                    </w:tabs>
                    <w:spacing w:before="58" w:line="227" w:lineRule="exact"/>
                    <w:ind w:left="108" w:right="-116"/>
                    <w:rPr>
                      <w:sz w:val="20"/>
                      <w:szCs w:val="20"/>
                      <w:lang w:val="mn-MN"/>
                    </w:rPr>
                  </w:pPr>
                  <w:r w:rsidRPr="007E0EA8">
                    <w:rPr>
                      <w:sz w:val="20"/>
                      <w:szCs w:val="20"/>
                      <w:lang w:val="mn-MN"/>
                    </w:rPr>
                    <w:t>ASG</w:t>
                  </w:r>
                </w:p>
                <w:p w:rsidR="0006657F" w:rsidRPr="007E0EA8" w:rsidRDefault="0006657F" w:rsidP="0006657F">
                  <w:pPr>
                    <w:pStyle w:val="TableParagraph"/>
                    <w:spacing w:before="58" w:line="167" w:lineRule="exact"/>
                    <w:ind w:left="108" w:right="-87"/>
                    <w:rPr>
                      <w:sz w:val="20"/>
                      <w:szCs w:val="20"/>
                      <w:lang w:val="mn-MN"/>
                    </w:rPr>
                  </w:pPr>
                </w:p>
              </w:tc>
              <w:tc>
                <w:tcPr>
                  <w:tcW w:w="447" w:type="dxa"/>
                </w:tcPr>
                <w:p w:rsidR="0006657F" w:rsidRPr="007E0EA8" w:rsidRDefault="0006657F" w:rsidP="0006657F">
                  <w:pPr>
                    <w:pStyle w:val="TableParagraph"/>
                    <w:spacing w:before="58" w:line="150" w:lineRule="exact"/>
                    <w:ind w:left="108" w:right="-72"/>
                    <w:jc w:val="both"/>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 xml:space="preserve">Alarm threstod setting for the rate of increase of Fault Gas volume in Bucholz relay </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9102" w:type="dxa"/>
                  <w:gridSpan w:val="5"/>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SIMLExt</w:t>
                  </w:r>
                </w:p>
              </w:tc>
            </w:tr>
            <w:tr w:rsidR="0006657F" w:rsidRPr="007E0EA8" w:rsidTr="0006657F">
              <w:tc>
                <w:tcPr>
                  <w:tcW w:w="156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Data object name </w:t>
                  </w:r>
                </w:p>
              </w:tc>
              <w:tc>
                <w:tcPr>
                  <w:tcW w:w="2219"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Common data class </w:t>
                  </w:r>
                </w:p>
              </w:tc>
              <w:tc>
                <w:tcPr>
                  <w:tcW w:w="447"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Т</w:t>
                  </w:r>
                </w:p>
              </w:tc>
              <w:tc>
                <w:tcPr>
                  <w:tcW w:w="3591"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 xml:space="preserve">Explanation </w:t>
                  </w:r>
                </w:p>
              </w:tc>
              <w:tc>
                <w:tcPr>
                  <w:tcW w:w="1276" w:type="dxa"/>
                </w:tcPr>
                <w:p w:rsidR="0006657F" w:rsidRPr="007E0EA8" w:rsidRDefault="0006657F" w:rsidP="0006657F">
                  <w:pPr>
                    <w:pStyle w:val="HTMLPreformatted"/>
                    <w:jc w:val="center"/>
                    <w:rPr>
                      <w:rFonts w:ascii="Arial" w:eastAsia="Arial" w:hAnsi="Arial" w:cs="Arial"/>
                      <w:b/>
                      <w:bCs/>
                      <w:lang w:val="mn-MN"/>
                    </w:rPr>
                  </w:pPr>
                  <w:r w:rsidRPr="007E0EA8">
                    <w:rPr>
                      <w:rFonts w:ascii="Arial" w:eastAsia="Arial" w:hAnsi="Arial" w:cs="Arial"/>
                      <w:b/>
                      <w:bCs/>
                      <w:lang w:val="mn-MN"/>
                    </w:rPr>
                    <w:t>Pres Condnds / ds</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H2 Rate of change alarm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MstAls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Moisture alarm threshold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MstRteAls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Moisture rate of change alarm threshold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N2 rate of change alarm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 alarm setting in ppm</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O2RteAls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O2 rate of change alarm setting in ppm:s</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OilPresAls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Alarm threshold setting for the Oil Pressure</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OilPresWrs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Warning threshold setting for the Oil Pressure</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TmpAls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Temperature alarm threshold setting (in °C)</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TmpWrs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ASG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Temperature warning threshold setting (in °C)</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BlkRef</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ORG</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FunctionLN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Omulti / F</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ClcMth</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ENG</w:t>
                  </w:r>
                </w:p>
                <w:p w:rsidR="0006657F" w:rsidRPr="007E0EA8" w:rsidRDefault="0006657F" w:rsidP="0006657F">
                  <w:pPr>
                    <w:pStyle w:val="TableParagraph"/>
                    <w:spacing w:before="58"/>
                    <w:ind w:left="108"/>
                    <w:rPr>
                      <w:sz w:val="20"/>
                      <w:szCs w:val="20"/>
                      <w:lang w:val="mn-MN"/>
                    </w:rPr>
                  </w:pPr>
                  <w:r w:rsidRPr="007E0EA8">
                    <w:rPr>
                      <w:sz w:val="20"/>
                      <w:szCs w:val="20"/>
                      <w:lang w:val="mn-MN"/>
                    </w:rPr>
                    <w:t>(Calc MethodKind)</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M</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ClcMod</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ENG</w:t>
                  </w:r>
                </w:p>
                <w:p w:rsidR="0006657F" w:rsidRPr="007E0EA8" w:rsidRDefault="0006657F" w:rsidP="0006657F">
                  <w:pPr>
                    <w:pStyle w:val="TableParagraph"/>
                    <w:spacing w:before="58"/>
                    <w:ind w:left="108"/>
                    <w:rPr>
                      <w:sz w:val="20"/>
                      <w:szCs w:val="20"/>
                      <w:lang w:val="mn-MN"/>
                    </w:rPr>
                  </w:pPr>
                  <w:r w:rsidRPr="007E0EA8">
                    <w:rPr>
                      <w:sz w:val="20"/>
                      <w:szCs w:val="20"/>
                      <w:lang w:val="mn-MN"/>
                    </w:rPr>
                    <w:t>(Calc ModeKind)</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ClcIntvTyp</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ENG</w:t>
                  </w:r>
                </w:p>
                <w:p w:rsidR="0006657F" w:rsidRPr="007E0EA8" w:rsidRDefault="0006657F" w:rsidP="0006657F">
                  <w:pPr>
                    <w:pStyle w:val="TableParagraph"/>
                    <w:spacing w:before="58"/>
                    <w:ind w:left="108"/>
                    <w:rPr>
                      <w:sz w:val="20"/>
                      <w:szCs w:val="20"/>
                      <w:lang w:val="mn-MN"/>
                    </w:rPr>
                  </w:pPr>
                  <w:r w:rsidRPr="007E0EA8">
                    <w:rPr>
                      <w:sz w:val="20"/>
                      <w:szCs w:val="20"/>
                      <w:lang w:val="mn-MN"/>
                    </w:rPr>
                    <w:t>(Calc IntervalKind)</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ClcIntvPer</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NumSubIntv</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ClcRfTyp</w:t>
                  </w:r>
                </w:p>
              </w:tc>
              <w:tc>
                <w:tcPr>
                  <w:tcW w:w="2219" w:type="dxa"/>
                </w:tcPr>
                <w:p w:rsidR="0006657F" w:rsidRPr="007E0EA8" w:rsidRDefault="0006657F" w:rsidP="0006657F">
                  <w:pPr>
                    <w:pStyle w:val="TableParagraph"/>
                    <w:spacing w:before="58" w:line="184" w:lineRule="exact"/>
                    <w:ind w:left="108"/>
                    <w:rPr>
                      <w:sz w:val="20"/>
                      <w:szCs w:val="20"/>
                      <w:lang w:val="mn-MN"/>
                    </w:rPr>
                  </w:pPr>
                  <w:r w:rsidRPr="007E0EA8">
                    <w:rPr>
                      <w:sz w:val="20"/>
                      <w:szCs w:val="20"/>
                      <w:lang w:val="mn-MN"/>
                    </w:rPr>
                    <w:t>ENG</w:t>
                  </w:r>
                </w:p>
                <w:p w:rsidR="0006657F" w:rsidRPr="007E0EA8" w:rsidRDefault="0006657F" w:rsidP="0006657F">
                  <w:pPr>
                    <w:pStyle w:val="TableParagraph"/>
                    <w:spacing w:before="0" w:line="184" w:lineRule="exact"/>
                    <w:ind w:left="108"/>
                    <w:rPr>
                      <w:sz w:val="20"/>
                      <w:szCs w:val="20"/>
                      <w:lang w:val="mn-MN"/>
                    </w:rPr>
                  </w:pPr>
                  <w:r w:rsidRPr="007E0EA8">
                    <w:rPr>
                      <w:sz w:val="20"/>
                      <w:szCs w:val="20"/>
                      <w:lang w:val="mn-MN"/>
                    </w:rPr>
                    <w:t>(Calc IntervalKind)</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ClcRfPer</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ClcSrc</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ORG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F / M</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ClcNxtTmms</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ING</w:t>
                  </w:r>
                </w:p>
              </w:tc>
              <w:tc>
                <w:tcPr>
                  <w:tcW w:w="447" w:type="dxa"/>
                </w:tcPr>
                <w:p w:rsidR="0006657F" w:rsidRPr="007E0EA8" w:rsidRDefault="0006657F" w:rsidP="0006657F">
                  <w:pPr>
                    <w:pStyle w:val="TableParagraph"/>
                    <w:spacing w:before="0"/>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InSyn</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ORG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StatisticsLN</w:t>
                  </w:r>
                </w:p>
              </w:tc>
              <w:tc>
                <w:tcPr>
                  <w:tcW w:w="1276" w:type="dxa"/>
                </w:tcPr>
                <w:p w:rsidR="0006657F" w:rsidRPr="007E0EA8" w:rsidRDefault="0006657F" w:rsidP="0006657F">
                  <w:pPr>
                    <w:pStyle w:val="TableParagraph"/>
                    <w:spacing w:before="58"/>
                    <w:ind w:left="108"/>
                    <w:rPr>
                      <w:sz w:val="20"/>
                      <w:szCs w:val="20"/>
                      <w:lang w:val="mn-MN"/>
                    </w:rPr>
                  </w:pPr>
                  <w:r w:rsidRPr="007E0EA8">
                    <w:rPr>
                      <w:sz w:val="20"/>
                      <w:szCs w:val="20"/>
                      <w:lang w:val="mn-MN"/>
                    </w:rPr>
                    <w:t>O / O</w:t>
                  </w:r>
                </w:p>
              </w:tc>
            </w:tr>
            <w:tr w:rsidR="0006657F" w:rsidRPr="007E0EA8" w:rsidTr="0006657F">
              <w:tc>
                <w:tcPr>
                  <w:tcW w:w="1569"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InRef</w:t>
                  </w:r>
                </w:p>
              </w:tc>
              <w:tc>
                <w:tcPr>
                  <w:tcW w:w="2219" w:type="dxa"/>
                </w:tcPr>
                <w:p w:rsidR="0006657F" w:rsidRPr="007E0EA8" w:rsidRDefault="0006657F" w:rsidP="0006657F">
                  <w:pPr>
                    <w:pStyle w:val="TableParagraph"/>
                    <w:spacing w:before="58"/>
                    <w:ind w:left="108"/>
                    <w:rPr>
                      <w:sz w:val="20"/>
                      <w:szCs w:val="20"/>
                      <w:lang w:val="mn-MN"/>
                    </w:rPr>
                  </w:pPr>
                  <w:r w:rsidRPr="007E0EA8">
                    <w:rPr>
                      <w:sz w:val="20"/>
                      <w:szCs w:val="20"/>
                      <w:lang w:val="mn-MN"/>
                    </w:rPr>
                    <w:t>ORG</w:t>
                  </w:r>
                </w:p>
              </w:tc>
              <w:tc>
                <w:tcPr>
                  <w:tcW w:w="447" w:type="dxa"/>
                </w:tcPr>
                <w:p w:rsidR="0006657F" w:rsidRPr="007E0EA8" w:rsidRDefault="0006657F" w:rsidP="0006657F">
                  <w:pPr>
                    <w:pStyle w:val="TableParagraph"/>
                    <w:spacing w:before="58"/>
                    <w:ind w:left="108"/>
                    <w:rPr>
                      <w:sz w:val="20"/>
                      <w:szCs w:val="20"/>
                      <w:lang w:val="mn-MN"/>
                    </w:rPr>
                  </w:pPr>
                </w:p>
              </w:tc>
              <w:tc>
                <w:tcPr>
                  <w:tcW w:w="3591" w:type="dxa"/>
                </w:tcPr>
                <w:p w:rsidR="0006657F" w:rsidRPr="007E0EA8" w:rsidRDefault="0006657F" w:rsidP="0006657F">
                  <w:pPr>
                    <w:pStyle w:val="TableParagraph"/>
                    <w:spacing w:before="58"/>
                    <w:ind w:left="108"/>
                    <w:rPr>
                      <w:sz w:val="20"/>
                      <w:szCs w:val="20"/>
                      <w:lang w:val="mn-MN"/>
                    </w:rPr>
                  </w:pPr>
                  <w:r w:rsidRPr="007E0EA8">
                    <w:rPr>
                      <w:sz w:val="20"/>
                      <w:szCs w:val="20"/>
                      <w:lang w:val="mn-MN"/>
                    </w:rPr>
                    <w:t>inherited from: DomainLN</w:t>
                  </w:r>
                </w:p>
              </w:tc>
              <w:tc>
                <w:tcPr>
                  <w:tcW w:w="1276" w:type="dxa"/>
                </w:tcPr>
                <w:p w:rsidR="0006657F" w:rsidRPr="007E0EA8" w:rsidRDefault="0006657F" w:rsidP="0006657F">
                  <w:pPr>
                    <w:pStyle w:val="TableParagraph"/>
                    <w:spacing w:before="58"/>
                    <w:ind w:left="108" w:right="161"/>
                    <w:rPr>
                      <w:sz w:val="20"/>
                      <w:szCs w:val="20"/>
                      <w:lang w:val="mn-MN"/>
                    </w:rPr>
                  </w:pPr>
                  <w:r w:rsidRPr="007E0EA8">
                    <w:rPr>
                      <w:sz w:val="20"/>
                      <w:szCs w:val="20"/>
                      <w:lang w:val="mn-MN"/>
                    </w:rPr>
                    <w:t>Omulti / Omulti</w:t>
                  </w:r>
                </w:p>
              </w:tc>
            </w:tr>
          </w:tbl>
          <w:p w:rsidR="0006657F" w:rsidRPr="007E0EA8" w:rsidRDefault="0006657F" w:rsidP="002D57FE">
            <w:pPr>
              <w:pStyle w:val="HTMLPreformatted"/>
              <w:jc w:val="both"/>
              <w:rPr>
                <w:rFonts w:ascii="Arial" w:eastAsia="Arial" w:hAnsi="Arial" w:cs="Arial"/>
                <w:b/>
                <w:bCs/>
                <w:sz w:val="24"/>
                <w:szCs w:val="24"/>
                <w:lang w:val="mn-MN"/>
              </w:rPr>
            </w:pPr>
          </w:p>
          <w:p w:rsidR="0006657F" w:rsidRPr="007E0EA8" w:rsidRDefault="0006657F" w:rsidP="002D57FE">
            <w:pPr>
              <w:pStyle w:val="HTMLPreformatted"/>
              <w:jc w:val="both"/>
              <w:rPr>
                <w:rFonts w:ascii="Arial" w:eastAsia="Arial" w:hAnsi="Arial" w:cs="Arial"/>
                <w:b/>
                <w:bCs/>
                <w:sz w:val="24"/>
                <w:szCs w:val="24"/>
                <w:lang w:val="mn-MN"/>
              </w:rPr>
            </w:pPr>
          </w:p>
          <w:p w:rsidR="0006657F" w:rsidRPr="007E0EA8" w:rsidRDefault="0006657F" w:rsidP="002D57FE">
            <w:pPr>
              <w:pStyle w:val="HTMLPreformatted"/>
              <w:jc w:val="both"/>
              <w:rPr>
                <w:rFonts w:ascii="Arial" w:eastAsia="Arial" w:hAnsi="Arial" w:cs="Arial"/>
                <w:b/>
                <w:bCs/>
                <w:sz w:val="24"/>
                <w:szCs w:val="24"/>
                <w:lang w:val="mn-MN"/>
              </w:rPr>
            </w:pPr>
          </w:p>
          <w:p w:rsidR="0006657F" w:rsidRPr="007E0EA8" w:rsidRDefault="0006657F" w:rsidP="002D57FE">
            <w:pPr>
              <w:pStyle w:val="HTMLPreformatted"/>
              <w:jc w:val="both"/>
              <w:rPr>
                <w:rFonts w:ascii="Arial" w:eastAsia="Arial" w:hAnsi="Arial" w:cs="Arial"/>
                <w:b/>
                <w:bCs/>
                <w:sz w:val="24"/>
                <w:szCs w:val="24"/>
                <w:lang w:val="mn-MN"/>
              </w:rPr>
            </w:pPr>
          </w:p>
        </w:tc>
      </w:tr>
      <w:tr w:rsidR="002D57FE" w:rsidRPr="007E0EA8" w:rsidTr="0006657F">
        <w:trPr>
          <w:trHeight w:val="698"/>
        </w:trPr>
        <w:tc>
          <w:tcPr>
            <w:tcW w:w="4824" w:type="dxa"/>
          </w:tcPr>
          <w:p w:rsidR="002D57FE" w:rsidRPr="007E0EA8" w:rsidRDefault="004D37D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13.5.8 ЛЗ: Тусгаарлагы</w:t>
            </w:r>
            <w:r w:rsidR="002D57FE" w:rsidRPr="007E0EA8">
              <w:rPr>
                <w:rFonts w:ascii="Arial" w:eastAsia="Arial" w:hAnsi="Arial" w:cs="Arial"/>
                <w:b/>
                <w:bCs/>
                <w:sz w:val="24"/>
                <w:szCs w:val="24"/>
                <w:lang w:val="mn-MN"/>
              </w:rPr>
              <w:t>н чийгийн хяналт (хатуу) Нэр:SIMS</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Логик зангилааны SIMS нь хатуу тусгаарлагчийн </w:t>
            </w:r>
            <w:r w:rsidR="004D37DE" w:rsidRPr="007E0EA8">
              <w:rPr>
                <w:rFonts w:ascii="Arial" w:eastAsia="Arial" w:hAnsi="Arial" w:cs="Arial"/>
                <w:bCs/>
                <w:sz w:val="24"/>
                <w:szCs w:val="24"/>
                <w:lang w:val="mn-MN"/>
              </w:rPr>
              <w:t>орчныг</w:t>
            </w:r>
            <w:r w:rsidRPr="007E0EA8">
              <w:rPr>
                <w:rFonts w:ascii="Arial" w:eastAsia="Arial" w:hAnsi="Arial" w:cs="Arial"/>
                <w:bCs/>
                <w:sz w:val="24"/>
                <w:szCs w:val="24"/>
                <w:lang w:val="mn-MN"/>
              </w:rPr>
              <w:t xml:space="preserve"> хянахад ашиглагддаг. Энэ нь </w:t>
            </w:r>
            <w:r w:rsidR="004D37DE" w:rsidRPr="007E0EA8">
              <w:rPr>
                <w:rFonts w:ascii="Arial" w:eastAsia="Arial" w:hAnsi="Arial" w:cs="Arial"/>
                <w:bCs/>
                <w:sz w:val="24"/>
                <w:szCs w:val="24"/>
                <w:lang w:val="mn-MN"/>
              </w:rPr>
              <w:t>оношилгооны</w:t>
            </w:r>
            <w:r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lastRenderedPageBreak/>
              <w:t>диэлектрик тангенсын утгыг хянах мэдээллийн объектуудыг агуулдаг.</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643038" w:rsidP="002D57FE">
            <w:pPr>
              <w:pStyle w:val="HTMLPreformatted"/>
              <w:jc w:val="both"/>
              <w:rPr>
                <w:rFonts w:ascii="Arial" w:eastAsia="Arial" w:hAnsi="Arial" w:cs="Arial"/>
                <w:bCs/>
                <w:sz w:val="24"/>
                <w:szCs w:val="24"/>
                <w:lang w:val="mn-MN"/>
              </w:rPr>
            </w:pPr>
            <w:r>
              <w:rPr>
                <w:rFonts w:ascii="Arial" w:eastAsia="Arial" w:hAnsi="Arial" w:cs="Arial"/>
                <w:bCs/>
                <w:sz w:val="24"/>
                <w:szCs w:val="24"/>
              </w:rPr>
              <w:t>12-</w:t>
            </w:r>
            <w:r>
              <w:rPr>
                <w:rFonts w:ascii="Arial" w:eastAsia="Arial" w:hAnsi="Arial" w:cs="Arial"/>
                <w:bCs/>
                <w:sz w:val="24"/>
                <w:szCs w:val="24"/>
                <w:lang w:val="mn-MN"/>
              </w:rPr>
              <w:t>р хүснэгтэд</w:t>
            </w:r>
            <w:r w:rsidR="002D57FE" w:rsidRPr="007E0EA8">
              <w:rPr>
                <w:rFonts w:ascii="Arial" w:eastAsia="Arial" w:hAnsi="Arial" w:cs="Arial"/>
                <w:bCs/>
                <w:sz w:val="24"/>
                <w:szCs w:val="24"/>
                <w:lang w:val="mn-MN"/>
              </w:rPr>
              <w:t xml:space="preserve"> –т SIMS –ийн бүх өгөгдлийн объектыг харуулдаг.</w:t>
            </w:r>
          </w:p>
          <w:p w:rsidR="002D57FE" w:rsidRPr="007E0EA8" w:rsidRDefault="002D57FE" w:rsidP="002D57FE">
            <w:pPr>
              <w:pStyle w:val="HTMLPreformatted"/>
              <w:jc w:val="both"/>
              <w:rPr>
                <w:rFonts w:ascii="Arial" w:eastAsia="Arial" w:hAnsi="Arial" w:cs="Arial"/>
                <w:b/>
                <w:bCs/>
                <w:sz w:val="24"/>
                <w:szCs w:val="24"/>
                <w:lang w:val="mn-MN"/>
              </w:rPr>
            </w:pPr>
          </w:p>
          <w:p w:rsidR="002D57FE" w:rsidRPr="007E0EA8" w:rsidRDefault="00643038" w:rsidP="002D57FE">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t>12-р хүснэгт</w:t>
            </w:r>
            <w:r w:rsidR="002D57FE" w:rsidRPr="007E0EA8">
              <w:rPr>
                <w:rFonts w:ascii="Arial" w:eastAsia="Arial" w:hAnsi="Arial" w:cs="Arial"/>
                <w:b/>
                <w:bCs/>
                <w:sz w:val="24"/>
                <w:szCs w:val="24"/>
                <w:lang w:val="mn-MN"/>
              </w:rPr>
              <w:t xml:space="preserve"> – SIMS-ийн өгөгдлийн объектууд </w:t>
            </w:r>
          </w:p>
          <w:tbl>
            <w:tblPr>
              <w:tblStyle w:val="TableGrid"/>
              <w:tblW w:w="0" w:type="auto"/>
              <w:tblLook w:val="04A0" w:firstRow="1" w:lastRow="0" w:firstColumn="1" w:lastColumn="0" w:noHBand="0" w:noVBand="1"/>
            </w:tblPr>
            <w:tblGrid>
              <w:gridCol w:w="951"/>
              <w:gridCol w:w="1219"/>
              <w:gridCol w:w="373"/>
              <w:gridCol w:w="1043"/>
              <w:gridCol w:w="1012"/>
            </w:tblGrid>
            <w:tr w:rsidR="002D57FE" w:rsidRPr="007E0EA8" w:rsidTr="00E33044">
              <w:tc>
                <w:tcPr>
                  <w:tcW w:w="4447"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SIMS</w:t>
                  </w:r>
                </w:p>
              </w:tc>
            </w:tr>
            <w:tr w:rsidR="002D57FE" w:rsidRPr="007E0EA8" w:rsidTr="00D8084E">
              <w:trPr>
                <w:trHeight w:val="1099"/>
              </w:trPr>
              <w:tc>
                <w:tcPr>
                  <w:tcW w:w="919"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 xml:space="preserve">Өгөгдлийн объектын нэр </w:t>
                  </w:r>
                </w:p>
              </w:tc>
              <w:tc>
                <w:tcPr>
                  <w:tcW w:w="665"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 xml:space="preserve">Нийтлэг өгөгдлийн анги </w:t>
                  </w:r>
                </w:p>
              </w:tc>
              <w:tc>
                <w:tcPr>
                  <w:tcW w:w="878" w:type="dxa"/>
                </w:tcPr>
                <w:p w:rsidR="002D57FE" w:rsidRPr="007E0EA8" w:rsidRDefault="002D57FE" w:rsidP="002D57FE">
                  <w:pPr>
                    <w:pStyle w:val="HTMLPreformatted"/>
                    <w:jc w:val="both"/>
                    <w:rPr>
                      <w:rFonts w:ascii="Arial" w:eastAsia="Arial" w:hAnsi="Arial" w:cs="Arial"/>
                      <w:b/>
                      <w:bCs/>
                      <w:lang w:val="mn-MN"/>
                    </w:rPr>
                  </w:pPr>
                </w:p>
              </w:tc>
              <w:tc>
                <w:tcPr>
                  <w:tcW w:w="1007"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 xml:space="preserve">Тайлбар </w:t>
                  </w:r>
                </w:p>
              </w:tc>
              <w:tc>
                <w:tcPr>
                  <w:tcW w:w="978"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PresCondnds/ ds</w:t>
                  </w:r>
                </w:p>
              </w:tc>
            </w:tr>
            <w:tr w:rsidR="002D57FE" w:rsidRPr="007E0EA8" w:rsidTr="00E33044">
              <w:tc>
                <w:tcPr>
                  <w:tcW w:w="4447"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Тодорхойлолт</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NamPlt</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LPL</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DomainLN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c>
                <w:tcPr>
                  <w:tcW w:w="4447"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Төлөвийн мэдээлэл</w:t>
                  </w:r>
                </w:p>
              </w:tc>
            </w:tr>
            <w:tr w:rsidR="002D57FE" w:rsidRPr="007E0EA8" w:rsidTr="00D8084E">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LosAngAlm</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jc w:val="left"/>
                    <w:rPr>
                      <w:sz w:val="20"/>
                      <w:szCs w:val="20"/>
                      <w:lang w:val="mn-MN"/>
                    </w:rPr>
                  </w:pPr>
                  <w:r w:rsidRPr="007E0EA8">
                    <w:rPr>
                      <w:sz w:val="20"/>
                      <w:szCs w:val="20"/>
                      <w:lang w:val="mn-MN"/>
                    </w:rPr>
                    <w:t xml:space="preserve">Хэрэв true бол хянаж буй кабелийн алдагдлын өнцгийн тангенс LosAngAls </w:t>
                  </w:r>
                  <w:r w:rsidR="004D37DE" w:rsidRPr="007E0EA8">
                    <w:rPr>
                      <w:sz w:val="20"/>
                      <w:szCs w:val="20"/>
                      <w:lang w:val="mn-MN"/>
                    </w:rPr>
                    <w:t>түвшнийг</w:t>
                  </w:r>
                  <w:r w:rsidRPr="007E0EA8">
                    <w:rPr>
                      <w:sz w:val="20"/>
                      <w:szCs w:val="20"/>
                      <w:lang w:val="mn-MN"/>
                    </w:rPr>
                    <w:t xml:space="preserve"> урьдчилан тогтоосон түвшинд хүрсэн</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D8084E">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LosAngWrn</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jc w:val="left"/>
                    <w:rPr>
                      <w:sz w:val="20"/>
                      <w:szCs w:val="20"/>
                      <w:lang w:val="mn-MN"/>
                    </w:rPr>
                  </w:pPr>
                  <w:r w:rsidRPr="007E0EA8">
                    <w:rPr>
                      <w:sz w:val="20"/>
                      <w:szCs w:val="20"/>
                      <w:lang w:val="mn-MN"/>
                    </w:rPr>
                    <w:t>Хэрэв true бол хянаж буй кабелийн алдагдлын өнцгийн тангенсын LosAngWrs урьдчилан тогтоосон түвшний анхааруулах хязгаарт хүрсэн байна</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D8084E">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Blk</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FunctionLN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D8084E">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ClcExp</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878" w:type="dxa"/>
                </w:tcPr>
                <w:p w:rsidR="002D57FE" w:rsidRPr="007E0EA8" w:rsidRDefault="002D57FE" w:rsidP="002D57FE">
                  <w:pPr>
                    <w:pStyle w:val="TableParagraph"/>
                    <w:spacing w:before="58"/>
                    <w:ind w:left="108" w:right="37"/>
                    <w:rPr>
                      <w:sz w:val="20"/>
                      <w:szCs w:val="20"/>
                      <w:lang w:val="mn-MN"/>
                    </w:rPr>
                  </w:pPr>
                  <w:r w:rsidRPr="007E0EA8">
                    <w:rPr>
                      <w:sz w:val="20"/>
                      <w:szCs w:val="20"/>
                      <w:lang w:val="mn-MN"/>
                    </w:rPr>
                    <w:t>T</w:t>
                  </w: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Beh</w:t>
                  </w:r>
                </w:p>
              </w:tc>
              <w:tc>
                <w:tcPr>
                  <w:tcW w:w="665"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ENS</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 xml:space="preserve">(Behaviour </w:t>
                  </w:r>
                  <w:r w:rsidRPr="007E0EA8">
                    <w:rPr>
                      <w:sz w:val="20"/>
                      <w:szCs w:val="20"/>
                      <w:lang w:val="mn-MN"/>
                    </w:rPr>
                    <w:lastRenderedPageBreak/>
                    <w:t>ModeKind)</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Domain</w:t>
                  </w:r>
                  <w:r w:rsidRPr="007E0EA8">
                    <w:rPr>
                      <w:sz w:val="20"/>
                      <w:szCs w:val="20"/>
                      <w:lang w:val="mn-MN"/>
                    </w:rPr>
                    <w:lastRenderedPageBreak/>
                    <w:t>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lastRenderedPageBreak/>
                    <w:t>M / M</w:t>
                  </w:r>
                </w:p>
              </w:tc>
            </w:tr>
            <w:tr w:rsidR="002D57FE" w:rsidRPr="007E0EA8" w:rsidTr="00D8084E">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lastRenderedPageBreak/>
                    <w:t>Health</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ENS (HealthKind)</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DomainLN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Mir</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DomainLN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MOcond(1) / MOcond(1)</w:t>
                  </w:r>
                </w:p>
              </w:tc>
            </w:tr>
            <w:tr w:rsidR="002D57FE" w:rsidRPr="007E0EA8" w:rsidTr="00E33044">
              <w:tc>
                <w:tcPr>
                  <w:tcW w:w="4447"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 xml:space="preserve">Хэмжсэн ба хэмжээс утга </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MV</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jc w:val="left"/>
                    <w:rPr>
                      <w:sz w:val="20"/>
                      <w:szCs w:val="20"/>
                      <w:lang w:val="mn-MN"/>
                    </w:rPr>
                  </w:pPr>
                  <w:r w:rsidRPr="007E0EA8">
                    <w:rPr>
                      <w:sz w:val="20"/>
                      <w:szCs w:val="20"/>
                      <w:lang w:val="mn-MN"/>
                    </w:rPr>
                    <w:t>Хянаж буй кабелийн алдагдлын өнцгийн тангенс (нэгжгүй)</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c>
                <w:tcPr>
                  <w:tcW w:w="4447"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 xml:space="preserve">Удирдлагууд  </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OpCntRs</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INC</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SupervisionLN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ClcStr</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SPC</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Mod</w:t>
                  </w:r>
                </w:p>
              </w:tc>
              <w:tc>
                <w:tcPr>
                  <w:tcW w:w="665"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ENC</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(Behaviour ModeKind)</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DomainLN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c>
                <w:tcPr>
                  <w:tcW w:w="4447"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 xml:space="preserve">Тохируулгууд  </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LosAngAls</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ASG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jc w:val="left"/>
                    <w:rPr>
                      <w:sz w:val="20"/>
                      <w:szCs w:val="20"/>
                      <w:lang w:val="mn-MN"/>
                    </w:rPr>
                  </w:pPr>
                  <w:r w:rsidRPr="007E0EA8">
                    <w:rPr>
                      <w:sz w:val="20"/>
                      <w:szCs w:val="20"/>
                      <w:lang w:val="mn-MN"/>
                    </w:rPr>
                    <w:t>Алдагдлын өнцгийн тангенсын дохиоллын төлөвийн босго (нэгжгүй)</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LosAngWrs</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ASG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jc w:val="left"/>
                    <w:rPr>
                      <w:sz w:val="20"/>
                      <w:szCs w:val="20"/>
                      <w:lang w:val="mn-MN"/>
                    </w:rPr>
                  </w:pPr>
                  <w:r w:rsidRPr="007E0EA8">
                    <w:rPr>
                      <w:sz w:val="20"/>
                      <w:szCs w:val="20"/>
                      <w:lang w:val="mn-MN"/>
                    </w:rPr>
                    <w:t>Алдагдлын өнцгийн тангенсын анхааруулах төлөвийн босго (нэгжгүй)</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BlkRef</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ORG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FunctionLN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Omulti / F</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ClcMth</w:t>
                  </w:r>
                </w:p>
              </w:tc>
              <w:tc>
                <w:tcPr>
                  <w:tcW w:w="665"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ENG</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(CalcMethodKind)</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M</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ClcMod</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ENG (CalcModeKind)</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ClcIntvTyp</w:t>
                  </w:r>
                </w:p>
              </w:tc>
              <w:tc>
                <w:tcPr>
                  <w:tcW w:w="665"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ENG</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(CalcIntervalKind)</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lastRenderedPageBreak/>
                    <w:t>ClcIntvPer</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NumSubIntv</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ClcRfTyp</w:t>
                  </w:r>
                </w:p>
              </w:tc>
              <w:tc>
                <w:tcPr>
                  <w:tcW w:w="665"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ENG</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(CalcIntervalKind)</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ClcRfPer</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ClcSrc</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ORG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F / M</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ClcNxtTmms</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InSyn</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ORG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D8084E">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InRef</w:t>
                  </w:r>
                </w:p>
              </w:tc>
              <w:tc>
                <w:tcPr>
                  <w:tcW w:w="665" w:type="dxa"/>
                </w:tcPr>
                <w:p w:rsidR="002D57FE" w:rsidRPr="007E0EA8" w:rsidRDefault="002D57FE" w:rsidP="002D57FE">
                  <w:pPr>
                    <w:pStyle w:val="TableParagraph"/>
                    <w:spacing w:before="58"/>
                    <w:ind w:left="108"/>
                    <w:rPr>
                      <w:sz w:val="20"/>
                      <w:szCs w:val="20"/>
                      <w:lang w:val="mn-MN"/>
                    </w:rPr>
                  </w:pPr>
                  <w:r w:rsidRPr="007E0EA8">
                    <w:rPr>
                      <w:sz w:val="20"/>
                      <w:szCs w:val="20"/>
                      <w:lang w:val="mn-MN"/>
                    </w:rPr>
                    <w:t>ORG</w:t>
                  </w:r>
                </w:p>
              </w:tc>
              <w:tc>
                <w:tcPr>
                  <w:tcW w:w="878" w:type="dxa"/>
                </w:tcPr>
                <w:p w:rsidR="002D57FE" w:rsidRPr="007E0EA8" w:rsidRDefault="002D57FE" w:rsidP="002D57FE">
                  <w:pPr>
                    <w:pStyle w:val="TableParagraph"/>
                    <w:spacing w:before="58"/>
                    <w:ind w:left="108"/>
                    <w:rPr>
                      <w:sz w:val="20"/>
                      <w:szCs w:val="20"/>
                      <w:lang w:val="mn-MN"/>
                    </w:rPr>
                  </w:pPr>
                </w:p>
              </w:tc>
              <w:tc>
                <w:tcPr>
                  <w:tcW w:w="1007" w:type="dxa"/>
                </w:tcPr>
                <w:p w:rsidR="002D57FE" w:rsidRPr="007E0EA8" w:rsidRDefault="002D57FE" w:rsidP="002D57FE">
                  <w:pPr>
                    <w:pStyle w:val="TableParagraph"/>
                    <w:spacing w:before="58"/>
                    <w:ind w:left="108"/>
                    <w:rPr>
                      <w:sz w:val="20"/>
                      <w:szCs w:val="20"/>
                      <w:lang w:val="mn-MN"/>
                    </w:rPr>
                  </w:pPr>
                  <w:r w:rsidRPr="007E0EA8">
                    <w:rPr>
                      <w:sz w:val="20"/>
                      <w:szCs w:val="20"/>
                      <w:lang w:val="mn-MN"/>
                    </w:rPr>
                    <w:t>хуулж авсан: DomainLN</w:t>
                  </w:r>
                </w:p>
              </w:tc>
              <w:tc>
                <w:tcPr>
                  <w:tcW w:w="978" w:type="dxa"/>
                </w:tcPr>
                <w:p w:rsidR="002D57FE" w:rsidRPr="007E0EA8" w:rsidRDefault="002D57FE" w:rsidP="002D57FE">
                  <w:pPr>
                    <w:pStyle w:val="TableParagraph"/>
                    <w:spacing w:before="58"/>
                    <w:ind w:left="108" w:right="157"/>
                    <w:rPr>
                      <w:sz w:val="20"/>
                      <w:szCs w:val="20"/>
                      <w:lang w:val="mn-MN"/>
                    </w:rPr>
                  </w:pPr>
                  <w:r w:rsidRPr="007E0EA8">
                    <w:rPr>
                      <w:sz w:val="20"/>
                      <w:szCs w:val="20"/>
                      <w:lang w:val="mn-MN"/>
                    </w:rPr>
                    <w:t>Omulti / Omulti</w:t>
                  </w:r>
                </w:p>
              </w:tc>
            </w:tr>
          </w:tbl>
          <w:p w:rsidR="002D57FE" w:rsidRPr="007E0EA8" w:rsidRDefault="002D57FE" w:rsidP="002D57FE">
            <w:pPr>
              <w:pStyle w:val="HTMLPreformatted"/>
              <w:jc w:val="both"/>
              <w:rPr>
                <w:rFonts w:ascii="Arial" w:eastAsia="Arial" w:hAnsi="Arial" w:cs="Arial"/>
                <w:b/>
                <w:bCs/>
                <w:sz w:val="24"/>
                <w:szCs w:val="24"/>
                <w:lang w:val="mn-MN"/>
              </w:rPr>
            </w:pPr>
          </w:p>
        </w:tc>
        <w:tc>
          <w:tcPr>
            <w:tcW w:w="4523" w:type="dxa"/>
          </w:tcPr>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13.5.8</w:t>
            </w:r>
            <w:r w:rsidRPr="007E0EA8">
              <w:rPr>
                <w:rFonts w:ascii="Arial" w:eastAsia="Arial" w:hAnsi="Arial" w:cs="Arial"/>
                <w:b/>
                <w:bCs/>
                <w:sz w:val="24"/>
                <w:szCs w:val="24"/>
                <w:lang w:val="mn-MN"/>
              </w:rPr>
              <w:tab/>
              <w:t>LN: Insulation moisture supervision (solid) Name: SIMS</w:t>
            </w: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Logical node SIMS is  used for supervision of solid insulation medium. It contains data objects  to monitor dielectric tangent values for diagnosis.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Table 12 shows all data objects of SIMS.</w:t>
            </w: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Cs/>
                <w:sz w:val="24"/>
                <w:szCs w:val="24"/>
                <w:lang w:val="mn-MN"/>
              </w:rPr>
            </w:pPr>
          </w:p>
          <w:p w:rsidR="002D57FE" w:rsidRPr="007E0EA8" w:rsidRDefault="002D57FE" w:rsidP="002D57FE">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Table 12 – Data objects of SIMS</w:t>
            </w:r>
          </w:p>
          <w:tbl>
            <w:tblPr>
              <w:tblStyle w:val="TableGrid"/>
              <w:tblW w:w="0" w:type="auto"/>
              <w:tblLook w:val="04A0" w:firstRow="1" w:lastRow="0" w:firstColumn="1" w:lastColumn="0" w:noHBand="0" w:noVBand="1"/>
            </w:tblPr>
            <w:tblGrid>
              <w:gridCol w:w="888"/>
              <w:gridCol w:w="1133"/>
              <w:gridCol w:w="360"/>
              <w:gridCol w:w="972"/>
              <w:gridCol w:w="944"/>
            </w:tblGrid>
            <w:tr w:rsidR="002D57FE" w:rsidRPr="007E0EA8" w:rsidTr="00E33044">
              <w:tc>
                <w:tcPr>
                  <w:tcW w:w="4448"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SIMS</w:t>
                  </w:r>
                </w:p>
              </w:tc>
            </w:tr>
            <w:tr w:rsidR="002D57FE" w:rsidRPr="007E0EA8" w:rsidTr="00E33044">
              <w:trPr>
                <w:trHeight w:val="1099"/>
              </w:trPr>
              <w:tc>
                <w:tcPr>
                  <w:tcW w:w="919"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 xml:space="preserve">Data object name  </w:t>
                  </w:r>
                </w:p>
              </w:tc>
              <w:tc>
                <w:tcPr>
                  <w:tcW w:w="1176"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 xml:space="preserve">Common data class </w:t>
                  </w:r>
                </w:p>
              </w:tc>
              <w:tc>
                <w:tcPr>
                  <w:tcW w:w="367" w:type="dxa"/>
                </w:tcPr>
                <w:p w:rsidR="002D57FE" w:rsidRPr="007E0EA8" w:rsidRDefault="002D57FE" w:rsidP="002D57FE">
                  <w:pPr>
                    <w:pStyle w:val="HTMLPreformatted"/>
                    <w:jc w:val="both"/>
                    <w:rPr>
                      <w:rFonts w:ascii="Arial" w:eastAsia="Arial" w:hAnsi="Arial" w:cs="Arial"/>
                      <w:b/>
                      <w:bCs/>
                      <w:lang w:val="mn-MN"/>
                    </w:rPr>
                  </w:pPr>
                </w:p>
              </w:tc>
              <w:tc>
                <w:tcPr>
                  <w:tcW w:w="1008"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 xml:space="preserve">Explanation </w:t>
                  </w:r>
                </w:p>
              </w:tc>
              <w:tc>
                <w:tcPr>
                  <w:tcW w:w="978" w:type="dxa"/>
                </w:tcPr>
                <w:p w:rsidR="002D57FE" w:rsidRPr="007E0EA8" w:rsidRDefault="002D57FE" w:rsidP="002D57FE">
                  <w:pPr>
                    <w:pStyle w:val="HTMLPreformatted"/>
                    <w:jc w:val="both"/>
                    <w:rPr>
                      <w:rFonts w:ascii="Arial" w:eastAsia="Arial" w:hAnsi="Arial" w:cs="Arial"/>
                      <w:b/>
                      <w:bCs/>
                      <w:lang w:val="mn-MN"/>
                    </w:rPr>
                  </w:pPr>
                  <w:r w:rsidRPr="007E0EA8">
                    <w:rPr>
                      <w:rFonts w:ascii="Arial" w:eastAsia="Arial" w:hAnsi="Arial" w:cs="Arial"/>
                      <w:b/>
                      <w:bCs/>
                      <w:lang w:val="mn-MN"/>
                    </w:rPr>
                    <w:t>PresCondnds/ ds</w:t>
                  </w:r>
                </w:p>
              </w:tc>
            </w:tr>
            <w:tr w:rsidR="002D57FE" w:rsidRPr="007E0EA8" w:rsidTr="00E33044">
              <w:tc>
                <w:tcPr>
                  <w:tcW w:w="4448"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descriptions</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NamPlt</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LPL</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DomainLN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c>
                <w:tcPr>
                  <w:tcW w:w="4448"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Status information</w:t>
                  </w:r>
                </w:p>
              </w:tc>
            </w:tr>
            <w:tr w:rsidR="002D57FE" w:rsidRPr="007E0EA8" w:rsidTr="00E33044">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LosAngAlm</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jc w:val="left"/>
                    <w:rPr>
                      <w:sz w:val="20"/>
                      <w:szCs w:val="20"/>
                      <w:lang w:val="mn-MN"/>
                    </w:rPr>
                  </w:pPr>
                  <w:r w:rsidRPr="007E0EA8">
                    <w:rPr>
                      <w:sz w:val="20"/>
                      <w:szCs w:val="20"/>
                      <w:lang w:val="mn-MN"/>
                    </w:rPr>
                    <w:t>If true, the predefined level alarm limit LosAngAls for the tangent of loss angle of the monitored cable has been reached</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E33044">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LosAngWrn</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jc w:val="left"/>
                    <w:rPr>
                      <w:sz w:val="20"/>
                      <w:szCs w:val="20"/>
                      <w:lang w:val="mn-MN"/>
                    </w:rPr>
                  </w:pPr>
                  <w:r w:rsidRPr="007E0EA8">
                    <w:rPr>
                      <w:sz w:val="20"/>
                      <w:szCs w:val="20"/>
                      <w:lang w:val="mn-MN"/>
                    </w:rPr>
                    <w:t>If true, the predefined level warning limit</w:t>
                  </w:r>
                </w:p>
                <w:p w:rsidR="002D57FE" w:rsidRPr="007E0EA8" w:rsidRDefault="002D57FE" w:rsidP="002D57FE">
                  <w:pPr>
                    <w:pStyle w:val="TableParagraph"/>
                    <w:spacing w:before="58"/>
                    <w:ind w:right="160"/>
                    <w:jc w:val="left"/>
                    <w:rPr>
                      <w:sz w:val="20"/>
                      <w:szCs w:val="20"/>
                      <w:lang w:val="mn-MN"/>
                    </w:rPr>
                  </w:pPr>
                  <w:r w:rsidRPr="007E0EA8">
                    <w:rPr>
                      <w:sz w:val="20"/>
                      <w:szCs w:val="20"/>
                      <w:lang w:val="mn-MN"/>
                    </w:rPr>
                    <w:t>LosAngWrs for the tangent of loss angle of the monitored cable has been reached</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E33044">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Blk</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FunctionLN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E33044">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ClcExp</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367" w:type="dxa"/>
                </w:tcPr>
                <w:p w:rsidR="002D57FE" w:rsidRPr="007E0EA8" w:rsidRDefault="002D57FE" w:rsidP="002D57FE">
                  <w:pPr>
                    <w:pStyle w:val="TableParagraph"/>
                    <w:spacing w:before="58"/>
                    <w:ind w:left="108" w:right="37"/>
                    <w:rPr>
                      <w:sz w:val="20"/>
                      <w:szCs w:val="20"/>
                      <w:lang w:val="mn-MN"/>
                    </w:rPr>
                  </w:pPr>
                  <w:r w:rsidRPr="007E0EA8">
                    <w:rPr>
                      <w:sz w:val="20"/>
                      <w:szCs w:val="20"/>
                      <w:lang w:val="mn-MN"/>
                    </w:rPr>
                    <w:t>T</w:t>
                  </w: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Beh</w:t>
                  </w:r>
                </w:p>
              </w:tc>
              <w:tc>
                <w:tcPr>
                  <w:tcW w:w="1176"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ENS</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(Behaviour ModeKind)</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DomainLN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M / M</w:t>
                  </w:r>
                </w:p>
              </w:tc>
            </w:tr>
            <w:tr w:rsidR="002D57FE" w:rsidRPr="007E0EA8" w:rsidTr="00E33044">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lastRenderedPageBreak/>
                    <w:t>Health</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ENS (HealthKind)</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DomainLN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Mir</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SPS</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DomainLN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MOcond(1) / MOcond(1)</w:t>
                  </w:r>
                </w:p>
              </w:tc>
            </w:tr>
            <w:tr w:rsidR="002D57FE" w:rsidRPr="007E0EA8" w:rsidTr="00E33044">
              <w:tc>
                <w:tcPr>
                  <w:tcW w:w="4448"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Measured and metered values</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MV</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jc w:val="left"/>
                    <w:rPr>
                      <w:sz w:val="20"/>
                      <w:szCs w:val="20"/>
                      <w:lang w:val="mn-MN"/>
                    </w:rPr>
                  </w:pPr>
                  <w:r w:rsidRPr="007E0EA8">
                    <w:rPr>
                      <w:sz w:val="20"/>
                      <w:szCs w:val="20"/>
                      <w:lang w:val="mn-MN"/>
                    </w:rPr>
                    <w:t>Tangent of loss angle of the monitored cable (no unit)</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c>
                <w:tcPr>
                  <w:tcW w:w="4448"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 xml:space="preserve">Controls  </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OpCntRs</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INC</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SupervisionLN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ClcStr</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SPC</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Mod</w:t>
                  </w:r>
                </w:p>
              </w:tc>
              <w:tc>
                <w:tcPr>
                  <w:tcW w:w="1176"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ENC</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(Behaviour ModeKind)</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DomainLN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c>
                <w:tcPr>
                  <w:tcW w:w="4448" w:type="dxa"/>
                  <w:gridSpan w:val="5"/>
                </w:tcPr>
                <w:p w:rsidR="002D57FE" w:rsidRPr="007E0EA8" w:rsidRDefault="002D57FE" w:rsidP="002D57FE">
                  <w:pPr>
                    <w:pStyle w:val="HTMLPreformatted"/>
                    <w:jc w:val="center"/>
                    <w:rPr>
                      <w:rFonts w:ascii="Arial" w:eastAsia="Arial" w:hAnsi="Arial" w:cs="Arial"/>
                      <w:b/>
                      <w:bCs/>
                      <w:lang w:val="mn-MN"/>
                    </w:rPr>
                  </w:pPr>
                  <w:r w:rsidRPr="007E0EA8">
                    <w:rPr>
                      <w:rFonts w:ascii="Arial" w:eastAsia="Arial" w:hAnsi="Arial" w:cs="Arial"/>
                      <w:b/>
                      <w:bCs/>
                      <w:lang w:val="mn-MN"/>
                    </w:rPr>
                    <w:t xml:space="preserve">Settings </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LosAngAls</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ASG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jc w:val="left"/>
                    <w:rPr>
                      <w:sz w:val="20"/>
                      <w:szCs w:val="20"/>
                      <w:lang w:val="mn-MN"/>
                    </w:rPr>
                  </w:pPr>
                  <w:r w:rsidRPr="007E0EA8">
                    <w:rPr>
                      <w:sz w:val="20"/>
                      <w:szCs w:val="20"/>
                      <w:lang w:val="mn-MN"/>
                    </w:rPr>
                    <w:t>Threshold for alarm state of the tangent of loss angle (no unit)</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LosAngWrs</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ASG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jc w:val="left"/>
                    <w:rPr>
                      <w:sz w:val="20"/>
                      <w:szCs w:val="20"/>
                      <w:lang w:val="mn-MN"/>
                    </w:rPr>
                  </w:pPr>
                  <w:r w:rsidRPr="007E0EA8">
                    <w:rPr>
                      <w:sz w:val="20"/>
                      <w:szCs w:val="20"/>
                      <w:lang w:val="mn-MN"/>
                    </w:rPr>
                    <w:t>Threshold for warning state of the tangent of loss angle (no unit)</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F</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BlkRef</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ORG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FunctionLN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Omulti / F</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ClcMth</w:t>
                  </w:r>
                </w:p>
              </w:tc>
              <w:tc>
                <w:tcPr>
                  <w:tcW w:w="1176"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ENG</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(CalcMethodKind)</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M</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ClcMod</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ENG (CalcModeKind)</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ClcIntvTyp</w:t>
                  </w:r>
                </w:p>
              </w:tc>
              <w:tc>
                <w:tcPr>
                  <w:tcW w:w="1176"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ENG</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(CalcIntervalKind)</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lastRenderedPageBreak/>
                    <w:t>ClcIntvPer</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NumSubIntv</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ClcRfTyp</w:t>
                  </w:r>
                </w:p>
              </w:tc>
              <w:tc>
                <w:tcPr>
                  <w:tcW w:w="1176" w:type="dxa"/>
                </w:tcPr>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ENG</w:t>
                  </w:r>
                </w:p>
                <w:p w:rsidR="002D57FE" w:rsidRPr="007E0EA8" w:rsidRDefault="002D57FE" w:rsidP="002D57FE">
                  <w:pPr>
                    <w:pStyle w:val="TableParagraph"/>
                    <w:spacing w:before="58" w:line="184" w:lineRule="exact"/>
                    <w:ind w:left="108"/>
                    <w:rPr>
                      <w:sz w:val="20"/>
                      <w:szCs w:val="20"/>
                      <w:lang w:val="mn-MN"/>
                    </w:rPr>
                  </w:pPr>
                  <w:r w:rsidRPr="007E0EA8">
                    <w:rPr>
                      <w:sz w:val="20"/>
                      <w:szCs w:val="20"/>
                      <w:lang w:val="mn-MN"/>
                    </w:rPr>
                    <w:t>(CalcIntervalKind)</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ClcRfPer</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ClcSrc</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ORG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F / M</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ClcNxtTmms</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InSyn</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ORG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StatisticsLN</w:t>
                  </w:r>
                </w:p>
              </w:tc>
              <w:tc>
                <w:tcPr>
                  <w:tcW w:w="978" w:type="dxa"/>
                </w:tcPr>
                <w:p w:rsidR="002D57FE" w:rsidRPr="007E0EA8" w:rsidRDefault="002D57FE" w:rsidP="002D57FE">
                  <w:pPr>
                    <w:pStyle w:val="TableParagraph"/>
                    <w:spacing w:before="58"/>
                    <w:ind w:left="108"/>
                    <w:rPr>
                      <w:sz w:val="20"/>
                      <w:szCs w:val="20"/>
                      <w:lang w:val="mn-MN"/>
                    </w:rPr>
                  </w:pPr>
                  <w:r w:rsidRPr="007E0EA8">
                    <w:rPr>
                      <w:sz w:val="20"/>
                      <w:szCs w:val="20"/>
                      <w:lang w:val="mn-MN"/>
                    </w:rPr>
                    <w:t>O / O</w:t>
                  </w:r>
                </w:p>
              </w:tc>
            </w:tr>
            <w:tr w:rsidR="002D57FE" w:rsidRPr="007E0EA8" w:rsidTr="00E33044">
              <w:trPr>
                <w:trHeight w:val="820"/>
              </w:trPr>
              <w:tc>
                <w:tcPr>
                  <w:tcW w:w="919"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InRef</w:t>
                  </w:r>
                </w:p>
              </w:tc>
              <w:tc>
                <w:tcPr>
                  <w:tcW w:w="1176" w:type="dxa"/>
                </w:tcPr>
                <w:p w:rsidR="002D57FE" w:rsidRPr="007E0EA8" w:rsidRDefault="002D57FE" w:rsidP="002D57FE">
                  <w:pPr>
                    <w:pStyle w:val="TableParagraph"/>
                    <w:spacing w:before="58"/>
                    <w:ind w:left="108"/>
                    <w:rPr>
                      <w:sz w:val="20"/>
                      <w:szCs w:val="20"/>
                      <w:lang w:val="mn-MN"/>
                    </w:rPr>
                  </w:pPr>
                  <w:r w:rsidRPr="007E0EA8">
                    <w:rPr>
                      <w:sz w:val="20"/>
                      <w:szCs w:val="20"/>
                      <w:lang w:val="mn-MN"/>
                    </w:rPr>
                    <w:t>ORG</w:t>
                  </w:r>
                </w:p>
              </w:tc>
              <w:tc>
                <w:tcPr>
                  <w:tcW w:w="367" w:type="dxa"/>
                </w:tcPr>
                <w:p w:rsidR="002D57FE" w:rsidRPr="007E0EA8" w:rsidRDefault="002D57FE" w:rsidP="002D57FE">
                  <w:pPr>
                    <w:pStyle w:val="TableParagraph"/>
                    <w:spacing w:before="58"/>
                    <w:ind w:left="108"/>
                    <w:rPr>
                      <w:sz w:val="20"/>
                      <w:szCs w:val="20"/>
                      <w:lang w:val="mn-MN"/>
                    </w:rPr>
                  </w:pPr>
                </w:p>
              </w:tc>
              <w:tc>
                <w:tcPr>
                  <w:tcW w:w="1008" w:type="dxa"/>
                </w:tcPr>
                <w:p w:rsidR="002D57FE" w:rsidRPr="007E0EA8" w:rsidRDefault="002D57FE" w:rsidP="002D57FE">
                  <w:pPr>
                    <w:pStyle w:val="TableParagraph"/>
                    <w:spacing w:before="58"/>
                    <w:ind w:left="108"/>
                    <w:rPr>
                      <w:sz w:val="20"/>
                      <w:szCs w:val="20"/>
                      <w:lang w:val="mn-MN"/>
                    </w:rPr>
                  </w:pPr>
                  <w:r w:rsidRPr="007E0EA8">
                    <w:rPr>
                      <w:sz w:val="20"/>
                      <w:szCs w:val="20"/>
                      <w:lang w:val="mn-MN"/>
                    </w:rPr>
                    <w:t>inherited from: DomainLN</w:t>
                  </w:r>
                </w:p>
              </w:tc>
              <w:tc>
                <w:tcPr>
                  <w:tcW w:w="978" w:type="dxa"/>
                </w:tcPr>
                <w:p w:rsidR="002D57FE" w:rsidRPr="007E0EA8" w:rsidRDefault="002D57FE" w:rsidP="002D57FE">
                  <w:pPr>
                    <w:pStyle w:val="TableParagraph"/>
                    <w:spacing w:before="58"/>
                    <w:ind w:left="108" w:right="157"/>
                    <w:rPr>
                      <w:sz w:val="20"/>
                      <w:szCs w:val="20"/>
                      <w:lang w:val="mn-MN"/>
                    </w:rPr>
                  </w:pPr>
                  <w:r w:rsidRPr="007E0EA8">
                    <w:rPr>
                      <w:sz w:val="20"/>
                      <w:szCs w:val="20"/>
                      <w:lang w:val="mn-MN"/>
                    </w:rPr>
                    <w:t>Omulti / Omulti</w:t>
                  </w:r>
                </w:p>
              </w:tc>
            </w:tr>
          </w:tbl>
          <w:p w:rsidR="002D57FE" w:rsidRPr="007E0EA8" w:rsidRDefault="002D57FE" w:rsidP="002D57FE">
            <w:pPr>
              <w:pStyle w:val="HTMLPreformatted"/>
              <w:jc w:val="both"/>
              <w:rPr>
                <w:rFonts w:ascii="Arial" w:eastAsia="Arial" w:hAnsi="Arial" w:cs="Arial"/>
                <w:b/>
                <w:bCs/>
                <w:sz w:val="24"/>
                <w:szCs w:val="24"/>
                <w:lang w:val="mn-MN"/>
              </w:rPr>
            </w:pPr>
          </w:p>
        </w:tc>
      </w:tr>
      <w:tr w:rsidR="000D435F" w:rsidRPr="007E0EA8" w:rsidTr="004470B8">
        <w:trPr>
          <w:trHeight w:val="698"/>
        </w:trPr>
        <w:tc>
          <w:tcPr>
            <w:tcW w:w="9347" w:type="dxa"/>
            <w:gridSpan w:val="2"/>
          </w:tcPr>
          <w:p w:rsidR="000D435F" w:rsidRPr="007E0EA8" w:rsidRDefault="000D435F" w:rsidP="002D57FE">
            <w:pPr>
              <w:pStyle w:val="HTMLPreformatted"/>
              <w:jc w:val="both"/>
              <w:rPr>
                <w:rFonts w:ascii="Arial" w:eastAsia="Arial" w:hAnsi="Arial" w:cs="Arial"/>
                <w:b/>
                <w:bCs/>
                <w:sz w:val="24"/>
                <w:szCs w:val="24"/>
                <w:lang w:val="mn-MN"/>
              </w:rPr>
            </w:pPr>
          </w:p>
        </w:tc>
      </w:tr>
    </w:tbl>
    <w:p w:rsidR="009E2513" w:rsidRPr="007E0EA8" w:rsidRDefault="009E2513" w:rsidP="00AA05F3">
      <w:pPr>
        <w:spacing w:after="0" w:line="240" w:lineRule="auto"/>
        <w:rPr>
          <w:rFonts w:ascii="Arial" w:hAnsi="Arial" w:cs="Arial"/>
          <w:szCs w:val="24"/>
          <w:lang w:val="mn-MN"/>
        </w:rPr>
      </w:pPr>
    </w:p>
    <w:p w:rsidR="004470B8" w:rsidRPr="007E0EA8" w:rsidRDefault="004470B8"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5114"/>
        <w:gridCol w:w="4233"/>
      </w:tblGrid>
      <w:tr w:rsidR="004470B8" w:rsidRPr="007E0EA8" w:rsidTr="004470B8">
        <w:tc>
          <w:tcPr>
            <w:tcW w:w="4673" w:type="dxa"/>
          </w:tcPr>
          <w:p w:rsidR="004470B8" w:rsidRPr="007E0EA8" w:rsidRDefault="004470B8" w:rsidP="004470B8">
            <w:pPr>
              <w:jc w:val="both"/>
              <w:rPr>
                <w:rFonts w:ascii="Arial" w:hAnsi="Arial" w:cs="Arial"/>
                <w:b/>
                <w:szCs w:val="24"/>
                <w:lang w:val="mn-MN"/>
              </w:rPr>
            </w:pPr>
            <w:r w:rsidRPr="007E0EA8">
              <w:rPr>
                <w:rFonts w:ascii="Arial" w:hAnsi="Arial" w:cs="Arial"/>
                <w:b/>
                <w:szCs w:val="24"/>
                <w:lang w:val="mn-MN"/>
              </w:rPr>
              <w:t>13.5.9 ЛЗ: Байрлал өөрчлөгчийн (РПН-ий) хяналт Нэр:SLTCExt</w:t>
            </w:r>
          </w:p>
          <w:p w:rsidR="004470B8" w:rsidRPr="007E0EA8" w:rsidRDefault="004470B8" w:rsidP="004470B8">
            <w:pPr>
              <w:jc w:val="both"/>
              <w:rPr>
                <w:rFonts w:ascii="Arial" w:hAnsi="Arial" w:cs="Arial"/>
                <w:b/>
                <w:szCs w:val="24"/>
                <w:lang w:val="mn-MN"/>
              </w:rPr>
            </w:pPr>
          </w:p>
          <w:p w:rsidR="004470B8" w:rsidRPr="007E0EA8" w:rsidRDefault="004470B8" w:rsidP="004470B8">
            <w:pPr>
              <w:jc w:val="both"/>
              <w:rPr>
                <w:rFonts w:ascii="Arial" w:hAnsi="Arial" w:cs="Arial"/>
                <w:szCs w:val="24"/>
                <w:lang w:val="mn-MN"/>
              </w:rPr>
            </w:pPr>
            <w:r w:rsidRPr="007E0EA8">
              <w:rPr>
                <w:rFonts w:ascii="Arial" w:hAnsi="Arial" w:cs="Arial"/>
                <w:szCs w:val="24"/>
                <w:lang w:val="mn-MN"/>
              </w:rPr>
              <w:t>SLTC LN өргөтгөлийн байрлал өөрчлөгчийн төлөвт хяналт тавих мэдээллийн объектын багц.</w:t>
            </w:r>
          </w:p>
          <w:p w:rsidR="004470B8" w:rsidRPr="007E0EA8" w:rsidRDefault="004470B8" w:rsidP="004470B8">
            <w:pPr>
              <w:jc w:val="both"/>
              <w:rPr>
                <w:rFonts w:ascii="Arial" w:hAnsi="Arial" w:cs="Arial"/>
                <w:szCs w:val="24"/>
                <w:lang w:val="mn-MN"/>
              </w:rPr>
            </w:pPr>
            <w:r w:rsidRPr="007E0EA8">
              <w:rPr>
                <w:rFonts w:ascii="Arial" w:hAnsi="Arial" w:cs="Arial"/>
                <w:szCs w:val="24"/>
                <w:lang w:val="mn-MN"/>
              </w:rPr>
              <w:t xml:space="preserve">LN </w:t>
            </w:r>
            <w:r w:rsidR="004D37DE" w:rsidRPr="007E0EA8">
              <w:rPr>
                <w:rFonts w:ascii="Arial" w:hAnsi="Arial" w:cs="Arial"/>
                <w:szCs w:val="24"/>
                <w:lang w:val="mn-MN"/>
              </w:rPr>
              <w:t>нэрд</w:t>
            </w:r>
            <w:r w:rsidRPr="007E0EA8">
              <w:rPr>
                <w:rFonts w:ascii="Arial" w:hAnsi="Arial" w:cs="Arial"/>
                <w:szCs w:val="24"/>
                <w:lang w:val="mn-MN"/>
              </w:rPr>
              <w:t xml:space="preserve"> хавсаргасан "Ext" дагавар нь зөвхөн </w:t>
            </w:r>
            <w:r w:rsidR="004D37DE" w:rsidRPr="007E0EA8">
              <w:rPr>
                <w:rFonts w:ascii="Arial" w:hAnsi="Arial" w:cs="Arial"/>
                <w:szCs w:val="24"/>
                <w:lang w:val="mn-MN"/>
              </w:rPr>
              <w:t>редакцын</w:t>
            </w:r>
            <w:r w:rsidRPr="007E0EA8">
              <w:rPr>
                <w:rFonts w:ascii="Arial" w:hAnsi="Arial" w:cs="Arial"/>
                <w:szCs w:val="24"/>
                <w:lang w:val="mn-MN"/>
              </w:rPr>
              <w:t xml:space="preserve"> зорилгоор ашиглагддаг бөгөөд бодит загварт байдаггүй</w:t>
            </w:r>
          </w:p>
          <w:p w:rsidR="004470B8" w:rsidRPr="007E0EA8" w:rsidRDefault="00643038" w:rsidP="004470B8">
            <w:pPr>
              <w:jc w:val="both"/>
              <w:rPr>
                <w:rFonts w:ascii="Arial" w:hAnsi="Arial" w:cs="Arial"/>
                <w:szCs w:val="24"/>
                <w:lang w:val="mn-MN"/>
              </w:rPr>
            </w:pPr>
            <w:r>
              <w:rPr>
                <w:rFonts w:ascii="Arial" w:hAnsi="Arial" w:cs="Arial"/>
                <w:szCs w:val="24"/>
                <w:lang w:val="mn-MN"/>
              </w:rPr>
              <w:t>13-р хүснэгтэд</w:t>
            </w:r>
            <w:r w:rsidR="004470B8" w:rsidRPr="007E0EA8">
              <w:rPr>
                <w:rFonts w:ascii="Arial" w:hAnsi="Arial" w:cs="Arial"/>
                <w:szCs w:val="24"/>
                <w:lang w:val="mn-MN"/>
              </w:rPr>
              <w:t xml:space="preserve"> SLTCExt-ийн бүх өгөгдлийн объектуудыг харуулдав.</w:t>
            </w:r>
          </w:p>
        </w:tc>
        <w:tc>
          <w:tcPr>
            <w:tcW w:w="4674" w:type="dxa"/>
          </w:tcPr>
          <w:p w:rsidR="004470B8" w:rsidRPr="007E0EA8" w:rsidRDefault="004470B8" w:rsidP="004470B8">
            <w:pPr>
              <w:jc w:val="both"/>
              <w:rPr>
                <w:rFonts w:ascii="Arial" w:hAnsi="Arial" w:cs="Arial"/>
                <w:b/>
                <w:szCs w:val="24"/>
                <w:lang w:val="mn-MN"/>
              </w:rPr>
            </w:pPr>
            <w:r w:rsidRPr="007E0EA8">
              <w:rPr>
                <w:rFonts w:ascii="Arial" w:hAnsi="Arial" w:cs="Arial"/>
                <w:b/>
                <w:szCs w:val="24"/>
                <w:lang w:val="mn-MN"/>
              </w:rPr>
              <w:t>13.5.9</w:t>
            </w:r>
            <w:r w:rsidRPr="007E0EA8">
              <w:rPr>
                <w:rFonts w:ascii="Arial" w:hAnsi="Arial" w:cs="Arial"/>
                <w:b/>
                <w:szCs w:val="24"/>
                <w:lang w:val="mn-MN"/>
              </w:rPr>
              <w:tab/>
              <w:t>LN: Tap changer supervision Name: SLTCExt</w:t>
            </w:r>
          </w:p>
          <w:p w:rsidR="004470B8" w:rsidRPr="007E0EA8" w:rsidRDefault="004470B8" w:rsidP="004470B8">
            <w:pPr>
              <w:jc w:val="both"/>
              <w:rPr>
                <w:rFonts w:ascii="Arial" w:hAnsi="Arial" w:cs="Arial"/>
                <w:b/>
                <w:szCs w:val="24"/>
                <w:lang w:val="mn-MN"/>
              </w:rPr>
            </w:pPr>
          </w:p>
          <w:p w:rsidR="004470B8" w:rsidRPr="007E0EA8" w:rsidRDefault="004470B8" w:rsidP="004470B8">
            <w:pPr>
              <w:jc w:val="both"/>
              <w:rPr>
                <w:rFonts w:ascii="Arial" w:hAnsi="Arial" w:cs="Arial"/>
                <w:szCs w:val="24"/>
                <w:lang w:val="mn-MN"/>
              </w:rPr>
            </w:pPr>
            <w:r w:rsidRPr="007E0EA8">
              <w:rPr>
                <w:rFonts w:ascii="Arial" w:hAnsi="Arial" w:cs="Arial"/>
                <w:szCs w:val="24"/>
                <w:lang w:val="mn-MN"/>
              </w:rPr>
              <w:t>Set of information objects to extend the SLTC LN for condition supervision of tap changer.</w:t>
            </w:r>
          </w:p>
          <w:p w:rsidR="004470B8" w:rsidRPr="007E0EA8" w:rsidRDefault="004470B8" w:rsidP="004470B8">
            <w:pPr>
              <w:jc w:val="both"/>
              <w:rPr>
                <w:rFonts w:ascii="Arial" w:hAnsi="Arial" w:cs="Arial"/>
                <w:szCs w:val="24"/>
                <w:lang w:val="mn-MN"/>
              </w:rPr>
            </w:pPr>
            <w:r w:rsidRPr="007E0EA8">
              <w:rPr>
                <w:rFonts w:ascii="Arial" w:hAnsi="Arial" w:cs="Arial"/>
                <w:szCs w:val="24"/>
                <w:lang w:val="mn-MN"/>
              </w:rPr>
              <w:t>The "Ext" suffix attached to the LN name is  only there for editorial purpose and is  not present  in the real model</w:t>
            </w:r>
          </w:p>
          <w:p w:rsidR="004470B8" w:rsidRPr="007E0EA8" w:rsidRDefault="004470B8" w:rsidP="004470B8">
            <w:pPr>
              <w:jc w:val="both"/>
              <w:rPr>
                <w:rFonts w:ascii="Arial" w:hAnsi="Arial" w:cs="Arial"/>
                <w:szCs w:val="24"/>
                <w:lang w:val="mn-MN"/>
              </w:rPr>
            </w:pPr>
            <w:r w:rsidRPr="007E0EA8">
              <w:rPr>
                <w:rFonts w:ascii="Arial" w:hAnsi="Arial" w:cs="Arial"/>
                <w:szCs w:val="24"/>
                <w:lang w:val="mn-MN"/>
              </w:rPr>
              <w:t>Table 13 shows all data objects of SLTCExt.</w:t>
            </w:r>
          </w:p>
        </w:tc>
      </w:tr>
      <w:tr w:rsidR="004470B8" w:rsidRPr="007E0EA8" w:rsidTr="004470B8">
        <w:tc>
          <w:tcPr>
            <w:tcW w:w="9347" w:type="dxa"/>
            <w:gridSpan w:val="2"/>
          </w:tcPr>
          <w:p w:rsidR="004470B8" w:rsidRPr="007E0EA8" w:rsidRDefault="004470B8" w:rsidP="004470B8">
            <w:pPr>
              <w:jc w:val="both"/>
              <w:rPr>
                <w:rFonts w:ascii="Arial" w:hAnsi="Arial" w:cs="Arial"/>
                <w:b/>
                <w:szCs w:val="24"/>
                <w:lang w:val="mn-MN"/>
              </w:rPr>
            </w:pPr>
          </w:p>
          <w:p w:rsidR="001A6326" w:rsidRPr="007E0EA8" w:rsidRDefault="001A6326" w:rsidP="001A6326">
            <w:pPr>
              <w:pStyle w:val="Heading4"/>
              <w:ind w:right="584"/>
              <w:jc w:val="center"/>
              <w:outlineLvl w:val="3"/>
              <w:rPr>
                <w:sz w:val="24"/>
                <w:szCs w:val="24"/>
                <w:lang w:val="mn-MN"/>
              </w:rPr>
            </w:pPr>
            <w:r w:rsidRPr="007E0EA8">
              <w:rPr>
                <w:sz w:val="24"/>
                <w:szCs w:val="24"/>
                <w:lang w:val="mn-MN"/>
              </w:rPr>
              <w:t>13-р хүснэгт – SLTCExt-ийн өгөгдлийн объектууд</w:t>
            </w:r>
          </w:p>
          <w:p w:rsidR="001A6326" w:rsidRPr="007E0EA8" w:rsidRDefault="001A6326" w:rsidP="004470B8">
            <w:pPr>
              <w:jc w:val="both"/>
              <w:rPr>
                <w:rFonts w:ascii="Arial" w:hAnsi="Arial" w:cs="Arial"/>
                <w:b/>
                <w:szCs w:val="24"/>
                <w:lang w:val="mn-MN"/>
              </w:rPr>
            </w:pPr>
          </w:p>
          <w:tbl>
            <w:tblPr>
              <w:tblStyle w:val="TableGrid"/>
              <w:tblW w:w="0" w:type="auto"/>
              <w:tblLook w:val="04A0" w:firstRow="1" w:lastRow="0" w:firstColumn="1" w:lastColumn="0" w:noHBand="0" w:noVBand="1"/>
            </w:tblPr>
            <w:tblGrid>
              <w:gridCol w:w="1625"/>
              <w:gridCol w:w="2219"/>
              <w:gridCol w:w="550"/>
              <w:gridCol w:w="2813"/>
              <w:gridCol w:w="1914"/>
            </w:tblGrid>
            <w:tr w:rsidR="001A6326" w:rsidRPr="007E0EA8" w:rsidTr="001A6326">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SLTCExt</w:t>
                  </w:r>
                </w:p>
              </w:tc>
            </w:tr>
            <w:tr w:rsidR="001A6326" w:rsidRPr="007E0EA8" w:rsidTr="001A6326">
              <w:tc>
                <w:tcPr>
                  <w:tcW w:w="1625"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19"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Нийтлэг өгөгдлийн анги</w:t>
                  </w:r>
                </w:p>
              </w:tc>
              <w:tc>
                <w:tcPr>
                  <w:tcW w:w="550"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T</w:t>
                  </w:r>
                </w:p>
              </w:tc>
              <w:tc>
                <w:tcPr>
                  <w:tcW w:w="2813" w:type="dxa"/>
                </w:tcPr>
                <w:p w:rsidR="001A6326" w:rsidRPr="007E0EA8" w:rsidRDefault="001A6326" w:rsidP="001A6326">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PresCondnds/ds</w:t>
                  </w:r>
                </w:p>
              </w:tc>
            </w:tr>
            <w:tr w:rsidR="001A6326" w:rsidRPr="007E0EA8" w:rsidTr="001A6326">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NamPlt</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LPL</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lastRenderedPageBreak/>
                    <w:t>AbrPrtAlm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342"/>
                    <w:rPr>
                      <w:sz w:val="20"/>
                      <w:szCs w:val="20"/>
                      <w:lang w:val="mn-MN"/>
                    </w:rPr>
                  </w:pPr>
                  <w:r w:rsidRPr="007E0EA8">
                    <w:rPr>
                      <w:sz w:val="20"/>
                      <w:szCs w:val="20"/>
                      <w:lang w:val="mn-MN"/>
                    </w:rPr>
                    <w:t>Хэрэв true бол эд ангиудын элэгдэлд зориулсан Abr PortAl-ийн урьдчилан тогтоосон түвшний дохиоллын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AbrPrtWrn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170"/>
                    <w:rPr>
                      <w:sz w:val="20"/>
                      <w:szCs w:val="20"/>
                      <w:lang w:val="mn-MN"/>
                    </w:rPr>
                  </w:pPr>
                  <w:r w:rsidRPr="007E0EA8">
                    <w:rPr>
                      <w:sz w:val="20"/>
                      <w:szCs w:val="20"/>
                      <w:lang w:val="mn-MN"/>
                    </w:rPr>
                    <w:t>Хэрэв true бол эд ангиудын элэгдэлд зориулсан Abr PortAl-ийн урьдчилан тогтоосон түвшний анхааруулах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FilCnt</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Тос шүүх тоолуур</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FilCntAlm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170"/>
                    <w:rPr>
                      <w:sz w:val="20"/>
                      <w:szCs w:val="20"/>
                      <w:lang w:val="mn-MN"/>
                    </w:rPr>
                  </w:pPr>
                  <w:r w:rsidRPr="007E0EA8">
                    <w:rPr>
                      <w:sz w:val="20"/>
                      <w:szCs w:val="20"/>
                      <w:lang w:val="mn-MN"/>
                    </w:rPr>
                    <w:t>Хэрэв true бол тос шүүх тоолуурын FilCntAls-ийн урьдчилан тогтоосон түвшний дохиоллын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FilCntWrn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170"/>
                    <w:rPr>
                      <w:sz w:val="20"/>
                      <w:szCs w:val="20"/>
                      <w:lang w:val="mn-MN"/>
                    </w:rPr>
                  </w:pPr>
                  <w:r w:rsidRPr="007E0EA8">
                    <w:rPr>
                      <w:sz w:val="20"/>
                      <w:szCs w:val="20"/>
                      <w:lang w:val="mn-MN"/>
                    </w:rPr>
                    <w:t>Хэрэв true бол тос шүүх тоолуурын FilCntAls-ийн урьдчилан тогтоосон түвшний анхааруулах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MotTr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ight="40"/>
                    <w:rPr>
                      <w:sz w:val="20"/>
                      <w:szCs w:val="20"/>
                      <w:lang w:val="mn-MN"/>
                    </w:rPr>
                  </w:pPr>
                  <w:r w:rsidRPr="007E0EA8">
                    <w:rPr>
                      <w:sz w:val="20"/>
                      <w:szCs w:val="20"/>
                      <w:lang w:val="mn-MN"/>
                    </w:rPr>
                    <w:t>T</w:t>
                  </w: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РПН-ийг зогсоох хөдөлгүүрийн хамгаалалт</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MdAAlm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Хэрэв true бол удирдах хөдөлгүүрийн гүйдлийн MdAAls-ийн урьдчилан тогтоосон түвшний дохиоллын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MdAWrn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342"/>
                    <w:rPr>
                      <w:sz w:val="20"/>
                      <w:szCs w:val="20"/>
                      <w:lang w:val="mn-MN"/>
                    </w:rPr>
                  </w:pPr>
                  <w:r w:rsidRPr="007E0EA8">
                    <w:rPr>
                      <w:sz w:val="20"/>
                      <w:szCs w:val="20"/>
                      <w:lang w:val="mn-MN"/>
                    </w:rPr>
                    <w:t>Хэрэв true бол удирдах хөдөлгүүрийн гүйдлийн MdAAls-ийн урьдчилан тогтоосон түвшний анхааруулах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OilTmpDifAlm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133"/>
                    <w:rPr>
                      <w:sz w:val="20"/>
                      <w:szCs w:val="20"/>
                      <w:lang w:val="mn-MN"/>
                    </w:rPr>
                  </w:pPr>
                  <w:r w:rsidRPr="007E0EA8">
                    <w:rPr>
                      <w:sz w:val="20"/>
                      <w:szCs w:val="20"/>
                      <w:lang w:val="mn-MN"/>
                    </w:rPr>
                    <w:t>Хэрэв true бол тосны температурын зөрүүний OilTmpDifAls-ийн урьдчилан тогтоосон түвшний дохиоллын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OilTmpDifWrn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Хэрэв true бол тосны температурын зөрүүний OilTmpDifAls-ийн урьдчилан тогтоосон түвшний анхааруулах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OpCntAlm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342"/>
                    <w:rPr>
                      <w:sz w:val="20"/>
                      <w:szCs w:val="20"/>
                      <w:lang w:val="mn-MN"/>
                    </w:rPr>
                  </w:pPr>
                  <w:r w:rsidRPr="007E0EA8">
                    <w:rPr>
                      <w:sz w:val="20"/>
                      <w:szCs w:val="20"/>
                      <w:lang w:val="mn-MN"/>
                    </w:rPr>
                    <w:t>Хэрэв true бол РПН-ий ажиллагааны OpCntAls-ийн урьдчилан тогтоосон түвшний дохиоллын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OpCntWrn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170"/>
                    <w:rPr>
                      <w:sz w:val="20"/>
                      <w:szCs w:val="20"/>
                      <w:lang w:val="mn-MN"/>
                    </w:rPr>
                  </w:pPr>
                  <w:r w:rsidRPr="007E0EA8">
                    <w:rPr>
                      <w:sz w:val="20"/>
                      <w:szCs w:val="20"/>
                      <w:lang w:val="mn-MN"/>
                    </w:rPr>
                    <w:t>Хэрэв true бол РПН-ий ажиллагааны OpCntAls-ийн урьдчилан тогтоосон түвшний анхааруулах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OpTmh</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Ажиллаж эхэлснээс хойш РПН-ий ажиллах хугацаа (цагт)</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OpTmhAlm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342"/>
                    <w:rPr>
                      <w:sz w:val="20"/>
                      <w:szCs w:val="20"/>
                      <w:lang w:val="mn-MN"/>
                    </w:rPr>
                  </w:pPr>
                  <w:r w:rsidRPr="007E0EA8">
                    <w:rPr>
                      <w:sz w:val="20"/>
                      <w:szCs w:val="20"/>
                      <w:lang w:val="mn-MN"/>
                    </w:rPr>
                    <w:t>Хэрэв true бол РПН-ий ажиллах хугацааг урьдчилан тодорхойлсон OpTmhAls дохиоллын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OpTmhWrn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6"/>
                    <w:rPr>
                      <w:sz w:val="20"/>
                      <w:szCs w:val="20"/>
                      <w:lang w:val="mn-MN"/>
                    </w:rPr>
                  </w:pPr>
                  <w:r w:rsidRPr="007E0EA8">
                    <w:rPr>
                      <w:sz w:val="20"/>
                      <w:szCs w:val="20"/>
                      <w:lang w:val="mn-MN"/>
                    </w:rPr>
                    <w:t>Хэрэв true бол РПН-ий ажиллах хугацааг урьдчилан тодорхойлсон OpTmhAls анхааруулах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lastRenderedPageBreak/>
                    <w:t>OvPresVlvPos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Хэрэв true бол хавхлагын байрлал хэт их даралттай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SumSwAAlm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Хэрэв true бол урьдчилан тохируулсан түвшний дохиоллын өөрчлөгдсөн гүйдлийн нийлбэр SumSwAAls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TapOp</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Хэрэв true бол байрлал тохируулагч ажиллаж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TapOpDurAlm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Хэрэв true бол байрлал өөрчлөх ажиллагааны үргэлжлэх хугацаа TapOpDurAls-д тодорхойлсон дохиоллын босго хэмжээнээс хэтэрсэн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SLTCExt</w:t>
                  </w:r>
                </w:p>
              </w:tc>
            </w:tr>
            <w:tr w:rsidR="001A6326" w:rsidRPr="007E0EA8" w:rsidTr="001A6326">
              <w:tc>
                <w:tcPr>
                  <w:tcW w:w="1625"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19"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Нийтлэг өгөгдлийн анги</w:t>
                  </w:r>
                </w:p>
              </w:tc>
              <w:tc>
                <w:tcPr>
                  <w:tcW w:w="550"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T</w:t>
                  </w:r>
                </w:p>
              </w:tc>
              <w:tc>
                <w:tcPr>
                  <w:tcW w:w="2813" w:type="dxa"/>
                </w:tcPr>
                <w:p w:rsidR="001A6326" w:rsidRPr="007E0EA8" w:rsidRDefault="001A6326" w:rsidP="001A6326">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PresCondnds/ds</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TapOpDurWrn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6"/>
                    <w:rPr>
                      <w:sz w:val="20"/>
                      <w:szCs w:val="20"/>
                      <w:lang w:val="mn-MN"/>
                    </w:rPr>
                  </w:pPr>
                  <w:r w:rsidRPr="007E0EA8">
                    <w:rPr>
                      <w:sz w:val="20"/>
                      <w:szCs w:val="20"/>
                      <w:lang w:val="mn-MN"/>
                    </w:rPr>
                    <w:t>Хэрэв true бол байрлал өөрчлөх ажиллагааны үргэлжлэх хугацаа TapOpDurAls-д тодорхойлсон анхааруулах босго хэмжээнээс хэтэрсэн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TapTmh</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HST</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170"/>
                    <w:rPr>
                      <w:sz w:val="20"/>
                      <w:szCs w:val="20"/>
                      <w:lang w:val="mn-MN"/>
                    </w:rPr>
                  </w:pPr>
                  <w:r w:rsidRPr="007E0EA8">
                    <w:rPr>
                      <w:sz w:val="20"/>
                      <w:szCs w:val="20"/>
                      <w:lang w:val="mn-MN"/>
                    </w:rPr>
                    <w:t>Байрлал өөрчлөгчийн байрлал бүрийн хуримтлагдсан ажиллагааны хугацаа (цаг)</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TorqAlm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170"/>
                    <w:rPr>
                      <w:sz w:val="20"/>
                      <w:szCs w:val="20"/>
                      <w:lang w:val="mn-MN"/>
                    </w:rPr>
                  </w:pPr>
                  <w:r w:rsidRPr="007E0EA8">
                    <w:rPr>
                      <w:sz w:val="20"/>
                      <w:szCs w:val="20"/>
                      <w:lang w:val="mn-MN"/>
                    </w:rPr>
                    <w:t xml:space="preserve">Хэрэв true бол хөтлүүрийн эргэлтийн </w:t>
                  </w:r>
                  <w:r w:rsidR="004D37DE" w:rsidRPr="007E0EA8">
                    <w:rPr>
                      <w:sz w:val="20"/>
                      <w:szCs w:val="20"/>
                      <w:lang w:val="mn-MN"/>
                    </w:rPr>
                    <w:t>моментын</w:t>
                  </w:r>
                  <w:r w:rsidRPr="007E0EA8">
                    <w:rPr>
                      <w:sz w:val="20"/>
                      <w:szCs w:val="20"/>
                      <w:lang w:val="mn-MN"/>
                    </w:rPr>
                    <w:t xml:space="preserve"> урьдчилан тогтоосон түвшний дохиоллын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TorqWrn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342"/>
                    <w:rPr>
                      <w:sz w:val="20"/>
                      <w:szCs w:val="20"/>
                      <w:lang w:val="mn-MN"/>
                    </w:rPr>
                  </w:pPr>
                  <w:r w:rsidRPr="007E0EA8">
                    <w:rPr>
                      <w:sz w:val="20"/>
                      <w:szCs w:val="20"/>
                      <w:lang w:val="mn-MN"/>
                    </w:rPr>
                    <w:t xml:space="preserve">Хэрэв true бол хөтлүүрийн эргэлтийн </w:t>
                  </w:r>
                  <w:r w:rsidR="004D37DE" w:rsidRPr="007E0EA8">
                    <w:rPr>
                      <w:sz w:val="20"/>
                      <w:szCs w:val="20"/>
                      <w:lang w:val="mn-MN"/>
                    </w:rPr>
                    <w:t>моментын</w:t>
                  </w:r>
                  <w:r w:rsidRPr="007E0EA8">
                    <w:rPr>
                      <w:sz w:val="20"/>
                      <w:szCs w:val="20"/>
                      <w:lang w:val="mn-MN"/>
                    </w:rPr>
                    <w:t xml:space="preserve"> урьдчилан тогтоосон түвшний анхааруулах хязгаарт хүрсэн байна.</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OilFil</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SLTC</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MotDrvBlk</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SLTC</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VacCelAlm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SLTC</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rPr>
                <w:trHeight w:val="96"/>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OilFilTr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SLTC</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Blk</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ClcExp</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r w:rsidRPr="007E0EA8">
                    <w:rPr>
                      <w:sz w:val="20"/>
                      <w:szCs w:val="20"/>
                      <w:lang w:val="mn-MN"/>
                    </w:rPr>
                    <w:t>T</w:t>
                  </w: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Beh</w:t>
                  </w:r>
                </w:p>
              </w:tc>
              <w:tc>
                <w:tcPr>
                  <w:tcW w:w="2219" w:type="dxa"/>
                </w:tcPr>
                <w:p w:rsidR="001A6326" w:rsidRPr="007E0EA8" w:rsidRDefault="001A6326" w:rsidP="001A6326">
                  <w:pPr>
                    <w:pStyle w:val="TableParagraph"/>
                    <w:spacing w:before="58" w:line="184" w:lineRule="exact"/>
                    <w:ind w:left="108"/>
                    <w:rPr>
                      <w:sz w:val="20"/>
                      <w:szCs w:val="20"/>
                      <w:lang w:val="mn-MN"/>
                    </w:rPr>
                  </w:pPr>
                  <w:r w:rsidRPr="007E0EA8">
                    <w:rPr>
                      <w:sz w:val="20"/>
                      <w:szCs w:val="20"/>
                      <w:lang w:val="mn-MN"/>
                    </w:rPr>
                    <w:t>ENS</w:t>
                  </w:r>
                </w:p>
                <w:p w:rsidR="001A6326" w:rsidRPr="007E0EA8" w:rsidRDefault="001A6326" w:rsidP="001A6326">
                  <w:pPr>
                    <w:pStyle w:val="TableParagraph"/>
                    <w:spacing w:before="58"/>
                    <w:ind w:left="108" w:right="138"/>
                    <w:rPr>
                      <w:sz w:val="20"/>
                      <w:szCs w:val="20"/>
                      <w:lang w:val="mn-MN"/>
                    </w:rPr>
                  </w:pPr>
                  <w:r w:rsidRPr="007E0EA8">
                    <w:rPr>
                      <w:sz w:val="20"/>
                      <w:szCs w:val="20"/>
                      <w:lang w:val="mn-MN"/>
                    </w:rPr>
                    <w:t>(BehaviourModeKin d)</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M/M</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Health</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ENS (HealthKind)</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Mir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MOcond(1) / MOcond(1)</w:t>
                  </w:r>
                </w:p>
              </w:tc>
            </w:tr>
            <w:tr w:rsidR="001A6326" w:rsidRPr="007E0EA8" w:rsidTr="001A6326">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Хэмжсэн ба хэмжээс утгууд</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OilTmpDif</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MV</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РПН-ий тос ба трансформаторын тосны хоорондох тосны температурын зөрүү (°C)</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TapOpDur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MV</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Байрлал өөрчлөгчийн хамгийн сүүлийн ажиллагааны үргэлжлэх хугацаа (с)</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ThmOvlCap</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MV</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Тооцоолсон дулаан тэсвэрлэх чадвар (Amp)</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Torq</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MV</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SLTC</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MotDrvA</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MV</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SLTC</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AbrPrt</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MV</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SLTC</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lastRenderedPageBreak/>
                    <w:t>Удирдлагууд</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SumSwA</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APC</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100"/>
                    <w:rPr>
                      <w:sz w:val="20"/>
                      <w:szCs w:val="20"/>
                      <w:lang w:val="mn-MN"/>
                    </w:rPr>
                  </w:pPr>
                  <w:r w:rsidRPr="007E0EA8">
                    <w:rPr>
                      <w:sz w:val="20"/>
                      <w:szCs w:val="20"/>
                      <w:lang w:val="mn-MN"/>
                    </w:rPr>
                    <w:t>(удирдах боломжтой) Amp дахь РПН-ий өөрчлөгдсөн гүйдлийн нийлбэр. Үүнийг дахин тохируулах эсвэл ямар ч утгад тохируулах боломжтой.</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OpCntRs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INC</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SupervisionLN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ClcStr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SPC</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Mod</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ENC</w:t>
                  </w:r>
                </w:p>
                <w:p w:rsidR="001A6326" w:rsidRPr="007E0EA8" w:rsidRDefault="001A6326" w:rsidP="001A6326">
                  <w:pPr>
                    <w:pStyle w:val="TableParagraph"/>
                    <w:spacing w:before="58"/>
                    <w:ind w:left="108" w:right="138"/>
                    <w:rPr>
                      <w:sz w:val="20"/>
                      <w:szCs w:val="20"/>
                      <w:lang w:val="mn-MN"/>
                    </w:rPr>
                  </w:pPr>
                  <w:r w:rsidRPr="007E0EA8">
                    <w:rPr>
                      <w:sz w:val="20"/>
                      <w:szCs w:val="20"/>
                      <w:lang w:val="mn-MN"/>
                    </w:rPr>
                    <w:t>(BehaviourModeKin d)</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Тохируулгууд</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AbrPrtAls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541"/>
                    <w:rPr>
                      <w:sz w:val="20"/>
                      <w:szCs w:val="20"/>
                      <w:lang w:val="mn-MN"/>
                    </w:rPr>
                  </w:pPr>
                  <w:r w:rsidRPr="007E0EA8">
                    <w:rPr>
                      <w:sz w:val="20"/>
                      <w:szCs w:val="20"/>
                      <w:lang w:val="mn-MN"/>
                    </w:rPr>
                    <w:t>Эд ангиудыг элэгдэлтийн (% -иар) дохиоллын 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AbrPrtWrs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541"/>
                    <w:rPr>
                      <w:sz w:val="20"/>
                      <w:szCs w:val="20"/>
                      <w:lang w:val="mn-MN"/>
                    </w:rPr>
                  </w:pPr>
                  <w:r w:rsidRPr="007E0EA8">
                    <w:rPr>
                      <w:sz w:val="20"/>
                      <w:szCs w:val="20"/>
                      <w:lang w:val="mn-MN"/>
                    </w:rPr>
                    <w:t>Эд ангиудыг элэгдэлтийн (% -иар) анхааруулах 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FilCntAls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Тосны шүүх тоолуурын дохиоллын 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FilCntWrs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Тосны шүүх тоолуурын анхааруулах 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MdAAls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Удирдах хөдөлгүүрийн гүйдлийн дохиоллын 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MdAWrs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Удирдах хөдөлгүүрийн гүйдлийн анхааруулах 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SLTCExt</w:t>
                  </w:r>
                </w:p>
              </w:tc>
            </w:tr>
            <w:tr w:rsidR="001A6326" w:rsidRPr="007E0EA8" w:rsidTr="001A6326">
              <w:tc>
                <w:tcPr>
                  <w:tcW w:w="1625"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19"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Нийтлэг өгөгдлийн анги</w:t>
                  </w:r>
                </w:p>
              </w:tc>
              <w:tc>
                <w:tcPr>
                  <w:tcW w:w="550"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T</w:t>
                  </w:r>
                </w:p>
              </w:tc>
              <w:tc>
                <w:tcPr>
                  <w:tcW w:w="2813" w:type="dxa"/>
                </w:tcPr>
                <w:p w:rsidR="001A6326" w:rsidRPr="007E0EA8" w:rsidRDefault="001A6326" w:rsidP="001A6326">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PresCondnds/ds</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OilTmpDifWrs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541"/>
                    <w:rPr>
                      <w:sz w:val="20"/>
                      <w:szCs w:val="20"/>
                      <w:lang w:val="mn-MN"/>
                    </w:rPr>
                  </w:pPr>
                  <w:r w:rsidRPr="007E0EA8">
                    <w:rPr>
                      <w:sz w:val="20"/>
                      <w:szCs w:val="20"/>
                      <w:lang w:val="mn-MN"/>
                    </w:rPr>
                    <w:t>Тосны температурын зөрүүний анхааруулах босго тохируулга (°C)</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OpCntAls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РПН-ий ажиллагааны тоолуурын дохиоллын 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OpCntWrs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555"/>
                    <w:rPr>
                      <w:sz w:val="20"/>
                      <w:szCs w:val="20"/>
                      <w:lang w:val="mn-MN"/>
                    </w:rPr>
                  </w:pPr>
                  <w:r w:rsidRPr="007E0EA8">
                    <w:rPr>
                      <w:sz w:val="20"/>
                      <w:szCs w:val="20"/>
                      <w:lang w:val="mn-MN"/>
                    </w:rPr>
                    <w:t>РПН-ий ажиллагааны тоолуурын анхааруулах 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OpTmhAls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РПН-ий ажиллагааны үргэлжлэх хугацааны дохиоллын босго тохиргоо (цаг)</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OpTmhWrs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541"/>
                    <w:rPr>
                      <w:sz w:val="20"/>
                      <w:szCs w:val="20"/>
                      <w:lang w:val="mn-MN"/>
                    </w:rPr>
                  </w:pPr>
                  <w:r w:rsidRPr="007E0EA8">
                    <w:rPr>
                      <w:sz w:val="20"/>
                      <w:szCs w:val="20"/>
                      <w:lang w:val="mn-MN"/>
                    </w:rPr>
                    <w:t>РПН-ий ажиллагааны үргэлжлэх хугацааны анхааруулах босго тохиргоо (цаг)</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SumSwAAls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170"/>
                    <w:rPr>
                      <w:sz w:val="20"/>
                      <w:szCs w:val="20"/>
                      <w:lang w:val="mn-MN"/>
                    </w:rPr>
                  </w:pPr>
                  <w:r w:rsidRPr="007E0EA8">
                    <w:rPr>
                      <w:sz w:val="20"/>
                      <w:szCs w:val="20"/>
                      <w:lang w:val="mn-MN"/>
                    </w:rPr>
                    <w:t>РПН-ээр өөрчилсөн нийлбэр гүйдлийн дохиоллын босго тохируулга (Amp)</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TapOpDurAls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541"/>
                    <w:rPr>
                      <w:sz w:val="20"/>
                      <w:szCs w:val="20"/>
                      <w:lang w:val="mn-MN"/>
                    </w:rPr>
                  </w:pPr>
                  <w:r w:rsidRPr="007E0EA8">
                    <w:rPr>
                      <w:sz w:val="20"/>
                      <w:szCs w:val="20"/>
                      <w:lang w:val="mn-MN"/>
                    </w:rPr>
                    <w:t>Байрлал өөрчлөх ажиллагааны үргэлжлэх дохиоллын босго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TapOpDurWrs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ight="541"/>
                    <w:rPr>
                      <w:sz w:val="20"/>
                      <w:szCs w:val="20"/>
                      <w:lang w:val="mn-MN"/>
                    </w:rPr>
                  </w:pPr>
                  <w:r w:rsidRPr="007E0EA8">
                    <w:rPr>
                      <w:sz w:val="20"/>
                      <w:szCs w:val="20"/>
                      <w:lang w:val="mn-MN"/>
                    </w:rPr>
                    <w:t>Байрлал өөрчлөх ажиллагааны үргэлжлэх дохиоллын босго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TorqAls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 xml:space="preserve">Хөтлүүрийн эргэлтийн </w:t>
                  </w:r>
                  <w:r w:rsidR="004D37DE" w:rsidRPr="007E0EA8">
                    <w:rPr>
                      <w:sz w:val="20"/>
                      <w:szCs w:val="20"/>
                      <w:lang w:val="mn-MN"/>
                    </w:rPr>
                    <w:t>моментын</w:t>
                  </w:r>
                  <w:r w:rsidRPr="007E0EA8">
                    <w:rPr>
                      <w:sz w:val="20"/>
                      <w:szCs w:val="20"/>
                      <w:lang w:val="mn-MN"/>
                    </w:rPr>
                    <w:t xml:space="preserve"> дохиоллын </w:t>
                  </w:r>
                  <w:r w:rsidRPr="007E0EA8">
                    <w:rPr>
                      <w:sz w:val="20"/>
                      <w:szCs w:val="20"/>
                      <w:lang w:val="mn-MN"/>
                    </w:rPr>
                    <w:lastRenderedPageBreak/>
                    <w:t>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lastRenderedPageBreak/>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lastRenderedPageBreak/>
                    <w:t>TorqWrs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ASG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 xml:space="preserve">Хөтлүүрийн эргэлтийн </w:t>
                  </w:r>
                  <w:r w:rsidR="004D37DE" w:rsidRPr="007E0EA8">
                    <w:rPr>
                      <w:sz w:val="20"/>
                      <w:szCs w:val="20"/>
                      <w:lang w:val="mn-MN"/>
                    </w:rPr>
                    <w:t>моментын</w:t>
                  </w:r>
                  <w:r w:rsidRPr="007E0EA8">
                    <w:rPr>
                      <w:sz w:val="20"/>
                      <w:szCs w:val="20"/>
                      <w:lang w:val="mn-MN"/>
                    </w:rPr>
                    <w:t xml:space="preserve"> анхааруулах босго тохиргоо</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BlkRef</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ORG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Omulti / F</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ClcMth</w:t>
                  </w:r>
                </w:p>
              </w:tc>
              <w:tc>
                <w:tcPr>
                  <w:tcW w:w="2219" w:type="dxa"/>
                </w:tcPr>
                <w:p w:rsidR="001A6326" w:rsidRPr="007E0EA8" w:rsidRDefault="001A6326" w:rsidP="001A6326">
                  <w:pPr>
                    <w:pStyle w:val="TableParagraph"/>
                    <w:spacing w:before="58" w:line="184" w:lineRule="exact"/>
                    <w:ind w:left="108"/>
                    <w:rPr>
                      <w:sz w:val="20"/>
                      <w:szCs w:val="20"/>
                      <w:lang w:val="mn-MN"/>
                    </w:rPr>
                  </w:pPr>
                  <w:r w:rsidRPr="007E0EA8">
                    <w:rPr>
                      <w:sz w:val="20"/>
                      <w:szCs w:val="20"/>
                      <w:lang w:val="mn-MN"/>
                    </w:rPr>
                    <w:t>ENG</w:t>
                  </w:r>
                </w:p>
                <w:p w:rsidR="001A6326" w:rsidRPr="007E0EA8" w:rsidRDefault="001A6326" w:rsidP="001A6326">
                  <w:pPr>
                    <w:pStyle w:val="TableParagraph"/>
                    <w:spacing w:before="58" w:line="184" w:lineRule="exact"/>
                    <w:ind w:left="108"/>
                    <w:rPr>
                      <w:sz w:val="20"/>
                      <w:szCs w:val="20"/>
                      <w:lang w:val="mn-MN"/>
                    </w:rPr>
                  </w:pPr>
                  <w:r w:rsidRPr="007E0EA8">
                    <w:rPr>
                      <w:sz w:val="20"/>
                      <w:szCs w:val="20"/>
                      <w:lang w:val="mn-MN"/>
                    </w:rPr>
                    <w:t>(CalcMethodKind)</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M</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ClcMod</w:t>
                  </w:r>
                </w:p>
              </w:tc>
              <w:tc>
                <w:tcPr>
                  <w:tcW w:w="2219" w:type="dxa"/>
                </w:tcPr>
                <w:p w:rsidR="001A6326" w:rsidRPr="007E0EA8" w:rsidRDefault="001A6326" w:rsidP="001A6326">
                  <w:pPr>
                    <w:pStyle w:val="TableParagraph"/>
                    <w:spacing w:before="58" w:line="184" w:lineRule="exact"/>
                    <w:ind w:left="108"/>
                    <w:rPr>
                      <w:sz w:val="20"/>
                      <w:szCs w:val="20"/>
                      <w:lang w:val="mn-MN"/>
                    </w:rPr>
                  </w:pPr>
                  <w:r w:rsidRPr="007E0EA8">
                    <w:rPr>
                      <w:sz w:val="20"/>
                      <w:szCs w:val="20"/>
                      <w:lang w:val="mn-MN"/>
                    </w:rPr>
                    <w:t>ENG</w:t>
                  </w:r>
                </w:p>
                <w:p w:rsidR="001A6326" w:rsidRPr="007E0EA8" w:rsidRDefault="001A6326" w:rsidP="001A6326">
                  <w:pPr>
                    <w:pStyle w:val="TableParagraph"/>
                    <w:spacing w:before="58" w:line="184" w:lineRule="exact"/>
                    <w:ind w:left="108"/>
                    <w:rPr>
                      <w:sz w:val="20"/>
                      <w:szCs w:val="20"/>
                      <w:lang w:val="mn-MN"/>
                    </w:rPr>
                  </w:pPr>
                  <w:r w:rsidRPr="007E0EA8">
                    <w:rPr>
                      <w:sz w:val="20"/>
                      <w:szCs w:val="20"/>
                      <w:lang w:val="mn-MN"/>
                    </w:rPr>
                    <w:t>(CalcModeKind)</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ClcIntvTyp</w:t>
                  </w:r>
                </w:p>
              </w:tc>
              <w:tc>
                <w:tcPr>
                  <w:tcW w:w="2219" w:type="dxa"/>
                </w:tcPr>
                <w:p w:rsidR="001A6326" w:rsidRPr="007E0EA8" w:rsidRDefault="001A6326" w:rsidP="001A6326">
                  <w:pPr>
                    <w:pStyle w:val="TableParagraph"/>
                    <w:spacing w:before="58" w:line="184" w:lineRule="exact"/>
                    <w:ind w:left="108"/>
                    <w:rPr>
                      <w:sz w:val="20"/>
                      <w:szCs w:val="20"/>
                      <w:lang w:val="mn-MN"/>
                    </w:rPr>
                  </w:pPr>
                  <w:r w:rsidRPr="007E0EA8">
                    <w:rPr>
                      <w:sz w:val="20"/>
                      <w:szCs w:val="20"/>
                      <w:lang w:val="mn-MN"/>
                    </w:rPr>
                    <w:t>ENG</w:t>
                  </w:r>
                </w:p>
                <w:p w:rsidR="001A6326" w:rsidRPr="007E0EA8" w:rsidRDefault="001A6326" w:rsidP="001A6326">
                  <w:pPr>
                    <w:pStyle w:val="TableParagraph"/>
                    <w:spacing w:before="58" w:line="184" w:lineRule="exact"/>
                    <w:ind w:left="108"/>
                    <w:rPr>
                      <w:sz w:val="20"/>
                      <w:szCs w:val="20"/>
                      <w:lang w:val="mn-MN"/>
                    </w:rPr>
                  </w:pPr>
                  <w:r w:rsidRPr="007E0EA8">
                    <w:rPr>
                      <w:sz w:val="20"/>
                      <w:szCs w:val="20"/>
                      <w:lang w:val="mn-MN"/>
                    </w:rPr>
                    <w:t>(CalcIntervalKind)</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ClcIntvPer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NumSubIntv</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ClcRfTyp</w:t>
                  </w:r>
                </w:p>
              </w:tc>
              <w:tc>
                <w:tcPr>
                  <w:tcW w:w="2219" w:type="dxa"/>
                </w:tcPr>
                <w:p w:rsidR="001A6326" w:rsidRPr="007E0EA8" w:rsidRDefault="001A6326" w:rsidP="001A6326">
                  <w:pPr>
                    <w:pStyle w:val="TableParagraph"/>
                    <w:spacing w:before="58" w:line="184" w:lineRule="exact"/>
                    <w:ind w:left="108"/>
                    <w:rPr>
                      <w:sz w:val="20"/>
                      <w:szCs w:val="20"/>
                      <w:lang w:val="mn-MN"/>
                    </w:rPr>
                  </w:pPr>
                  <w:r w:rsidRPr="007E0EA8">
                    <w:rPr>
                      <w:sz w:val="20"/>
                      <w:szCs w:val="20"/>
                      <w:lang w:val="mn-MN"/>
                    </w:rPr>
                    <w:t>ENG</w:t>
                  </w:r>
                </w:p>
                <w:p w:rsidR="001A6326" w:rsidRPr="007E0EA8" w:rsidRDefault="001A6326" w:rsidP="001A6326">
                  <w:pPr>
                    <w:pStyle w:val="TableParagraph"/>
                    <w:spacing w:before="58" w:line="184" w:lineRule="exact"/>
                    <w:ind w:left="108"/>
                    <w:rPr>
                      <w:sz w:val="20"/>
                      <w:szCs w:val="20"/>
                      <w:lang w:val="mn-MN"/>
                    </w:rPr>
                  </w:pPr>
                  <w:r w:rsidRPr="007E0EA8">
                    <w:rPr>
                      <w:sz w:val="20"/>
                      <w:szCs w:val="20"/>
                      <w:lang w:val="mn-MN"/>
                    </w:rPr>
                    <w:t>(CalcIntervalKind)</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ClcRfPer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ClcSrc</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ORG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F / M</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ClcNxtTmms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InSyn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ORG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O / O</w:t>
                  </w:r>
                </w:p>
              </w:tc>
            </w:tr>
            <w:tr w:rsidR="001A6326" w:rsidRPr="007E0EA8" w:rsidTr="001A6326">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InRef</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ORG</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1A6326" w:rsidRPr="007E0EA8" w:rsidRDefault="001A6326" w:rsidP="001A6326">
                  <w:pPr>
                    <w:pStyle w:val="TableParagraph"/>
                    <w:spacing w:before="58"/>
                    <w:ind w:left="108" w:right="161"/>
                    <w:rPr>
                      <w:sz w:val="20"/>
                      <w:szCs w:val="20"/>
                      <w:lang w:val="mn-MN"/>
                    </w:rPr>
                  </w:pPr>
                  <w:r w:rsidRPr="007E0EA8">
                    <w:rPr>
                      <w:sz w:val="20"/>
                      <w:szCs w:val="20"/>
                      <w:lang w:val="mn-MN"/>
                    </w:rPr>
                    <w:t>Omulti / Omulti</w:t>
                  </w:r>
                </w:p>
              </w:tc>
            </w:tr>
          </w:tbl>
          <w:p w:rsidR="004470B8" w:rsidRPr="007E0EA8" w:rsidRDefault="004470B8" w:rsidP="004470B8">
            <w:pPr>
              <w:jc w:val="both"/>
              <w:rPr>
                <w:rFonts w:ascii="Arial" w:hAnsi="Arial" w:cs="Arial"/>
                <w:b/>
                <w:szCs w:val="24"/>
                <w:lang w:val="mn-MN"/>
              </w:rPr>
            </w:pPr>
          </w:p>
          <w:p w:rsidR="001A6326" w:rsidRPr="007E0EA8" w:rsidRDefault="001A6326" w:rsidP="004470B8">
            <w:pPr>
              <w:jc w:val="both"/>
              <w:rPr>
                <w:rFonts w:ascii="Arial" w:hAnsi="Arial" w:cs="Arial"/>
                <w:b/>
                <w:szCs w:val="24"/>
                <w:lang w:val="mn-MN"/>
              </w:rPr>
            </w:pPr>
          </w:p>
          <w:p w:rsidR="001A6326" w:rsidRPr="007E0EA8" w:rsidRDefault="001A6326" w:rsidP="004470B8">
            <w:pPr>
              <w:jc w:val="both"/>
              <w:rPr>
                <w:rFonts w:ascii="Arial" w:hAnsi="Arial" w:cs="Arial"/>
                <w:b/>
                <w:szCs w:val="24"/>
                <w:lang w:val="mn-MN"/>
              </w:rPr>
            </w:pPr>
          </w:p>
          <w:p w:rsidR="001A6326" w:rsidRPr="007E0EA8" w:rsidRDefault="001A6326" w:rsidP="001A6326">
            <w:pPr>
              <w:jc w:val="center"/>
              <w:rPr>
                <w:rFonts w:ascii="Arial" w:hAnsi="Arial" w:cs="Arial"/>
                <w:b/>
                <w:lang w:val="mn-MN"/>
              </w:rPr>
            </w:pPr>
            <w:r w:rsidRPr="007E0EA8">
              <w:rPr>
                <w:rFonts w:ascii="Arial" w:hAnsi="Arial" w:cs="Arial"/>
                <w:b/>
                <w:lang w:val="mn-MN"/>
              </w:rPr>
              <w:t>Table 13 – Data objects of SLTCExt</w:t>
            </w:r>
          </w:p>
          <w:p w:rsidR="001A6326" w:rsidRPr="007E0EA8" w:rsidRDefault="001A6326" w:rsidP="001A6326">
            <w:pPr>
              <w:jc w:val="both"/>
              <w:rPr>
                <w:rFonts w:ascii="Arial" w:hAnsi="Arial" w:cs="Arial"/>
                <w:b/>
                <w:szCs w:val="24"/>
                <w:lang w:val="mn-MN"/>
              </w:rPr>
            </w:pPr>
          </w:p>
          <w:tbl>
            <w:tblPr>
              <w:tblStyle w:val="TableGrid"/>
              <w:tblW w:w="13383" w:type="dxa"/>
              <w:tblLook w:val="04A0" w:firstRow="1" w:lastRow="0" w:firstColumn="1" w:lastColumn="0" w:noHBand="0" w:noVBand="1"/>
            </w:tblPr>
            <w:tblGrid>
              <w:gridCol w:w="1625"/>
              <w:gridCol w:w="2219"/>
              <w:gridCol w:w="550"/>
              <w:gridCol w:w="2813"/>
              <w:gridCol w:w="1914"/>
              <w:gridCol w:w="906"/>
              <w:gridCol w:w="906"/>
              <w:gridCol w:w="906"/>
              <w:gridCol w:w="906"/>
              <w:gridCol w:w="638"/>
            </w:tblGrid>
            <w:tr w:rsidR="001A6326" w:rsidRPr="007E0EA8" w:rsidTr="00FD0B0A">
              <w:trPr>
                <w:gridAfter w:val="5"/>
                <w:wAfter w:w="4262" w:type="dxa"/>
              </w:trPr>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SLTCExt</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Data object name</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Common data class</w:t>
                  </w:r>
                </w:p>
              </w:tc>
              <w:tc>
                <w:tcPr>
                  <w:tcW w:w="550" w:type="dxa"/>
                </w:tcPr>
                <w:p w:rsidR="001A6326" w:rsidRPr="007E0EA8" w:rsidRDefault="001A6326" w:rsidP="001A6326">
                  <w:pPr>
                    <w:pStyle w:val="TableParagraph"/>
                    <w:spacing w:before="58"/>
                    <w:ind w:left="108"/>
                    <w:rPr>
                      <w:sz w:val="20"/>
                      <w:szCs w:val="20"/>
                      <w:lang w:val="mn-MN"/>
                    </w:rPr>
                  </w:pPr>
                  <w:r w:rsidRPr="007E0EA8">
                    <w:rPr>
                      <w:sz w:val="20"/>
                      <w:szCs w:val="20"/>
                      <w:lang w:val="mn-MN"/>
                    </w:rPr>
                    <w:t>T</w:t>
                  </w: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Explanation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PresCond nds/ds</w:t>
                  </w:r>
                </w:p>
              </w:tc>
            </w:tr>
            <w:tr w:rsidR="001A6326" w:rsidRPr="007E0EA8" w:rsidTr="00FD0B0A">
              <w:trPr>
                <w:gridAfter w:val="5"/>
                <w:wAfter w:w="4262" w:type="dxa"/>
              </w:trPr>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Descriptions</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NamPlt</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LPL</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DomainLN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 xml:space="preserve">Status information </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AbrPrtAlm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alarm limit AbrPrtAls for the Abrasion of parts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AbrPrtWrn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warning limit AbrPrtWrs for the Abrasion of parts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FilCnt</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 Filtration counter</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FilCntAlm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alarm limit FilCntAls for the oil filtration counter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FilCntWrn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warning limit FilCntWrs for the oil filtration counter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MotTr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r w:rsidRPr="007E0EA8">
                    <w:rPr>
                      <w:sz w:val="20"/>
                      <w:szCs w:val="20"/>
                      <w:lang w:val="mn-MN"/>
                    </w:rPr>
                    <w:t>T</w:t>
                  </w: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Trip of Load tap changer Motor protection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MdAAlm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alarm limit MdAAls for the motor drive current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MdAWrn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warning limit MdAWrs for the motor drive current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OilTmpDifAlm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alarm limit</w:t>
                  </w:r>
                </w:p>
                <w:p w:rsidR="001A6326" w:rsidRPr="007E0EA8" w:rsidRDefault="001A6326" w:rsidP="001A6326">
                  <w:pPr>
                    <w:pStyle w:val="TableParagraph"/>
                    <w:spacing w:before="58"/>
                    <w:ind w:left="108"/>
                    <w:rPr>
                      <w:sz w:val="20"/>
                      <w:szCs w:val="20"/>
                      <w:lang w:val="mn-MN"/>
                    </w:rPr>
                  </w:pPr>
                  <w:r w:rsidRPr="007E0EA8">
                    <w:rPr>
                      <w:sz w:val="20"/>
                      <w:szCs w:val="20"/>
                      <w:lang w:val="mn-MN"/>
                    </w:rPr>
                    <w:t>OilTmpDifAls for the oil temperature difference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OilTmpDifWrn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warning limit OilTmpDifWrs for the oil temperature difference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lastRenderedPageBreak/>
                    <w:t>OpCntAlm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alarm limit OpCntAls for the LTC operations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OpCntWrn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warning limit OpCntWrs for the LTC operations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1"/>
                <w:wAfter w:w="638"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OpTmh</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Operation time of the operation (in hour)</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LTC</w:t>
                  </w:r>
                </w:p>
              </w:tc>
              <w:tc>
                <w:tcPr>
                  <w:tcW w:w="906" w:type="dxa"/>
                </w:tcPr>
                <w:p w:rsidR="001A6326" w:rsidRPr="007E0EA8" w:rsidRDefault="001A6326" w:rsidP="001A6326">
                  <w:pPr>
                    <w:pStyle w:val="TableParagraph"/>
                    <w:spacing w:before="58"/>
                    <w:ind w:left="108"/>
                    <w:rPr>
                      <w:sz w:val="20"/>
                      <w:szCs w:val="20"/>
                      <w:lang w:val="mn-MN"/>
                    </w:rPr>
                  </w:pPr>
                  <w:r w:rsidRPr="007E0EA8">
                    <w:rPr>
                      <w:sz w:val="20"/>
                      <w:szCs w:val="20"/>
                      <w:lang w:val="mn-MN"/>
                    </w:rPr>
                    <w:t>since</w:t>
                  </w:r>
                </w:p>
              </w:tc>
              <w:tc>
                <w:tcPr>
                  <w:tcW w:w="906" w:type="dxa"/>
                </w:tcPr>
                <w:p w:rsidR="001A6326" w:rsidRPr="007E0EA8" w:rsidRDefault="001A6326" w:rsidP="001A6326">
                  <w:pPr>
                    <w:pStyle w:val="TableParagraph"/>
                    <w:spacing w:before="58"/>
                    <w:ind w:left="108"/>
                    <w:rPr>
                      <w:sz w:val="20"/>
                      <w:szCs w:val="20"/>
                      <w:lang w:val="mn-MN"/>
                    </w:rPr>
                  </w:pPr>
                  <w:r w:rsidRPr="007E0EA8">
                    <w:rPr>
                      <w:sz w:val="20"/>
                      <w:szCs w:val="20"/>
                      <w:lang w:val="mn-MN"/>
                    </w:rPr>
                    <w:t>start</w:t>
                  </w:r>
                </w:p>
              </w:tc>
              <w:tc>
                <w:tcPr>
                  <w:tcW w:w="906" w:type="dxa"/>
                </w:tcPr>
                <w:p w:rsidR="001A6326" w:rsidRPr="007E0EA8" w:rsidRDefault="001A6326" w:rsidP="001A6326">
                  <w:pPr>
                    <w:pStyle w:val="TableParagraph"/>
                    <w:spacing w:before="58"/>
                    <w:ind w:left="108"/>
                    <w:rPr>
                      <w:sz w:val="20"/>
                      <w:szCs w:val="20"/>
                      <w:lang w:val="mn-MN"/>
                    </w:rPr>
                  </w:pPr>
                  <w:r w:rsidRPr="007E0EA8">
                    <w:rPr>
                      <w:sz w:val="20"/>
                      <w:szCs w:val="20"/>
                      <w:lang w:val="mn-MN"/>
                    </w:rPr>
                    <w:t>of</w:t>
                  </w:r>
                </w:p>
              </w:tc>
              <w:tc>
                <w:tcPr>
                  <w:tcW w:w="906" w:type="dxa"/>
                </w:tcPr>
                <w:p w:rsidR="001A6326" w:rsidRPr="007E0EA8" w:rsidRDefault="001A6326" w:rsidP="001A6326">
                  <w:pPr>
                    <w:pStyle w:val="TableParagraph"/>
                    <w:spacing w:before="58"/>
                    <w:ind w:left="108"/>
                    <w:rPr>
                      <w:sz w:val="20"/>
                      <w:szCs w:val="20"/>
                      <w:lang w:val="mn-MN"/>
                    </w:rPr>
                  </w:pPr>
                  <w:r w:rsidRPr="007E0EA8">
                    <w:rPr>
                      <w:sz w:val="20"/>
                      <w:szCs w:val="20"/>
                      <w:lang w:val="mn-MN"/>
                    </w:rPr>
                    <w:t>the</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OpTmhAlm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alarm limit OpTmhAls for the LTC operation duration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OpTmhWrn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warning limit</w:t>
                  </w:r>
                </w:p>
                <w:p w:rsidR="001A6326" w:rsidRPr="007E0EA8" w:rsidRDefault="001A6326" w:rsidP="001A6326">
                  <w:pPr>
                    <w:pStyle w:val="TableParagraph"/>
                    <w:spacing w:before="58"/>
                    <w:ind w:left="108"/>
                    <w:rPr>
                      <w:sz w:val="20"/>
                      <w:szCs w:val="20"/>
                      <w:lang w:val="mn-MN"/>
                    </w:rPr>
                  </w:pPr>
                  <w:r w:rsidRPr="007E0EA8">
                    <w:rPr>
                      <w:sz w:val="20"/>
                      <w:szCs w:val="20"/>
                      <w:lang w:val="mn-MN"/>
                    </w:rPr>
                    <w:t>OpTmhWrs for the LTC operation duration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OvPresVlvPos</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valve position is in over pressure</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SumSwAAlm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alarm limit SumSwAAls for the sum of commuted currents has been</w:t>
                  </w:r>
                </w:p>
                <w:p w:rsidR="001A6326" w:rsidRPr="007E0EA8" w:rsidRDefault="001A6326" w:rsidP="001A6326">
                  <w:pPr>
                    <w:pStyle w:val="TableParagraph"/>
                    <w:spacing w:before="58"/>
                    <w:ind w:left="108"/>
                    <w:rPr>
                      <w:sz w:val="20"/>
                      <w:szCs w:val="20"/>
                      <w:lang w:val="mn-MN"/>
                    </w:rPr>
                  </w:pPr>
                  <w:r w:rsidRPr="007E0EA8">
                    <w:rPr>
                      <w:sz w:val="20"/>
                      <w:szCs w:val="20"/>
                      <w:lang w:val="mn-MN"/>
                    </w:rPr>
                    <w:t>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TapOp</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tap changer is operating</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TapOpDurAlm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tap change operation duration has</w:t>
                  </w:r>
                </w:p>
                <w:p w:rsidR="001A6326" w:rsidRPr="007E0EA8" w:rsidRDefault="001A6326" w:rsidP="001A6326">
                  <w:pPr>
                    <w:pStyle w:val="TableParagraph"/>
                    <w:spacing w:before="58"/>
                    <w:ind w:left="108"/>
                    <w:rPr>
                      <w:sz w:val="20"/>
                      <w:szCs w:val="20"/>
                      <w:lang w:val="mn-MN"/>
                    </w:rPr>
                  </w:pPr>
                  <w:r w:rsidRPr="007E0EA8">
                    <w:rPr>
                      <w:sz w:val="20"/>
                      <w:szCs w:val="20"/>
                      <w:lang w:val="mn-MN"/>
                    </w:rPr>
                    <w:t>exceeded the threshold defined in TapOpDurAls</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9121" w:type="dxa"/>
                  <w:gridSpan w:val="5"/>
                </w:tcPr>
                <w:p w:rsidR="001A6326" w:rsidRPr="007E0EA8" w:rsidRDefault="001A6326" w:rsidP="001A6326">
                  <w:pPr>
                    <w:jc w:val="center"/>
                    <w:rPr>
                      <w:rFonts w:ascii="Arial" w:hAnsi="Arial" w:cs="Arial"/>
                      <w:b/>
                      <w:sz w:val="20"/>
                      <w:szCs w:val="20"/>
                      <w:lang w:val="mn-MN"/>
                    </w:rPr>
                  </w:pPr>
                  <w:r w:rsidRPr="007E0EA8">
                    <w:rPr>
                      <w:rFonts w:ascii="Arial" w:hAnsi="Arial" w:cs="Arial"/>
                      <w:b/>
                      <w:sz w:val="20"/>
                      <w:szCs w:val="20"/>
                      <w:lang w:val="mn-MN"/>
                    </w:rPr>
                    <w:t>SLTCExt</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Data object name</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Common data class</w:t>
                  </w:r>
                </w:p>
              </w:tc>
              <w:tc>
                <w:tcPr>
                  <w:tcW w:w="550" w:type="dxa"/>
                </w:tcPr>
                <w:p w:rsidR="001A6326" w:rsidRPr="007E0EA8" w:rsidRDefault="001A6326" w:rsidP="001A6326">
                  <w:pPr>
                    <w:pStyle w:val="TableParagraph"/>
                    <w:spacing w:before="58"/>
                    <w:ind w:left="108"/>
                    <w:rPr>
                      <w:sz w:val="20"/>
                      <w:szCs w:val="20"/>
                      <w:lang w:val="mn-MN"/>
                    </w:rPr>
                  </w:pPr>
                  <w:r w:rsidRPr="007E0EA8">
                    <w:rPr>
                      <w:sz w:val="20"/>
                      <w:szCs w:val="20"/>
                      <w:lang w:val="mn-MN"/>
                    </w:rPr>
                    <w:t>T</w:t>
                  </w: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Explanation</w:t>
                  </w:r>
                </w:p>
              </w:tc>
              <w:tc>
                <w:tcPr>
                  <w:tcW w:w="1914" w:type="dxa"/>
                </w:tcPr>
                <w:p w:rsidR="001A6326" w:rsidRPr="007E0EA8" w:rsidRDefault="001A6326" w:rsidP="001A6326">
                  <w:pPr>
                    <w:pStyle w:val="TableParagraph"/>
                    <w:spacing w:before="58"/>
                    <w:ind w:left="108"/>
                    <w:rPr>
                      <w:sz w:val="20"/>
                      <w:szCs w:val="20"/>
                      <w:lang w:val="mn-MN"/>
                    </w:rPr>
                  </w:pPr>
                  <w:r w:rsidRPr="007E0EA8">
                    <w:rPr>
                      <w:sz w:val="20"/>
                      <w:szCs w:val="20"/>
                      <w:lang w:val="mn-MN"/>
                    </w:rPr>
                    <w:t>PresCond nds/ds</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TapOpDurWrn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tap change operation duration has exceeded the warning threshold defined in TapOpDurWrs</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TapTmh</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HST</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Cumulated operating time of each tap positions (in hours)</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TorqAlm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alarm limit TorqAls for the drive torque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TorqWrn</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If true, the predefined level warning limit TorqWrs for the drive torque has been reached.</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OilFil</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SLTC</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MotDrvBlk</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SLTC</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VacCelAlm</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SLTC</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Height w:val="96"/>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OilFilTr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SLTC</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Blk</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FunctionLN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O/F</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ClcExp</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r w:rsidRPr="007E0EA8">
                    <w:rPr>
                      <w:sz w:val="20"/>
                      <w:szCs w:val="20"/>
                      <w:lang w:val="mn-MN"/>
                    </w:rPr>
                    <w:t>T</w:t>
                  </w: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StatisticsLN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O/O</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Beh</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ENS</w:t>
                  </w:r>
                </w:p>
                <w:p w:rsidR="001A6326" w:rsidRPr="007E0EA8" w:rsidRDefault="001A6326" w:rsidP="001A6326">
                  <w:pPr>
                    <w:pStyle w:val="TableParagraph"/>
                    <w:spacing w:before="58"/>
                    <w:ind w:left="108"/>
                    <w:rPr>
                      <w:sz w:val="20"/>
                      <w:szCs w:val="20"/>
                      <w:lang w:val="mn-MN"/>
                    </w:rPr>
                  </w:pPr>
                  <w:r w:rsidRPr="007E0EA8">
                    <w:rPr>
                      <w:sz w:val="20"/>
                      <w:szCs w:val="20"/>
                      <w:lang w:val="mn-MN"/>
                    </w:rPr>
                    <w:t>(BehaviourModeKin d)</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DomainLN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M/M</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Health</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ENS (HealthKind)</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DomainLN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O/O</w:t>
                  </w:r>
                </w:p>
              </w:tc>
            </w:tr>
            <w:tr w:rsidR="001A6326" w:rsidRPr="007E0EA8" w:rsidTr="00FD0B0A">
              <w:trPr>
                <w:gridAfter w:val="5"/>
                <w:wAfter w:w="4262" w:type="dxa"/>
              </w:trPr>
              <w:tc>
                <w:tcPr>
                  <w:tcW w:w="1625" w:type="dxa"/>
                </w:tcPr>
                <w:p w:rsidR="001A6326" w:rsidRPr="007E0EA8" w:rsidRDefault="001A6326" w:rsidP="001A6326">
                  <w:pPr>
                    <w:pStyle w:val="TableParagraph"/>
                    <w:spacing w:before="58"/>
                    <w:ind w:left="108"/>
                    <w:rPr>
                      <w:sz w:val="20"/>
                      <w:szCs w:val="20"/>
                      <w:lang w:val="mn-MN"/>
                    </w:rPr>
                  </w:pPr>
                  <w:r w:rsidRPr="007E0EA8">
                    <w:rPr>
                      <w:sz w:val="20"/>
                      <w:szCs w:val="20"/>
                      <w:lang w:val="mn-MN"/>
                    </w:rPr>
                    <w:t>Mir</w:t>
                  </w:r>
                </w:p>
              </w:tc>
              <w:tc>
                <w:tcPr>
                  <w:tcW w:w="2219" w:type="dxa"/>
                </w:tcPr>
                <w:p w:rsidR="001A6326" w:rsidRPr="007E0EA8" w:rsidRDefault="001A6326" w:rsidP="001A6326">
                  <w:pPr>
                    <w:pStyle w:val="TableParagraph"/>
                    <w:spacing w:before="58"/>
                    <w:ind w:left="108"/>
                    <w:rPr>
                      <w:sz w:val="20"/>
                      <w:szCs w:val="20"/>
                      <w:lang w:val="mn-MN"/>
                    </w:rPr>
                  </w:pPr>
                  <w:r w:rsidRPr="007E0EA8">
                    <w:rPr>
                      <w:sz w:val="20"/>
                      <w:szCs w:val="20"/>
                      <w:lang w:val="mn-MN"/>
                    </w:rPr>
                    <w:t>SPS</w:t>
                  </w:r>
                </w:p>
              </w:tc>
              <w:tc>
                <w:tcPr>
                  <w:tcW w:w="550" w:type="dxa"/>
                </w:tcPr>
                <w:p w:rsidR="001A6326" w:rsidRPr="007E0EA8" w:rsidRDefault="001A6326" w:rsidP="001A6326">
                  <w:pPr>
                    <w:pStyle w:val="TableParagraph"/>
                    <w:spacing w:before="58"/>
                    <w:ind w:left="108"/>
                    <w:rPr>
                      <w:sz w:val="20"/>
                      <w:szCs w:val="20"/>
                      <w:lang w:val="mn-MN"/>
                    </w:rPr>
                  </w:pPr>
                </w:p>
              </w:tc>
              <w:tc>
                <w:tcPr>
                  <w:tcW w:w="2813" w:type="dxa"/>
                </w:tcPr>
                <w:p w:rsidR="001A6326" w:rsidRPr="007E0EA8" w:rsidRDefault="001A6326" w:rsidP="001A6326">
                  <w:pPr>
                    <w:pStyle w:val="TableParagraph"/>
                    <w:spacing w:before="58"/>
                    <w:ind w:left="108"/>
                    <w:rPr>
                      <w:sz w:val="20"/>
                      <w:szCs w:val="20"/>
                      <w:lang w:val="mn-MN"/>
                    </w:rPr>
                  </w:pPr>
                  <w:r w:rsidRPr="007E0EA8">
                    <w:rPr>
                      <w:sz w:val="20"/>
                      <w:szCs w:val="20"/>
                      <w:lang w:val="mn-MN"/>
                    </w:rPr>
                    <w:t>inherited from: DomainLN</w:t>
                  </w:r>
                </w:p>
              </w:tc>
              <w:tc>
                <w:tcPr>
                  <w:tcW w:w="1914" w:type="dxa"/>
                </w:tcPr>
                <w:p w:rsidR="001A6326" w:rsidRPr="007E0EA8" w:rsidRDefault="001A6326" w:rsidP="001A6326">
                  <w:pPr>
                    <w:pStyle w:val="TableParagraph"/>
                    <w:spacing w:before="58"/>
                    <w:ind w:left="108"/>
                    <w:rPr>
                      <w:b/>
                      <w:sz w:val="20"/>
                      <w:szCs w:val="20"/>
                      <w:lang w:val="mn-MN"/>
                    </w:rPr>
                  </w:pPr>
                  <w:r w:rsidRPr="007E0EA8">
                    <w:rPr>
                      <w:b/>
                      <w:sz w:val="20"/>
                      <w:szCs w:val="20"/>
                      <w:lang w:val="mn-MN"/>
                    </w:rPr>
                    <w:t>MOcond(1) / MOcond(1)</w:t>
                  </w:r>
                </w:p>
              </w:tc>
            </w:tr>
            <w:tr w:rsidR="001A6326" w:rsidRPr="007E0EA8" w:rsidTr="00FD0B0A">
              <w:trPr>
                <w:gridAfter w:val="5"/>
                <w:wAfter w:w="4262" w:type="dxa"/>
              </w:trPr>
              <w:tc>
                <w:tcPr>
                  <w:tcW w:w="9121" w:type="dxa"/>
                  <w:gridSpan w:val="5"/>
                </w:tcPr>
                <w:p w:rsidR="001A6326" w:rsidRPr="007E0EA8" w:rsidRDefault="00FD0B0A" w:rsidP="001A6326">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OilTmpDif</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Oil Temperature Difference between LTC oil and Transformer oil (in °C)</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TapOpDur</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Duration of the latest tap change operation (in s)</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ThmOvlCap</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Calculated thermal overload capability (in Amp)</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Torq</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SLTC</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lastRenderedPageBreak/>
                    <w:t>MotDrvA</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SLTC</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AbrPrt</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SLTC</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Controls</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SumSwA</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APC</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(controllable) Sum of commuted currents of LTC in Amp. It can be reset or set to any value.</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OpCntRs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INC</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SupervisionLN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ClcStr</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SPC</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Mod</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ENC</w:t>
                  </w:r>
                </w:p>
                <w:p w:rsidR="00FD0B0A" w:rsidRPr="007E0EA8" w:rsidRDefault="00FD0B0A" w:rsidP="00FD0B0A">
                  <w:pPr>
                    <w:pStyle w:val="TableParagraph"/>
                    <w:spacing w:before="58"/>
                    <w:ind w:left="108"/>
                    <w:rPr>
                      <w:sz w:val="20"/>
                      <w:szCs w:val="20"/>
                      <w:lang w:val="mn-MN"/>
                    </w:rPr>
                  </w:pPr>
                  <w:r w:rsidRPr="007E0EA8">
                    <w:rPr>
                      <w:sz w:val="20"/>
                      <w:szCs w:val="20"/>
                      <w:lang w:val="mn-MN"/>
                    </w:rPr>
                    <w:t>(BehaviourModeKin d)</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DomainLN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 xml:space="preserve">Settings </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AbrPrtAls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Abrasion of parts (in %) threshold setting for alarm</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AbrPrtWrs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Abrasion of parts (in %) threshold setting for warning</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FilCntAls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Oil filtration counts threshold setting for alarm</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FilCntWrs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Oil filtration counts threshold setting for warning</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MdAAls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Motor drive Currant alarm threshold setting</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MdAWrs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Motor drive current threshold setting for warning</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9121" w:type="dxa"/>
                  <w:gridSpan w:val="5"/>
                </w:tcPr>
                <w:p w:rsidR="00FD0B0A" w:rsidRPr="007E0EA8" w:rsidRDefault="00FD0B0A" w:rsidP="00FD0B0A">
                  <w:pPr>
                    <w:pStyle w:val="TableParagraph"/>
                    <w:spacing w:before="58"/>
                    <w:ind w:left="108"/>
                    <w:rPr>
                      <w:sz w:val="20"/>
                      <w:szCs w:val="20"/>
                      <w:lang w:val="mn-MN"/>
                    </w:rPr>
                  </w:pPr>
                </w:p>
              </w:tc>
              <w:tc>
                <w:tcPr>
                  <w:tcW w:w="4262" w:type="dxa"/>
                  <w:gridSpan w:val="5"/>
                </w:tcPr>
                <w:p w:rsidR="00FD0B0A" w:rsidRPr="007E0EA8" w:rsidRDefault="00FD0B0A" w:rsidP="00FD0B0A">
                  <w:pPr>
                    <w:pStyle w:val="TableParagraph"/>
                    <w:spacing w:before="58"/>
                    <w:ind w:left="108"/>
                    <w:rPr>
                      <w:sz w:val="20"/>
                      <w:szCs w:val="20"/>
                      <w:lang w:val="mn-MN"/>
                    </w:rPr>
                  </w:pPr>
                  <w:r w:rsidRPr="007E0EA8">
                    <w:rPr>
                      <w:sz w:val="20"/>
                      <w:szCs w:val="20"/>
                      <w:lang w:val="mn-MN"/>
                    </w:rPr>
                    <w:t>Oil Temperature difference threshold setting for alarm (in °C)</w:t>
                  </w:r>
                </w:p>
              </w:tc>
            </w:tr>
            <w:tr w:rsidR="00FD0B0A" w:rsidRPr="007E0EA8" w:rsidTr="00BD64C6">
              <w:trPr>
                <w:gridAfter w:val="5"/>
                <w:wAfter w:w="4262" w:type="dxa"/>
              </w:trPr>
              <w:tc>
                <w:tcPr>
                  <w:tcW w:w="9121" w:type="dxa"/>
                  <w:gridSpan w:val="5"/>
                </w:tcPr>
                <w:p w:rsidR="00FD0B0A" w:rsidRPr="007E0EA8" w:rsidRDefault="00FD0B0A" w:rsidP="00FD0B0A">
                  <w:pPr>
                    <w:pStyle w:val="TableParagraph"/>
                    <w:spacing w:before="58"/>
                    <w:ind w:left="108"/>
                    <w:rPr>
                      <w:b/>
                      <w:sz w:val="20"/>
                      <w:szCs w:val="20"/>
                      <w:lang w:val="mn-MN"/>
                    </w:rPr>
                  </w:pPr>
                  <w:r w:rsidRPr="007E0EA8">
                    <w:rPr>
                      <w:b/>
                      <w:sz w:val="20"/>
                      <w:szCs w:val="20"/>
                      <w:lang w:val="mn-MN"/>
                    </w:rPr>
                    <w:t>SLTCExt</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Data object name</w:t>
                  </w:r>
                </w:p>
              </w:tc>
              <w:tc>
                <w:tcPr>
                  <w:tcW w:w="2219"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Common data class</w:t>
                  </w:r>
                </w:p>
              </w:tc>
              <w:tc>
                <w:tcPr>
                  <w:tcW w:w="550"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T</w:t>
                  </w:r>
                </w:p>
              </w:tc>
              <w:tc>
                <w:tcPr>
                  <w:tcW w:w="2813"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Explanation</w:t>
                  </w:r>
                </w:p>
              </w:tc>
              <w:tc>
                <w:tcPr>
                  <w:tcW w:w="1914"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PresCond nds/ds</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OilTmpDifWrs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Oil Temperature difference threshold setting for warning (in °C)</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OpCntAls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LTC Operation Counts threshold setting for alarm</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OpCntWrs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LTC Operation Counts threshold setting for warning</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OpTmhAls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LTC operation duration threshold setting for alarm (in hours)</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OpTmhWrs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LTC operation duration threshold setting for warning (in hours)</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SumSwAAls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Alarm threshold setting for the sum of commuted currents by LTC (in Amp)</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TapOpDurAls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Threshold for the tap change operation duration alarm</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TapOpDurWrs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Threshold for the tap change operation duration alarm</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TorqAls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Drive torque threshold setting for alarm</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TorqWrs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ASG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Drive torque threshold setting for warning</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BlkRef</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ORG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FunctionLN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Omulti / F</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ClcMth</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ENG</w:t>
                  </w:r>
                </w:p>
                <w:p w:rsidR="00FD0B0A" w:rsidRPr="007E0EA8" w:rsidRDefault="00FD0B0A" w:rsidP="00FD0B0A">
                  <w:pPr>
                    <w:pStyle w:val="TableParagraph"/>
                    <w:spacing w:before="58"/>
                    <w:ind w:left="108"/>
                    <w:rPr>
                      <w:sz w:val="20"/>
                      <w:szCs w:val="20"/>
                      <w:lang w:val="mn-MN"/>
                    </w:rPr>
                  </w:pPr>
                  <w:r w:rsidRPr="007E0EA8">
                    <w:rPr>
                      <w:sz w:val="20"/>
                      <w:szCs w:val="20"/>
                      <w:lang w:val="mn-MN"/>
                    </w:rPr>
                    <w:t>(CalcMethodKind)</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M</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ClcMod</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ENG</w:t>
                  </w:r>
                </w:p>
                <w:p w:rsidR="00FD0B0A" w:rsidRPr="007E0EA8" w:rsidRDefault="00FD0B0A" w:rsidP="00FD0B0A">
                  <w:pPr>
                    <w:pStyle w:val="TableParagraph"/>
                    <w:spacing w:before="58"/>
                    <w:ind w:left="108"/>
                    <w:rPr>
                      <w:sz w:val="20"/>
                      <w:szCs w:val="20"/>
                      <w:lang w:val="mn-MN"/>
                    </w:rPr>
                  </w:pPr>
                  <w:r w:rsidRPr="007E0EA8">
                    <w:rPr>
                      <w:sz w:val="20"/>
                      <w:szCs w:val="20"/>
                      <w:lang w:val="mn-MN"/>
                    </w:rPr>
                    <w:t>(CalcModeKind)</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ClcIntvTyp</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ENG</w:t>
                  </w:r>
                </w:p>
                <w:p w:rsidR="00FD0B0A" w:rsidRPr="007E0EA8" w:rsidRDefault="00FD0B0A" w:rsidP="00FD0B0A">
                  <w:pPr>
                    <w:pStyle w:val="TableParagraph"/>
                    <w:spacing w:before="58"/>
                    <w:ind w:left="108"/>
                    <w:rPr>
                      <w:sz w:val="20"/>
                      <w:szCs w:val="20"/>
                      <w:lang w:val="mn-MN"/>
                    </w:rPr>
                  </w:pPr>
                  <w:r w:rsidRPr="007E0EA8">
                    <w:rPr>
                      <w:sz w:val="20"/>
                      <w:szCs w:val="20"/>
                      <w:lang w:val="mn-MN"/>
                    </w:rPr>
                    <w:t>(CalcIntervalKind)</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ClcIntvPer</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NumSubIntv</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lastRenderedPageBreak/>
                    <w:t>ClcRfTyp</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ENG</w:t>
                  </w:r>
                </w:p>
                <w:p w:rsidR="00FD0B0A" w:rsidRPr="007E0EA8" w:rsidRDefault="00FD0B0A" w:rsidP="00FD0B0A">
                  <w:pPr>
                    <w:pStyle w:val="TableParagraph"/>
                    <w:spacing w:before="58"/>
                    <w:ind w:left="108"/>
                    <w:rPr>
                      <w:sz w:val="20"/>
                      <w:szCs w:val="20"/>
                      <w:lang w:val="mn-MN"/>
                    </w:rPr>
                  </w:pPr>
                  <w:r w:rsidRPr="007E0EA8">
                    <w:rPr>
                      <w:sz w:val="20"/>
                      <w:szCs w:val="20"/>
                      <w:lang w:val="mn-MN"/>
                    </w:rPr>
                    <w:t>(CalcIntervalKind)</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ClcRfPer</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ClcSrc</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ORG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F / M</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ClcNxtTmms</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InSyn</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ORG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rPr>
                <w:gridAfter w:val="5"/>
                <w:wAfter w:w="4262" w:type="dxa"/>
              </w:trPr>
              <w:tc>
                <w:tcPr>
                  <w:tcW w:w="1625"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InRef</w:t>
                  </w:r>
                </w:p>
              </w:tc>
              <w:tc>
                <w:tcPr>
                  <w:tcW w:w="2219" w:type="dxa"/>
                </w:tcPr>
                <w:p w:rsidR="00FD0B0A" w:rsidRPr="007E0EA8" w:rsidRDefault="00FD0B0A" w:rsidP="00FD0B0A">
                  <w:pPr>
                    <w:pStyle w:val="TableParagraph"/>
                    <w:spacing w:before="58"/>
                    <w:ind w:left="108"/>
                    <w:rPr>
                      <w:sz w:val="20"/>
                      <w:szCs w:val="20"/>
                      <w:lang w:val="mn-MN"/>
                    </w:rPr>
                  </w:pPr>
                  <w:r w:rsidRPr="007E0EA8">
                    <w:rPr>
                      <w:sz w:val="20"/>
                      <w:szCs w:val="20"/>
                      <w:lang w:val="mn-MN"/>
                    </w:rPr>
                    <w:t>ORG</w:t>
                  </w:r>
                </w:p>
              </w:tc>
              <w:tc>
                <w:tcPr>
                  <w:tcW w:w="550"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inherited from: DomainLN</w:t>
                  </w:r>
                </w:p>
              </w:tc>
              <w:tc>
                <w:tcPr>
                  <w:tcW w:w="1914" w:type="dxa"/>
                </w:tcPr>
                <w:p w:rsidR="00FD0B0A" w:rsidRPr="007E0EA8" w:rsidRDefault="00FD0B0A" w:rsidP="00FD0B0A">
                  <w:pPr>
                    <w:pStyle w:val="TableParagraph"/>
                    <w:spacing w:before="58"/>
                    <w:ind w:left="108" w:right="161"/>
                    <w:rPr>
                      <w:sz w:val="20"/>
                      <w:szCs w:val="20"/>
                      <w:lang w:val="mn-MN"/>
                    </w:rPr>
                  </w:pPr>
                  <w:r w:rsidRPr="007E0EA8">
                    <w:rPr>
                      <w:sz w:val="20"/>
                      <w:szCs w:val="20"/>
                      <w:lang w:val="mn-MN"/>
                    </w:rPr>
                    <w:t>Omulti / Omulti</w:t>
                  </w:r>
                </w:p>
              </w:tc>
            </w:tr>
          </w:tbl>
          <w:p w:rsidR="004470B8" w:rsidRPr="007E0EA8" w:rsidRDefault="004470B8" w:rsidP="004470B8">
            <w:pPr>
              <w:jc w:val="both"/>
              <w:rPr>
                <w:rFonts w:ascii="Arial" w:hAnsi="Arial" w:cs="Arial"/>
                <w:b/>
                <w:szCs w:val="24"/>
                <w:lang w:val="mn-MN"/>
              </w:rPr>
            </w:pPr>
          </w:p>
          <w:p w:rsidR="004470B8" w:rsidRPr="007E0EA8" w:rsidRDefault="004470B8" w:rsidP="004470B8">
            <w:pPr>
              <w:jc w:val="both"/>
              <w:rPr>
                <w:rFonts w:ascii="Arial" w:hAnsi="Arial" w:cs="Arial"/>
                <w:b/>
                <w:szCs w:val="24"/>
                <w:lang w:val="mn-MN"/>
              </w:rPr>
            </w:pPr>
          </w:p>
        </w:tc>
      </w:tr>
    </w:tbl>
    <w:p w:rsidR="004470B8" w:rsidRPr="007E0EA8" w:rsidRDefault="004470B8"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FD0B0A" w:rsidRPr="007E0EA8" w:rsidTr="00FD0B0A">
        <w:tc>
          <w:tcPr>
            <w:tcW w:w="4673" w:type="dxa"/>
          </w:tcPr>
          <w:p w:rsidR="00FD0B0A" w:rsidRPr="007E0EA8" w:rsidRDefault="00FD0B0A" w:rsidP="00FD0B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13.5.10 ЛЗ: Хүчний трансформаторын хяналт Нэр:SPTRExt</w:t>
            </w:r>
          </w:p>
          <w:p w:rsidR="00FD0B0A" w:rsidRPr="007E0EA8" w:rsidRDefault="00FD0B0A" w:rsidP="00FD0B0A">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SLTC LN өргөтгөлийн хүчний трансформаторын хяналт тавих мэдээллийн объектын багц.</w:t>
            </w:r>
          </w:p>
          <w:p w:rsidR="00FD0B0A" w:rsidRPr="007E0EA8" w:rsidRDefault="00FD0B0A" w:rsidP="00FD0B0A">
            <w:pPr>
              <w:pStyle w:val="HTMLPreformatted"/>
              <w:jc w:val="both"/>
              <w:rPr>
                <w:rFonts w:ascii="Arial" w:eastAsia="Arial" w:hAnsi="Arial" w:cs="Arial"/>
                <w:bCs/>
                <w:sz w:val="24"/>
                <w:szCs w:val="24"/>
                <w:lang w:val="mn-MN"/>
              </w:rPr>
            </w:pPr>
          </w:p>
          <w:p w:rsidR="00FD0B0A" w:rsidRPr="007E0EA8" w:rsidRDefault="00FD0B0A" w:rsidP="00FD0B0A">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LN </w:t>
            </w:r>
            <w:r w:rsidR="004D37DE"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w:t>
            </w:r>
            <w:r w:rsidR="004D37DE" w:rsidRPr="007E0EA8">
              <w:rPr>
                <w:rFonts w:ascii="Arial" w:eastAsia="Arial" w:hAnsi="Arial" w:cs="Arial"/>
                <w:bCs/>
                <w:sz w:val="24"/>
                <w:szCs w:val="24"/>
                <w:lang w:val="mn-MN"/>
              </w:rPr>
              <w:t>редакцын</w:t>
            </w:r>
            <w:r w:rsidRPr="007E0EA8">
              <w:rPr>
                <w:rFonts w:ascii="Arial" w:eastAsia="Arial" w:hAnsi="Arial" w:cs="Arial"/>
                <w:bCs/>
                <w:sz w:val="24"/>
                <w:szCs w:val="24"/>
                <w:lang w:val="mn-MN"/>
              </w:rPr>
              <w:t xml:space="preserve"> зорилгоор ашиглагддаг бөгөөд бодит загварт байдаггүй.</w:t>
            </w:r>
          </w:p>
          <w:p w:rsidR="00FD0B0A" w:rsidRPr="007E0EA8" w:rsidRDefault="00FD0B0A" w:rsidP="00FD0B0A">
            <w:pPr>
              <w:pStyle w:val="HTMLPreformatted"/>
              <w:jc w:val="both"/>
              <w:rPr>
                <w:rFonts w:ascii="Arial" w:eastAsia="Arial" w:hAnsi="Arial" w:cs="Arial"/>
                <w:bCs/>
                <w:sz w:val="24"/>
                <w:szCs w:val="24"/>
                <w:lang w:val="mn-MN"/>
              </w:rPr>
            </w:pPr>
          </w:p>
          <w:p w:rsidR="00FD0B0A" w:rsidRPr="007E0EA8" w:rsidRDefault="00A45F10" w:rsidP="00FD0B0A">
            <w:pPr>
              <w:pStyle w:val="HTMLPreformatted"/>
              <w:jc w:val="both"/>
              <w:rPr>
                <w:rFonts w:ascii="Arial" w:eastAsia="Arial" w:hAnsi="Arial" w:cs="Arial"/>
                <w:bCs/>
                <w:sz w:val="24"/>
                <w:szCs w:val="24"/>
                <w:lang w:val="mn-MN"/>
              </w:rPr>
            </w:pPr>
            <w:hyperlink w:anchor="_bookmark235" w:history="1">
              <w:r w:rsidR="00643038">
                <w:rPr>
                  <w:rFonts w:ascii="Arial" w:eastAsia="Arial" w:hAnsi="Arial" w:cs="Arial"/>
                  <w:bCs/>
                  <w:sz w:val="24"/>
                  <w:szCs w:val="24"/>
                  <w:lang w:val="mn-MN"/>
                </w:rPr>
                <w:t>14-р хүснэгтэд</w:t>
              </w:r>
              <w:r w:rsidR="00FD0B0A" w:rsidRPr="007E0EA8">
                <w:rPr>
                  <w:rFonts w:ascii="Arial" w:eastAsia="Arial" w:hAnsi="Arial" w:cs="Arial"/>
                  <w:bCs/>
                  <w:sz w:val="24"/>
                  <w:szCs w:val="24"/>
                  <w:lang w:val="mn-MN"/>
                </w:rPr>
                <w:t xml:space="preserve"> </w:t>
              </w:r>
            </w:hyperlink>
            <w:r w:rsidR="00FD0B0A" w:rsidRPr="007E0EA8">
              <w:rPr>
                <w:rFonts w:ascii="Arial" w:eastAsia="Arial" w:hAnsi="Arial" w:cs="Arial"/>
                <w:bCs/>
                <w:sz w:val="24"/>
                <w:szCs w:val="24"/>
                <w:lang w:val="mn-MN"/>
              </w:rPr>
              <w:t>SPTRExt-ийн бүх өгөгдлийн объектуудыг харуулдаг.</w:t>
            </w:r>
          </w:p>
          <w:p w:rsidR="00FD0B0A" w:rsidRPr="007E0EA8" w:rsidRDefault="00FD0B0A" w:rsidP="00FD0B0A">
            <w:pPr>
              <w:tabs>
                <w:tab w:val="left" w:pos="1440"/>
              </w:tabs>
              <w:rPr>
                <w:rFonts w:ascii="Arial" w:hAnsi="Arial" w:cs="Arial"/>
                <w:szCs w:val="24"/>
                <w:lang w:val="mn-MN"/>
              </w:rPr>
            </w:pPr>
          </w:p>
        </w:tc>
        <w:tc>
          <w:tcPr>
            <w:tcW w:w="4674" w:type="dxa"/>
          </w:tcPr>
          <w:p w:rsidR="00FD0B0A" w:rsidRPr="007E0EA8" w:rsidRDefault="00FD0B0A" w:rsidP="00FD0B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13.5.10 LN: Power Transformer supervision Name: SPTRExt</w:t>
            </w:r>
          </w:p>
          <w:p w:rsidR="00FD0B0A" w:rsidRPr="007E0EA8" w:rsidRDefault="00FD0B0A" w:rsidP="00FD0B0A">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SPTR LN for Power Transformer supervision.</w:t>
            </w:r>
          </w:p>
          <w:p w:rsidR="00FD0B0A" w:rsidRPr="007E0EA8" w:rsidRDefault="00FD0B0A" w:rsidP="00FD0B0A">
            <w:pPr>
              <w:pStyle w:val="HTMLPreformatted"/>
              <w:jc w:val="both"/>
              <w:rPr>
                <w:rFonts w:ascii="Arial" w:eastAsia="Arial" w:hAnsi="Arial" w:cs="Arial"/>
                <w:bCs/>
                <w:sz w:val="24"/>
                <w:szCs w:val="24"/>
                <w:lang w:val="mn-MN"/>
              </w:rPr>
            </w:pPr>
          </w:p>
          <w:p w:rsidR="00FD0B0A" w:rsidRPr="007E0EA8" w:rsidRDefault="00FD0B0A" w:rsidP="00FD0B0A">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FD0B0A" w:rsidRPr="007E0EA8" w:rsidRDefault="00FD0B0A" w:rsidP="00FD0B0A">
            <w:pPr>
              <w:pStyle w:val="HTMLPreformatted"/>
              <w:jc w:val="both"/>
              <w:rPr>
                <w:rFonts w:ascii="Arial" w:eastAsia="Arial" w:hAnsi="Arial" w:cs="Arial"/>
                <w:bCs/>
                <w:sz w:val="24"/>
                <w:szCs w:val="24"/>
                <w:lang w:val="mn-MN"/>
              </w:rPr>
            </w:pPr>
          </w:p>
          <w:p w:rsidR="00FD0B0A" w:rsidRPr="007E0EA8" w:rsidRDefault="00A45F10" w:rsidP="00FD0B0A">
            <w:pPr>
              <w:pStyle w:val="HTMLPreformatted"/>
              <w:jc w:val="both"/>
              <w:rPr>
                <w:rFonts w:ascii="Arial" w:eastAsia="Arial" w:hAnsi="Arial" w:cs="Arial"/>
                <w:bCs/>
                <w:sz w:val="24"/>
                <w:szCs w:val="24"/>
                <w:lang w:val="mn-MN"/>
              </w:rPr>
            </w:pPr>
            <w:hyperlink w:anchor="_bookmark235" w:history="1">
              <w:r w:rsidR="00FD0B0A" w:rsidRPr="007E0EA8">
                <w:rPr>
                  <w:rFonts w:ascii="Arial" w:eastAsia="Arial" w:hAnsi="Arial" w:cs="Arial"/>
                  <w:bCs/>
                  <w:sz w:val="24"/>
                  <w:szCs w:val="24"/>
                  <w:lang w:val="mn-MN"/>
                </w:rPr>
                <w:t xml:space="preserve">Table 14 </w:t>
              </w:r>
            </w:hyperlink>
            <w:r w:rsidR="00FD0B0A" w:rsidRPr="007E0EA8">
              <w:rPr>
                <w:rFonts w:ascii="Arial" w:eastAsia="Arial" w:hAnsi="Arial" w:cs="Arial"/>
                <w:bCs/>
                <w:sz w:val="24"/>
                <w:szCs w:val="24"/>
                <w:lang w:val="mn-MN"/>
              </w:rPr>
              <w:t>shows all data objects of SPTRExt.</w:t>
            </w:r>
          </w:p>
          <w:p w:rsidR="00FD0B0A" w:rsidRPr="007E0EA8" w:rsidRDefault="00FD0B0A" w:rsidP="00AA05F3">
            <w:pPr>
              <w:rPr>
                <w:rFonts w:ascii="Arial" w:hAnsi="Arial" w:cs="Arial"/>
                <w:szCs w:val="24"/>
                <w:lang w:val="mn-MN"/>
              </w:rPr>
            </w:pPr>
          </w:p>
        </w:tc>
      </w:tr>
      <w:tr w:rsidR="00FD0B0A" w:rsidRPr="007E0EA8" w:rsidTr="00BD64C6">
        <w:tc>
          <w:tcPr>
            <w:tcW w:w="9347" w:type="dxa"/>
            <w:gridSpan w:val="2"/>
          </w:tcPr>
          <w:p w:rsidR="00FD0B0A" w:rsidRPr="007E0EA8" w:rsidRDefault="00FD0B0A" w:rsidP="00FD0B0A">
            <w:pPr>
              <w:pStyle w:val="HTMLPreformatted"/>
              <w:jc w:val="both"/>
              <w:rPr>
                <w:rFonts w:ascii="Arial" w:eastAsia="Arial" w:hAnsi="Arial" w:cs="Arial"/>
                <w:b/>
                <w:bCs/>
                <w:sz w:val="24"/>
                <w:szCs w:val="24"/>
                <w:lang w:val="mn-MN"/>
              </w:rPr>
            </w:pPr>
          </w:p>
          <w:p w:rsidR="00FD0B0A" w:rsidRPr="007E0EA8" w:rsidRDefault="00643038" w:rsidP="00FD0B0A">
            <w:pPr>
              <w:pStyle w:val="Heading4"/>
              <w:spacing w:before="85"/>
              <w:ind w:right="585"/>
              <w:jc w:val="center"/>
              <w:outlineLvl w:val="3"/>
              <w:rPr>
                <w:sz w:val="24"/>
                <w:szCs w:val="24"/>
                <w:lang w:val="mn-MN"/>
              </w:rPr>
            </w:pPr>
            <w:r>
              <w:rPr>
                <w:sz w:val="24"/>
                <w:szCs w:val="24"/>
                <w:lang w:val="mn-MN"/>
              </w:rPr>
              <w:t>14-р хүснэгт</w:t>
            </w:r>
            <w:r w:rsidR="00FD0B0A" w:rsidRPr="007E0EA8">
              <w:rPr>
                <w:sz w:val="24"/>
                <w:szCs w:val="24"/>
                <w:lang w:val="mn-MN"/>
              </w:rPr>
              <w:t xml:space="preserve"> – SPTRExt-ийн өгөгдлийн объектууд</w:t>
            </w:r>
          </w:p>
          <w:tbl>
            <w:tblPr>
              <w:tblStyle w:val="TableGrid"/>
              <w:tblW w:w="0" w:type="auto"/>
              <w:tblLook w:val="04A0" w:firstRow="1" w:lastRow="0" w:firstColumn="1" w:lastColumn="0" w:noHBand="0" w:noVBand="1"/>
            </w:tblPr>
            <w:tblGrid>
              <w:gridCol w:w="1647"/>
              <w:gridCol w:w="2259"/>
              <w:gridCol w:w="488"/>
              <w:gridCol w:w="2813"/>
              <w:gridCol w:w="1914"/>
            </w:tblGrid>
            <w:tr w:rsidR="00FD0B0A" w:rsidRPr="007E0EA8" w:rsidTr="00BD64C6">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SLTCExt</w:t>
                  </w:r>
                </w:p>
              </w:tc>
            </w:tr>
            <w:tr w:rsidR="00FD0B0A" w:rsidRPr="007E0EA8" w:rsidTr="00FD0B0A">
              <w:tc>
                <w:tcPr>
                  <w:tcW w:w="1647"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Нийтлэг өгөгдлийн анги</w:t>
                  </w:r>
                </w:p>
              </w:tc>
              <w:tc>
                <w:tcPr>
                  <w:tcW w:w="488"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T</w:t>
                  </w:r>
                </w:p>
              </w:tc>
              <w:tc>
                <w:tcPr>
                  <w:tcW w:w="2813" w:type="dxa"/>
                </w:tcPr>
                <w:p w:rsidR="00FD0B0A" w:rsidRPr="007E0EA8" w:rsidRDefault="00FD0B0A" w:rsidP="00FD0B0A">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PresCondnds/ds</w:t>
                  </w:r>
                </w:p>
              </w:tc>
            </w:tr>
            <w:tr w:rsidR="00FD0B0A" w:rsidRPr="007E0EA8" w:rsidTr="00BD64C6">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NamPlt</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LPL</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O/F</w:t>
                  </w:r>
                </w:p>
              </w:tc>
            </w:tr>
            <w:tr w:rsidR="00FD0B0A" w:rsidRPr="007E0EA8" w:rsidTr="00BD64C6">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OilVlvOpn</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Хэрэв true бол даралтаар тосны хавхлага нээгдсэн</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OvPresVlvOpn</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Хэрэв true бол OverPressure Valve нээгдэнэ бусад үед хаалттай байна</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HPTmpAlm</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HPTmpOp</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HPTmpTr</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r w:rsidRPr="007E0EA8">
                    <w:rPr>
                      <w:sz w:val="20"/>
                      <w:szCs w:val="20"/>
                      <w:lang w:val="mn-MN"/>
                    </w:rPr>
                    <w:t>T</w:t>
                  </w: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MbrAlm</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CGAlm</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HeatAlm</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Blk</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F</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ClcExp</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r w:rsidRPr="007E0EA8">
                    <w:rPr>
                      <w:sz w:val="20"/>
                      <w:szCs w:val="20"/>
                      <w:lang w:val="mn-MN"/>
                    </w:rPr>
                    <w:t>T</w:t>
                  </w: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Beh</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ENS</w:t>
                  </w:r>
                </w:p>
                <w:p w:rsidR="00FD0B0A" w:rsidRPr="007E0EA8" w:rsidRDefault="00FD0B0A" w:rsidP="00FD0B0A">
                  <w:pPr>
                    <w:pStyle w:val="TableParagraph"/>
                    <w:spacing w:before="58"/>
                    <w:ind w:left="108"/>
                    <w:rPr>
                      <w:sz w:val="20"/>
                      <w:szCs w:val="20"/>
                      <w:lang w:val="mn-MN"/>
                    </w:rPr>
                  </w:pPr>
                  <w:r w:rsidRPr="007E0EA8">
                    <w:rPr>
                      <w:sz w:val="20"/>
                      <w:szCs w:val="20"/>
                      <w:lang w:val="mn-MN"/>
                    </w:rPr>
                    <w:t>(BehaviourModeKind)</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M / M</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Health</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ENS (HealthKind)</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Mir</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SPS</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MOcond(1) / MOcond(1)</w:t>
                  </w:r>
                </w:p>
              </w:tc>
            </w:tr>
            <w:tr w:rsidR="00FD0B0A" w:rsidRPr="007E0EA8" w:rsidTr="00BD64C6">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Хэмжсэн ба хэмжээс утгууд</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AgeRte</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BotTmp</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CoreTmp</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FD0B0A">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HPTmpClc</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MV</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SPTR</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Удирдлагууд</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lastRenderedPageBreak/>
                    <w:t>SumSqA</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APC</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Трансформаторын богино залгааны гүйдлийн квадрат нийлбэр, Амперын квадратад илэрхийлэв.</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OpCntRs</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INC</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SupervisionLN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ClcStr</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SPC</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Mod</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ENC</w:t>
                  </w:r>
                </w:p>
                <w:p w:rsidR="00FD0B0A" w:rsidRPr="007E0EA8" w:rsidRDefault="00FD0B0A" w:rsidP="00FD0B0A">
                  <w:pPr>
                    <w:pStyle w:val="TableParagraph"/>
                    <w:spacing w:before="58"/>
                    <w:ind w:left="108"/>
                    <w:rPr>
                      <w:sz w:val="20"/>
                      <w:szCs w:val="20"/>
                      <w:lang w:val="mn-MN"/>
                    </w:rPr>
                  </w:pPr>
                  <w:r w:rsidRPr="007E0EA8">
                    <w:rPr>
                      <w:sz w:val="20"/>
                      <w:szCs w:val="20"/>
                      <w:lang w:val="mn-MN"/>
                    </w:rPr>
                    <w:t>(BehaviourModeKind)</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Тохируулгууд</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BlkRef</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ORG</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Omulti / F</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ClcMth</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ENG</w:t>
                  </w:r>
                </w:p>
                <w:p w:rsidR="00FD0B0A" w:rsidRPr="007E0EA8" w:rsidRDefault="00FD0B0A" w:rsidP="00FD0B0A">
                  <w:pPr>
                    <w:pStyle w:val="TableParagraph"/>
                    <w:spacing w:before="58"/>
                    <w:ind w:left="108"/>
                    <w:rPr>
                      <w:sz w:val="20"/>
                      <w:szCs w:val="20"/>
                      <w:lang w:val="mn-MN"/>
                    </w:rPr>
                  </w:pPr>
                  <w:r w:rsidRPr="007E0EA8">
                    <w:rPr>
                      <w:sz w:val="20"/>
                      <w:szCs w:val="20"/>
                      <w:lang w:val="mn-MN"/>
                    </w:rPr>
                    <w:t>(CalcMethodKind)</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M</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ClcMod</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ENG (CalcModeKind)</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ClcIntvTyp</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ENG</w:t>
                  </w:r>
                </w:p>
                <w:p w:rsidR="00FD0B0A" w:rsidRPr="007E0EA8" w:rsidRDefault="00FD0B0A" w:rsidP="00FD0B0A">
                  <w:pPr>
                    <w:pStyle w:val="TableParagraph"/>
                    <w:spacing w:before="58"/>
                    <w:ind w:left="108"/>
                    <w:rPr>
                      <w:sz w:val="20"/>
                      <w:szCs w:val="20"/>
                      <w:lang w:val="mn-MN"/>
                    </w:rPr>
                  </w:pPr>
                  <w:r w:rsidRPr="007E0EA8">
                    <w:rPr>
                      <w:sz w:val="20"/>
                      <w:szCs w:val="20"/>
                      <w:lang w:val="mn-MN"/>
                    </w:rPr>
                    <w:t>(CalcIntervalKind)</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ClcIntvPer</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NumSubIntv</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ClcRfTyp</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ENG</w:t>
                  </w:r>
                </w:p>
                <w:p w:rsidR="00FD0B0A" w:rsidRPr="007E0EA8" w:rsidRDefault="00FD0B0A" w:rsidP="00FD0B0A">
                  <w:pPr>
                    <w:pStyle w:val="TableParagraph"/>
                    <w:spacing w:before="58"/>
                    <w:ind w:left="108"/>
                    <w:rPr>
                      <w:sz w:val="20"/>
                      <w:szCs w:val="20"/>
                      <w:lang w:val="mn-MN"/>
                    </w:rPr>
                  </w:pPr>
                  <w:r w:rsidRPr="007E0EA8">
                    <w:rPr>
                      <w:sz w:val="20"/>
                      <w:szCs w:val="20"/>
                      <w:lang w:val="mn-MN"/>
                    </w:rPr>
                    <w:t>(CalcIntervalKind)</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ClcRfPer</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ClcSrc</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ORG</w:t>
                  </w:r>
                </w:p>
                <w:p w:rsidR="00FD0B0A" w:rsidRPr="007E0EA8" w:rsidRDefault="00FD0B0A" w:rsidP="00FD0B0A">
                  <w:pPr>
                    <w:pStyle w:val="TableParagraph"/>
                    <w:spacing w:before="58"/>
                    <w:ind w:left="108"/>
                    <w:rPr>
                      <w:sz w:val="20"/>
                      <w:szCs w:val="20"/>
                      <w:lang w:val="mn-MN"/>
                    </w:rPr>
                  </w:pP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F / M</w:t>
                  </w:r>
                </w:p>
              </w:tc>
            </w:tr>
            <w:tr w:rsidR="00FD0B0A" w:rsidRPr="007E0EA8" w:rsidTr="00BD64C6">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SLTCExt</w:t>
                  </w:r>
                </w:p>
              </w:tc>
            </w:tr>
            <w:tr w:rsidR="00FD0B0A" w:rsidRPr="007E0EA8" w:rsidTr="00BD64C6">
              <w:tc>
                <w:tcPr>
                  <w:tcW w:w="1647"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Нийтлэг өгөгдлийн анги</w:t>
                  </w:r>
                </w:p>
              </w:tc>
              <w:tc>
                <w:tcPr>
                  <w:tcW w:w="488"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T</w:t>
                  </w:r>
                </w:p>
              </w:tc>
              <w:tc>
                <w:tcPr>
                  <w:tcW w:w="2813" w:type="dxa"/>
                </w:tcPr>
                <w:p w:rsidR="00FD0B0A" w:rsidRPr="007E0EA8" w:rsidRDefault="00FD0B0A" w:rsidP="00FD0B0A">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FD0B0A" w:rsidRPr="007E0EA8" w:rsidRDefault="00FD0B0A" w:rsidP="00FD0B0A">
                  <w:pPr>
                    <w:pStyle w:val="TableParagraph"/>
                    <w:spacing w:before="58"/>
                    <w:ind w:left="108"/>
                    <w:rPr>
                      <w:b/>
                      <w:sz w:val="20"/>
                      <w:szCs w:val="20"/>
                      <w:lang w:val="mn-MN"/>
                    </w:rPr>
                  </w:pPr>
                  <w:r w:rsidRPr="007E0EA8">
                    <w:rPr>
                      <w:b/>
                      <w:sz w:val="20"/>
                      <w:szCs w:val="20"/>
                      <w:lang w:val="mn-MN"/>
                    </w:rPr>
                    <w:t>PresCondnds/ds</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ClcNxtTmms</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ING</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InSyn</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ORG</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 / O</w:t>
                  </w:r>
                </w:p>
              </w:tc>
            </w:tr>
            <w:tr w:rsidR="00FD0B0A" w:rsidRPr="007E0EA8" w:rsidTr="00BD64C6">
              <w:tc>
                <w:tcPr>
                  <w:tcW w:w="1647" w:type="dxa"/>
                </w:tcPr>
                <w:p w:rsidR="00FD0B0A" w:rsidRPr="007E0EA8" w:rsidRDefault="00FD0B0A" w:rsidP="00FD0B0A">
                  <w:pPr>
                    <w:pStyle w:val="TableParagraph"/>
                    <w:spacing w:before="58"/>
                    <w:ind w:left="108"/>
                    <w:rPr>
                      <w:sz w:val="20"/>
                      <w:szCs w:val="20"/>
                      <w:lang w:val="mn-MN"/>
                    </w:rPr>
                  </w:pPr>
                  <w:r w:rsidRPr="007E0EA8">
                    <w:rPr>
                      <w:sz w:val="20"/>
                      <w:szCs w:val="20"/>
                      <w:lang w:val="mn-MN"/>
                    </w:rPr>
                    <w:t>InRef</w:t>
                  </w:r>
                </w:p>
              </w:tc>
              <w:tc>
                <w:tcPr>
                  <w:tcW w:w="2259" w:type="dxa"/>
                </w:tcPr>
                <w:p w:rsidR="00FD0B0A" w:rsidRPr="007E0EA8" w:rsidRDefault="00FD0B0A" w:rsidP="00FD0B0A">
                  <w:pPr>
                    <w:pStyle w:val="TableParagraph"/>
                    <w:spacing w:before="58"/>
                    <w:ind w:left="108"/>
                    <w:rPr>
                      <w:sz w:val="20"/>
                      <w:szCs w:val="20"/>
                      <w:lang w:val="mn-MN"/>
                    </w:rPr>
                  </w:pPr>
                  <w:r w:rsidRPr="007E0EA8">
                    <w:rPr>
                      <w:sz w:val="20"/>
                      <w:szCs w:val="20"/>
                      <w:lang w:val="mn-MN"/>
                    </w:rPr>
                    <w:t>ORG</w:t>
                  </w:r>
                </w:p>
              </w:tc>
              <w:tc>
                <w:tcPr>
                  <w:tcW w:w="488" w:type="dxa"/>
                </w:tcPr>
                <w:p w:rsidR="00FD0B0A" w:rsidRPr="007E0EA8" w:rsidRDefault="00FD0B0A" w:rsidP="00FD0B0A">
                  <w:pPr>
                    <w:pStyle w:val="TableParagraph"/>
                    <w:spacing w:before="58"/>
                    <w:ind w:left="108"/>
                    <w:rPr>
                      <w:sz w:val="20"/>
                      <w:szCs w:val="20"/>
                      <w:lang w:val="mn-MN"/>
                    </w:rPr>
                  </w:pPr>
                </w:p>
              </w:tc>
              <w:tc>
                <w:tcPr>
                  <w:tcW w:w="2813" w:type="dxa"/>
                </w:tcPr>
                <w:p w:rsidR="00FD0B0A" w:rsidRPr="007E0EA8" w:rsidRDefault="00FD0B0A" w:rsidP="00FD0B0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FD0B0A" w:rsidRPr="007E0EA8" w:rsidRDefault="00FD0B0A" w:rsidP="00FD0B0A">
                  <w:pPr>
                    <w:pStyle w:val="TableParagraph"/>
                    <w:spacing w:before="58"/>
                    <w:ind w:left="108"/>
                    <w:rPr>
                      <w:sz w:val="20"/>
                      <w:szCs w:val="20"/>
                      <w:lang w:val="mn-MN"/>
                    </w:rPr>
                  </w:pPr>
                  <w:r w:rsidRPr="007E0EA8">
                    <w:rPr>
                      <w:sz w:val="20"/>
                      <w:szCs w:val="20"/>
                      <w:lang w:val="mn-MN"/>
                    </w:rPr>
                    <w:t>Omulti / Omulti</w:t>
                  </w:r>
                </w:p>
              </w:tc>
            </w:tr>
          </w:tbl>
          <w:p w:rsidR="00FD0B0A" w:rsidRPr="007E0EA8" w:rsidRDefault="00FD0B0A" w:rsidP="00FD0B0A">
            <w:pPr>
              <w:pStyle w:val="Heading4"/>
              <w:spacing w:before="85"/>
              <w:ind w:left="0" w:right="585"/>
              <w:outlineLvl w:val="3"/>
              <w:rPr>
                <w:sz w:val="24"/>
                <w:szCs w:val="24"/>
                <w:lang w:val="mn-MN"/>
              </w:rPr>
            </w:pPr>
          </w:p>
          <w:p w:rsidR="00FD0B0A" w:rsidRPr="007E0EA8" w:rsidRDefault="00FD0B0A" w:rsidP="00FD0B0A">
            <w:pPr>
              <w:pStyle w:val="Heading4"/>
              <w:spacing w:before="85"/>
              <w:ind w:right="585"/>
              <w:jc w:val="center"/>
              <w:outlineLvl w:val="3"/>
              <w:rPr>
                <w:sz w:val="24"/>
                <w:szCs w:val="24"/>
                <w:lang w:val="mn-MN"/>
              </w:rPr>
            </w:pPr>
            <w:r w:rsidRPr="007E0EA8">
              <w:rPr>
                <w:sz w:val="24"/>
                <w:szCs w:val="24"/>
                <w:lang w:val="mn-MN"/>
              </w:rPr>
              <w:t>Table 14 – Data object of SPTRExt</w:t>
            </w:r>
          </w:p>
          <w:p w:rsidR="00BD64C6" w:rsidRPr="007E0EA8" w:rsidRDefault="00BD64C6" w:rsidP="00FD0B0A">
            <w:pPr>
              <w:pStyle w:val="Heading4"/>
              <w:spacing w:before="85"/>
              <w:ind w:right="585"/>
              <w:jc w:val="center"/>
              <w:outlineLvl w:val="3"/>
              <w:rPr>
                <w:sz w:val="24"/>
                <w:szCs w:val="24"/>
                <w:lang w:val="mn-MN"/>
              </w:rPr>
            </w:pPr>
          </w:p>
          <w:tbl>
            <w:tblPr>
              <w:tblStyle w:val="TableGrid"/>
              <w:tblW w:w="0" w:type="auto"/>
              <w:tblLook w:val="04A0" w:firstRow="1" w:lastRow="0" w:firstColumn="1" w:lastColumn="0" w:noHBand="0" w:noVBand="1"/>
            </w:tblPr>
            <w:tblGrid>
              <w:gridCol w:w="1647"/>
              <w:gridCol w:w="2259"/>
              <w:gridCol w:w="488"/>
              <w:gridCol w:w="2813"/>
              <w:gridCol w:w="1914"/>
            </w:tblGrid>
            <w:tr w:rsidR="00FD0B0A" w:rsidRPr="007E0EA8" w:rsidTr="00BD64C6">
              <w:tc>
                <w:tcPr>
                  <w:tcW w:w="9121" w:type="dxa"/>
                  <w:gridSpan w:val="5"/>
                </w:tcPr>
                <w:p w:rsidR="00FD0B0A" w:rsidRPr="007E0EA8" w:rsidRDefault="00FD0B0A" w:rsidP="00FD0B0A">
                  <w:pPr>
                    <w:jc w:val="center"/>
                    <w:rPr>
                      <w:rFonts w:ascii="Arial" w:hAnsi="Arial" w:cs="Arial"/>
                      <w:b/>
                      <w:sz w:val="20"/>
                      <w:szCs w:val="20"/>
                      <w:lang w:val="mn-MN"/>
                    </w:rPr>
                  </w:pPr>
                  <w:r w:rsidRPr="007E0EA8">
                    <w:rPr>
                      <w:rFonts w:ascii="Arial" w:hAnsi="Arial" w:cs="Arial"/>
                      <w:b/>
                      <w:sz w:val="20"/>
                      <w:szCs w:val="20"/>
                      <w:lang w:val="mn-MN"/>
                    </w:rPr>
                    <w:t>SLTCExt</w:t>
                  </w:r>
                </w:p>
              </w:tc>
            </w:tr>
            <w:tr w:rsidR="00BD64C6" w:rsidRPr="007E0EA8" w:rsidTr="00BD64C6">
              <w:tc>
                <w:tcPr>
                  <w:tcW w:w="1647" w:type="dxa"/>
                </w:tcPr>
                <w:p w:rsidR="00BD64C6" w:rsidRPr="007E0EA8" w:rsidRDefault="00BD64C6" w:rsidP="00BD64C6">
                  <w:pPr>
                    <w:pStyle w:val="TableParagraph"/>
                    <w:spacing w:before="58"/>
                    <w:ind w:left="108"/>
                    <w:rPr>
                      <w:b/>
                      <w:sz w:val="20"/>
                      <w:szCs w:val="20"/>
                      <w:lang w:val="mn-MN"/>
                    </w:rPr>
                  </w:pPr>
                  <w:r w:rsidRPr="007E0EA8">
                    <w:rPr>
                      <w:b/>
                      <w:sz w:val="20"/>
                      <w:szCs w:val="20"/>
                      <w:lang w:val="mn-MN"/>
                    </w:rPr>
                    <w:t>Data object name</w:t>
                  </w:r>
                </w:p>
              </w:tc>
              <w:tc>
                <w:tcPr>
                  <w:tcW w:w="2259" w:type="dxa"/>
                </w:tcPr>
                <w:p w:rsidR="00BD64C6" w:rsidRPr="007E0EA8" w:rsidRDefault="00BD64C6" w:rsidP="00BD64C6">
                  <w:pPr>
                    <w:pStyle w:val="TableParagraph"/>
                    <w:spacing w:before="58"/>
                    <w:ind w:left="108"/>
                    <w:rPr>
                      <w:b/>
                      <w:sz w:val="20"/>
                      <w:szCs w:val="20"/>
                      <w:lang w:val="mn-MN"/>
                    </w:rPr>
                  </w:pPr>
                  <w:r w:rsidRPr="007E0EA8">
                    <w:rPr>
                      <w:b/>
                      <w:sz w:val="20"/>
                      <w:szCs w:val="20"/>
                      <w:lang w:val="mn-MN"/>
                    </w:rPr>
                    <w:t>Common data class</w:t>
                  </w:r>
                </w:p>
              </w:tc>
              <w:tc>
                <w:tcPr>
                  <w:tcW w:w="488" w:type="dxa"/>
                </w:tcPr>
                <w:p w:rsidR="00BD64C6" w:rsidRPr="007E0EA8" w:rsidRDefault="00BD64C6" w:rsidP="00BD64C6">
                  <w:pPr>
                    <w:pStyle w:val="TableParagraph"/>
                    <w:spacing w:before="58"/>
                    <w:ind w:left="108"/>
                    <w:rPr>
                      <w:b/>
                      <w:sz w:val="20"/>
                      <w:szCs w:val="20"/>
                      <w:lang w:val="mn-MN"/>
                    </w:rPr>
                  </w:pPr>
                  <w:r w:rsidRPr="007E0EA8">
                    <w:rPr>
                      <w:b/>
                      <w:sz w:val="20"/>
                      <w:szCs w:val="20"/>
                      <w:lang w:val="mn-MN"/>
                    </w:rPr>
                    <w:t>T</w:t>
                  </w:r>
                </w:p>
              </w:tc>
              <w:tc>
                <w:tcPr>
                  <w:tcW w:w="2813" w:type="dxa"/>
                </w:tcPr>
                <w:p w:rsidR="00BD64C6" w:rsidRPr="007E0EA8" w:rsidRDefault="00BD64C6" w:rsidP="00BD64C6">
                  <w:pPr>
                    <w:pStyle w:val="TableParagraph"/>
                    <w:spacing w:before="58"/>
                    <w:ind w:left="108"/>
                    <w:rPr>
                      <w:b/>
                      <w:sz w:val="20"/>
                      <w:szCs w:val="20"/>
                      <w:lang w:val="mn-MN"/>
                    </w:rPr>
                  </w:pPr>
                  <w:r w:rsidRPr="007E0EA8">
                    <w:rPr>
                      <w:b/>
                      <w:sz w:val="20"/>
                      <w:szCs w:val="20"/>
                      <w:lang w:val="mn-MN"/>
                    </w:rPr>
                    <w:t>Explanation</w:t>
                  </w:r>
                </w:p>
              </w:tc>
              <w:tc>
                <w:tcPr>
                  <w:tcW w:w="1914" w:type="dxa"/>
                </w:tcPr>
                <w:p w:rsidR="00BD64C6" w:rsidRPr="007E0EA8" w:rsidRDefault="00BD64C6" w:rsidP="00BD64C6">
                  <w:pPr>
                    <w:pStyle w:val="TableParagraph"/>
                    <w:spacing w:before="58"/>
                    <w:ind w:left="108"/>
                    <w:rPr>
                      <w:b/>
                      <w:sz w:val="20"/>
                      <w:szCs w:val="20"/>
                      <w:lang w:val="mn-MN"/>
                    </w:rPr>
                  </w:pPr>
                  <w:r w:rsidRPr="007E0EA8">
                    <w:rPr>
                      <w:b/>
                      <w:sz w:val="20"/>
                      <w:szCs w:val="20"/>
                      <w:lang w:val="mn-MN"/>
                    </w:rPr>
                    <w:t>PresCond nds/ds</w:t>
                  </w:r>
                </w:p>
              </w:tc>
            </w:tr>
            <w:tr w:rsidR="00BD64C6" w:rsidRPr="007E0EA8" w:rsidTr="00BD64C6">
              <w:tc>
                <w:tcPr>
                  <w:tcW w:w="9121" w:type="dxa"/>
                  <w:gridSpan w:val="5"/>
                </w:tcPr>
                <w:p w:rsidR="00BD64C6" w:rsidRPr="007E0EA8" w:rsidRDefault="00BD64C6" w:rsidP="00BD64C6">
                  <w:pPr>
                    <w:jc w:val="center"/>
                    <w:rPr>
                      <w:rFonts w:ascii="Arial" w:hAnsi="Arial" w:cs="Arial"/>
                      <w:b/>
                      <w:sz w:val="20"/>
                      <w:szCs w:val="20"/>
                      <w:lang w:val="mn-MN"/>
                    </w:rPr>
                  </w:pPr>
                  <w:r w:rsidRPr="007E0EA8">
                    <w:rPr>
                      <w:rFonts w:ascii="Arial" w:hAnsi="Arial" w:cs="Arial"/>
                      <w:b/>
                      <w:sz w:val="20"/>
                      <w:szCs w:val="20"/>
                      <w:lang w:val="mn-MN"/>
                    </w:rPr>
                    <w:t xml:space="preserve">Description </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NamPlt</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LPL</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DomainLN</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9121" w:type="dxa"/>
                  <w:gridSpan w:val="5"/>
                </w:tcPr>
                <w:p w:rsidR="00BD64C6" w:rsidRPr="007E0EA8" w:rsidRDefault="00BD64C6" w:rsidP="00BD64C6">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OilVlvOpn</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if true, the pressure Oil Valve is opened otherwise closed</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F</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OvPresVlvO pn</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if true, the OverPressure Valve is opened otherwise closed</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F</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HPTmpAlm</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F</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HPTmpOp</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F</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HPTmpTr</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r w:rsidRPr="007E0EA8">
                    <w:rPr>
                      <w:sz w:val="20"/>
                      <w:szCs w:val="20"/>
                      <w:lang w:val="mn-MN"/>
                    </w:rPr>
                    <w:t>T</w:t>
                  </w: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F</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MbrAlm</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F</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CGAlm</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F</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HeatAlm</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F</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Blk</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FunctionLN</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F</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ClcExp</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r w:rsidRPr="007E0EA8">
                    <w:rPr>
                      <w:sz w:val="20"/>
                      <w:szCs w:val="20"/>
                      <w:lang w:val="mn-MN"/>
                    </w:rPr>
                    <w:t>T</w:t>
                  </w: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StatisticsLN</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Beh</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ENS</w:t>
                  </w:r>
                </w:p>
                <w:p w:rsidR="00BD64C6" w:rsidRPr="007E0EA8" w:rsidRDefault="00BD64C6" w:rsidP="00BD64C6">
                  <w:pPr>
                    <w:pStyle w:val="TableParagraph"/>
                    <w:spacing w:before="58"/>
                    <w:ind w:left="108"/>
                    <w:rPr>
                      <w:sz w:val="20"/>
                      <w:szCs w:val="20"/>
                      <w:lang w:val="mn-MN"/>
                    </w:rPr>
                  </w:pPr>
                  <w:r w:rsidRPr="007E0EA8">
                    <w:rPr>
                      <w:sz w:val="20"/>
                      <w:szCs w:val="20"/>
                      <w:lang w:val="mn-MN"/>
                    </w:rPr>
                    <w:t>(BehaviourModeKind)</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DomainLN</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M / M</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Health</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ENS (HealthKind)</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DomainLN</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Mir</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SPS</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DomainLN</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MOcond(1) / MOcond(1)</w:t>
                  </w:r>
                </w:p>
              </w:tc>
            </w:tr>
            <w:tr w:rsidR="00BD64C6" w:rsidRPr="007E0EA8" w:rsidTr="00BD64C6">
              <w:tc>
                <w:tcPr>
                  <w:tcW w:w="9121" w:type="dxa"/>
                  <w:gridSpan w:val="5"/>
                </w:tcPr>
                <w:p w:rsidR="00BD64C6" w:rsidRPr="007E0EA8" w:rsidRDefault="00BD64C6" w:rsidP="00BD64C6">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AgeRte</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MV</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BotTmp</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MV</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CoreTmp</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MV</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lastRenderedPageBreak/>
                    <w:t>HPTmpClc</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MV</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SPTR</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9121" w:type="dxa"/>
                  <w:gridSpan w:val="5"/>
                </w:tcPr>
                <w:p w:rsidR="00BD64C6" w:rsidRPr="007E0EA8" w:rsidRDefault="00BD64C6" w:rsidP="00BD64C6">
                  <w:pPr>
                    <w:jc w:val="center"/>
                    <w:rPr>
                      <w:rFonts w:ascii="Arial" w:hAnsi="Arial" w:cs="Arial"/>
                      <w:b/>
                      <w:sz w:val="20"/>
                      <w:szCs w:val="20"/>
                      <w:lang w:val="mn-MN"/>
                    </w:rPr>
                  </w:pPr>
                  <w:r w:rsidRPr="007E0EA8">
                    <w:rPr>
                      <w:rFonts w:ascii="Arial" w:hAnsi="Arial" w:cs="Arial"/>
                      <w:b/>
                      <w:sz w:val="20"/>
                      <w:szCs w:val="20"/>
                      <w:lang w:val="mn-MN"/>
                    </w:rPr>
                    <w:t>Controls</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SumSqA</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APC</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Sum of square of short circuit currents of the transformer, expressed in Amp square</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OpCntRs</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INC</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SupervisionLN</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ClcStr</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SPC</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StatisticsLN</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1647" w:type="dxa"/>
                </w:tcPr>
                <w:p w:rsidR="00BD64C6" w:rsidRPr="007E0EA8" w:rsidRDefault="00BD64C6" w:rsidP="00BD64C6">
                  <w:pPr>
                    <w:pStyle w:val="TableParagraph"/>
                    <w:spacing w:before="58"/>
                    <w:ind w:left="108"/>
                    <w:rPr>
                      <w:sz w:val="20"/>
                      <w:szCs w:val="20"/>
                      <w:lang w:val="mn-MN"/>
                    </w:rPr>
                  </w:pPr>
                  <w:r w:rsidRPr="007E0EA8">
                    <w:rPr>
                      <w:sz w:val="20"/>
                      <w:szCs w:val="20"/>
                      <w:lang w:val="mn-MN"/>
                    </w:rPr>
                    <w:t>Mod</w:t>
                  </w:r>
                </w:p>
              </w:tc>
              <w:tc>
                <w:tcPr>
                  <w:tcW w:w="2259" w:type="dxa"/>
                </w:tcPr>
                <w:p w:rsidR="00BD64C6" w:rsidRPr="007E0EA8" w:rsidRDefault="00BD64C6" w:rsidP="00BD64C6">
                  <w:pPr>
                    <w:pStyle w:val="TableParagraph"/>
                    <w:spacing w:before="58"/>
                    <w:ind w:left="108"/>
                    <w:rPr>
                      <w:sz w:val="20"/>
                      <w:szCs w:val="20"/>
                      <w:lang w:val="mn-MN"/>
                    </w:rPr>
                  </w:pPr>
                  <w:r w:rsidRPr="007E0EA8">
                    <w:rPr>
                      <w:sz w:val="20"/>
                      <w:szCs w:val="20"/>
                      <w:lang w:val="mn-MN"/>
                    </w:rPr>
                    <w:t>ENC</w:t>
                  </w:r>
                </w:p>
                <w:p w:rsidR="00BD64C6" w:rsidRPr="007E0EA8" w:rsidRDefault="00BD64C6" w:rsidP="00BD64C6">
                  <w:pPr>
                    <w:pStyle w:val="TableParagraph"/>
                    <w:spacing w:before="58"/>
                    <w:ind w:left="108"/>
                    <w:rPr>
                      <w:sz w:val="20"/>
                      <w:szCs w:val="20"/>
                      <w:lang w:val="mn-MN"/>
                    </w:rPr>
                  </w:pPr>
                  <w:r w:rsidRPr="007E0EA8">
                    <w:rPr>
                      <w:sz w:val="20"/>
                      <w:szCs w:val="20"/>
                      <w:lang w:val="mn-MN"/>
                    </w:rPr>
                    <w:t>(BehaviourModeKind)</w:t>
                  </w:r>
                </w:p>
              </w:tc>
              <w:tc>
                <w:tcPr>
                  <w:tcW w:w="488" w:type="dxa"/>
                </w:tcPr>
                <w:p w:rsidR="00BD64C6" w:rsidRPr="007E0EA8" w:rsidRDefault="00BD64C6" w:rsidP="00BD64C6">
                  <w:pPr>
                    <w:pStyle w:val="TableParagraph"/>
                    <w:spacing w:before="58"/>
                    <w:ind w:left="108"/>
                    <w:rPr>
                      <w:sz w:val="20"/>
                      <w:szCs w:val="20"/>
                      <w:lang w:val="mn-MN"/>
                    </w:rPr>
                  </w:pPr>
                </w:p>
              </w:tc>
              <w:tc>
                <w:tcPr>
                  <w:tcW w:w="2813" w:type="dxa"/>
                </w:tcPr>
                <w:p w:rsidR="00BD64C6" w:rsidRPr="007E0EA8" w:rsidRDefault="00BD64C6" w:rsidP="00BD64C6">
                  <w:pPr>
                    <w:pStyle w:val="TableParagraph"/>
                    <w:spacing w:before="58"/>
                    <w:ind w:left="108"/>
                    <w:rPr>
                      <w:sz w:val="20"/>
                      <w:szCs w:val="20"/>
                      <w:lang w:val="mn-MN"/>
                    </w:rPr>
                  </w:pPr>
                  <w:r w:rsidRPr="007E0EA8">
                    <w:rPr>
                      <w:sz w:val="20"/>
                      <w:szCs w:val="20"/>
                      <w:lang w:val="mn-MN"/>
                    </w:rPr>
                    <w:t>inherited from: DomainLN</w:t>
                  </w:r>
                </w:p>
              </w:tc>
              <w:tc>
                <w:tcPr>
                  <w:tcW w:w="1914" w:type="dxa"/>
                </w:tcPr>
                <w:p w:rsidR="00BD64C6" w:rsidRPr="007E0EA8" w:rsidRDefault="00BD64C6" w:rsidP="00BD64C6">
                  <w:pPr>
                    <w:pStyle w:val="TableParagraph"/>
                    <w:spacing w:before="58"/>
                    <w:ind w:left="108"/>
                    <w:rPr>
                      <w:sz w:val="20"/>
                      <w:szCs w:val="20"/>
                      <w:lang w:val="mn-MN"/>
                    </w:rPr>
                  </w:pPr>
                  <w:r w:rsidRPr="007E0EA8">
                    <w:rPr>
                      <w:sz w:val="20"/>
                      <w:szCs w:val="20"/>
                      <w:lang w:val="mn-MN"/>
                    </w:rPr>
                    <w:t>O / O</w:t>
                  </w:r>
                </w:p>
              </w:tc>
            </w:tr>
            <w:tr w:rsidR="00BD64C6" w:rsidRPr="007E0EA8" w:rsidTr="00BD64C6">
              <w:tc>
                <w:tcPr>
                  <w:tcW w:w="9121" w:type="dxa"/>
                  <w:gridSpan w:val="5"/>
                </w:tcPr>
                <w:p w:rsidR="00BD64C6" w:rsidRPr="007E0EA8" w:rsidRDefault="00F373F7" w:rsidP="00BD64C6">
                  <w:pPr>
                    <w:jc w:val="center"/>
                    <w:rPr>
                      <w:rFonts w:ascii="Arial" w:hAnsi="Arial" w:cs="Arial"/>
                      <w:b/>
                      <w:sz w:val="20"/>
                      <w:szCs w:val="20"/>
                      <w:lang w:val="mn-MN"/>
                    </w:rPr>
                  </w:pPr>
                  <w:r w:rsidRPr="007E0EA8">
                    <w:rPr>
                      <w:rFonts w:ascii="Arial" w:hAnsi="Arial" w:cs="Arial"/>
                      <w:b/>
                      <w:sz w:val="20"/>
                      <w:szCs w:val="20"/>
                      <w:lang w:val="mn-MN"/>
                    </w:rPr>
                    <w:t>Settings</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BlkRef</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FunctionLN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Omulti / F</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ClcMth</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w:t>
                  </w:r>
                </w:p>
                <w:p w:rsidR="00F373F7" w:rsidRPr="007E0EA8" w:rsidRDefault="00F373F7" w:rsidP="00F373F7">
                  <w:pPr>
                    <w:pStyle w:val="TableParagraph"/>
                    <w:spacing w:before="58"/>
                    <w:ind w:left="108"/>
                    <w:rPr>
                      <w:sz w:val="20"/>
                      <w:szCs w:val="20"/>
                      <w:lang w:val="mn-MN"/>
                    </w:rPr>
                  </w:pPr>
                  <w:r w:rsidRPr="007E0EA8">
                    <w:rPr>
                      <w:sz w:val="20"/>
                      <w:szCs w:val="20"/>
                      <w:lang w:val="mn-MN"/>
                    </w:rPr>
                    <w:t>(CalcMethodKind)</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M</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ClcMod</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 (CalcModeKind)</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ClcIntvTyp</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w:t>
                  </w:r>
                </w:p>
                <w:p w:rsidR="00F373F7" w:rsidRPr="007E0EA8" w:rsidRDefault="00F373F7" w:rsidP="00F373F7">
                  <w:pPr>
                    <w:pStyle w:val="TableParagraph"/>
                    <w:spacing w:before="58"/>
                    <w:ind w:left="108"/>
                    <w:rPr>
                      <w:sz w:val="20"/>
                      <w:szCs w:val="20"/>
                      <w:lang w:val="mn-MN"/>
                    </w:rPr>
                  </w:pPr>
                  <w:r w:rsidRPr="007E0EA8">
                    <w:rPr>
                      <w:sz w:val="20"/>
                      <w:szCs w:val="20"/>
                      <w:lang w:val="mn-MN"/>
                    </w:rPr>
                    <w:t>(CalcIntervalKind)</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ClcIntvPer</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NumSubIntv</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ClcRfTyp</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w:t>
                  </w:r>
                </w:p>
                <w:p w:rsidR="00F373F7" w:rsidRPr="007E0EA8" w:rsidRDefault="00F373F7" w:rsidP="00F373F7">
                  <w:pPr>
                    <w:pStyle w:val="TableParagraph"/>
                    <w:spacing w:before="58"/>
                    <w:ind w:left="108"/>
                    <w:rPr>
                      <w:sz w:val="20"/>
                      <w:szCs w:val="20"/>
                      <w:lang w:val="mn-MN"/>
                    </w:rPr>
                  </w:pPr>
                  <w:r w:rsidRPr="007E0EA8">
                    <w:rPr>
                      <w:sz w:val="20"/>
                      <w:szCs w:val="20"/>
                      <w:lang w:val="mn-MN"/>
                    </w:rPr>
                    <w:t>(CalcIntervalKind)</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ClcRfPer</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ClcSrc</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StaticticsLN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F / M</w:t>
                  </w:r>
                </w:p>
              </w:tc>
            </w:tr>
            <w:tr w:rsidR="00F373F7" w:rsidRPr="007E0EA8" w:rsidTr="00BD64C6">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SPTRExt</w:t>
                  </w:r>
                </w:p>
              </w:tc>
            </w:tr>
            <w:tr w:rsidR="00F373F7" w:rsidRPr="007E0EA8" w:rsidTr="00BD64C6">
              <w:tc>
                <w:tcPr>
                  <w:tcW w:w="1647"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Data object name</w:t>
                  </w:r>
                </w:p>
              </w:tc>
              <w:tc>
                <w:tcPr>
                  <w:tcW w:w="2259"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Common data class</w:t>
                  </w:r>
                </w:p>
              </w:tc>
              <w:tc>
                <w:tcPr>
                  <w:tcW w:w="488"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T</w:t>
                  </w:r>
                </w:p>
              </w:tc>
              <w:tc>
                <w:tcPr>
                  <w:tcW w:w="2813"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Explanation</w:t>
                  </w:r>
                </w:p>
              </w:tc>
              <w:tc>
                <w:tcPr>
                  <w:tcW w:w="1914"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PresCond nds/ds</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ClcNxtTmms</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InSyn</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BD64C6">
              <w:tc>
                <w:tcPr>
                  <w:tcW w:w="16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InRef</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88" w:type="dxa"/>
                </w:tcPr>
                <w:p w:rsidR="00F373F7" w:rsidRPr="007E0EA8" w:rsidRDefault="00F373F7" w:rsidP="00F373F7">
                  <w:pPr>
                    <w:pStyle w:val="TableParagraph"/>
                    <w:spacing w:before="58"/>
                    <w:ind w:left="108"/>
                    <w:rPr>
                      <w:sz w:val="20"/>
                      <w:szCs w:val="20"/>
                      <w:lang w:val="mn-MN"/>
                    </w:rPr>
                  </w:pPr>
                </w:p>
              </w:tc>
              <w:tc>
                <w:tcPr>
                  <w:tcW w:w="281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DomainLN</w:t>
                  </w:r>
                </w:p>
              </w:tc>
              <w:tc>
                <w:tcPr>
                  <w:tcW w:w="1914" w:type="dxa"/>
                </w:tcPr>
                <w:p w:rsidR="00F373F7" w:rsidRPr="007E0EA8" w:rsidRDefault="00F373F7" w:rsidP="00F373F7">
                  <w:pPr>
                    <w:pStyle w:val="TableParagraph"/>
                    <w:spacing w:before="58"/>
                    <w:ind w:left="108"/>
                    <w:rPr>
                      <w:sz w:val="20"/>
                      <w:szCs w:val="20"/>
                      <w:lang w:val="mn-MN"/>
                    </w:rPr>
                  </w:pPr>
                  <w:r w:rsidRPr="007E0EA8">
                    <w:rPr>
                      <w:sz w:val="20"/>
                      <w:szCs w:val="20"/>
                      <w:lang w:val="mn-MN"/>
                    </w:rPr>
                    <w:t>Omulti / Omulti</w:t>
                  </w:r>
                </w:p>
              </w:tc>
            </w:tr>
          </w:tbl>
          <w:p w:rsidR="00FD0B0A" w:rsidRPr="007E0EA8" w:rsidRDefault="00FD0B0A" w:rsidP="00FD0B0A">
            <w:pPr>
              <w:pStyle w:val="HTMLPreformatted"/>
              <w:jc w:val="both"/>
              <w:rPr>
                <w:rFonts w:ascii="Arial" w:eastAsia="Arial" w:hAnsi="Arial" w:cs="Arial"/>
                <w:b/>
                <w:bCs/>
                <w:sz w:val="24"/>
                <w:szCs w:val="24"/>
                <w:lang w:val="mn-MN"/>
              </w:rPr>
            </w:pPr>
          </w:p>
        </w:tc>
      </w:tr>
    </w:tbl>
    <w:p w:rsidR="00FD0B0A" w:rsidRPr="007E0EA8" w:rsidRDefault="00FD0B0A"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804"/>
        <w:gridCol w:w="4543"/>
      </w:tblGrid>
      <w:tr w:rsidR="00F373F7" w:rsidRPr="007E0EA8" w:rsidTr="00F373F7">
        <w:tc>
          <w:tcPr>
            <w:tcW w:w="4673" w:type="dxa"/>
          </w:tcPr>
          <w:p w:rsidR="00F373F7" w:rsidRPr="007E0EA8" w:rsidRDefault="00F373F7" w:rsidP="00F373F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13.5.11 ЛЗ: Ханалтын температурын хяналт Нэр:SSTP</w:t>
            </w:r>
          </w:p>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Ханалтын температурын хяналт LN </w:t>
            </w:r>
          </w:p>
          <w:p w:rsidR="00F373F7" w:rsidRPr="007E0EA8" w:rsidRDefault="00A45F10" w:rsidP="00F373F7">
            <w:pPr>
              <w:pStyle w:val="HTMLPreformatted"/>
              <w:jc w:val="both"/>
              <w:rPr>
                <w:rFonts w:ascii="Arial" w:eastAsia="Arial" w:hAnsi="Arial" w:cs="Arial"/>
                <w:bCs/>
                <w:sz w:val="24"/>
                <w:szCs w:val="24"/>
                <w:lang w:val="mn-MN"/>
              </w:rPr>
            </w:pPr>
            <w:hyperlink w:anchor="_bookmark237" w:history="1">
              <w:r w:rsidR="00643038">
                <w:rPr>
                  <w:rFonts w:ascii="Arial" w:eastAsia="Arial" w:hAnsi="Arial" w:cs="Arial"/>
                  <w:bCs/>
                  <w:sz w:val="24"/>
                  <w:szCs w:val="24"/>
                  <w:lang w:val="mn-MN"/>
                </w:rPr>
                <w:t>15-р хүснэгтэд</w:t>
              </w:r>
              <w:r w:rsidR="00F373F7" w:rsidRPr="007E0EA8">
                <w:rPr>
                  <w:rFonts w:ascii="Arial" w:eastAsia="Arial" w:hAnsi="Arial" w:cs="Arial"/>
                  <w:bCs/>
                  <w:sz w:val="24"/>
                  <w:szCs w:val="24"/>
                  <w:lang w:val="mn-MN"/>
                </w:rPr>
                <w:t xml:space="preserve"> </w:t>
              </w:r>
            </w:hyperlink>
            <w:r w:rsidR="00F373F7" w:rsidRPr="007E0EA8">
              <w:rPr>
                <w:rFonts w:ascii="Arial" w:eastAsia="Arial" w:hAnsi="Arial" w:cs="Arial"/>
                <w:bCs/>
                <w:sz w:val="24"/>
                <w:szCs w:val="24"/>
                <w:lang w:val="mn-MN"/>
              </w:rPr>
              <w:t>SSTP- ийн бүх өгөгдлийн объектуудыг харуулдаг.</w:t>
            </w:r>
          </w:p>
          <w:p w:rsidR="00F373F7" w:rsidRPr="007E0EA8" w:rsidRDefault="00F373F7" w:rsidP="00AA05F3">
            <w:pPr>
              <w:rPr>
                <w:rFonts w:ascii="Arial" w:hAnsi="Arial" w:cs="Arial"/>
                <w:szCs w:val="24"/>
                <w:lang w:val="mn-MN"/>
              </w:rPr>
            </w:pPr>
          </w:p>
        </w:tc>
        <w:tc>
          <w:tcPr>
            <w:tcW w:w="4674" w:type="dxa"/>
          </w:tcPr>
          <w:p w:rsidR="00F373F7" w:rsidRPr="007E0EA8" w:rsidRDefault="00F373F7" w:rsidP="00F373F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13.5.11 LN: Saturation temperature supervision Name: SSTP</w:t>
            </w:r>
          </w:p>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Saturation temperature supervision LN</w:t>
            </w:r>
            <w:hyperlink w:anchor="_bookmark237" w:history="1">
              <w:r w:rsidRPr="007E0EA8">
                <w:rPr>
                  <w:rFonts w:ascii="Arial" w:eastAsia="Arial" w:hAnsi="Arial" w:cs="Arial"/>
                  <w:bCs/>
                  <w:sz w:val="24"/>
                  <w:szCs w:val="24"/>
                  <w:lang w:val="mn-MN"/>
                </w:rPr>
                <w:t xml:space="preserve"> Table 15 </w:t>
              </w:r>
            </w:hyperlink>
            <w:r w:rsidRPr="007E0EA8">
              <w:rPr>
                <w:rFonts w:ascii="Arial" w:eastAsia="Arial" w:hAnsi="Arial" w:cs="Arial"/>
                <w:bCs/>
                <w:sz w:val="24"/>
                <w:szCs w:val="24"/>
                <w:lang w:val="mn-MN"/>
              </w:rPr>
              <w:t>shows all data objects of SSTP.</w:t>
            </w:r>
          </w:p>
          <w:p w:rsidR="00F373F7" w:rsidRPr="007E0EA8" w:rsidRDefault="00F373F7" w:rsidP="00AA05F3">
            <w:pPr>
              <w:rPr>
                <w:rFonts w:ascii="Arial" w:hAnsi="Arial" w:cs="Arial"/>
                <w:szCs w:val="24"/>
                <w:lang w:val="mn-MN"/>
              </w:rPr>
            </w:pPr>
          </w:p>
        </w:tc>
      </w:tr>
      <w:tr w:rsidR="00F373F7" w:rsidRPr="007E0EA8" w:rsidTr="00F373F7">
        <w:tc>
          <w:tcPr>
            <w:tcW w:w="9347" w:type="dxa"/>
            <w:gridSpan w:val="2"/>
          </w:tcPr>
          <w:p w:rsidR="00F373F7" w:rsidRPr="007E0EA8" w:rsidRDefault="00F373F7" w:rsidP="00F373F7">
            <w:pPr>
              <w:pStyle w:val="Heading4"/>
              <w:spacing w:before="85"/>
              <w:ind w:right="585"/>
              <w:jc w:val="center"/>
              <w:outlineLvl w:val="3"/>
              <w:rPr>
                <w:sz w:val="24"/>
                <w:szCs w:val="24"/>
                <w:lang w:val="mn-MN"/>
              </w:rPr>
            </w:pPr>
            <w:r w:rsidRPr="007E0EA8">
              <w:rPr>
                <w:sz w:val="24"/>
                <w:szCs w:val="24"/>
                <w:lang w:val="mn-MN"/>
              </w:rPr>
              <w:t>15-р хүснэгт – SSTP-ийн өгөгдлийн объектууд</w:t>
            </w:r>
          </w:p>
          <w:tbl>
            <w:tblPr>
              <w:tblStyle w:val="TableGrid"/>
              <w:tblW w:w="0" w:type="auto"/>
              <w:tblLook w:val="04A0" w:firstRow="1" w:lastRow="0" w:firstColumn="1" w:lastColumn="0" w:noHBand="0" w:noVBand="1"/>
            </w:tblPr>
            <w:tblGrid>
              <w:gridCol w:w="1753"/>
              <w:gridCol w:w="2239"/>
              <w:gridCol w:w="445"/>
              <w:gridCol w:w="2787"/>
              <w:gridCol w:w="1897"/>
            </w:tblGrid>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SSTP</w:t>
                  </w:r>
                </w:p>
              </w:tc>
            </w:tr>
            <w:tr w:rsidR="00F373F7" w:rsidRPr="007E0EA8" w:rsidTr="00F373F7">
              <w:tc>
                <w:tcPr>
                  <w:tcW w:w="1753"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39"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Нийтлэг өгөгдлийн анги</w:t>
                  </w:r>
                </w:p>
              </w:tc>
              <w:tc>
                <w:tcPr>
                  <w:tcW w:w="445"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T</w:t>
                  </w:r>
                </w:p>
              </w:tc>
              <w:tc>
                <w:tcPr>
                  <w:tcW w:w="2787" w:type="dxa"/>
                </w:tcPr>
                <w:p w:rsidR="00F373F7" w:rsidRPr="007E0EA8" w:rsidRDefault="00F373F7" w:rsidP="00F373F7">
                  <w:pPr>
                    <w:pStyle w:val="TableParagraph"/>
                    <w:spacing w:before="58"/>
                    <w:ind w:left="108" w:right="1648"/>
                    <w:rPr>
                      <w:b/>
                      <w:sz w:val="20"/>
                      <w:szCs w:val="20"/>
                      <w:lang w:val="mn-MN"/>
                    </w:rPr>
                  </w:pPr>
                  <w:r w:rsidRPr="007E0EA8">
                    <w:rPr>
                      <w:b/>
                      <w:sz w:val="20"/>
                      <w:szCs w:val="20"/>
                      <w:lang w:val="mn-MN"/>
                    </w:rPr>
                    <w:t>Тайлбар</w:t>
                  </w:r>
                </w:p>
              </w:tc>
              <w:tc>
                <w:tcPr>
                  <w:tcW w:w="1897"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PresCondnds/ds</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NamPlt</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LPL</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DomainLN</w:t>
                  </w:r>
                </w:p>
              </w:tc>
              <w:tc>
                <w:tcPr>
                  <w:tcW w:w="1897"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O/F</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BubTmpAlm</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Хэрэв true бол буцлах (хөөсрөх) температурын BubTmpAls-ийн урьдчилан тогтоосон түвшний дохиоллын хязгаарт хүрсэн байна.</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BubTmpMrgAlm</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Хэрэв true бол BubTmpMrgAls-т тодорхойлсон буцлах температурын хязгаарын дохиоллын босго хэмжээнд хүрсэн байна.</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CdsTmpAlm</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2403B6" w:rsidP="00F373F7">
                  <w:pPr>
                    <w:pStyle w:val="TableParagraph"/>
                    <w:spacing w:before="58"/>
                    <w:ind w:left="108"/>
                    <w:rPr>
                      <w:sz w:val="20"/>
                      <w:szCs w:val="20"/>
                      <w:lang w:val="mn-MN"/>
                    </w:rPr>
                  </w:pPr>
                  <w:r w:rsidRPr="007E0EA8">
                    <w:rPr>
                      <w:sz w:val="20"/>
                      <w:szCs w:val="20"/>
                      <w:lang w:val="mn-MN"/>
                    </w:rPr>
                    <w:t>Хэрэв true бол усны конденсаций</w:t>
                  </w:r>
                  <w:r w:rsidR="00F373F7" w:rsidRPr="007E0EA8">
                    <w:rPr>
                      <w:sz w:val="20"/>
                      <w:szCs w:val="20"/>
                      <w:lang w:val="mn-MN"/>
                    </w:rPr>
                    <w:t>н температур CdsTmpAls-д тодорхойлсон дохиоллын хязгаарт хүрсэн байна</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MstBarAlm</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 xml:space="preserve">Хэрэв true бол хаалт дахь чийгийн агууламж дохиоллын түвшинд </w:t>
                  </w:r>
                  <w:r w:rsidRPr="007E0EA8">
                    <w:rPr>
                      <w:sz w:val="20"/>
                      <w:szCs w:val="20"/>
                      <w:lang w:val="mn-MN"/>
                    </w:rPr>
                    <w:lastRenderedPageBreak/>
                    <w:t>хүрсэн байна</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lastRenderedPageBreak/>
                    <w:t>O / F</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lastRenderedPageBreak/>
                    <w:t>Blk</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FunctionLN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ClcExp</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5" w:type="dxa"/>
                </w:tcPr>
                <w:p w:rsidR="00F373F7" w:rsidRPr="007E0EA8" w:rsidRDefault="00F373F7" w:rsidP="00F373F7">
                  <w:pPr>
                    <w:pStyle w:val="TableParagraph"/>
                    <w:spacing w:before="58"/>
                    <w:ind w:left="108"/>
                    <w:rPr>
                      <w:sz w:val="20"/>
                      <w:szCs w:val="20"/>
                      <w:lang w:val="mn-MN"/>
                    </w:rPr>
                  </w:pPr>
                  <w:r w:rsidRPr="007E0EA8">
                    <w:rPr>
                      <w:sz w:val="20"/>
                      <w:szCs w:val="20"/>
                      <w:lang w:val="mn-MN"/>
                    </w:rPr>
                    <w:t>T</w:t>
                  </w: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Beh</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ENS</w:t>
                  </w:r>
                </w:p>
                <w:p w:rsidR="00F373F7" w:rsidRPr="007E0EA8" w:rsidRDefault="00F373F7" w:rsidP="00F373F7">
                  <w:pPr>
                    <w:pStyle w:val="TableParagraph"/>
                    <w:spacing w:before="58"/>
                    <w:ind w:left="108"/>
                    <w:rPr>
                      <w:sz w:val="20"/>
                      <w:szCs w:val="20"/>
                      <w:lang w:val="mn-MN"/>
                    </w:rPr>
                  </w:pPr>
                  <w:r w:rsidRPr="007E0EA8">
                    <w:rPr>
                      <w:sz w:val="20"/>
                      <w:szCs w:val="20"/>
                      <w:lang w:val="mn-MN"/>
                    </w:rPr>
                    <w:t>(BehaviourModeKind)</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DomainLN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M / M</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Health</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ENS (HealthKind)</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DomainLN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Mir</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DomainLN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MOcond(1) / MOcond(1)</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 xml:space="preserve">Хэмжсэн ба хэмжээс утгууд </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Буцлах температур (°C)</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BubTmpMrg</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Буцлах температурын хязгаар (°C)</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CdsTmp</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Конденсацийн температур (°C)</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MstOil</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Тосны чийгийн агууламж (ppm)</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MstPapWnd</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Ороосон цаасны чийгийн агууламж (ppm)</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RlSatStdTmp</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Хэвийн температурт харьцангуй ханалт (%)</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TmpCdsOil</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2403B6" w:rsidP="00F373F7">
                  <w:pPr>
                    <w:pStyle w:val="TableParagraph"/>
                    <w:spacing w:before="58"/>
                    <w:ind w:left="108"/>
                    <w:rPr>
                      <w:sz w:val="20"/>
                      <w:szCs w:val="20"/>
                      <w:lang w:val="mn-MN"/>
                    </w:rPr>
                  </w:pPr>
                  <w:r w:rsidRPr="007E0EA8">
                    <w:rPr>
                      <w:sz w:val="20"/>
                      <w:szCs w:val="20"/>
                      <w:lang w:val="mn-MN"/>
                    </w:rPr>
                    <w:t>Тосон дахь усны конденсаций</w:t>
                  </w:r>
                  <w:r w:rsidR="00F373F7" w:rsidRPr="007E0EA8">
                    <w:rPr>
                      <w:sz w:val="20"/>
                      <w:szCs w:val="20"/>
                      <w:lang w:val="mn-MN"/>
                    </w:rPr>
                    <w:t>н температур (°C)</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WtrDewPtTmp</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Усан туслын цэг (°C)</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9121" w:type="dxa"/>
                  <w:gridSpan w:val="5"/>
                </w:tcPr>
                <w:p w:rsidR="00F373F7" w:rsidRPr="007E0EA8" w:rsidRDefault="00F373F7" w:rsidP="00F373F7">
                  <w:pPr>
                    <w:pStyle w:val="TableParagraph"/>
                    <w:spacing w:before="58"/>
                    <w:ind w:left="108"/>
                    <w:rPr>
                      <w:b/>
                      <w:sz w:val="20"/>
                      <w:szCs w:val="20"/>
                      <w:lang w:val="mn-MN"/>
                    </w:rPr>
                  </w:pPr>
                  <w:r w:rsidRPr="007E0EA8">
                    <w:rPr>
                      <w:b/>
                      <w:sz w:val="20"/>
                      <w:szCs w:val="20"/>
                      <w:lang w:val="mn-MN"/>
                    </w:rPr>
                    <w:t xml:space="preserve">Удиртгалууд </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SSTP</w:t>
                  </w:r>
                </w:p>
              </w:tc>
            </w:tr>
            <w:tr w:rsidR="00F373F7" w:rsidRPr="007E0EA8" w:rsidTr="00F373F7">
              <w:tc>
                <w:tcPr>
                  <w:tcW w:w="1753"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39"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Нийтлэг өгөгдлийн анги</w:t>
                  </w:r>
                </w:p>
              </w:tc>
              <w:tc>
                <w:tcPr>
                  <w:tcW w:w="445"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T</w:t>
                  </w:r>
                </w:p>
              </w:tc>
              <w:tc>
                <w:tcPr>
                  <w:tcW w:w="2787" w:type="dxa"/>
                </w:tcPr>
                <w:p w:rsidR="00F373F7" w:rsidRPr="007E0EA8" w:rsidRDefault="00F373F7" w:rsidP="00F373F7">
                  <w:pPr>
                    <w:pStyle w:val="TableParagraph"/>
                    <w:spacing w:before="58"/>
                    <w:ind w:left="108" w:right="1648"/>
                    <w:rPr>
                      <w:b/>
                      <w:sz w:val="20"/>
                      <w:szCs w:val="20"/>
                      <w:lang w:val="mn-MN"/>
                    </w:rPr>
                  </w:pPr>
                  <w:r w:rsidRPr="007E0EA8">
                    <w:rPr>
                      <w:b/>
                      <w:sz w:val="20"/>
                      <w:szCs w:val="20"/>
                      <w:lang w:val="mn-MN"/>
                    </w:rPr>
                    <w:t>Тайлбар</w:t>
                  </w:r>
                </w:p>
              </w:tc>
              <w:tc>
                <w:tcPr>
                  <w:tcW w:w="1897"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PresCondnds/ds</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OpCntRs</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INC</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SupervisionLN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ClcStr</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SPC</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Mod</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ENC</w:t>
                  </w:r>
                </w:p>
                <w:p w:rsidR="00F373F7" w:rsidRPr="007E0EA8" w:rsidRDefault="00F373F7" w:rsidP="00F373F7">
                  <w:pPr>
                    <w:pStyle w:val="TableParagraph"/>
                    <w:spacing w:before="58"/>
                    <w:ind w:left="108"/>
                    <w:rPr>
                      <w:sz w:val="20"/>
                      <w:szCs w:val="20"/>
                      <w:lang w:val="mn-MN"/>
                    </w:rPr>
                  </w:pPr>
                  <w:r w:rsidRPr="007E0EA8">
                    <w:rPr>
                      <w:sz w:val="20"/>
                      <w:szCs w:val="20"/>
                      <w:lang w:val="mn-MN"/>
                    </w:rPr>
                    <w:t>(BehaviourModeKind)</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DomainLN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Тохируулгууд</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BubTmpAls</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ASG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Буцлах температурын дохиоллын босго тохируулга (°C)</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BubTmpMrgAls</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ASG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Буцлах температурын хязгаарын дохиоллын босго тохируулга (°C)</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CdsTmpAls</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ASG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Конденсацийн температурын дохиоллын босго тохируулга (°C)</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BlkRef</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FunctionLN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Omulti / F</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ClcMth</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w:t>
                  </w:r>
                </w:p>
                <w:p w:rsidR="00F373F7" w:rsidRPr="007E0EA8" w:rsidRDefault="00F373F7" w:rsidP="00F373F7">
                  <w:pPr>
                    <w:pStyle w:val="TableParagraph"/>
                    <w:spacing w:before="58"/>
                    <w:ind w:left="108"/>
                    <w:rPr>
                      <w:sz w:val="20"/>
                      <w:szCs w:val="20"/>
                      <w:lang w:val="mn-MN"/>
                    </w:rPr>
                  </w:pPr>
                  <w:r w:rsidRPr="007E0EA8">
                    <w:rPr>
                      <w:sz w:val="20"/>
                      <w:szCs w:val="20"/>
                      <w:lang w:val="mn-MN"/>
                    </w:rPr>
                    <w:t>(CalcMethodKind)</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M</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ClcMod</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 (CalcModeKind)</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ClcIntvTyp</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w:t>
                  </w:r>
                </w:p>
                <w:p w:rsidR="00F373F7" w:rsidRPr="007E0EA8" w:rsidRDefault="00F373F7" w:rsidP="00F373F7">
                  <w:pPr>
                    <w:pStyle w:val="TableParagraph"/>
                    <w:spacing w:before="58"/>
                    <w:ind w:left="108"/>
                    <w:rPr>
                      <w:sz w:val="20"/>
                      <w:szCs w:val="20"/>
                      <w:lang w:val="mn-MN"/>
                    </w:rPr>
                  </w:pPr>
                  <w:r w:rsidRPr="007E0EA8">
                    <w:rPr>
                      <w:sz w:val="20"/>
                      <w:szCs w:val="20"/>
                      <w:lang w:val="mn-MN"/>
                    </w:rPr>
                    <w:t>(CalcIntervalKind)</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ClcIntvPer</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NumSubIntv</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ClcRfTyp</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w:t>
                  </w:r>
                </w:p>
                <w:p w:rsidR="00F373F7" w:rsidRPr="007E0EA8" w:rsidRDefault="00F373F7" w:rsidP="00F373F7">
                  <w:pPr>
                    <w:pStyle w:val="TableParagraph"/>
                    <w:spacing w:before="58"/>
                    <w:ind w:left="108"/>
                    <w:rPr>
                      <w:sz w:val="20"/>
                      <w:szCs w:val="20"/>
                      <w:lang w:val="mn-MN"/>
                    </w:rPr>
                  </w:pPr>
                  <w:r w:rsidRPr="007E0EA8">
                    <w:rPr>
                      <w:sz w:val="20"/>
                      <w:szCs w:val="20"/>
                      <w:lang w:val="mn-MN"/>
                    </w:rPr>
                    <w:t>(CalcIntervalKind)</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ClcRfPer</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ClcSrc</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F / M</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ClcNxtTmms</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InSyn</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StatisticsLN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53"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InRef</w:t>
                  </w:r>
                </w:p>
              </w:tc>
              <w:tc>
                <w:tcPr>
                  <w:tcW w:w="223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45" w:type="dxa"/>
                </w:tcPr>
                <w:p w:rsidR="00F373F7" w:rsidRPr="007E0EA8" w:rsidRDefault="00F373F7" w:rsidP="00F373F7">
                  <w:pPr>
                    <w:pStyle w:val="TableParagraph"/>
                    <w:spacing w:before="58"/>
                    <w:ind w:left="108"/>
                    <w:rPr>
                      <w:sz w:val="20"/>
                      <w:szCs w:val="20"/>
                      <w:lang w:val="mn-MN"/>
                    </w:rPr>
                  </w:pPr>
                </w:p>
              </w:tc>
              <w:tc>
                <w:tcPr>
                  <w:tcW w:w="2787" w:type="dxa"/>
                </w:tcPr>
                <w:p w:rsidR="00F373F7" w:rsidRPr="007E0EA8" w:rsidRDefault="00F373F7" w:rsidP="00F373F7">
                  <w:pPr>
                    <w:pStyle w:val="TableParagraph"/>
                    <w:spacing w:before="58"/>
                    <w:ind w:left="108"/>
                    <w:rPr>
                      <w:sz w:val="20"/>
                      <w:szCs w:val="20"/>
                      <w:lang w:val="mn-MN"/>
                    </w:rPr>
                  </w:pPr>
                  <w:r w:rsidRPr="007E0EA8">
                    <w:rPr>
                      <w:sz w:val="20"/>
                      <w:szCs w:val="20"/>
                      <w:lang w:val="mn-MN"/>
                    </w:rPr>
                    <w:t>хуулж авсан: DomainLN</w:t>
                  </w:r>
                </w:p>
              </w:tc>
              <w:tc>
                <w:tcPr>
                  <w:tcW w:w="1897" w:type="dxa"/>
                </w:tcPr>
                <w:p w:rsidR="00F373F7" w:rsidRPr="007E0EA8" w:rsidRDefault="00F373F7" w:rsidP="00F373F7">
                  <w:pPr>
                    <w:pStyle w:val="TableParagraph"/>
                    <w:spacing w:before="58"/>
                    <w:ind w:left="108"/>
                    <w:rPr>
                      <w:sz w:val="20"/>
                      <w:szCs w:val="20"/>
                      <w:lang w:val="mn-MN"/>
                    </w:rPr>
                  </w:pPr>
                  <w:r w:rsidRPr="007E0EA8">
                    <w:rPr>
                      <w:sz w:val="20"/>
                      <w:szCs w:val="20"/>
                      <w:lang w:val="mn-MN"/>
                    </w:rPr>
                    <w:t>Omulti / Omulti</w:t>
                  </w:r>
                </w:p>
              </w:tc>
            </w:tr>
          </w:tbl>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eading4"/>
              <w:ind w:left="0" w:right="-1118"/>
              <w:jc w:val="center"/>
              <w:outlineLvl w:val="3"/>
              <w:rPr>
                <w:sz w:val="24"/>
                <w:szCs w:val="24"/>
                <w:lang w:val="mn-MN"/>
              </w:rPr>
            </w:pPr>
            <w:r w:rsidRPr="007E0EA8">
              <w:rPr>
                <w:sz w:val="24"/>
                <w:szCs w:val="24"/>
                <w:lang w:val="mn-MN"/>
              </w:rPr>
              <w:t>Table 15 – Data objects of SSTP</w:t>
            </w:r>
          </w:p>
          <w:p w:rsidR="00F373F7" w:rsidRPr="007E0EA8" w:rsidRDefault="00F373F7" w:rsidP="00F373F7">
            <w:pPr>
              <w:pStyle w:val="Heading4"/>
              <w:spacing w:before="85"/>
              <w:ind w:right="585"/>
              <w:jc w:val="center"/>
              <w:outlineLvl w:val="3"/>
              <w:rPr>
                <w:sz w:val="24"/>
                <w:szCs w:val="24"/>
                <w:lang w:val="mn-MN"/>
              </w:rPr>
            </w:pPr>
          </w:p>
          <w:tbl>
            <w:tblPr>
              <w:tblStyle w:val="TableGrid"/>
              <w:tblW w:w="0" w:type="auto"/>
              <w:tblLook w:val="04A0" w:firstRow="1" w:lastRow="0" w:firstColumn="1" w:lastColumn="0" w:noHBand="0" w:noVBand="1"/>
            </w:tblPr>
            <w:tblGrid>
              <w:gridCol w:w="1769"/>
              <w:gridCol w:w="2259"/>
              <w:gridCol w:w="447"/>
              <w:gridCol w:w="2981"/>
              <w:gridCol w:w="1665"/>
            </w:tblGrid>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lastRenderedPageBreak/>
                    <w:t>SSTP</w:t>
                  </w:r>
                </w:p>
              </w:tc>
            </w:tr>
            <w:tr w:rsidR="00F373F7" w:rsidRPr="007E0EA8" w:rsidTr="00F373F7">
              <w:tc>
                <w:tcPr>
                  <w:tcW w:w="1769"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Data object name</w:t>
                  </w:r>
                </w:p>
              </w:tc>
              <w:tc>
                <w:tcPr>
                  <w:tcW w:w="2259"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Common data class</w:t>
                  </w:r>
                </w:p>
              </w:tc>
              <w:tc>
                <w:tcPr>
                  <w:tcW w:w="447"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T</w:t>
                  </w:r>
                </w:p>
              </w:tc>
              <w:tc>
                <w:tcPr>
                  <w:tcW w:w="2981" w:type="dxa"/>
                </w:tcPr>
                <w:p w:rsidR="00F373F7" w:rsidRPr="007E0EA8" w:rsidRDefault="00F373F7" w:rsidP="00F373F7">
                  <w:pPr>
                    <w:pStyle w:val="TableParagraph"/>
                    <w:spacing w:before="58"/>
                    <w:ind w:left="108" w:right="1523"/>
                    <w:rPr>
                      <w:b/>
                      <w:sz w:val="20"/>
                      <w:szCs w:val="20"/>
                      <w:lang w:val="mn-MN"/>
                    </w:rPr>
                  </w:pPr>
                  <w:r w:rsidRPr="007E0EA8">
                    <w:rPr>
                      <w:b/>
                      <w:sz w:val="20"/>
                      <w:szCs w:val="20"/>
                      <w:lang w:val="mn-MN"/>
                    </w:rPr>
                    <w:t>Explanation</w:t>
                  </w:r>
                </w:p>
              </w:tc>
              <w:tc>
                <w:tcPr>
                  <w:tcW w:w="1665"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PresCond nds/ds</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NamPlt</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LPL</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DomainLN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BubTmpAlm</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line="184" w:lineRule="exact"/>
                    <w:ind w:left="108"/>
                    <w:rPr>
                      <w:sz w:val="20"/>
                      <w:szCs w:val="20"/>
                      <w:lang w:val="mn-MN"/>
                    </w:rPr>
                  </w:pPr>
                  <w:r w:rsidRPr="007E0EA8">
                    <w:rPr>
                      <w:sz w:val="20"/>
                      <w:szCs w:val="20"/>
                      <w:lang w:val="mn-MN"/>
                    </w:rPr>
                    <w:t>If true, the predefined level alarm limit</w:t>
                  </w:r>
                </w:p>
                <w:p w:rsidR="00F373F7" w:rsidRPr="007E0EA8" w:rsidRDefault="00F373F7" w:rsidP="00F373F7">
                  <w:pPr>
                    <w:pStyle w:val="TableParagraph"/>
                    <w:spacing w:before="58"/>
                    <w:ind w:left="108" w:right="367"/>
                    <w:rPr>
                      <w:sz w:val="20"/>
                      <w:szCs w:val="20"/>
                      <w:lang w:val="mn-MN"/>
                    </w:rPr>
                  </w:pPr>
                  <w:r w:rsidRPr="007E0EA8">
                    <w:rPr>
                      <w:sz w:val="20"/>
                      <w:szCs w:val="20"/>
                      <w:lang w:val="mn-MN"/>
                    </w:rPr>
                    <w:t>BubTmpAls for the bubbling temperature has been reached.</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BubTmpMrgAlm</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ight="367"/>
                    <w:rPr>
                      <w:sz w:val="20"/>
                      <w:szCs w:val="20"/>
                      <w:lang w:val="mn-MN"/>
                    </w:rPr>
                  </w:pPr>
                  <w:r w:rsidRPr="007E0EA8">
                    <w:rPr>
                      <w:sz w:val="20"/>
                      <w:szCs w:val="20"/>
                      <w:lang w:val="mn-MN"/>
                    </w:rPr>
                    <w:t>If true, the Bubbling temperature margin alarm threshold defined in BubTmpMrgAls has been reached.</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CdsTmpAlm</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ight="367"/>
                    <w:rPr>
                      <w:sz w:val="20"/>
                      <w:szCs w:val="20"/>
                      <w:lang w:val="mn-MN"/>
                    </w:rPr>
                  </w:pPr>
                  <w:r w:rsidRPr="007E0EA8">
                    <w:rPr>
                      <w:sz w:val="20"/>
                      <w:szCs w:val="20"/>
                      <w:lang w:val="mn-MN"/>
                    </w:rPr>
                    <w:t>If true, Water condensation temperature has reached the alarm threshold defined in CdsTmpAls</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MstBarAlm</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if true, Moisture content in barrier has reached an alarming level</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Blk</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FunctionLN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ClcExp</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7" w:type="dxa"/>
                </w:tcPr>
                <w:p w:rsidR="00F373F7" w:rsidRPr="007E0EA8" w:rsidRDefault="00F373F7" w:rsidP="00F373F7">
                  <w:pPr>
                    <w:pStyle w:val="TableParagraph"/>
                    <w:spacing w:before="58"/>
                    <w:ind w:left="108"/>
                    <w:rPr>
                      <w:sz w:val="20"/>
                      <w:szCs w:val="20"/>
                      <w:lang w:val="mn-MN"/>
                    </w:rPr>
                  </w:pPr>
                  <w:r w:rsidRPr="007E0EA8">
                    <w:rPr>
                      <w:sz w:val="20"/>
                      <w:szCs w:val="20"/>
                      <w:lang w:val="mn-MN"/>
                    </w:rPr>
                    <w:t>T</w:t>
                  </w: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Beh</w:t>
                  </w:r>
                </w:p>
              </w:tc>
              <w:tc>
                <w:tcPr>
                  <w:tcW w:w="2259" w:type="dxa"/>
                </w:tcPr>
                <w:p w:rsidR="00F373F7" w:rsidRPr="007E0EA8" w:rsidRDefault="00F373F7" w:rsidP="00F373F7">
                  <w:pPr>
                    <w:pStyle w:val="TableParagraph"/>
                    <w:spacing w:before="58" w:line="184" w:lineRule="exact"/>
                    <w:ind w:left="108"/>
                    <w:rPr>
                      <w:sz w:val="20"/>
                      <w:szCs w:val="20"/>
                      <w:lang w:val="mn-MN"/>
                    </w:rPr>
                  </w:pPr>
                  <w:r w:rsidRPr="007E0EA8">
                    <w:rPr>
                      <w:sz w:val="20"/>
                      <w:szCs w:val="20"/>
                      <w:lang w:val="mn-MN"/>
                    </w:rPr>
                    <w:t>ENS</w:t>
                  </w:r>
                </w:p>
                <w:p w:rsidR="00F373F7" w:rsidRPr="007E0EA8" w:rsidRDefault="00F373F7" w:rsidP="00F373F7">
                  <w:pPr>
                    <w:pStyle w:val="TableParagraph"/>
                    <w:spacing w:before="58" w:line="184" w:lineRule="exact"/>
                    <w:ind w:left="108"/>
                    <w:rPr>
                      <w:sz w:val="20"/>
                      <w:szCs w:val="20"/>
                      <w:lang w:val="mn-MN"/>
                    </w:rPr>
                  </w:pPr>
                  <w:r w:rsidRPr="007E0EA8">
                    <w:rPr>
                      <w:sz w:val="20"/>
                      <w:szCs w:val="20"/>
                      <w:lang w:val="mn-MN"/>
                    </w:rPr>
                    <w:t>(BehaviourModeKind)</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DomainLN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M / M</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Health</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ENS (HealthKind)</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DomainLN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Mir</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SPS</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DomainLN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MOcond(1) / MOcond(1)</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Bubbling temperature (in °C)</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BubTmpMrg</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Bubbling temperature margin (in °C)</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CdsTmp</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Condensation temperature (in °C)</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MstOil</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Moisture content in oil (in ppm)</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MstPapWnd</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Moisture content in winding paper (in ppm)</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RlSatStdTmp</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Relative saturation at a standard temperature (%)</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TmpCdsOil</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Temperature of water condensation in oil (in °C)</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WtrDewPtTmp</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MV</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Dew point of water (in °C)</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9121" w:type="dxa"/>
                  <w:gridSpan w:val="5"/>
                </w:tcPr>
                <w:p w:rsidR="00F373F7" w:rsidRPr="007E0EA8" w:rsidRDefault="00F373F7" w:rsidP="00F373F7">
                  <w:pPr>
                    <w:pStyle w:val="TableParagraph"/>
                    <w:spacing w:before="58"/>
                    <w:ind w:left="108"/>
                    <w:rPr>
                      <w:b/>
                      <w:sz w:val="20"/>
                      <w:szCs w:val="20"/>
                      <w:lang w:val="mn-MN"/>
                    </w:rPr>
                  </w:pPr>
                  <w:r w:rsidRPr="007E0EA8">
                    <w:rPr>
                      <w:b/>
                      <w:sz w:val="20"/>
                      <w:szCs w:val="20"/>
                      <w:lang w:val="mn-MN"/>
                    </w:rPr>
                    <w:t>Controls</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SSTP</w:t>
                  </w:r>
                </w:p>
              </w:tc>
            </w:tr>
            <w:tr w:rsidR="00F373F7" w:rsidRPr="007E0EA8" w:rsidTr="00F373F7">
              <w:tc>
                <w:tcPr>
                  <w:tcW w:w="1769"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Data object name</w:t>
                  </w:r>
                </w:p>
              </w:tc>
              <w:tc>
                <w:tcPr>
                  <w:tcW w:w="2259"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Common data class</w:t>
                  </w:r>
                </w:p>
              </w:tc>
              <w:tc>
                <w:tcPr>
                  <w:tcW w:w="447"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T</w:t>
                  </w:r>
                </w:p>
              </w:tc>
              <w:tc>
                <w:tcPr>
                  <w:tcW w:w="2981"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Explanation</w:t>
                  </w:r>
                </w:p>
              </w:tc>
              <w:tc>
                <w:tcPr>
                  <w:tcW w:w="1665" w:type="dxa"/>
                </w:tcPr>
                <w:p w:rsidR="00F373F7" w:rsidRPr="007E0EA8" w:rsidRDefault="00F373F7" w:rsidP="00F373F7">
                  <w:pPr>
                    <w:pStyle w:val="TableParagraph"/>
                    <w:spacing w:before="58"/>
                    <w:ind w:left="108"/>
                    <w:rPr>
                      <w:b/>
                      <w:sz w:val="20"/>
                      <w:szCs w:val="20"/>
                      <w:lang w:val="mn-MN"/>
                    </w:rPr>
                  </w:pPr>
                  <w:r w:rsidRPr="007E0EA8">
                    <w:rPr>
                      <w:b/>
                      <w:sz w:val="20"/>
                      <w:szCs w:val="20"/>
                      <w:lang w:val="mn-MN"/>
                    </w:rPr>
                    <w:t>PresCond nds/ds</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OpCntRs</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INC</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SupervisionLN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ClcStr</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SPC</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Mod</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ENC</w:t>
                  </w:r>
                </w:p>
                <w:p w:rsidR="00F373F7" w:rsidRPr="007E0EA8" w:rsidRDefault="00F373F7" w:rsidP="00F373F7">
                  <w:pPr>
                    <w:pStyle w:val="TableParagraph"/>
                    <w:spacing w:before="58"/>
                    <w:ind w:left="108"/>
                    <w:rPr>
                      <w:sz w:val="20"/>
                      <w:szCs w:val="20"/>
                      <w:lang w:val="mn-MN"/>
                    </w:rPr>
                  </w:pPr>
                  <w:r w:rsidRPr="007E0EA8">
                    <w:rPr>
                      <w:sz w:val="20"/>
                      <w:szCs w:val="20"/>
                      <w:lang w:val="mn-MN"/>
                    </w:rPr>
                    <w:t>(BehaviourModeKind)</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DomainLN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9121" w:type="dxa"/>
                  <w:gridSpan w:val="5"/>
                </w:tcPr>
                <w:p w:rsidR="00F373F7" w:rsidRPr="007E0EA8" w:rsidRDefault="00F373F7" w:rsidP="00F373F7">
                  <w:pPr>
                    <w:jc w:val="center"/>
                    <w:rPr>
                      <w:rFonts w:ascii="Arial" w:hAnsi="Arial" w:cs="Arial"/>
                      <w:b/>
                      <w:sz w:val="20"/>
                      <w:szCs w:val="20"/>
                      <w:lang w:val="mn-MN"/>
                    </w:rPr>
                  </w:pPr>
                  <w:r w:rsidRPr="007E0EA8">
                    <w:rPr>
                      <w:rFonts w:ascii="Arial" w:hAnsi="Arial" w:cs="Arial"/>
                      <w:b/>
                      <w:sz w:val="20"/>
                      <w:szCs w:val="20"/>
                      <w:lang w:val="mn-MN"/>
                    </w:rPr>
                    <w:t>Settings</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BubTmpAls</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ASG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Bubbling Temperature alarm threshold setting (in °C)</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BubTmpMrgAls</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ASG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Bubbling temperature margin Alarm threshold setting (in °C)</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CdsTmpAls</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ASG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Condensation temperature alarm threshold setting (in °C)</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F</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BlkRef</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FunctionLN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Omulti / F</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ClcMth</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w:t>
                  </w:r>
                </w:p>
                <w:p w:rsidR="00F373F7" w:rsidRPr="007E0EA8" w:rsidRDefault="00F373F7" w:rsidP="00F373F7">
                  <w:pPr>
                    <w:pStyle w:val="TableParagraph"/>
                    <w:spacing w:before="58"/>
                    <w:ind w:left="108"/>
                    <w:rPr>
                      <w:sz w:val="20"/>
                      <w:szCs w:val="20"/>
                      <w:lang w:val="mn-MN"/>
                    </w:rPr>
                  </w:pPr>
                  <w:r w:rsidRPr="007E0EA8">
                    <w:rPr>
                      <w:sz w:val="20"/>
                      <w:szCs w:val="20"/>
                      <w:lang w:val="mn-MN"/>
                    </w:rPr>
                    <w:t>(CalcMethodKind)</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M</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ClcMod</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 (CalcModeKind)</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ClcIntvTyp</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w:t>
                  </w:r>
                </w:p>
                <w:p w:rsidR="00F373F7" w:rsidRPr="007E0EA8" w:rsidRDefault="00F373F7" w:rsidP="00F373F7">
                  <w:pPr>
                    <w:pStyle w:val="TableParagraph"/>
                    <w:spacing w:before="58"/>
                    <w:ind w:left="108"/>
                    <w:rPr>
                      <w:sz w:val="20"/>
                      <w:szCs w:val="20"/>
                      <w:lang w:val="mn-MN"/>
                    </w:rPr>
                  </w:pPr>
                  <w:r w:rsidRPr="007E0EA8">
                    <w:rPr>
                      <w:sz w:val="20"/>
                      <w:szCs w:val="20"/>
                      <w:lang w:val="mn-MN"/>
                    </w:rPr>
                    <w:t>(CalcIntervalKind)</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lastRenderedPageBreak/>
                    <w:t>ClcIntvPer</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NumSubIntv</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ClcRfTyp</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ENG</w:t>
                  </w:r>
                </w:p>
                <w:p w:rsidR="00F373F7" w:rsidRPr="007E0EA8" w:rsidRDefault="00F373F7" w:rsidP="00F373F7">
                  <w:pPr>
                    <w:pStyle w:val="TableParagraph"/>
                    <w:spacing w:before="58"/>
                    <w:ind w:left="108"/>
                    <w:rPr>
                      <w:sz w:val="20"/>
                      <w:szCs w:val="20"/>
                      <w:lang w:val="mn-MN"/>
                    </w:rPr>
                  </w:pPr>
                  <w:r w:rsidRPr="007E0EA8">
                    <w:rPr>
                      <w:sz w:val="20"/>
                      <w:szCs w:val="20"/>
                      <w:lang w:val="mn-MN"/>
                    </w:rPr>
                    <w:t>(CalcIntervalKind)</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ClcRfPer</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ClcSrc</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F / M</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ClcNxtTmms</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InSyn</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StatisticsLN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 / O</w:t>
                  </w:r>
                </w:p>
              </w:tc>
            </w:tr>
            <w:tr w:rsidR="00F373F7" w:rsidRPr="007E0EA8" w:rsidTr="00F373F7">
              <w:tc>
                <w:tcPr>
                  <w:tcW w:w="1769"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InRef</w:t>
                  </w:r>
                </w:p>
              </w:tc>
              <w:tc>
                <w:tcPr>
                  <w:tcW w:w="2259" w:type="dxa"/>
                </w:tcPr>
                <w:p w:rsidR="00F373F7" w:rsidRPr="007E0EA8" w:rsidRDefault="00F373F7" w:rsidP="00F373F7">
                  <w:pPr>
                    <w:pStyle w:val="TableParagraph"/>
                    <w:spacing w:before="58"/>
                    <w:ind w:left="108"/>
                    <w:rPr>
                      <w:sz w:val="20"/>
                      <w:szCs w:val="20"/>
                      <w:lang w:val="mn-MN"/>
                    </w:rPr>
                  </w:pPr>
                  <w:r w:rsidRPr="007E0EA8">
                    <w:rPr>
                      <w:sz w:val="20"/>
                      <w:szCs w:val="20"/>
                      <w:lang w:val="mn-MN"/>
                    </w:rPr>
                    <w:t>ORG</w:t>
                  </w:r>
                </w:p>
              </w:tc>
              <w:tc>
                <w:tcPr>
                  <w:tcW w:w="447" w:type="dxa"/>
                </w:tcPr>
                <w:p w:rsidR="00F373F7" w:rsidRPr="007E0EA8" w:rsidRDefault="00F373F7" w:rsidP="00F373F7">
                  <w:pPr>
                    <w:pStyle w:val="TableParagraph"/>
                    <w:spacing w:before="58"/>
                    <w:ind w:left="108"/>
                    <w:rPr>
                      <w:sz w:val="20"/>
                      <w:szCs w:val="20"/>
                      <w:lang w:val="mn-MN"/>
                    </w:rPr>
                  </w:pPr>
                </w:p>
              </w:tc>
              <w:tc>
                <w:tcPr>
                  <w:tcW w:w="2981" w:type="dxa"/>
                </w:tcPr>
                <w:p w:rsidR="00F373F7" w:rsidRPr="007E0EA8" w:rsidRDefault="00F373F7" w:rsidP="00F373F7">
                  <w:pPr>
                    <w:pStyle w:val="TableParagraph"/>
                    <w:spacing w:before="58"/>
                    <w:ind w:left="108"/>
                    <w:rPr>
                      <w:sz w:val="20"/>
                      <w:szCs w:val="20"/>
                      <w:lang w:val="mn-MN"/>
                    </w:rPr>
                  </w:pPr>
                  <w:r w:rsidRPr="007E0EA8">
                    <w:rPr>
                      <w:sz w:val="20"/>
                      <w:szCs w:val="20"/>
                      <w:lang w:val="mn-MN"/>
                    </w:rPr>
                    <w:t>inherited from: DomainLN</w:t>
                  </w:r>
                </w:p>
              </w:tc>
              <w:tc>
                <w:tcPr>
                  <w:tcW w:w="1665" w:type="dxa"/>
                </w:tcPr>
                <w:p w:rsidR="00F373F7" w:rsidRPr="007E0EA8" w:rsidRDefault="00F373F7" w:rsidP="00F373F7">
                  <w:pPr>
                    <w:pStyle w:val="TableParagraph"/>
                    <w:spacing w:before="58"/>
                    <w:ind w:left="108"/>
                    <w:rPr>
                      <w:sz w:val="20"/>
                      <w:szCs w:val="20"/>
                      <w:lang w:val="mn-MN"/>
                    </w:rPr>
                  </w:pPr>
                  <w:r w:rsidRPr="007E0EA8">
                    <w:rPr>
                      <w:sz w:val="20"/>
                      <w:szCs w:val="20"/>
                      <w:lang w:val="mn-MN"/>
                    </w:rPr>
                    <w:t>Omulti / Omulti</w:t>
                  </w:r>
                </w:p>
              </w:tc>
            </w:tr>
          </w:tbl>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TMLPreformatted"/>
              <w:jc w:val="both"/>
              <w:rPr>
                <w:rFonts w:ascii="Arial" w:eastAsia="Arial" w:hAnsi="Arial" w:cs="Arial"/>
                <w:b/>
                <w:bCs/>
                <w:sz w:val="24"/>
                <w:szCs w:val="24"/>
                <w:lang w:val="mn-MN"/>
              </w:rPr>
            </w:pPr>
          </w:p>
        </w:tc>
      </w:tr>
    </w:tbl>
    <w:p w:rsidR="00F373F7" w:rsidRPr="007E0EA8" w:rsidRDefault="00F373F7"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97"/>
        <w:gridCol w:w="401"/>
        <w:gridCol w:w="4249"/>
      </w:tblGrid>
      <w:tr w:rsidR="00F373F7" w:rsidRPr="007E0EA8" w:rsidTr="00643038">
        <w:tc>
          <w:tcPr>
            <w:tcW w:w="5060" w:type="dxa"/>
            <w:gridSpan w:val="2"/>
          </w:tcPr>
          <w:p w:rsidR="00F373F7" w:rsidRPr="007E0EA8" w:rsidRDefault="00F373F7" w:rsidP="00F373F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13.6 Хэмжүүрийн трансформатор ба мэдрэгчийн логик зангилаа (LNGroupT)</w:t>
            </w:r>
          </w:p>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13.6.1 Ерөнхий зүйл</w:t>
            </w:r>
          </w:p>
          <w:p w:rsidR="00F373F7" w:rsidRPr="007E0EA8" w:rsidRDefault="00F373F7" w:rsidP="00F373F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бүлэг логик зангилаа нь цаг хугацааны явцад тэдний шинж чанарыг хянахын тулд тасралтгүй түүвэрлэх шаардлагатай бүхий</w:t>
            </w:r>
            <w:r w:rsidR="002403B6" w:rsidRPr="007E0EA8">
              <w:rPr>
                <w:rFonts w:ascii="Arial" w:eastAsia="Arial" w:hAnsi="Arial" w:cs="Arial"/>
                <w:bCs/>
                <w:sz w:val="24"/>
                <w:szCs w:val="24"/>
                <w:lang w:val="mn-MN"/>
              </w:rPr>
              <w:t xml:space="preserve"> </w:t>
            </w:r>
            <w:r w:rsidRPr="007E0EA8">
              <w:rPr>
                <w:rFonts w:ascii="Arial" w:eastAsia="Arial" w:hAnsi="Arial" w:cs="Arial"/>
                <w:bCs/>
                <w:sz w:val="24"/>
                <w:szCs w:val="24"/>
                <w:lang w:val="mn-MN"/>
              </w:rPr>
              <w:t>л өөр өөр утгын мэдрэгчүүд юм. Эдгээр түүврийг хамгаалалтын зориулалттай боловсруулсан логик зангилааны ангиуд (LN-ий P бүлгийг үзнэ үү) эсвэл эсвэл холбогдох хяналтын логик зангилааны ангиудаар (LN-ий S бүлгийг үзнэ үү) ашиглана.</w:t>
            </w:r>
          </w:p>
          <w:p w:rsidR="00F373F7" w:rsidRPr="007E0EA8" w:rsidRDefault="00F373F7" w:rsidP="00F373F7">
            <w:pPr>
              <w:pStyle w:val="HTMLPreformatted"/>
              <w:jc w:val="both"/>
              <w:rPr>
                <w:rFonts w:ascii="Arial" w:eastAsia="Arial" w:hAnsi="Arial" w:cs="Arial"/>
                <w:bCs/>
                <w:sz w:val="24"/>
                <w:szCs w:val="24"/>
                <w:lang w:val="mn-MN"/>
              </w:rPr>
            </w:pPr>
          </w:p>
          <w:p w:rsidR="00F373F7" w:rsidRPr="007E0EA8" w:rsidRDefault="00F373F7" w:rsidP="00F373F7">
            <w:pPr>
              <w:pStyle w:val="HTMLPreformatted"/>
              <w:jc w:val="both"/>
              <w:rPr>
                <w:rFonts w:ascii="Arial" w:eastAsia="Arial" w:hAnsi="Arial" w:cs="Arial"/>
                <w:bCs/>
                <w:lang w:val="mn-MN"/>
              </w:rPr>
            </w:pPr>
            <w:r w:rsidRPr="007E0EA8">
              <w:rPr>
                <w:rFonts w:ascii="Arial" w:eastAsia="Arial" w:hAnsi="Arial" w:cs="Arial"/>
                <w:bCs/>
                <w:lang w:val="mn-MN"/>
              </w:rPr>
              <w:t>ТАЙЛБАР: Эдгээр логик зангилаа нь IEC 61850-7-4-ийн дараагийн хувилбарт орсон байх магадлалтай. Хэвлэгдсэн үед, IEC 61850-7-4-т заасан логик зангилаа нь энд байгаа тодорхойлолтоос давуу байх болно.</w:t>
            </w:r>
          </w:p>
          <w:p w:rsidR="00F373F7" w:rsidRPr="007E0EA8" w:rsidRDefault="00F373F7" w:rsidP="00AA05F3">
            <w:pPr>
              <w:rPr>
                <w:rFonts w:ascii="Arial" w:hAnsi="Arial" w:cs="Arial"/>
                <w:szCs w:val="24"/>
                <w:lang w:val="mn-MN"/>
              </w:rPr>
            </w:pPr>
          </w:p>
        </w:tc>
        <w:tc>
          <w:tcPr>
            <w:tcW w:w="4287" w:type="dxa"/>
          </w:tcPr>
          <w:p w:rsidR="00F373F7" w:rsidRPr="007E0EA8" w:rsidRDefault="00F373F7" w:rsidP="00F373F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13.6 Logical nodes for instrument transformers and sensors (LNGroupT)</w:t>
            </w:r>
          </w:p>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TMLPreformatted"/>
              <w:jc w:val="both"/>
              <w:rPr>
                <w:rFonts w:ascii="Arial" w:eastAsia="Arial" w:hAnsi="Arial" w:cs="Arial"/>
                <w:b/>
                <w:bCs/>
                <w:sz w:val="24"/>
                <w:szCs w:val="24"/>
                <w:lang w:val="mn-MN"/>
              </w:rPr>
            </w:pPr>
            <w:bookmarkStart w:id="87" w:name="_bookmark239"/>
            <w:bookmarkEnd w:id="87"/>
            <w:r w:rsidRPr="007E0EA8">
              <w:rPr>
                <w:rFonts w:ascii="Arial" w:eastAsia="Arial" w:hAnsi="Arial" w:cs="Arial"/>
                <w:b/>
                <w:bCs/>
                <w:sz w:val="24"/>
                <w:szCs w:val="24"/>
                <w:lang w:val="mn-MN"/>
              </w:rPr>
              <w:t>13.6.1 General</w:t>
            </w:r>
          </w:p>
          <w:p w:rsidR="00F373F7" w:rsidRPr="007E0EA8" w:rsidRDefault="00F373F7" w:rsidP="00F373F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group of logical nodes represents the  sensors for  all the  different values which have to  be continuously sampled for monitoring their behaviour over time. These samples are used either by dedicated processing logical node classes as for protection (see LN  Group P) or by  the related supervision logical node classes (see LN group S).</w:t>
            </w:r>
          </w:p>
          <w:p w:rsidR="00F373F7" w:rsidRPr="007E0EA8" w:rsidRDefault="00F373F7" w:rsidP="00F373F7">
            <w:pPr>
              <w:pStyle w:val="HTMLPreformatted"/>
              <w:jc w:val="both"/>
              <w:rPr>
                <w:rFonts w:ascii="Arial" w:eastAsia="Arial" w:hAnsi="Arial" w:cs="Arial"/>
                <w:bCs/>
                <w:sz w:val="24"/>
                <w:szCs w:val="24"/>
                <w:lang w:val="mn-MN"/>
              </w:rPr>
            </w:pPr>
          </w:p>
          <w:p w:rsidR="00F373F7" w:rsidRPr="007E0EA8" w:rsidRDefault="00F373F7" w:rsidP="00F373F7">
            <w:pPr>
              <w:pStyle w:val="HTMLPreformatted"/>
              <w:jc w:val="both"/>
              <w:rPr>
                <w:rFonts w:ascii="Arial" w:eastAsia="Arial" w:hAnsi="Arial" w:cs="Arial"/>
                <w:bCs/>
                <w:sz w:val="24"/>
                <w:szCs w:val="24"/>
                <w:lang w:val="mn-MN"/>
              </w:rPr>
            </w:pPr>
            <w:r w:rsidRPr="007E0EA8">
              <w:rPr>
                <w:rFonts w:ascii="Arial" w:eastAsia="Arial" w:hAnsi="Arial" w:cs="Arial"/>
                <w:bCs/>
                <w:lang w:val="mn-MN"/>
              </w:rPr>
              <w:t>NOTE These logical nodes are likely to be included in a later edition of  IEC 61850-7-4. When published, logical  nodes specified in IEC 61850-7-4 are to take precedence over the definition here</w:t>
            </w:r>
            <w:r w:rsidRPr="007E0EA8">
              <w:rPr>
                <w:rFonts w:ascii="Arial" w:eastAsia="Arial" w:hAnsi="Arial" w:cs="Arial"/>
                <w:bCs/>
                <w:sz w:val="24"/>
                <w:szCs w:val="24"/>
                <w:lang w:val="mn-MN"/>
              </w:rPr>
              <w:t>.</w:t>
            </w:r>
          </w:p>
          <w:p w:rsidR="00F373F7" w:rsidRPr="007E0EA8" w:rsidRDefault="00F373F7" w:rsidP="00AA05F3">
            <w:pPr>
              <w:rPr>
                <w:rFonts w:ascii="Arial" w:hAnsi="Arial" w:cs="Arial"/>
                <w:szCs w:val="24"/>
                <w:lang w:val="mn-MN"/>
              </w:rPr>
            </w:pPr>
          </w:p>
        </w:tc>
      </w:tr>
      <w:tr w:rsidR="00F373F7" w:rsidRPr="007E0EA8" w:rsidTr="00F373F7">
        <w:tc>
          <w:tcPr>
            <w:tcW w:w="9347" w:type="dxa"/>
            <w:gridSpan w:val="3"/>
          </w:tcPr>
          <w:p w:rsidR="00F373F7" w:rsidRPr="007E0EA8" w:rsidRDefault="00F373F7" w:rsidP="00F373F7">
            <w:pPr>
              <w:pStyle w:val="HTMLPreformatted"/>
              <w:jc w:val="both"/>
              <w:rPr>
                <w:rFonts w:ascii="Arial" w:eastAsia="Arial" w:hAnsi="Arial" w:cs="Arial"/>
                <w:b/>
                <w:bCs/>
                <w:sz w:val="24"/>
                <w:szCs w:val="24"/>
                <w:lang w:val="mn-MN"/>
              </w:rPr>
            </w:pPr>
          </w:p>
          <w:p w:rsidR="00F373F7" w:rsidRPr="007E0EA8" w:rsidRDefault="00F373F7" w:rsidP="00F373F7">
            <w:pPr>
              <w:pStyle w:val="HTMLPreformatted"/>
              <w:rPr>
                <w:rFonts w:ascii="Arial" w:eastAsia="Arial" w:hAnsi="Arial" w:cs="Arial"/>
                <w:b/>
                <w:bCs/>
                <w:sz w:val="24"/>
                <w:szCs w:val="24"/>
                <w:lang w:val="mn-MN"/>
              </w:rPr>
            </w:pPr>
            <w:r w:rsidRPr="007E0EA8">
              <w:rPr>
                <w:noProof/>
              </w:rPr>
              <w:lastRenderedPageBreak/>
              <w:drawing>
                <wp:inline distT="0" distB="0" distL="0" distR="0" wp14:anchorId="617874D5" wp14:editId="6527095C">
                  <wp:extent cx="5854889" cy="4777760"/>
                  <wp:effectExtent l="0" t="0" r="0" b="381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63262" cy="4784593"/>
                          </a:xfrm>
                          <a:prstGeom prst="rect">
                            <a:avLst/>
                          </a:prstGeom>
                        </pic:spPr>
                      </pic:pic>
                    </a:graphicData>
                  </a:graphic>
                </wp:inline>
              </w:drawing>
            </w:r>
          </w:p>
          <w:p w:rsidR="00F373F7" w:rsidRPr="007E0EA8" w:rsidRDefault="00F373F7" w:rsidP="00F373F7">
            <w:pPr>
              <w:pStyle w:val="HTMLPreformatted"/>
              <w:jc w:val="both"/>
              <w:rPr>
                <w:rFonts w:ascii="Arial" w:eastAsia="Arial" w:hAnsi="Arial" w:cs="Arial"/>
                <w:b/>
                <w:bCs/>
                <w:sz w:val="24"/>
                <w:szCs w:val="24"/>
                <w:lang w:val="mn-MN"/>
              </w:rPr>
            </w:pPr>
          </w:p>
        </w:tc>
      </w:tr>
      <w:tr w:rsidR="00643038" w:rsidRPr="007E0EA8" w:rsidTr="00643038">
        <w:tc>
          <w:tcPr>
            <w:tcW w:w="4531" w:type="dxa"/>
            <w:tcBorders>
              <w:right w:val="single" w:sz="4" w:space="0" w:color="auto"/>
            </w:tcBorders>
          </w:tcPr>
          <w:p w:rsidR="00643038" w:rsidRPr="007E0EA8" w:rsidRDefault="00643038" w:rsidP="00F373F7">
            <w:pPr>
              <w:pStyle w:val="HTMLPreformatted"/>
              <w:jc w:val="both"/>
              <w:rPr>
                <w:rFonts w:ascii="Arial" w:eastAsia="Arial" w:hAnsi="Arial" w:cs="Arial"/>
                <w:b/>
                <w:bCs/>
                <w:sz w:val="24"/>
                <w:szCs w:val="24"/>
                <w:lang w:val="mn-MN"/>
              </w:rPr>
            </w:pPr>
            <w:r>
              <w:rPr>
                <w:rFonts w:ascii="Arial" w:eastAsia="Arial" w:hAnsi="Arial" w:cs="Arial"/>
                <w:b/>
                <w:bCs/>
                <w:sz w:val="24"/>
                <w:szCs w:val="24"/>
                <w:lang w:val="mn-MN"/>
              </w:rPr>
              <w:lastRenderedPageBreak/>
              <w:t xml:space="preserve">71-р зураг - </w:t>
            </w:r>
            <w:r w:rsidRPr="00643038">
              <w:rPr>
                <w:rFonts w:ascii="Arial" w:eastAsia="Arial" w:hAnsi="Arial" w:cs="Arial"/>
                <w:b/>
                <w:bCs/>
                <w:sz w:val="24"/>
                <w:szCs w:val="24"/>
                <w:lang w:val="mn-MN"/>
              </w:rPr>
              <w:t>LNGroupT: ангийн диаграмм :LNGroupT</w:t>
            </w:r>
          </w:p>
        </w:tc>
        <w:tc>
          <w:tcPr>
            <w:tcW w:w="4816" w:type="dxa"/>
            <w:gridSpan w:val="2"/>
            <w:tcBorders>
              <w:left w:val="single" w:sz="4" w:space="0" w:color="auto"/>
            </w:tcBorders>
          </w:tcPr>
          <w:p w:rsidR="00643038" w:rsidRPr="00643038" w:rsidRDefault="00643038" w:rsidP="00F373F7">
            <w:pPr>
              <w:pStyle w:val="HTMLPreformatted"/>
              <w:jc w:val="both"/>
              <w:rPr>
                <w:rFonts w:ascii="Arial" w:eastAsia="Arial" w:hAnsi="Arial" w:cs="Arial"/>
                <w:b/>
                <w:bCs/>
                <w:sz w:val="24"/>
                <w:szCs w:val="24"/>
              </w:rPr>
            </w:pPr>
            <w:r>
              <w:rPr>
                <w:rFonts w:ascii="Arial" w:eastAsia="Arial" w:hAnsi="Arial" w:cs="Arial"/>
                <w:b/>
                <w:bCs/>
                <w:sz w:val="24"/>
                <w:szCs w:val="24"/>
              </w:rPr>
              <w:t>figure 71 – Class diagram LNGroupT::LNGroupT</w:t>
            </w:r>
          </w:p>
        </w:tc>
      </w:tr>
    </w:tbl>
    <w:p w:rsidR="00F373F7" w:rsidRPr="007E0EA8" w:rsidRDefault="00F373F7"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2D7B76" w:rsidRPr="007E0EA8" w:rsidTr="002D7B76">
        <w:tc>
          <w:tcPr>
            <w:tcW w:w="4673" w:type="dxa"/>
          </w:tcPr>
          <w:p w:rsidR="002D7B76" w:rsidRPr="007E0EA8" w:rsidRDefault="002D7B76" w:rsidP="002D7B76">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13.6.2 ЛЗ:  Нягт мэдрэгч Нэр:TDEN</w:t>
            </w:r>
          </w:p>
          <w:p w:rsidR="002D7B76" w:rsidRPr="007E0EA8" w:rsidRDefault="002D7B76" w:rsidP="002D7B7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Нягтын мэдрэгчээс нягтралын утгыг гаргахын тулд TDEN логик зангилааг ашиглана. Энэхүү LN-г ашиглан ямар ч төрлийн материалыг хянах боломжтой.</w:t>
            </w:r>
          </w:p>
          <w:p w:rsidR="002D7B76" w:rsidRPr="007E0EA8" w:rsidRDefault="002D7B76" w:rsidP="002D7B76">
            <w:pPr>
              <w:pStyle w:val="HTMLPreformatted"/>
              <w:jc w:val="both"/>
              <w:rPr>
                <w:rFonts w:ascii="Arial" w:eastAsia="Arial" w:hAnsi="Arial" w:cs="Arial"/>
                <w:bCs/>
                <w:sz w:val="24"/>
                <w:szCs w:val="24"/>
                <w:lang w:val="mn-MN"/>
              </w:rPr>
            </w:pPr>
          </w:p>
          <w:p w:rsidR="002D7B76" w:rsidRPr="007E0EA8" w:rsidRDefault="00A45F10" w:rsidP="002D7B76">
            <w:pPr>
              <w:pStyle w:val="HTMLPreformatted"/>
              <w:jc w:val="both"/>
              <w:rPr>
                <w:rFonts w:ascii="Arial" w:eastAsia="Arial" w:hAnsi="Arial" w:cs="Arial"/>
                <w:bCs/>
                <w:sz w:val="24"/>
                <w:szCs w:val="24"/>
                <w:lang w:val="mn-MN"/>
              </w:rPr>
            </w:pPr>
            <w:hyperlink w:anchor="_bookmark242" w:history="1">
              <w:r w:rsidR="00643038">
                <w:rPr>
                  <w:rFonts w:ascii="Arial" w:eastAsia="Arial" w:hAnsi="Arial" w:cs="Arial"/>
                  <w:bCs/>
                  <w:sz w:val="24"/>
                  <w:szCs w:val="24"/>
                  <w:lang w:val="mn-MN"/>
                </w:rPr>
                <w:t>16-р хүснэгтэд</w:t>
              </w:r>
              <w:r w:rsidR="002D7B76" w:rsidRPr="007E0EA8">
                <w:rPr>
                  <w:rFonts w:ascii="Arial" w:eastAsia="Arial" w:hAnsi="Arial" w:cs="Arial"/>
                  <w:bCs/>
                  <w:sz w:val="24"/>
                  <w:szCs w:val="24"/>
                  <w:lang w:val="mn-MN"/>
                </w:rPr>
                <w:t xml:space="preserve"> </w:t>
              </w:r>
            </w:hyperlink>
            <w:r w:rsidR="002D7B76" w:rsidRPr="007E0EA8">
              <w:rPr>
                <w:rFonts w:ascii="Arial" w:eastAsia="Arial" w:hAnsi="Arial" w:cs="Arial"/>
                <w:bCs/>
                <w:sz w:val="24"/>
                <w:szCs w:val="24"/>
                <w:lang w:val="mn-MN"/>
              </w:rPr>
              <w:t>TDEN-ийн бүх өгөгдлийн объектуудыг харуулдав.</w:t>
            </w:r>
          </w:p>
          <w:p w:rsidR="002D7B76" w:rsidRPr="007E0EA8" w:rsidRDefault="002D7B76" w:rsidP="00AA05F3">
            <w:pPr>
              <w:rPr>
                <w:rFonts w:ascii="Arial" w:hAnsi="Arial" w:cs="Arial"/>
                <w:szCs w:val="24"/>
                <w:lang w:val="mn-MN"/>
              </w:rPr>
            </w:pPr>
          </w:p>
        </w:tc>
        <w:tc>
          <w:tcPr>
            <w:tcW w:w="4674" w:type="dxa"/>
          </w:tcPr>
          <w:p w:rsidR="002D7B76" w:rsidRPr="007E0EA8" w:rsidRDefault="002D7B76" w:rsidP="002D7B76">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13.6.2</w:t>
            </w:r>
            <w:r w:rsidRPr="007E0EA8">
              <w:rPr>
                <w:rFonts w:ascii="Arial" w:eastAsia="Arial" w:hAnsi="Arial" w:cs="Arial"/>
                <w:b/>
                <w:bCs/>
                <w:sz w:val="24"/>
                <w:szCs w:val="24"/>
                <w:lang w:val="mn-MN"/>
              </w:rPr>
              <w:tab/>
              <w:t>LN: Density Sensor Name: TDEN</w:t>
            </w:r>
          </w:p>
          <w:p w:rsidR="002D7B76" w:rsidRPr="007E0EA8" w:rsidRDefault="002D7B76" w:rsidP="002D7B7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Logical node TDEN shall be used to expose density value from density sensor. Any kind of materials could be monitored using this LN.</w:t>
            </w:r>
          </w:p>
          <w:p w:rsidR="002D7B76" w:rsidRPr="007E0EA8" w:rsidRDefault="002D7B76" w:rsidP="002D7B76">
            <w:pPr>
              <w:pStyle w:val="HTMLPreformatted"/>
              <w:jc w:val="both"/>
              <w:rPr>
                <w:rFonts w:ascii="Arial" w:eastAsia="Arial" w:hAnsi="Arial" w:cs="Arial"/>
                <w:bCs/>
                <w:sz w:val="24"/>
                <w:szCs w:val="24"/>
                <w:lang w:val="mn-MN"/>
              </w:rPr>
            </w:pPr>
          </w:p>
          <w:p w:rsidR="002D7B76" w:rsidRPr="007E0EA8" w:rsidRDefault="002D7B76" w:rsidP="002D7B76">
            <w:pPr>
              <w:rPr>
                <w:rFonts w:ascii="Arial" w:hAnsi="Arial" w:cs="Arial"/>
                <w:szCs w:val="24"/>
                <w:lang w:val="mn-MN"/>
              </w:rPr>
            </w:pPr>
            <w:r w:rsidRPr="007E0EA8">
              <w:rPr>
                <w:rFonts w:ascii="Arial" w:eastAsia="Arial" w:hAnsi="Arial" w:cs="Arial"/>
                <w:bCs/>
                <w:szCs w:val="24"/>
                <w:lang w:val="mn-MN"/>
              </w:rPr>
              <w:t>Table 16 shows all data objects of TDEN.</w:t>
            </w:r>
          </w:p>
        </w:tc>
      </w:tr>
      <w:tr w:rsidR="002D7B76" w:rsidRPr="007E0EA8" w:rsidTr="008C7AC6">
        <w:tc>
          <w:tcPr>
            <w:tcW w:w="9347" w:type="dxa"/>
            <w:gridSpan w:val="2"/>
          </w:tcPr>
          <w:p w:rsidR="002D7B76" w:rsidRPr="007E0EA8" w:rsidRDefault="002D7B76" w:rsidP="002D7B76">
            <w:pPr>
              <w:pStyle w:val="Heading4"/>
              <w:spacing w:before="85"/>
              <w:ind w:right="585"/>
              <w:jc w:val="center"/>
              <w:outlineLvl w:val="3"/>
              <w:rPr>
                <w:sz w:val="24"/>
                <w:szCs w:val="24"/>
                <w:lang w:val="mn-MN"/>
              </w:rPr>
            </w:pPr>
            <w:r w:rsidRPr="007E0EA8">
              <w:rPr>
                <w:sz w:val="24"/>
                <w:szCs w:val="24"/>
                <w:lang w:val="mn-MN"/>
              </w:rPr>
              <w:t>16-р хүснэгт – TDEN-ийн өгөгдлийн объектууд</w:t>
            </w:r>
          </w:p>
          <w:tbl>
            <w:tblPr>
              <w:tblStyle w:val="TableGrid"/>
              <w:tblW w:w="0" w:type="auto"/>
              <w:tblLook w:val="04A0" w:firstRow="1" w:lastRow="0" w:firstColumn="1" w:lastColumn="0" w:noHBand="0" w:noVBand="1"/>
            </w:tblPr>
            <w:tblGrid>
              <w:gridCol w:w="1651"/>
              <w:gridCol w:w="2259"/>
              <w:gridCol w:w="484"/>
              <w:gridCol w:w="2813"/>
              <w:gridCol w:w="1914"/>
            </w:tblGrid>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TDEN</w:t>
                  </w:r>
                </w:p>
              </w:tc>
            </w:tr>
            <w:tr w:rsidR="002D7B76" w:rsidRPr="007E0EA8" w:rsidTr="002D7B76">
              <w:tc>
                <w:tcPr>
                  <w:tcW w:w="1651" w:type="dxa"/>
                </w:tcPr>
                <w:p w:rsidR="002D7B76" w:rsidRPr="007E0EA8" w:rsidRDefault="002D7B76" w:rsidP="002D7B76">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2D7B76" w:rsidRPr="007E0EA8" w:rsidRDefault="002D7B76" w:rsidP="002D7B76">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2D7B76" w:rsidRPr="007E0EA8" w:rsidRDefault="002D7B76" w:rsidP="002D7B76">
                  <w:pPr>
                    <w:pStyle w:val="TableParagraph"/>
                    <w:spacing w:before="58"/>
                    <w:ind w:left="108"/>
                    <w:rPr>
                      <w:b/>
                      <w:sz w:val="20"/>
                      <w:szCs w:val="20"/>
                      <w:lang w:val="mn-MN"/>
                    </w:rPr>
                  </w:pPr>
                  <w:r w:rsidRPr="007E0EA8">
                    <w:rPr>
                      <w:b/>
                      <w:sz w:val="20"/>
                      <w:szCs w:val="20"/>
                      <w:lang w:val="mn-MN"/>
                    </w:rPr>
                    <w:t>T</w:t>
                  </w:r>
                </w:p>
              </w:tc>
              <w:tc>
                <w:tcPr>
                  <w:tcW w:w="2813" w:type="dxa"/>
                </w:tcPr>
                <w:p w:rsidR="002D7B76" w:rsidRPr="007E0EA8" w:rsidRDefault="002D7B76" w:rsidP="002D7B76">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2D7B76" w:rsidRPr="007E0EA8" w:rsidRDefault="002D7B76" w:rsidP="002D7B76">
                  <w:pPr>
                    <w:pStyle w:val="TableParagraph"/>
                    <w:spacing w:before="58"/>
                    <w:ind w:left="108"/>
                    <w:rPr>
                      <w:b/>
                      <w:sz w:val="20"/>
                      <w:szCs w:val="20"/>
                      <w:lang w:val="mn-MN"/>
                    </w:rPr>
                  </w:pPr>
                  <w:r w:rsidRPr="007E0EA8">
                    <w:rPr>
                      <w:b/>
                      <w:sz w:val="20"/>
                      <w:szCs w:val="20"/>
                      <w:lang w:val="mn-MN"/>
                    </w:rPr>
                    <w:t>PresCondnds/ds</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EEName</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DPL</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F</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NamPlt</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LPL</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EEHealth</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ENS (HealthKind)</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F</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OpTmh</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INS</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lastRenderedPageBreak/>
                    <w:t>Blk</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SPS</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F</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ClcExp</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SPS</w:t>
                  </w:r>
                </w:p>
              </w:tc>
              <w:tc>
                <w:tcPr>
                  <w:tcW w:w="484" w:type="dxa"/>
                </w:tcPr>
                <w:p w:rsidR="002D7B76" w:rsidRPr="007E0EA8" w:rsidRDefault="002D7B76" w:rsidP="002D7B76">
                  <w:pPr>
                    <w:pStyle w:val="TableParagraph"/>
                    <w:spacing w:before="58"/>
                    <w:ind w:left="108" w:right="37"/>
                    <w:rPr>
                      <w:sz w:val="20"/>
                      <w:szCs w:val="20"/>
                      <w:lang w:val="mn-MN"/>
                    </w:rPr>
                  </w:pPr>
                  <w:r w:rsidRPr="007E0EA8">
                    <w:rPr>
                      <w:sz w:val="20"/>
                      <w:szCs w:val="20"/>
                      <w:lang w:val="mn-MN"/>
                    </w:rPr>
                    <w:t>T</w:t>
                  </w: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Beh</w:t>
                  </w:r>
                </w:p>
              </w:tc>
              <w:tc>
                <w:tcPr>
                  <w:tcW w:w="2259" w:type="dxa"/>
                </w:tcPr>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ENS</w:t>
                  </w:r>
                </w:p>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M / M</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Health</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ENS (HealthKind)</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Mir</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SPS</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MOcond(1) / MOcond(1)</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 xml:space="preserve">Хэмжсэн ба хэмжээс утгууд </w:t>
                  </w:r>
                </w:p>
              </w:tc>
            </w:tr>
            <w:tr w:rsidR="002D7B76" w:rsidRPr="007E0EA8" w:rsidTr="002D7B7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DenSv</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SAV</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Нягт (моль/л) хэмжсэн утга</w:t>
                  </w:r>
                </w:p>
                <w:p w:rsidR="002D7B76" w:rsidRPr="007E0EA8" w:rsidRDefault="002D7B76" w:rsidP="002D7B76">
                  <w:pPr>
                    <w:pStyle w:val="TableParagraph"/>
                    <w:spacing w:before="58"/>
                    <w:ind w:left="108"/>
                    <w:rPr>
                      <w:sz w:val="20"/>
                      <w:szCs w:val="20"/>
                      <w:lang w:val="mn-MN"/>
                    </w:rPr>
                  </w:pPr>
                  <w:r w:rsidRPr="007E0EA8">
                    <w:rPr>
                      <w:sz w:val="20"/>
                      <w:szCs w:val="20"/>
                      <w:lang w:val="mn-MN"/>
                    </w:rPr>
                    <w:t>Энэ төрлийн хэмжсэн утга нь хийн нягтыг тодорхойлдог.</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Удирдлагууд</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DenSv</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SAV</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Нягт (моль/л) хэмжсэн утга</w:t>
                  </w:r>
                </w:p>
                <w:p w:rsidR="002D7B76" w:rsidRPr="007E0EA8" w:rsidRDefault="002D7B76" w:rsidP="002D7B76">
                  <w:pPr>
                    <w:pStyle w:val="TableParagraph"/>
                    <w:spacing w:before="58"/>
                    <w:ind w:left="108"/>
                    <w:rPr>
                      <w:sz w:val="20"/>
                      <w:szCs w:val="20"/>
                      <w:lang w:val="mn-MN"/>
                    </w:rPr>
                  </w:pPr>
                  <w:r w:rsidRPr="007E0EA8">
                    <w:rPr>
                      <w:sz w:val="20"/>
                      <w:szCs w:val="20"/>
                      <w:lang w:val="mn-MN"/>
                    </w:rPr>
                    <w:t>Энэ төрлийн хэмжсэн утга нь хийн нягтыг тодорхойлдог.</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Тохируулгууд</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SmpRte</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SensorLN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F</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BlkRef</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ORG</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Omulti / F</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ClcMth</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ENG</w:t>
                  </w:r>
                </w:p>
                <w:p w:rsidR="002D7B76" w:rsidRPr="007E0EA8" w:rsidRDefault="002D7B76" w:rsidP="002D7B76">
                  <w:pPr>
                    <w:pStyle w:val="TableParagraph"/>
                    <w:spacing w:before="58"/>
                    <w:ind w:left="108"/>
                    <w:rPr>
                      <w:sz w:val="20"/>
                      <w:szCs w:val="20"/>
                      <w:lang w:val="mn-MN"/>
                    </w:rPr>
                  </w:pPr>
                  <w:r w:rsidRPr="007E0EA8">
                    <w:rPr>
                      <w:sz w:val="20"/>
                      <w:szCs w:val="20"/>
                      <w:lang w:val="mn-MN"/>
                    </w:rPr>
                    <w:t>(CalcMethodKind)</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M</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ClcMod</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ENG (CalcModeKind)</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ClcIntvTyp</w:t>
                  </w:r>
                </w:p>
              </w:tc>
              <w:tc>
                <w:tcPr>
                  <w:tcW w:w="2259" w:type="dxa"/>
                </w:tcPr>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ENG</w:t>
                  </w:r>
                </w:p>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ClcIntvPer</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NumSubIntv</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ClcRfTyp</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ENG</w:t>
                  </w:r>
                </w:p>
                <w:p w:rsidR="002D7B76" w:rsidRPr="007E0EA8" w:rsidRDefault="002D7B76" w:rsidP="002D7B76">
                  <w:pPr>
                    <w:pStyle w:val="TableParagraph"/>
                    <w:spacing w:before="58"/>
                    <w:ind w:left="108"/>
                    <w:rPr>
                      <w:sz w:val="20"/>
                      <w:szCs w:val="20"/>
                      <w:lang w:val="mn-MN"/>
                    </w:rPr>
                  </w:pPr>
                  <w:r w:rsidRPr="007E0EA8">
                    <w:rPr>
                      <w:sz w:val="20"/>
                      <w:szCs w:val="20"/>
                      <w:lang w:val="mn-MN"/>
                    </w:rPr>
                    <w:t>(CalcIntervalKind)</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ClcRfPer</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ClcSrc</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ORG</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F / M</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ClcNxtTmms</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InSyn</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ORG</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1651"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InRef</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ORG</w:t>
                  </w:r>
                </w:p>
              </w:tc>
              <w:tc>
                <w:tcPr>
                  <w:tcW w:w="484" w:type="dxa"/>
                </w:tcPr>
                <w:p w:rsidR="002D7B76" w:rsidRPr="007E0EA8" w:rsidRDefault="002D7B76" w:rsidP="002D7B76">
                  <w:pPr>
                    <w:pStyle w:val="TableParagraph"/>
                    <w:spacing w:before="58"/>
                    <w:ind w:left="108"/>
                    <w:rPr>
                      <w:sz w:val="20"/>
                      <w:szCs w:val="20"/>
                      <w:lang w:val="mn-MN"/>
                    </w:rPr>
                  </w:pPr>
                </w:p>
              </w:tc>
              <w:tc>
                <w:tcPr>
                  <w:tcW w:w="2813" w:type="dxa"/>
                </w:tcPr>
                <w:p w:rsidR="002D7B76" w:rsidRPr="007E0EA8" w:rsidRDefault="002D7B76" w:rsidP="002D7B7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D7B76" w:rsidRPr="007E0EA8" w:rsidRDefault="002D7B76" w:rsidP="002D7B76">
                  <w:pPr>
                    <w:pStyle w:val="TableParagraph"/>
                    <w:spacing w:before="58"/>
                    <w:ind w:left="108" w:right="157"/>
                    <w:rPr>
                      <w:sz w:val="20"/>
                      <w:szCs w:val="20"/>
                      <w:lang w:val="mn-MN"/>
                    </w:rPr>
                  </w:pPr>
                  <w:r w:rsidRPr="007E0EA8">
                    <w:rPr>
                      <w:sz w:val="20"/>
                      <w:szCs w:val="20"/>
                      <w:lang w:val="mn-MN"/>
                    </w:rPr>
                    <w:t>Omulti / Omulti</w:t>
                  </w:r>
                </w:p>
              </w:tc>
            </w:tr>
          </w:tbl>
          <w:p w:rsidR="002D7B76" w:rsidRPr="007E0EA8" w:rsidRDefault="002D7B76" w:rsidP="00AA05F3">
            <w:pPr>
              <w:rPr>
                <w:rFonts w:ascii="Arial" w:hAnsi="Arial" w:cs="Arial"/>
                <w:szCs w:val="24"/>
                <w:lang w:val="mn-MN"/>
              </w:rPr>
            </w:pPr>
          </w:p>
          <w:p w:rsidR="002D7B76" w:rsidRPr="007E0EA8" w:rsidRDefault="002D7B76" w:rsidP="00AA05F3">
            <w:pPr>
              <w:rPr>
                <w:rFonts w:ascii="Arial" w:hAnsi="Arial" w:cs="Arial"/>
                <w:szCs w:val="24"/>
                <w:lang w:val="mn-MN"/>
              </w:rPr>
            </w:pPr>
          </w:p>
          <w:p w:rsidR="002D7B76" w:rsidRPr="007E0EA8" w:rsidRDefault="002D7B76" w:rsidP="002D7B76">
            <w:pPr>
              <w:pStyle w:val="Heading4"/>
              <w:spacing w:before="85"/>
              <w:ind w:right="593"/>
              <w:jc w:val="center"/>
              <w:outlineLvl w:val="3"/>
              <w:rPr>
                <w:sz w:val="24"/>
                <w:szCs w:val="24"/>
                <w:lang w:val="mn-MN"/>
              </w:rPr>
            </w:pPr>
            <w:r w:rsidRPr="007E0EA8">
              <w:rPr>
                <w:sz w:val="24"/>
                <w:szCs w:val="24"/>
                <w:lang w:val="mn-MN"/>
              </w:rPr>
              <w:t>Table 16 – Data objects of TDEN</w:t>
            </w:r>
          </w:p>
          <w:p w:rsidR="002D7B76" w:rsidRPr="007E0EA8" w:rsidRDefault="002D7B76" w:rsidP="002D7B76">
            <w:pPr>
              <w:pStyle w:val="Heading4"/>
              <w:spacing w:before="85"/>
              <w:ind w:right="585"/>
              <w:jc w:val="center"/>
              <w:outlineLvl w:val="3"/>
              <w:rPr>
                <w:sz w:val="24"/>
                <w:szCs w:val="24"/>
                <w:lang w:val="mn-MN"/>
              </w:rPr>
            </w:pPr>
          </w:p>
          <w:tbl>
            <w:tblPr>
              <w:tblStyle w:val="TableGrid"/>
              <w:tblW w:w="0" w:type="auto"/>
              <w:tblLook w:val="04A0" w:firstRow="1" w:lastRow="0" w:firstColumn="1" w:lastColumn="0" w:noHBand="0" w:noVBand="1"/>
            </w:tblPr>
            <w:tblGrid>
              <w:gridCol w:w="1602"/>
              <w:gridCol w:w="2259"/>
              <w:gridCol w:w="484"/>
              <w:gridCol w:w="3019"/>
              <w:gridCol w:w="1757"/>
            </w:tblGrid>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TDEN</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Data object name</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Common data class</w:t>
                  </w:r>
                </w:p>
              </w:tc>
              <w:tc>
                <w:tcPr>
                  <w:tcW w:w="484" w:type="dxa"/>
                </w:tcPr>
                <w:p w:rsidR="002D7B76" w:rsidRPr="007E0EA8" w:rsidRDefault="002D7B76" w:rsidP="002D7B76">
                  <w:pPr>
                    <w:pStyle w:val="TableParagraph"/>
                    <w:spacing w:before="58"/>
                    <w:ind w:left="108"/>
                    <w:rPr>
                      <w:sz w:val="20"/>
                      <w:szCs w:val="20"/>
                      <w:lang w:val="mn-MN"/>
                    </w:rPr>
                  </w:pPr>
                  <w:r w:rsidRPr="007E0EA8">
                    <w:rPr>
                      <w:sz w:val="20"/>
                      <w:szCs w:val="20"/>
                      <w:lang w:val="mn-MN"/>
                    </w:rPr>
                    <w:t>T</w:t>
                  </w:r>
                </w:p>
              </w:tc>
              <w:tc>
                <w:tcPr>
                  <w:tcW w:w="3019" w:type="dxa"/>
                </w:tcPr>
                <w:p w:rsidR="002D7B76" w:rsidRPr="007E0EA8" w:rsidRDefault="002D7B76" w:rsidP="002D7B76">
                  <w:pPr>
                    <w:pStyle w:val="TableParagraph"/>
                    <w:spacing w:before="58"/>
                    <w:ind w:left="108" w:right="1649"/>
                    <w:rPr>
                      <w:sz w:val="20"/>
                      <w:szCs w:val="20"/>
                      <w:lang w:val="mn-MN"/>
                    </w:rPr>
                  </w:pPr>
                  <w:r w:rsidRPr="007E0EA8">
                    <w:rPr>
                      <w:sz w:val="20"/>
                      <w:szCs w:val="20"/>
                      <w:lang w:val="mn-MN"/>
                    </w:rPr>
                    <w:t>Explanation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PresCond nds/ds</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Descriptions</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EEName</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DPL</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EquipmentInterfaceLN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F</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NamPlt</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LPL</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DomainLN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EEHealth</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ENS (HealthKind)</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EquipmentInterfaceLN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F</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OpTmh</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INS</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EquipmentInterfaceLN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Blk</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SPS</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FunctionLN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F</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ClcExp</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SPS</w:t>
                  </w:r>
                </w:p>
              </w:tc>
              <w:tc>
                <w:tcPr>
                  <w:tcW w:w="484" w:type="dxa"/>
                </w:tcPr>
                <w:p w:rsidR="002D7B76" w:rsidRPr="007E0EA8" w:rsidRDefault="002D7B76" w:rsidP="002D7B76">
                  <w:pPr>
                    <w:pStyle w:val="TableParagraph"/>
                    <w:spacing w:before="58"/>
                    <w:ind w:left="108" w:right="37"/>
                    <w:rPr>
                      <w:sz w:val="20"/>
                      <w:szCs w:val="20"/>
                      <w:lang w:val="mn-MN"/>
                    </w:rPr>
                  </w:pPr>
                  <w:r w:rsidRPr="007E0EA8">
                    <w:rPr>
                      <w:sz w:val="20"/>
                      <w:szCs w:val="20"/>
                      <w:lang w:val="mn-MN"/>
                    </w:rPr>
                    <w:t>T</w:t>
                  </w: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Beh</w:t>
                  </w:r>
                </w:p>
              </w:tc>
              <w:tc>
                <w:tcPr>
                  <w:tcW w:w="2259" w:type="dxa"/>
                </w:tcPr>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ENS</w:t>
                  </w:r>
                </w:p>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DomainLN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M / M</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Health</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ENS (HealthKind)</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DomainLN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Mir</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SPS</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DomainLN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MOcond(1) / MOcond(1)</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DenSv</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SAV</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Density (mol/L) Sample Value</w:t>
                  </w:r>
                </w:p>
                <w:p w:rsidR="002D7B76" w:rsidRPr="007E0EA8" w:rsidRDefault="002D7B76" w:rsidP="002D7B76">
                  <w:pPr>
                    <w:pStyle w:val="TableParagraph"/>
                    <w:spacing w:before="58"/>
                    <w:ind w:left="108"/>
                    <w:rPr>
                      <w:sz w:val="20"/>
                      <w:szCs w:val="20"/>
                      <w:lang w:val="mn-MN"/>
                    </w:rPr>
                  </w:pPr>
                  <w:r w:rsidRPr="007E0EA8">
                    <w:rPr>
                      <w:sz w:val="20"/>
                      <w:szCs w:val="20"/>
                      <w:lang w:val="mn-MN"/>
                    </w:rPr>
                    <w:t>This type of sampled value holds gas density.</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lastRenderedPageBreak/>
                    <w:t xml:space="preserve">Controls </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ClcStr</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SPC</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Mod</w:t>
                  </w:r>
                </w:p>
              </w:tc>
              <w:tc>
                <w:tcPr>
                  <w:tcW w:w="2259" w:type="dxa"/>
                </w:tcPr>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ENC</w:t>
                  </w:r>
                </w:p>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DomainLN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8C7AC6">
              <w:tc>
                <w:tcPr>
                  <w:tcW w:w="9121" w:type="dxa"/>
                  <w:gridSpan w:val="5"/>
                </w:tcPr>
                <w:p w:rsidR="002D7B76" w:rsidRPr="007E0EA8" w:rsidRDefault="002D7B76" w:rsidP="002D7B76">
                  <w:pPr>
                    <w:jc w:val="center"/>
                    <w:rPr>
                      <w:rFonts w:ascii="Arial" w:hAnsi="Arial" w:cs="Arial"/>
                      <w:b/>
                      <w:sz w:val="20"/>
                      <w:szCs w:val="20"/>
                      <w:lang w:val="mn-MN"/>
                    </w:rPr>
                  </w:pPr>
                  <w:r w:rsidRPr="007E0EA8">
                    <w:rPr>
                      <w:rFonts w:ascii="Arial" w:hAnsi="Arial" w:cs="Arial"/>
                      <w:b/>
                      <w:sz w:val="20"/>
                      <w:szCs w:val="20"/>
                      <w:lang w:val="mn-MN"/>
                    </w:rPr>
                    <w:t xml:space="preserve">Settings </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SmpRte</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SensorLN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F</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BlkRef</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ORG</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FunctionLN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Omulti / F</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ClcMth</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ENG</w:t>
                  </w:r>
                </w:p>
                <w:p w:rsidR="002D7B76" w:rsidRPr="007E0EA8" w:rsidRDefault="002D7B76" w:rsidP="002D7B76">
                  <w:pPr>
                    <w:pStyle w:val="TableParagraph"/>
                    <w:spacing w:before="58"/>
                    <w:ind w:left="108"/>
                    <w:rPr>
                      <w:sz w:val="20"/>
                      <w:szCs w:val="20"/>
                      <w:lang w:val="mn-MN"/>
                    </w:rPr>
                  </w:pPr>
                  <w:r w:rsidRPr="007E0EA8">
                    <w:rPr>
                      <w:sz w:val="20"/>
                      <w:szCs w:val="20"/>
                      <w:lang w:val="mn-MN"/>
                    </w:rPr>
                    <w:t>(CalcMethodKind)</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M</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ClcMod</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ENG (CalcModeKind)</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ClcIntvTyp</w:t>
                  </w:r>
                </w:p>
              </w:tc>
              <w:tc>
                <w:tcPr>
                  <w:tcW w:w="2259" w:type="dxa"/>
                </w:tcPr>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ENG</w:t>
                  </w:r>
                </w:p>
                <w:p w:rsidR="002D7B76" w:rsidRPr="007E0EA8" w:rsidRDefault="002D7B76" w:rsidP="002D7B76">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ClcIntvPer</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NumSubIntv</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ClcRfTyp</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ENG</w:t>
                  </w:r>
                </w:p>
                <w:p w:rsidR="002D7B76" w:rsidRPr="007E0EA8" w:rsidRDefault="002D7B76" w:rsidP="002D7B76">
                  <w:pPr>
                    <w:pStyle w:val="TableParagraph"/>
                    <w:spacing w:before="58"/>
                    <w:ind w:left="108"/>
                    <w:rPr>
                      <w:sz w:val="20"/>
                      <w:szCs w:val="20"/>
                      <w:lang w:val="mn-MN"/>
                    </w:rPr>
                  </w:pPr>
                  <w:r w:rsidRPr="007E0EA8">
                    <w:rPr>
                      <w:sz w:val="20"/>
                      <w:szCs w:val="20"/>
                      <w:lang w:val="mn-MN"/>
                    </w:rPr>
                    <w:t>(CalcIntervalKind)</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ClcRfPer</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ClcSrc</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ORG</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F / M</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ClcNxtTmms</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ING</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InSyn</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ORG</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StatisticsLN</w:t>
                  </w:r>
                </w:p>
              </w:tc>
              <w:tc>
                <w:tcPr>
                  <w:tcW w:w="1757" w:type="dxa"/>
                </w:tcPr>
                <w:p w:rsidR="002D7B76" w:rsidRPr="007E0EA8" w:rsidRDefault="002D7B76" w:rsidP="002D7B76">
                  <w:pPr>
                    <w:pStyle w:val="TableParagraph"/>
                    <w:spacing w:before="58"/>
                    <w:ind w:left="108"/>
                    <w:rPr>
                      <w:sz w:val="20"/>
                      <w:szCs w:val="20"/>
                      <w:lang w:val="mn-MN"/>
                    </w:rPr>
                  </w:pPr>
                  <w:r w:rsidRPr="007E0EA8">
                    <w:rPr>
                      <w:sz w:val="20"/>
                      <w:szCs w:val="20"/>
                      <w:lang w:val="mn-MN"/>
                    </w:rPr>
                    <w:t>O / O</w:t>
                  </w:r>
                </w:p>
              </w:tc>
            </w:tr>
            <w:tr w:rsidR="002D7B76" w:rsidRPr="007E0EA8" w:rsidTr="002D7B76">
              <w:tc>
                <w:tcPr>
                  <w:tcW w:w="1602"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InRef</w:t>
                  </w:r>
                </w:p>
              </w:tc>
              <w:tc>
                <w:tcPr>
                  <w:tcW w:w="2259" w:type="dxa"/>
                </w:tcPr>
                <w:p w:rsidR="002D7B76" w:rsidRPr="007E0EA8" w:rsidRDefault="002D7B76" w:rsidP="002D7B76">
                  <w:pPr>
                    <w:pStyle w:val="TableParagraph"/>
                    <w:spacing w:before="58"/>
                    <w:ind w:left="108"/>
                    <w:rPr>
                      <w:sz w:val="20"/>
                      <w:szCs w:val="20"/>
                      <w:lang w:val="mn-MN"/>
                    </w:rPr>
                  </w:pPr>
                  <w:r w:rsidRPr="007E0EA8">
                    <w:rPr>
                      <w:sz w:val="20"/>
                      <w:szCs w:val="20"/>
                      <w:lang w:val="mn-MN"/>
                    </w:rPr>
                    <w:t>ORG</w:t>
                  </w:r>
                </w:p>
              </w:tc>
              <w:tc>
                <w:tcPr>
                  <w:tcW w:w="484" w:type="dxa"/>
                </w:tcPr>
                <w:p w:rsidR="002D7B76" w:rsidRPr="007E0EA8" w:rsidRDefault="002D7B76" w:rsidP="002D7B76">
                  <w:pPr>
                    <w:pStyle w:val="TableParagraph"/>
                    <w:spacing w:before="58"/>
                    <w:ind w:left="108"/>
                    <w:rPr>
                      <w:sz w:val="20"/>
                      <w:szCs w:val="20"/>
                      <w:lang w:val="mn-MN"/>
                    </w:rPr>
                  </w:pPr>
                </w:p>
              </w:tc>
              <w:tc>
                <w:tcPr>
                  <w:tcW w:w="3019" w:type="dxa"/>
                </w:tcPr>
                <w:p w:rsidR="002D7B76" w:rsidRPr="007E0EA8" w:rsidRDefault="002D7B76" w:rsidP="002D7B76">
                  <w:pPr>
                    <w:pStyle w:val="TableParagraph"/>
                    <w:spacing w:before="58"/>
                    <w:ind w:left="108"/>
                    <w:rPr>
                      <w:sz w:val="20"/>
                      <w:szCs w:val="20"/>
                      <w:lang w:val="mn-MN"/>
                    </w:rPr>
                  </w:pPr>
                  <w:r w:rsidRPr="007E0EA8">
                    <w:rPr>
                      <w:sz w:val="20"/>
                      <w:szCs w:val="20"/>
                      <w:lang w:val="mn-MN"/>
                    </w:rPr>
                    <w:t>inherited from: DomainLN</w:t>
                  </w:r>
                </w:p>
              </w:tc>
              <w:tc>
                <w:tcPr>
                  <w:tcW w:w="1757" w:type="dxa"/>
                </w:tcPr>
                <w:p w:rsidR="002D7B76" w:rsidRPr="007E0EA8" w:rsidRDefault="002D7B76" w:rsidP="002D7B76">
                  <w:pPr>
                    <w:pStyle w:val="TableParagraph"/>
                    <w:spacing w:before="58"/>
                    <w:ind w:left="108" w:right="157"/>
                    <w:rPr>
                      <w:sz w:val="20"/>
                      <w:szCs w:val="20"/>
                      <w:lang w:val="mn-MN"/>
                    </w:rPr>
                  </w:pPr>
                  <w:r w:rsidRPr="007E0EA8">
                    <w:rPr>
                      <w:sz w:val="20"/>
                      <w:szCs w:val="20"/>
                      <w:lang w:val="mn-MN"/>
                    </w:rPr>
                    <w:t>Omulti / Omulti</w:t>
                  </w:r>
                </w:p>
              </w:tc>
            </w:tr>
          </w:tbl>
          <w:p w:rsidR="002D7B76" w:rsidRPr="007E0EA8" w:rsidRDefault="002D7B76" w:rsidP="00AA05F3">
            <w:pPr>
              <w:rPr>
                <w:rFonts w:ascii="Arial" w:hAnsi="Arial" w:cs="Arial"/>
                <w:szCs w:val="24"/>
                <w:lang w:val="mn-MN"/>
              </w:rPr>
            </w:pPr>
          </w:p>
        </w:tc>
      </w:tr>
    </w:tbl>
    <w:p w:rsidR="002D7B76" w:rsidRPr="007E0EA8" w:rsidRDefault="002D7B76"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8C7AC6" w:rsidRPr="007E0EA8" w:rsidTr="008C7AC6">
        <w:tc>
          <w:tcPr>
            <w:tcW w:w="4673" w:type="dxa"/>
          </w:tcPr>
          <w:p w:rsidR="008C7AC6" w:rsidRPr="007E0EA8" w:rsidRDefault="008C7AC6" w:rsidP="008C7AC6">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13.6.3 ЛЗ: Эргэлтийн момент Нэр:TTRQ</w:t>
            </w:r>
          </w:p>
          <w:p w:rsidR="008C7AC6" w:rsidRDefault="008C7AC6" w:rsidP="008C7AC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Эргэлтийн момент мэдрэгч ЛЗ.</w:t>
            </w:r>
          </w:p>
          <w:p w:rsidR="00643038" w:rsidRPr="007E0EA8" w:rsidRDefault="00643038" w:rsidP="008C7AC6">
            <w:pPr>
              <w:pStyle w:val="HTMLPreformatted"/>
              <w:jc w:val="both"/>
              <w:rPr>
                <w:rFonts w:ascii="Arial" w:eastAsia="Arial" w:hAnsi="Arial" w:cs="Arial"/>
                <w:bCs/>
                <w:sz w:val="24"/>
                <w:szCs w:val="24"/>
                <w:lang w:val="mn-MN"/>
              </w:rPr>
            </w:pPr>
          </w:p>
          <w:p w:rsidR="008C7AC6" w:rsidRPr="007E0EA8" w:rsidRDefault="00643038" w:rsidP="008C7AC6">
            <w:pPr>
              <w:pStyle w:val="HTMLPreformatted"/>
              <w:jc w:val="both"/>
              <w:rPr>
                <w:rFonts w:ascii="Arial" w:eastAsia="Arial" w:hAnsi="Arial" w:cs="Arial"/>
                <w:bCs/>
                <w:sz w:val="24"/>
                <w:szCs w:val="24"/>
                <w:lang w:val="mn-MN"/>
              </w:rPr>
            </w:pPr>
            <w:r w:rsidRPr="00643038">
              <w:rPr>
                <w:rFonts w:ascii="Arial" w:hAnsi="Arial" w:cs="Arial"/>
                <w:sz w:val="24"/>
                <w:szCs w:val="24"/>
                <w:lang w:val="mn-MN"/>
              </w:rPr>
              <w:t>17-р хүснэгтэд</w:t>
            </w:r>
            <w:r w:rsidR="008C7AC6" w:rsidRPr="007E0EA8">
              <w:rPr>
                <w:rFonts w:ascii="Arial" w:eastAsia="Arial" w:hAnsi="Arial" w:cs="Arial"/>
                <w:bCs/>
                <w:sz w:val="24"/>
                <w:szCs w:val="24"/>
                <w:lang w:val="mn-MN"/>
              </w:rPr>
              <w:t xml:space="preserve"> TTRQ-ийн бүх өгөгдлийн объектуудыг харуулав.</w:t>
            </w:r>
          </w:p>
          <w:p w:rsidR="008C7AC6" w:rsidRPr="007E0EA8" w:rsidRDefault="008C7AC6" w:rsidP="00AA05F3">
            <w:pPr>
              <w:rPr>
                <w:rFonts w:ascii="Arial" w:hAnsi="Arial" w:cs="Arial"/>
                <w:szCs w:val="24"/>
                <w:lang w:val="mn-MN"/>
              </w:rPr>
            </w:pPr>
          </w:p>
        </w:tc>
        <w:tc>
          <w:tcPr>
            <w:tcW w:w="4674" w:type="dxa"/>
          </w:tcPr>
          <w:p w:rsidR="008C7AC6" w:rsidRPr="007E0EA8" w:rsidRDefault="008C7AC6" w:rsidP="008C7AC6">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13.6.3 LN: Torque Name: TTRQ</w:t>
            </w:r>
          </w:p>
          <w:p w:rsidR="008C7AC6" w:rsidRPr="007E0EA8" w:rsidRDefault="008C7AC6" w:rsidP="008C7AC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Torque sensor LN.</w:t>
            </w:r>
          </w:p>
          <w:p w:rsidR="008C7AC6" w:rsidRPr="007E0EA8" w:rsidRDefault="008C7AC6" w:rsidP="008C7AC6">
            <w:pPr>
              <w:pStyle w:val="HTMLPreformatted"/>
              <w:jc w:val="both"/>
              <w:rPr>
                <w:rFonts w:ascii="Arial" w:eastAsia="Arial" w:hAnsi="Arial" w:cs="Arial"/>
                <w:bCs/>
                <w:sz w:val="24"/>
                <w:szCs w:val="24"/>
                <w:lang w:val="mn-MN"/>
              </w:rPr>
            </w:pPr>
          </w:p>
          <w:p w:rsidR="008C7AC6" w:rsidRPr="007E0EA8" w:rsidRDefault="00A45F10" w:rsidP="008C7AC6">
            <w:pPr>
              <w:rPr>
                <w:rFonts w:ascii="Arial" w:hAnsi="Arial" w:cs="Arial"/>
                <w:szCs w:val="24"/>
                <w:lang w:val="mn-MN"/>
              </w:rPr>
            </w:pPr>
            <w:hyperlink w:anchor="_bookmark244" w:history="1">
              <w:r w:rsidR="008C7AC6" w:rsidRPr="007E0EA8">
                <w:rPr>
                  <w:rFonts w:ascii="Arial" w:eastAsia="Arial" w:hAnsi="Arial" w:cs="Arial"/>
                  <w:bCs/>
                  <w:szCs w:val="24"/>
                  <w:lang w:val="mn-MN"/>
                </w:rPr>
                <w:t xml:space="preserve">Table 17 </w:t>
              </w:r>
            </w:hyperlink>
            <w:r w:rsidR="008C7AC6" w:rsidRPr="007E0EA8">
              <w:rPr>
                <w:rFonts w:ascii="Arial" w:eastAsia="Arial" w:hAnsi="Arial" w:cs="Arial"/>
                <w:bCs/>
                <w:szCs w:val="24"/>
                <w:lang w:val="mn-MN"/>
              </w:rPr>
              <w:t>shows all data objects of TTRQ</w:t>
            </w:r>
          </w:p>
        </w:tc>
      </w:tr>
      <w:tr w:rsidR="008C7AC6" w:rsidRPr="007E0EA8" w:rsidTr="008C7AC6">
        <w:tc>
          <w:tcPr>
            <w:tcW w:w="9347" w:type="dxa"/>
            <w:gridSpan w:val="2"/>
          </w:tcPr>
          <w:p w:rsidR="008C7AC6" w:rsidRPr="007E0EA8" w:rsidRDefault="008C7AC6" w:rsidP="008C7AC6">
            <w:pPr>
              <w:pStyle w:val="HTMLPreformatted"/>
              <w:jc w:val="both"/>
              <w:rPr>
                <w:rFonts w:ascii="Arial" w:eastAsia="Arial" w:hAnsi="Arial" w:cs="Arial"/>
                <w:b/>
                <w:bCs/>
                <w:sz w:val="24"/>
                <w:szCs w:val="24"/>
                <w:lang w:val="mn-MN"/>
              </w:rPr>
            </w:pPr>
          </w:p>
          <w:p w:rsidR="008C7AC6" w:rsidRPr="007E0EA8" w:rsidRDefault="008C7AC6" w:rsidP="008C7AC6">
            <w:pPr>
              <w:pStyle w:val="Heading4"/>
              <w:spacing w:before="85"/>
              <w:ind w:right="585"/>
              <w:jc w:val="center"/>
              <w:outlineLvl w:val="3"/>
              <w:rPr>
                <w:sz w:val="24"/>
                <w:szCs w:val="24"/>
                <w:lang w:val="mn-MN"/>
              </w:rPr>
            </w:pPr>
            <w:r w:rsidRPr="007E0EA8">
              <w:rPr>
                <w:sz w:val="24"/>
                <w:szCs w:val="24"/>
                <w:lang w:val="mn-MN"/>
              </w:rPr>
              <w:t>17-р хүснэгт – TTRQ-ийн өгөгдлийн объектууд</w:t>
            </w:r>
          </w:p>
          <w:tbl>
            <w:tblPr>
              <w:tblStyle w:val="TableGrid"/>
              <w:tblW w:w="0" w:type="auto"/>
              <w:tblLook w:val="04A0" w:firstRow="1" w:lastRow="0" w:firstColumn="1" w:lastColumn="0" w:noHBand="0" w:noVBand="1"/>
            </w:tblPr>
            <w:tblGrid>
              <w:gridCol w:w="1651"/>
              <w:gridCol w:w="2259"/>
              <w:gridCol w:w="484"/>
              <w:gridCol w:w="2813"/>
              <w:gridCol w:w="1914"/>
            </w:tblGrid>
            <w:tr w:rsidR="008C7AC6" w:rsidRPr="007E0EA8" w:rsidTr="008C7AC6">
              <w:tc>
                <w:tcPr>
                  <w:tcW w:w="9121" w:type="dxa"/>
                  <w:gridSpan w:val="5"/>
                </w:tcPr>
                <w:p w:rsidR="008C7AC6" w:rsidRPr="007E0EA8" w:rsidRDefault="008C7AC6" w:rsidP="008C7AC6">
                  <w:pPr>
                    <w:jc w:val="center"/>
                    <w:rPr>
                      <w:rFonts w:ascii="Arial" w:hAnsi="Arial" w:cs="Arial"/>
                      <w:b/>
                      <w:sz w:val="20"/>
                      <w:szCs w:val="20"/>
                      <w:lang w:val="mn-MN"/>
                    </w:rPr>
                  </w:pPr>
                  <w:r w:rsidRPr="007E0EA8">
                    <w:rPr>
                      <w:rFonts w:ascii="Arial" w:hAnsi="Arial" w:cs="Arial"/>
                      <w:b/>
                      <w:sz w:val="20"/>
                      <w:szCs w:val="20"/>
                      <w:lang w:val="mn-MN"/>
                    </w:rPr>
                    <w:t>TTRQ</w:t>
                  </w:r>
                </w:p>
              </w:tc>
            </w:tr>
            <w:tr w:rsidR="008C7AC6" w:rsidRPr="007E0EA8" w:rsidTr="008C7AC6">
              <w:tc>
                <w:tcPr>
                  <w:tcW w:w="1651" w:type="dxa"/>
                </w:tcPr>
                <w:p w:rsidR="008C7AC6" w:rsidRPr="007E0EA8" w:rsidRDefault="008C7AC6" w:rsidP="008C7AC6">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8C7AC6" w:rsidRPr="007E0EA8" w:rsidRDefault="008C7AC6" w:rsidP="008C7AC6">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8C7AC6" w:rsidRPr="007E0EA8" w:rsidRDefault="008C7AC6" w:rsidP="008C7AC6">
                  <w:pPr>
                    <w:pStyle w:val="TableParagraph"/>
                    <w:spacing w:before="58"/>
                    <w:ind w:left="108"/>
                    <w:rPr>
                      <w:b/>
                      <w:sz w:val="20"/>
                      <w:szCs w:val="20"/>
                      <w:lang w:val="mn-MN"/>
                    </w:rPr>
                  </w:pPr>
                  <w:r w:rsidRPr="007E0EA8">
                    <w:rPr>
                      <w:b/>
                      <w:sz w:val="20"/>
                      <w:szCs w:val="20"/>
                      <w:lang w:val="mn-MN"/>
                    </w:rPr>
                    <w:t>T</w:t>
                  </w:r>
                </w:p>
              </w:tc>
              <w:tc>
                <w:tcPr>
                  <w:tcW w:w="2813" w:type="dxa"/>
                </w:tcPr>
                <w:p w:rsidR="008C7AC6" w:rsidRPr="007E0EA8" w:rsidRDefault="008C7AC6" w:rsidP="008C7AC6">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8C7AC6" w:rsidRPr="007E0EA8" w:rsidRDefault="008C7AC6" w:rsidP="008C7AC6">
                  <w:pPr>
                    <w:pStyle w:val="TableParagraph"/>
                    <w:spacing w:before="58"/>
                    <w:ind w:left="108"/>
                    <w:rPr>
                      <w:b/>
                      <w:sz w:val="20"/>
                      <w:szCs w:val="20"/>
                      <w:lang w:val="mn-MN"/>
                    </w:rPr>
                  </w:pPr>
                  <w:r w:rsidRPr="007E0EA8">
                    <w:rPr>
                      <w:b/>
                      <w:sz w:val="20"/>
                      <w:szCs w:val="20"/>
                      <w:lang w:val="mn-MN"/>
                    </w:rPr>
                    <w:t>PresCondnds/ds</w:t>
                  </w:r>
                </w:p>
              </w:tc>
            </w:tr>
            <w:tr w:rsidR="008C7AC6" w:rsidRPr="007E0EA8" w:rsidTr="008C7AC6">
              <w:tc>
                <w:tcPr>
                  <w:tcW w:w="9121" w:type="dxa"/>
                  <w:gridSpan w:val="5"/>
                </w:tcPr>
                <w:p w:rsidR="008C7AC6" w:rsidRPr="007E0EA8" w:rsidRDefault="008C7AC6" w:rsidP="008C7AC6">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EEName</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DPL</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F</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NamPlt</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LPL</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9121" w:type="dxa"/>
                  <w:gridSpan w:val="5"/>
                </w:tcPr>
                <w:p w:rsidR="008C7AC6" w:rsidRPr="007E0EA8" w:rsidRDefault="008C7AC6" w:rsidP="008C7AC6">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EEHealth</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ENS (HealthKind)</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F</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OpTmh</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INS</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Blk</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SPS</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F</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ClcExp</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SPS</w:t>
                  </w:r>
                </w:p>
              </w:tc>
              <w:tc>
                <w:tcPr>
                  <w:tcW w:w="484" w:type="dxa"/>
                </w:tcPr>
                <w:p w:rsidR="008C7AC6" w:rsidRPr="007E0EA8" w:rsidRDefault="008C7AC6" w:rsidP="008C7AC6">
                  <w:pPr>
                    <w:pStyle w:val="TableParagraph"/>
                    <w:spacing w:before="58"/>
                    <w:ind w:left="108" w:right="37"/>
                    <w:rPr>
                      <w:sz w:val="20"/>
                      <w:szCs w:val="20"/>
                      <w:lang w:val="mn-MN"/>
                    </w:rPr>
                  </w:pPr>
                  <w:r w:rsidRPr="007E0EA8">
                    <w:rPr>
                      <w:sz w:val="20"/>
                      <w:szCs w:val="20"/>
                      <w:lang w:val="mn-MN"/>
                    </w:rPr>
                    <w:t>T</w:t>
                  </w: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Beh</w:t>
                  </w:r>
                </w:p>
              </w:tc>
              <w:tc>
                <w:tcPr>
                  <w:tcW w:w="2259" w:type="dxa"/>
                </w:tcPr>
                <w:p w:rsidR="008C7AC6" w:rsidRPr="007E0EA8" w:rsidRDefault="008C7AC6" w:rsidP="008C7AC6">
                  <w:pPr>
                    <w:pStyle w:val="TableParagraph"/>
                    <w:spacing w:before="58" w:line="184" w:lineRule="exact"/>
                    <w:ind w:left="108"/>
                    <w:rPr>
                      <w:sz w:val="20"/>
                      <w:szCs w:val="20"/>
                      <w:lang w:val="mn-MN"/>
                    </w:rPr>
                  </w:pPr>
                  <w:r w:rsidRPr="007E0EA8">
                    <w:rPr>
                      <w:sz w:val="20"/>
                      <w:szCs w:val="20"/>
                      <w:lang w:val="mn-MN"/>
                    </w:rPr>
                    <w:t>ENS</w:t>
                  </w:r>
                </w:p>
                <w:p w:rsidR="008C7AC6" w:rsidRPr="007E0EA8" w:rsidRDefault="008C7AC6" w:rsidP="008C7AC6">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M / M</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Health</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ENS (HealthKind)</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Mir</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SPS</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MOcond(1) / MOcond(1)</w:t>
                  </w:r>
                </w:p>
              </w:tc>
            </w:tr>
            <w:tr w:rsidR="008C7AC6" w:rsidRPr="007E0EA8" w:rsidTr="008C7AC6">
              <w:tc>
                <w:tcPr>
                  <w:tcW w:w="9121" w:type="dxa"/>
                  <w:gridSpan w:val="5"/>
                </w:tcPr>
                <w:p w:rsidR="008C7AC6" w:rsidRPr="007E0EA8" w:rsidRDefault="008C7AC6" w:rsidP="008C7AC6">
                  <w:pPr>
                    <w:jc w:val="center"/>
                    <w:rPr>
                      <w:rFonts w:ascii="Arial" w:hAnsi="Arial" w:cs="Arial"/>
                      <w:b/>
                      <w:sz w:val="20"/>
                      <w:szCs w:val="20"/>
                      <w:lang w:val="mn-MN"/>
                    </w:rPr>
                  </w:pPr>
                  <w:r w:rsidRPr="007E0EA8">
                    <w:rPr>
                      <w:rFonts w:ascii="Arial" w:hAnsi="Arial" w:cs="Arial"/>
                      <w:b/>
                      <w:sz w:val="20"/>
                      <w:szCs w:val="20"/>
                      <w:lang w:val="mn-MN"/>
                    </w:rPr>
                    <w:t xml:space="preserve">Хэжсэн ба хэмжээс утгууд </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TorqSv</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SAV</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2403B6" w:rsidP="008C7AC6">
                  <w:pPr>
                    <w:pStyle w:val="TableParagraph"/>
                    <w:spacing w:before="58"/>
                    <w:ind w:left="108"/>
                    <w:rPr>
                      <w:sz w:val="20"/>
                      <w:szCs w:val="20"/>
                      <w:lang w:val="mn-MN"/>
                    </w:rPr>
                  </w:pPr>
                  <w:r w:rsidRPr="007E0EA8">
                    <w:rPr>
                      <w:sz w:val="20"/>
                      <w:szCs w:val="20"/>
                      <w:lang w:val="mn-MN"/>
                    </w:rPr>
                    <w:t>Эргэлтийн момент (түүвэр</w:t>
                  </w:r>
                  <w:r w:rsidR="008C7AC6" w:rsidRPr="007E0EA8">
                    <w:rPr>
                      <w:sz w:val="20"/>
                      <w:szCs w:val="20"/>
                      <w:lang w:val="mn-MN"/>
                    </w:rPr>
                    <w:t>л</w:t>
                  </w:r>
                  <w:r w:rsidRPr="007E0EA8">
                    <w:rPr>
                      <w:sz w:val="20"/>
                      <w:szCs w:val="20"/>
                      <w:lang w:val="mn-MN"/>
                    </w:rPr>
                    <w:t>э</w:t>
                  </w:r>
                  <w:r w:rsidR="008C7AC6" w:rsidRPr="007E0EA8">
                    <w:rPr>
                      <w:sz w:val="20"/>
                      <w:szCs w:val="20"/>
                      <w:lang w:val="mn-MN"/>
                    </w:rPr>
                    <w:t>сэн утга)</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9121" w:type="dxa"/>
                  <w:gridSpan w:val="5"/>
                </w:tcPr>
                <w:p w:rsidR="008C7AC6" w:rsidRPr="007E0EA8" w:rsidRDefault="008C7AC6" w:rsidP="008C7AC6">
                  <w:pPr>
                    <w:jc w:val="center"/>
                    <w:rPr>
                      <w:rFonts w:ascii="Arial" w:hAnsi="Arial" w:cs="Arial"/>
                      <w:b/>
                      <w:sz w:val="20"/>
                      <w:szCs w:val="20"/>
                      <w:lang w:val="mn-MN"/>
                    </w:rPr>
                  </w:pPr>
                  <w:r w:rsidRPr="007E0EA8">
                    <w:rPr>
                      <w:rFonts w:ascii="Arial" w:hAnsi="Arial" w:cs="Arial"/>
                      <w:b/>
                      <w:sz w:val="20"/>
                      <w:szCs w:val="20"/>
                      <w:lang w:val="mn-MN"/>
                    </w:rPr>
                    <w:t xml:space="preserve">Удирдлагууд  </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ClcStr</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SPC</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Mod</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ENC</w:t>
                  </w:r>
                </w:p>
                <w:p w:rsidR="008C7AC6" w:rsidRPr="007E0EA8" w:rsidRDefault="008C7AC6" w:rsidP="008C7AC6">
                  <w:pPr>
                    <w:pStyle w:val="TableParagraph"/>
                    <w:spacing w:before="58"/>
                    <w:ind w:left="108"/>
                    <w:rPr>
                      <w:sz w:val="20"/>
                      <w:szCs w:val="20"/>
                      <w:lang w:val="mn-MN"/>
                    </w:rPr>
                  </w:pPr>
                  <w:r w:rsidRPr="007E0EA8">
                    <w:rPr>
                      <w:sz w:val="20"/>
                      <w:szCs w:val="20"/>
                      <w:lang w:val="mn-MN"/>
                    </w:rPr>
                    <w:t>(BehaviourModeKind)</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9121" w:type="dxa"/>
                  <w:gridSpan w:val="5"/>
                </w:tcPr>
                <w:p w:rsidR="008C7AC6" w:rsidRPr="007E0EA8" w:rsidRDefault="008C7AC6" w:rsidP="008C7AC6">
                  <w:pPr>
                    <w:jc w:val="center"/>
                    <w:rPr>
                      <w:rFonts w:ascii="Arial" w:hAnsi="Arial" w:cs="Arial"/>
                      <w:b/>
                      <w:sz w:val="20"/>
                      <w:szCs w:val="20"/>
                      <w:lang w:val="mn-MN"/>
                    </w:rPr>
                  </w:pPr>
                  <w:r w:rsidRPr="007E0EA8">
                    <w:rPr>
                      <w:rFonts w:ascii="Arial" w:hAnsi="Arial" w:cs="Arial"/>
                      <w:b/>
                      <w:sz w:val="20"/>
                      <w:szCs w:val="20"/>
                      <w:lang w:val="mn-MN"/>
                    </w:rPr>
                    <w:t xml:space="preserve">Удирдлагууд  </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lastRenderedPageBreak/>
                    <w:t>SmpRte</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ING</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SensorLN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F</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BlkRef</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ORG</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Omulti / F</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ClcMth</w:t>
                  </w:r>
                </w:p>
              </w:tc>
              <w:tc>
                <w:tcPr>
                  <w:tcW w:w="2259" w:type="dxa"/>
                </w:tcPr>
                <w:p w:rsidR="008C7AC6" w:rsidRPr="007E0EA8" w:rsidRDefault="008C7AC6" w:rsidP="008C7AC6">
                  <w:pPr>
                    <w:pStyle w:val="TableParagraph"/>
                    <w:spacing w:before="58" w:line="184" w:lineRule="exact"/>
                    <w:ind w:left="108"/>
                    <w:rPr>
                      <w:sz w:val="20"/>
                      <w:szCs w:val="20"/>
                      <w:lang w:val="mn-MN"/>
                    </w:rPr>
                  </w:pPr>
                  <w:r w:rsidRPr="007E0EA8">
                    <w:rPr>
                      <w:sz w:val="20"/>
                      <w:szCs w:val="20"/>
                      <w:lang w:val="mn-MN"/>
                    </w:rPr>
                    <w:t>ENG</w:t>
                  </w:r>
                </w:p>
                <w:p w:rsidR="008C7AC6" w:rsidRPr="007E0EA8" w:rsidRDefault="008C7AC6" w:rsidP="008C7AC6">
                  <w:pPr>
                    <w:pStyle w:val="TableParagraph"/>
                    <w:spacing w:before="58" w:line="184" w:lineRule="exact"/>
                    <w:ind w:left="108"/>
                    <w:rPr>
                      <w:sz w:val="20"/>
                      <w:szCs w:val="20"/>
                      <w:lang w:val="mn-MN"/>
                    </w:rPr>
                  </w:pPr>
                  <w:r w:rsidRPr="007E0EA8">
                    <w:rPr>
                      <w:sz w:val="20"/>
                      <w:szCs w:val="20"/>
                      <w:lang w:val="mn-MN"/>
                    </w:rPr>
                    <w:t>(CalcMethodKind)</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M</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ClcMod</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ENG (CalcModeKind)</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ClcIntvTyp</w:t>
                  </w:r>
                </w:p>
              </w:tc>
              <w:tc>
                <w:tcPr>
                  <w:tcW w:w="2259" w:type="dxa"/>
                </w:tcPr>
                <w:p w:rsidR="008C7AC6" w:rsidRPr="007E0EA8" w:rsidRDefault="008C7AC6" w:rsidP="008C7AC6">
                  <w:pPr>
                    <w:pStyle w:val="TableParagraph"/>
                    <w:spacing w:before="58" w:line="184" w:lineRule="exact"/>
                    <w:ind w:left="108"/>
                    <w:rPr>
                      <w:sz w:val="20"/>
                      <w:szCs w:val="20"/>
                      <w:lang w:val="mn-MN"/>
                    </w:rPr>
                  </w:pPr>
                  <w:r w:rsidRPr="007E0EA8">
                    <w:rPr>
                      <w:sz w:val="20"/>
                      <w:szCs w:val="20"/>
                      <w:lang w:val="mn-MN"/>
                    </w:rPr>
                    <w:t>ENG</w:t>
                  </w:r>
                </w:p>
                <w:p w:rsidR="008C7AC6" w:rsidRPr="007E0EA8" w:rsidRDefault="008C7AC6" w:rsidP="008C7AC6">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ClcIntvPer</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ING</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NumSubIntv</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ING</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ClcRfTyp</w:t>
                  </w:r>
                </w:p>
              </w:tc>
              <w:tc>
                <w:tcPr>
                  <w:tcW w:w="2259" w:type="dxa"/>
                </w:tcPr>
                <w:p w:rsidR="008C7AC6" w:rsidRPr="007E0EA8" w:rsidRDefault="008C7AC6" w:rsidP="008C7AC6">
                  <w:pPr>
                    <w:pStyle w:val="TableParagraph"/>
                    <w:spacing w:before="58" w:line="184" w:lineRule="exact"/>
                    <w:ind w:left="108"/>
                    <w:rPr>
                      <w:sz w:val="20"/>
                      <w:szCs w:val="20"/>
                      <w:lang w:val="mn-MN"/>
                    </w:rPr>
                  </w:pPr>
                  <w:r w:rsidRPr="007E0EA8">
                    <w:rPr>
                      <w:sz w:val="20"/>
                      <w:szCs w:val="20"/>
                      <w:lang w:val="mn-MN"/>
                    </w:rPr>
                    <w:t>ENG</w:t>
                  </w:r>
                </w:p>
                <w:p w:rsidR="008C7AC6" w:rsidRPr="007E0EA8" w:rsidRDefault="008C7AC6" w:rsidP="008C7AC6">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ClcRfPer</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ING</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ClcSrc</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ORG</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F / M</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ClcNxtTmms</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ING</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InSyn</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ORG</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1651"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InRef</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ORG</w:t>
                  </w:r>
                </w:p>
              </w:tc>
              <w:tc>
                <w:tcPr>
                  <w:tcW w:w="484" w:type="dxa"/>
                </w:tcPr>
                <w:p w:rsidR="008C7AC6" w:rsidRPr="007E0EA8" w:rsidRDefault="008C7AC6" w:rsidP="008C7AC6">
                  <w:pPr>
                    <w:pStyle w:val="TableParagraph"/>
                    <w:spacing w:before="58"/>
                    <w:ind w:left="108"/>
                    <w:rPr>
                      <w:sz w:val="20"/>
                      <w:szCs w:val="20"/>
                      <w:lang w:val="mn-MN"/>
                    </w:rPr>
                  </w:pPr>
                </w:p>
              </w:tc>
              <w:tc>
                <w:tcPr>
                  <w:tcW w:w="2813" w:type="dxa"/>
                </w:tcPr>
                <w:p w:rsidR="008C7AC6" w:rsidRPr="007E0EA8" w:rsidRDefault="008C7AC6" w:rsidP="008C7AC6">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8C7AC6" w:rsidRPr="007E0EA8" w:rsidRDefault="008C7AC6" w:rsidP="008C7AC6">
                  <w:pPr>
                    <w:pStyle w:val="TableParagraph"/>
                    <w:spacing w:before="58"/>
                    <w:ind w:left="108" w:right="157"/>
                    <w:rPr>
                      <w:sz w:val="20"/>
                      <w:szCs w:val="20"/>
                      <w:lang w:val="mn-MN"/>
                    </w:rPr>
                  </w:pPr>
                  <w:r w:rsidRPr="007E0EA8">
                    <w:rPr>
                      <w:sz w:val="20"/>
                      <w:szCs w:val="20"/>
                      <w:lang w:val="mn-MN"/>
                    </w:rPr>
                    <w:t>Omulti / Omulti</w:t>
                  </w:r>
                </w:p>
              </w:tc>
            </w:tr>
          </w:tbl>
          <w:p w:rsidR="008C7AC6" w:rsidRPr="007E0EA8" w:rsidRDefault="008C7AC6" w:rsidP="008C7AC6">
            <w:pPr>
              <w:pStyle w:val="HTMLPreformatted"/>
              <w:jc w:val="both"/>
              <w:rPr>
                <w:rFonts w:ascii="Arial" w:eastAsia="Arial" w:hAnsi="Arial" w:cs="Arial"/>
                <w:b/>
                <w:bCs/>
                <w:sz w:val="24"/>
                <w:szCs w:val="24"/>
                <w:lang w:val="mn-MN"/>
              </w:rPr>
            </w:pPr>
          </w:p>
          <w:p w:rsidR="008C7AC6" w:rsidRPr="007E0EA8" w:rsidRDefault="008C7AC6" w:rsidP="008C7AC6">
            <w:pPr>
              <w:pStyle w:val="HTMLPreformatted"/>
              <w:jc w:val="both"/>
              <w:rPr>
                <w:rFonts w:ascii="Arial" w:eastAsia="Arial" w:hAnsi="Arial" w:cs="Arial"/>
                <w:b/>
                <w:bCs/>
                <w:sz w:val="24"/>
                <w:szCs w:val="24"/>
                <w:lang w:val="mn-MN"/>
              </w:rPr>
            </w:pPr>
          </w:p>
          <w:p w:rsidR="008C7AC6" w:rsidRPr="007E0EA8" w:rsidRDefault="008C7AC6" w:rsidP="008C7AC6">
            <w:pPr>
              <w:pStyle w:val="Heading4"/>
              <w:spacing w:before="85"/>
              <w:ind w:right="585"/>
              <w:jc w:val="center"/>
              <w:outlineLvl w:val="3"/>
              <w:rPr>
                <w:sz w:val="24"/>
                <w:szCs w:val="24"/>
                <w:lang w:val="mn-MN"/>
              </w:rPr>
            </w:pPr>
            <w:r w:rsidRPr="007E0EA8">
              <w:rPr>
                <w:sz w:val="24"/>
                <w:szCs w:val="24"/>
                <w:lang w:val="mn-MN"/>
              </w:rPr>
              <w:t>Table 17 – Data object to TTRQ</w:t>
            </w:r>
          </w:p>
          <w:tbl>
            <w:tblPr>
              <w:tblStyle w:val="TableGrid"/>
              <w:tblW w:w="0" w:type="auto"/>
              <w:tblLook w:val="04A0" w:firstRow="1" w:lastRow="0" w:firstColumn="1" w:lastColumn="0" w:noHBand="0" w:noVBand="1"/>
            </w:tblPr>
            <w:tblGrid>
              <w:gridCol w:w="1582"/>
              <w:gridCol w:w="2259"/>
              <w:gridCol w:w="484"/>
              <w:gridCol w:w="3107"/>
              <w:gridCol w:w="1689"/>
            </w:tblGrid>
            <w:tr w:rsidR="008C7AC6" w:rsidRPr="007E0EA8" w:rsidTr="008C7AC6">
              <w:tc>
                <w:tcPr>
                  <w:tcW w:w="9121" w:type="dxa"/>
                  <w:gridSpan w:val="5"/>
                </w:tcPr>
                <w:p w:rsidR="008C7AC6" w:rsidRPr="007E0EA8" w:rsidRDefault="008C7AC6" w:rsidP="008C7AC6">
                  <w:pPr>
                    <w:jc w:val="center"/>
                    <w:rPr>
                      <w:rFonts w:ascii="Arial" w:hAnsi="Arial" w:cs="Arial"/>
                      <w:b/>
                      <w:sz w:val="20"/>
                      <w:szCs w:val="20"/>
                      <w:lang w:val="mn-MN"/>
                    </w:rPr>
                  </w:pPr>
                  <w:r w:rsidRPr="007E0EA8">
                    <w:rPr>
                      <w:rFonts w:ascii="Arial" w:hAnsi="Arial" w:cs="Arial"/>
                      <w:b/>
                      <w:sz w:val="20"/>
                      <w:szCs w:val="20"/>
                      <w:lang w:val="mn-MN"/>
                    </w:rPr>
                    <w:t>TTRQ</w:t>
                  </w:r>
                </w:p>
              </w:tc>
            </w:tr>
            <w:tr w:rsidR="008C7AC6" w:rsidRPr="007E0EA8" w:rsidTr="008C7AC6">
              <w:tc>
                <w:tcPr>
                  <w:tcW w:w="1582" w:type="dxa"/>
                </w:tcPr>
                <w:p w:rsidR="008C7AC6" w:rsidRPr="007E0EA8" w:rsidRDefault="008C7AC6" w:rsidP="008C7AC6">
                  <w:pPr>
                    <w:pStyle w:val="TableParagraph"/>
                    <w:spacing w:before="58"/>
                    <w:ind w:left="108"/>
                    <w:rPr>
                      <w:b/>
                      <w:sz w:val="20"/>
                      <w:szCs w:val="20"/>
                      <w:lang w:val="mn-MN"/>
                    </w:rPr>
                  </w:pPr>
                  <w:r w:rsidRPr="007E0EA8">
                    <w:rPr>
                      <w:b/>
                      <w:sz w:val="20"/>
                      <w:szCs w:val="20"/>
                      <w:lang w:val="mn-MN"/>
                    </w:rPr>
                    <w:t>Data object name</w:t>
                  </w:r>
                </w:p>
              </w:tc>
              <w:tc>
                <w:tcPr>
                  <w:tcW w:w="2259" w:type="dxa"/>
                </w:tcPr>
                <w:p w:rsidR="008C7AC6" w:rsidRPr="007E0EA8" w:rsidRDefault="008C7AC6" w:rsidP="008C7AC6">
                  <w:pPr>
                    <w:pStyle w:val="TableParagraph"/>
                    <w:spacing w:before="58"/>
                    <w:ind w:left="108"/>
                    <w:rPr>
                      <w:b/>
                      <w:sz w:val="20"/>
                      <w:szCs w:val="20"/>
                      <w:lang w:val="mn-MN"/>
                    </w:rPr>
                  </w:pPr>
                  <w:r w:rsidRPr="007E0EA8">
                    <w:rPr>
                      <w:b/>
                      <w:sz w:val="20"/>
                      <w:szCs w:val="20"/>
                      <w:lang w:val="mn-MN"/>
                    </w:rPr>
                    <w:t>Common data class</w:t>
                  </w:r>
                </w:p>
              </w:tc>
              <w:tc>
                <w:tcPr>
                  <w:tcW w:w="484" w:type="dxa"/>
                </w:tcPr>
                <w:p w:rsidR="008C7AC6" w:rsidRPr="007E0EA8" w:rsidRDefault="008C7AC6" w:rsidP="008C7AC6">
                  <w:pPr>
                    <w:pStyle w:val="TableParagraph"/>
                    <w:spacing w:before="58"/>
                    <w:ind w:left="108"/>
                    <w:rPr>
                      <w:b/>
                      <w:sz w:val="20"/>
                      <w:szCs w:val="20"/>
                      <w:lang w:val="mn-MN"/>
                    </w:rPr>
                  </w:pPr>
                  <w:r w:rsidRPr="007E0EA8">
                    <w:rPr>
                      <w:b/>
                      <w:sz w:val="20"/>
                      <w:szCs w:val="20"/>
                      <w:lang w:val="mn-MN"/>
                    </w:rPr>
                    <w:t>T</w:t>
                  </w:r>
                </w:p>
              </w:tc>
              <w:tc>
                <w:tcPr>
                  <w:tcW w:w="3107" w:type="dxa"/>
                </w:tcPr>
                <w:p w:rsidR="008C7AC6" w:rsidRPr="007E0EA8" w:rsidRDefault="008C7AC6" w:rsidP="008C7AC6">
                  <w:pPr>
                    <w:pStyle w:val="TableParagraph"/>
                    <w:spacing w:before="58"/>
                    <w:ind w:left="108" w:right="1649"/>
                    <w:rPr>
                      <w:b/>
                      <w:sz w:val="20"/>
                      <w:szCs w:val="20"/>
                      <w:lang w:val="mn-MN"/>
                    </w:rPr>
                  </w:pPr>
                  <w:r w:rsidRPr="007E0EA8">
                    <w:rPr>
                      <w:b/>
                      <w:sz w:val="20"/>
                      <w:szCs w:val="20"/>
                      <w:lang w:val="mn-MN"/>
                    </w:rPr>
                    <w:t>Explanation</w:t>
                  </w:r>
                </w:p>
              </w:tc>
              <w:tc>
                <w:tcPr>
                  <w:tcW w:w="1689" w:type="dxa"/>
                </w:tcPr>
                <w:p w:rsidR="008C7AC6" w:rsidRPr="007E0EA8" w:rsidRDefault="008C7AC6" w:rsidP="008C7AC6">
                  <w:pPr>
                    <w:pStyle w:val="TableParagraph"/>
                    <w:spacing w:before="58"/>
                    <w:ind w:left="108"/>
                    <w:rPr>
                      <w:b/>
                      <w:sz w:val="20"/>
                      <w:szCs w:val="20"/>
                      <w:lang w:val="mn-MN"/>
                    </w:rPr>
                  </w:pPr>
                  <w:r w:rsidRPr="007E0EA8">
                    <w:rPr>
                      <w:b/>
                      <w:sz w:val="20"/>
                      <w:szCs w:val="20"/>
                      <w:lang w:val="mn-MN"/>
                    </w:rPr>
                    <w:t>PresCond nds/ds</w:t>
                  </w:r>
                </w:p>
              </w:tc>
            </w:tr>
            <w:tr w:rsidR="008C7AC6" w:rsidRPr="007E0EA8" w:rsidTr="008C7AC6">
              <w:tc>
                <w:tcPr>
                  <w:tcW w:w="9121" w:type="dxa"/>
                  <w:gridSpan w:val="5"/>
                </w:tcPr>
                <w:p w:rsidR="008C7AC6" w:rsidRPr="007E0EA8" w:rsidRDefault="008C7AC6" w:rsidP="008C7AC6">
                  <w:pPr>
                    <w:jc w:val="center"/>
                    <w:rPr>
                      <w:rFonts w:ascii="Arial" w:hAnsi="Arial" w:cs="Arial"/>
                      <w:b/>
                      <w:sz w:val="20"/>
                      <w:szCs w:val="20"/>
                      <w:lang w:val="mn-MN"/>
                    </w:rPr>
                  </w:pPr>
                  <w:r w:rsidRPr="007E0EA8">
                    <w:rPr>
                      <w:rFonts w:ascii="Arial" w:hAnsi="Arial" w:cs="Arial"/>
                      <w:b/>
                      <w:sz w:val="20"/>
                      <w:szCs w:val="20"/>
                      <w:lang w:val="mn-MN"/>
                    </w:rPr>
                    <w:t>Descriptions</w:t>
                  </w:r>
                </w:p>
              </w:tc>
            </w:tr>
            <w:tr w:rsidR="008C7AC6" w:rsidRPr="007E0EA8" w:rsidTr="008C7AC6">
              <w:tc>
                <w:tcPr>
                  <w:tcW w:w="1582" w:type="dxa"/>
                </w:tcPr>
                <w:p w:rsidR="008C7AC6" w:rsidRPr="007E0EA8" w:rsidRDefault="008C7AC6" w:rsidP="008C7AC6">
                  <w:pPr>
                    <w:pStyle w:val="TableParagraph"/>
                    <w:spacing w:before="58"/>
                    <w:ind w:left="108"/>
                    <w:rPr>
                      <w:sz w:val="20"/>
                      <w:szCs w:val="20"/>
                      <w:lang w:val="mn-MN"/>
                    </w:rPr>
                  </w:pPr>
                  <w:r w:rsidRPr="007E0EA8">
                    <w:rPr>
                      <w:sz w:val="20"/>
                      <w:szCs w:val="20"/>
                      <w:lang w:val="mn-MN"/>
                    </w:rPr>
                    <w:t>EEName</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DPL</w:t>
                  </w:r>
                </w:p>
              </w:tc>
              <w:tc>
                <w:tcPr>
                  <w:tcW w:w="484" w:type="dxa"/>
                </w:tcPr>
                <w:p w:rsidR="008C7AC6" w:rsidRPr="007E0EA8" w:rsidRDefault="008C7AC6" w:rsidP="008C7AC6">
                  <w:pPr>
                    <w:pStyle w:val="TableParagraph"/>
                    <w:spacing w:before="58"/>
                    <w:ind w:left="108"/>
                    <w:rPr>
                      <w:sz w:val="20"/>
                      <w:szCs w:val="20"/>
                      <w:lang w:val="mn-MN"/>
                    </w:rPr>
                  </w:pPr>
                </w:p>
              </w:tc>
              <w:tc>
                <w:tcPr>
                  <w:tcW w:w="3107"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inherited from: EquipmentInterfaceLN</w:t>
                  </w:r>
                </w:p>
              </w:tc>
              <w:tc>
                <w:tcPr>
                  <w:tcW w:w="1689"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F</w:t>
                  </w:r>
                </w:p>
              </w:tc>
            </w:tr>
            <w:tr w:rsidR="008C7AC6" w:rsidRPr="007E0EA8" w:rsidTr="008C7AC6">
              <w:tc>
                <w:tcPr>
                  <w:tcW w:w="1582" w:type="dxa"/>
                </w:tcPr>
                <w:p w:rsidR="008C7AC6" w:rsidRPr="007E0EA8" w:rsidRDefault="008C7AC6" w:rsidP="008C7AC6">
                  <w:pPr>
                    <w:pStyle w:val="TableParagraph"/>
                    <w:spacing w:before="58"/>
                    <w:ind w:left="108"/>
                    <w:rPr>
                      <w:sz w:val="20"/>
                      <w:szCs w:val="20"/>
                      <w:lang w:val="mn-MN"/>
                    </w:rPr>
                  </w:pPr>
                  <w:r w:rsidRPr="007E0EA8">
                    <w:rPr>
                      <w:sz w:val="20"/>
                      <w:szCs w:val="20"/>
                      <w:lang w:val="mn-MN"/>
                    </w:rPr>
                    <w:t>NamPlt</w:t>
                  </w:r>
                </w:p>
              </w:tc>
              <w:tc>
                <w:tcPr>
                  <w:tcW w:w="2259" w:type="dxa"/>
                </w:tcPr>
                <w:p w:rsidR="008C7AC6" w:rsidRPr="007E0EA8" w:rsidRDefault="008C7AC6" w:rsidP="008C7AC6">
                  <w:pPr>
                    <w:pStyle w:val="TableParagraph"/>
                    <w:spacing w:before="58"/>
                    <w:ind w:left="108"/>
                    <w:rPr>
                      <w:sz w:val="20"/>
                      <w:szCs w:val="20"/>
                      <w:lang w:val="mn-MN"/>
                    </w:rPr>
                  </w:pPr>
                  <w:r w:rsidRPr="007E0EA8">
                    <w:rPr>
                      <w:sz w:val="20"/>
                      <w:szCs w:val="20"/>
                      <w:lang w:val="mn-MN"/>
                    </w:rPr>
                    <w:t>LPL</w:t>
                  </w:r>
                </w:p>
              </w:tc>
              <w:tc>
                <w:tcPr>
                  <w:tcW w:w="484" w:type="dxa"/>
                </w:tcPr>
                <w:p w:rsidR="008C7AC6" w:rsidRPr="007E0EA8" w:rsidRDefault="008C7AC6" w:rsidP="008C7AC6">
                  <w:pPr>
                    <w:pStyle w:val="TableParagraph"/>
                    <w:spacing w:before="58"/>
                    <w:ind w:left="108"/>
                    <w:rPr>
                      <w:sz w:val="20"/>
                      <w:szCs w:val="20"/>
                      <w:lang w:val="mn-MN"/>
                    </w:rPr>
                  </w:pPr>
                </w:p>
              </w:tc>
              <w:tc>
                <w:tcPr>
                  <w:tcW w:w="3107" w:type="dxa"/>
                </w:tcPr>
                <w:p w:rsidR="008C7AC6" w:rsidRPr="007E0EA8" w:rsidRDefault="008C7AC6" w:rsidP="008C7AC6">
                  <w:pPr>
                    <w:pStyle w:val="TableParagraph"/>
                    <w:spacing w:before="58"/>
                    <w:ind w:left="108"/>
                    <w:rPr>
                      <w:sz w:val="20"/>
                      <w:szCs w:val="20"/>
                      <w:lang w:val="mn-MN"/>
                    </w:rPr>
                  </w:pPr>
                  <w:r w:rsidRPr="007E0EA8">
                    <w:rPr>
                      <w:sz w:val="20"/>
                      <w:szCs w:val="20"/>
                      <w:lang w:val="mn-MN"/>
                    </w:rPr>
                    <w:t>inherited from: DomainLN</w:t>
                  </w:r>
                </w:p>
              </w:tc>
              <w:tc>
                <w:tcPr>
                  <w:tcW w:w="1689" w:type="dxa"/>
                </w:tcPr>
                <w:p w:rsidR="008C7AC6" w:rsidRPr="007E0EA8" w:rsidRDefault="008C7AC6" w:rsidP="008C7AC6">
                  <w:pPr>
                    <w:pStyle w:val="TableParagraph"/>
                    <w:spacing w:before="58"/>
                    <w:ind w:left="108"/>
                    <w:rPr>
                      <w:sz w:val="20"/>
                      <w:szCs w:val="20"/>
                      <w:lang w:val="mn-MN"/>
                    </w:rPr>
                  </w:pPr>
                  <w:r w:rsidRPr="007E0EA8">
                    <w:rPr>
                      <w:sz w:val="20"/>
                      <w:szCs w:val="20"/>
                      <w:lang w:val="mn-MN"/>
                    </w:rPr>
                    <w:t>O / O</w:t>
                  </w:r>
                </w:p>
              </w:tc>
            </w:tr>
            <w:tr w:rsidR="008C7AC6" w:rsidRPr="007E0EA8" w:rsidTr="008C7AC6">
              <w:tc>
                <w:tcPr>
                  <w:tcW w:w="9121" w:type="dxa"/>
                  <w:gridSpan w:val="5"/>
                </w:tcPr>
                <w:p w:rsidR="008C7AC6" w:rsidRPr="007E0EA8" w:rsidRDefault="008C7AC6" w:rsidP="008C7AC6">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EEHealth</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ENS (HealthKind)</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EquipmentInterfaceLN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F</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OpTmh</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INS</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EquipmentInterfaceLN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Blk</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SPS</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FunctionLN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F</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ClcExp</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SPS</w:t>
                  </w:r>
                </w:p>
              </w:tc>
              <w:tc>
                <w:tcPr>
                  <w:tcW w:w="484" w:type="dxa"/>
                </w:tcPr>
                <w:p w:rsidR="00EC1C77" w:rsidRPr="007E0EA8" w:rsidRDefault="00EC1C77" w:rsidP="00EC1C77">
                  <w:pPr>
                    <w:pStyle w:val="TableParagraph"/>
                    <w:spacing w:before="58"/>
                    <w:ind w:left="108" w:right="37"/>
                    <w:rPr>
                      <w:sz w:val="20"/>
                      <w:szCs w:val="20"/>
                      <w:lang w:val="mn-MN"/>
                    </w:rPr>
                  </w:pPr>
                  <w:r w:rsidRPr="007E0EA8">
                    <w:rPr>
                      <w:sz w:val="20"/>
                      <w:szCs w:val="20"/>
                      <w:lang w:val="mn-MN"/>
                    </w:rPr>
                    <w:t>T</w:t>
                  </w: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Beh</w:t>
                  </w:r>
                </w:p>
              </w:tc>
              <w:tc>
                <w:tcPr>
                  <w:tcW w:w="2259" w:type="dxa"/>
                </w:tcPr>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ENS</w:t>
                  </w:r>
                </w:p>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DomainLN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M / M</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Health</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ENS (HealthKind)</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DomainLN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Mir</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SPS</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DomainLN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MOcond(1) / MOcond(1)</w:t>
                  </w:r>
                </w:p>
              </w:tc>
            </w:tr>
            <w:tr w:rsidR="00EC1C77" w:rsidRPr="007E0EA8" w:rsidTr="008C7AC6">
              <w:tc>
                <w:tcPr>
                  <w:tcW w:w="9121" w:type="dxa"/>
                  <w:gridSpan w:val="5"/>
                </w:tcPr>
                <w:p w:rsidR="00EC1C77" w:rsidRPr="007E0EA8" w:rsidRDefault="00EC1C77" w:rsidP="00EC1C77">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TorqSv</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SAV</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Torque (sampled value)</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9121" w:type="dxa"/>
                  <w:gridSpan w:val="5"/>
                </w:tcPr>
                <w:p w:rsidR="00EC1C77" w:rsidRPr="007E0EA8" w:rsidRDefault="00EC1C77" w:rsidP="00EC1C77">
                  <w:pPr>
                    <w:jc w:val="center"/>
                    <w:rPr>
                      <w:rFonts w:ascii="Arial" w:hAnsi="Arial" w:cs="Arial"/>
                      <w:b/>
                      <w:sz w:val="20"/>
                      <w:szCs w:val="20"/>
                      <w:lang w:val="mn-MN"/>
                    </w:rPr>
                  </w:pPr>
                  <w:r w:rsidRPr="007E0EA8">
                    <w:rPr>
                      <w:rFonts w:ascii="Arial" w:hAnsi="Arial" w:cs="Arial"/>
                      <w:b/>
                      <w:sz w:val="20"/>
                      <w:szCs w:val="20"/>
                      <w:lang w:val="mn-MN"/>
                    </w:rPr>
                    <w:t xml:space="preserve">Controls </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ClcStr</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SPC</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Mod</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ENC</w:t>
                  </w:r>
                </w:p>
                <w:p w:rsidR="00EC1C77" w:rsidRPr="007E0EA8" w:rsidRDefault="00EC1C77" w:rsidP="00EC1C77">
                  <w:pPr>
                    <w:pStyle w:val="TableParagraph"/>
                    <w:spacing w:before="58"/>
                    <w:ind w:left="108"/>
                    <w:rPr>
                      <w:sz w:val="20"/>
                      <w:szCs w:val="20"/>
                      <w:lang w:val="mn-MN"/>
                    </w:rPr>
                  </w:pPr>
                  <w:r w:rsidRPr="007E0EA8">
                    <w:rPr>
                      <w:sz w:val="20"/>
                      <w:szCs w:val="20"/>
                      <w:lang w:val="mn-MN"/>
                    </w:rPr>
                    <w:t>(BehaviourModeKind)</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DomainLN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9121" w:type="dxa"/>
                  <w:gridSpan w:val="5"/>
                </w:tcPr>
                <w:p w:rsidR="00EC1C77" w:rsidRPr="007E0EA8" w:rsidRDefault="00EC1C77" w:rsidP="00EC1C77">
                  <w:pPr>
                    <w:jc w:val="center"/>
                    <w:rPr>
                      <w:rFonts w:ascii="Arial" w:hAnsi="Arial" w:cs="Arial"/>
                      <w:b/>
                      <w:sz w:val="20"/>
                      <w:szCs w:val="20"/>
                      <w:lang w:val="mn-MN"/>
                    </w:rPr>
                  </w:pPr>
                  <w:r w:rsidRPr="007E0EA8">
                    <w:rPr>
                      <w:rFonts w:ascii="Arial" w:hAnsi="Arial" w:cs="Arial"/>
                      <w:b/>
                      <w:sz w:val="20"/>
                      <w:szCs w:val="20"/>
                      <w:lang w:val="mn-MN"/>
                    </w:rPr>
                    <w:t xml:space="preserve">Settings  </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SmpRte</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ING</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SensorLN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F</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BlkRef</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ORG</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FunctionLN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Omulti / F</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ClcMth</w:t>
                  </w:r>
                </w:p>
              </w:tc>
              <w:tc>
                <w:tcPr>
                  <w:tcW w:w="2259" w:type="dxa"/>
                </w:tcPr>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ENG</w:t>
                  </w:r>
                </w:p>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(CalcMethodKind)</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M</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ClcMod</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ENG (CalcModeKind)</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ClcIntvTyp</w:t>
                  </w:r>
                </w:p>
              </w:tc>
              <w:tc>
                <w:tcPr>
                  <w:tcW w:w="2259" w:type="dxa"/>
                </w:tcPr>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ENG</w:t>
                  </w:r>
                </w:p>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ClcIntvPer</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ING</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NumSubIntv</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ING</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ClcRfTyp</w:t>
                  </w:r>
                </w:p>
              </w:tc>
              <w:tc>
                <w:tcPr>
                  <w:tcW w:w="2259" w:type="dxa"/>
                </w:tcPr>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ENG</w:t>
                  </w:r>
                </w:p>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ClcRfPer</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ING</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ClcSrc</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ORG</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F / M</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ClcNxtTmms</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ING</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InSyn</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ORG</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StatisticsLN</w:t>
                  </w:r>
                </w:p>
              </w:tc>
              <w:tc>
                <w:tcPr>
                  <w:tcW w:w="168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8C7AC6">
              <w:tc>
                <w:tcPr>
                  <w:tcW w:w="1582" w:type="dxa"/>
                </w:tcPr>
                <w:p w:rsidR="00EC1C77" w:rsidRPr="007E0EA8" w:rsidRDefault="00EC1C77" w:rsidP="00EC1C77">
                  <w:pPr>
                    <w:pStyle w:val="TableParagraph"/>
                    <w:spacing w:before="58"/>
                    <w:ind w:left="108"/>
                    <w:rPr>
                      <w:sz w:val="20"/>
                      <w:szCs w:val="20"/>
                      <w:lang w:val="mn-MN"/>
                    </w:rPr>
                  </w:pPr>
                  <w:r w:rsidRPr="007E0EA8">
                    <w:rPr>
                      <w:sz w:val="20"/>
                      <w:szCs w:val="20"/>
                      <w:lang w:val="mn-MN"/>
                    </w:rPr>
                    <w:lastRenderedPageBreak/>
                    <w:t>InRef</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ORG</w:t>
                  </w:r>
                </w:p>
              </w:tc>
              <w:tc>
                <w:tcPr>
                  <w:tcW w:w="484" w:type="dxa"/>
                </w:tcPr>
                <w:p w:rsidR="00EC1C77" w:rsidRPr="007E0EA8" w:rsidRDefault="00EC1C77" w:rsidP="00EC1C77">
                  <w:pPr>
                    <w:pStyle w:val="TableParagraph"/>
                    <w:spacing w:before="58"/>
                    <w:ind w:left="108"/>
                    <w:rPr>
                      <w:sz w:val="20"/>
                      <w:szCs w:val="20"/>
                      <w:lang w:val="mn-MN"/>
                    </w:rPr>
                  </w:pPr>
                </w:p>
              </w:tc>
              <w:tc>
                <w:tcPr>
                  <w:tcW w:w="3107"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inherited from: DomainLN</w:t>
                  </w:r>
                </w:p>
              </w:tc>
              <w:tc>
                <w:tcPr>
                  <w:tcW w:w="1689" w:type="dxa"/>
                </w:tcPr>
                <w:p w:rsidR="00EC1C77" w:rsidRPr="007E0EA8" w:rsidRDefault="00EC1C77" w:rsidP="00EC1C77">
                  <w:pPr>
                    <w:pStyle w:val="TableParagraph"/>
                    <w:spacing w:before="58"/>
                    <w:ind w:left="108" w:right="157"/>
                    <w:rPr>
                      <w:sz w:val="20"/>
                      <w:szCs w:val="20"/>
                      <w:lang w:val="mn-MN"/>
                    </w:rPr>
                  </w:pPr>
                  <w:r w:rsidRPr="007E0EA8">
                    <w:rPr>
                      <w:sz w:val="20"/>
                      <w:szCs w:val="20"/>
                      <w:lang w:val="mn-MN"/>
                    </w:rPr>
                    <w:t>Omulti / Omulti</w:t>
                  </w:r>
                </w:p>
              </w:tc>
            </w:tr>
          </w:tbl>
          <w:p w:rsidR="008C7AC6" w:rsidRPr="007E0EA8" w:rsidRDefault="008C7AC6" w:rsidP="008C7AC6">
            <w:pPr>
              <w:pStyle w:val="HTMLPreformatted"/>
              <w:jc w:val="both"/>
              <w:rPr>
                <w:rFonts w:ascii="Arial" w:eastAsia="Arial" w:hAnsi="Arial" w:cs="Arial"/>
                <w:b/>
                <w:bCs/>
                <w:sz w:val="24"/>
                <w:szCs w:val="24"/>
                <w:lang w:val="mn-MN"/>
              </w:rPr>
            </w:pPr>
          </w:p>
          <w:p w:rsidR="008C7AC6" w:rsidRPr="007E0EA8" w:rsidRDefault="008C7AC6" w:rsidP="008C7AC6">
            <w:pPr>
              <w:pStyle w:val="HTMLPreformatted"/>
              <w:jc w:val="both"/>
              <w:rPr>
                <w:rFonts w:ascii="Arial" w:eastAsia="Arial" w:hAnsi="Arial" w:cs="Arial"/>
                <w:b/>
                <w:bCs/>
                <w:sz w:val="24"/>
                <w:szCs w:val="24"/>
                <w:lang w:val="mn-MN"/>
              </w:rPr>
            </w:pPr>
          </w:p>
        </w:tc>
      </w:tr>
    </w:tbl>
    <w:p w:rsidR="008C7AC6" w:rsidRPr="007E0EA8" w:rsidRDefault="008C7AC6"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EC1C77" w:rsidRPr="007E0EA8" w:rsidTr="00EC1C77">
        <w:tc>
          <w:tcPr>
            <w:tcW w:w="4673" w:type="dxa"/>
          </w:tcPr>
          <w:p w:rsidR="00EC1C77" w:rsidRPr="007E0EA8" w:rsidRDefault="00EC1C77" w:rsidP="00EC1C7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13.6.4 ЛЗ: Хэт өндөр давтамжийн (UHF) мэдрэгч Нэр:TUHF</w:t>
            </w:r>
          </w:p>
          <w:p w:rsidR="00EC1C77" w:rsidRPr="007E0EA8" w:rsidRDefault="00A45F10" w:rsidP="00EC1C77">
            <w:pPr>
              <w:pStyle w:val="HTMLPreformatted"/>
              <w:jc w:val="both"/>
              <w:rPr>
                <w:rFonts w:ascii="Arial" w:eastAsia="Arial" w:hAnsi="Arial" w:cs="Arial"/>
                <w:bCs/>
                <w:sz w:val="24"/>
                <w:szCs w:val="24"/>
                <w:lang w:val="mn-MN"/>
              </w:rPr>
            </w:pPr>
            <w:hyperlink w:anchor="_bookmark246" w:history="1">
              <w:r w:rsidR="007034C9" w:rsidRPr="007E0EA8">
                <w:rPr>
                  <w:rFonts w:ascii="Arial" w:eastAsia="Arial" w:hAnsi="Arial" w:cs="Arial"/>
                  <w:bCs/>
                  <w:sz w:val="24"/>
                  <w:szCs w:val="24"/>
                  <w:lang w:val="mn-MN"/>
                </w:rPr>
                <w:t>18-р хүснэгтэд</w:t>
              </w:r>
              <w:r w:rsidR="00EC1C77" w:rsidRPr="007E0EA8">
                <w:rPr>
                  <w:rFonts w:ascii="Arial" w:eastAsia="Arial" w:hAnsi="Arial" w:cs="Arial"/>
                  <w:bCs/>
                  <w:sz w:val="24"/>
                  <w:szCs w:val="24"/>
                  <w:lang w:val="mn-MN"/>
                </w:rPr>
                <w:t xml:space="preserve"> </w:t>
              </w:r>
            </w:hyperlink>
            <w:r w:rsidR="00EC1C77" w:rsidRPr="007E0EA8">
              <w:rPr>
                <w:rFonts w:ascii="Arial" w:eastAsia="Arial" w:hAnsi="Arial" w:cs="Arial"/>
                <w:bCs/>
                <w:sz w:val="24"/>
                <w:szCs w:val="24"/>
                <w:lang w:val="mn-MN"/>
              </w:rPr>
              <w:t>TUHF-ийн бүх өгөгдлийн объектуудыг харуулдав.</w:t>
            </w:r>
          </w:p>
          <w:p w:rsidR="00EC1C77" w:rsidRPr="007E0EA8" w:rsidRDefault="00EC1C77" w:rsidP="00AA05F3">
            <w:pPr>
              <w:rPr>
                <w:rFonts w:ascii="Arial" w:hAnsi="Arial" w:cs="Arial"/>
                <w:szCs w:val="24"/>
                <w:lang w:val="mn-MN"/>
              </w:rPr>
            </w:pPr>
          </w:p>
        </w:tc>
        <w:tc>
          <w:tcPr>
            <w:tcW w:w="4674" w:type="dxa"/>
          </w:tcPr>
          <w:p w:rsidR="00EC1C77" w:rsidRPr="007E0EA8" w:rsidRDefault="00EC1C77" w:rsidP="00EC1C7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13.6.4 LN: UHF Sensor Name: TUHF</w:t>
            </w:r>
          </w:p>
          <w:p w:rsidR="00EC1C77" w:rsidRPr="007E0EA8" w:rsidRDefault="00A45F10" w:rsidP="00EC1C77">
            <w:pPr>
              <w:pStyle w:val="HTMLPreformatted"/>
              <w:jc w:val="both"/>
              <w:rPr>
                <w:rFonts w:ascii="Arial" w:eastAsia="Arial" w:hAnsi="Arial" w:cs="Arial"/>
                <w:bCs/>
                <w:sz w:val="24"/>
                <w:szCs w:val="24"/>
                <w:lang w:val="mn-MN"/>
              </w:rPr>
            </w:pPr>
            <w:hyperlink w:anchor="_bookmark246" w:history="1">
              <w:r w:rsidR="00EC1C77" w:rsidRPr="007E0EA8">
                <w:rPr>
                  <w:rFonts w:ascii="Arial" w:eastAsia="Arial" w:hAnsi="Arial" w:cs="Arial"/>
                  <w:bCs/>
                  <w:sz w:val="24"/>
                  <w:szCs w:val="24"/>
                  <w:lang w:val="mn-MN"/>
                </w:rPr>
                <w:t xml:space="preserve">Table 18 </w:t>
              </w:r>
            </w:hyperlink>
            <w:r w:rsidR="00EC1C77" w:rsidRPr="007E0EA8">
              <w:rPr>
                <w:rFonts w:ascii="Arial" w:eastAsia="Arial" w:hAnsi="Arial" w:cs="Arial"/>
                <w:bCs/>
                <w:sz w:val="24"/>
                <w:szCs w:val="24"/>
                <w:lang w:val="mn-MN"/>
              </w:rPr>
              <w:t>shows all data objects of TUHF.</w:t>
            </w:r>
          </w:p>
          <w:p w:rsidR="00EC1C77" w:rsidRPr="007E0EA8" w:rsidRDefault="00EC1C77" w:rsidP="00AA05F3">
            <w:pPr>
              <w:rPr>
                <w:rFonts w:ascii="Arial" w:hAnsi="Arial" w:cs="Arial"/>
                <w:szCs w:val="24"/>
                <w:lang w:val="mn-MN"/>
              </w:rPr>
            </w:pPr>
          </w:p>
        </w:tc>
      </w:tr>
      <w:tr w:rsidR="00EC1C77" w:rsidRPr="007E0EA8" w:rsidTr="000F7AD0">
        <w:tc>
          <w:tcPr>
            <w:tcW w:w="9347" w:type="dxa"/>
            <w:gridSpan w:val="2"/>
          </w:tcPr>
          <w:p w:rsidR="00EC1C77" w:rsidRPr="007E0EA8" w:rsidRDefault="00EC1C77" w:rsidP="00EC1C77">
            <w:pPr>
              <w:pStyle w:val="HTMLPreformatted"/>
              <w:jc w:val="both"/>
              <w:rPr>
                <w:rFonts w:ascii="Arial" w:eastAsia="Arial" w:hAnsi="Arial" w:cs="Arial"/>
                <w:b/>
                <w:bCs/>
                <w:sz w:val="24"/>
                <w:szCs w:val="24"/>
                <w:lang w:val="mn-MN"/>
              </w:rPr>
            </w:pPr>
          </w:p>
          <w:p w:rsidR="00EC1C77" w:rsidRPr="007E0EA8" w:rsidRDefault="00EC1C77" w:rsidP="00EC1C77">
            <w:pPr>
              <w:pStyle w:val="Heading4"/>
              <w:spacing w:before="85"/>
              <w:ind w:right="585"/>
              <w:jc w:val="center"/>
              <w:outlineLvl w:val="3"/>
              <w:rPr>
                <w:sz w:val="24"/>
                <w:szCs w:val="24"/>
                <w:lang w:val="mn-MN"/>
              </w:rPr>
            </w:pPr>
            <w:r w:rsidRPr="007E0EA8">
              <w:rPr>
                <w:sz w:val="24"/>
                <w:szCs w:val="24"/>
                <w:lang w:val="mn-MN"/>
              </w:rPr>
              <w:t xml:space="preserve">18-р хүснэгт – TUHF-ийн өгөгдлийн </w:t>
            </w:r>
            <w:r w:rsidR="002403B6" w:rsidRPr="007E0EA8">
              <w:rPr>
                <w:sz w:val="24"/>
                <w:szCs w:val="24"/>
                <w:lang w:val="mn-MN"/>
              </w:rPr>
              <w:t>объектууд</w:t>
            </w:r>
            <w:r w:rsidRPr="007E0EA8">
              <w:rPr>
                <w:sz w:val="24"/>
                <w:szCs w:val="24"/>
                <w:lang w:val="mn-MN"/>
              </w:rPr>
              <w:t xml:space="preserve"> </w:t>
            </w:r>
          </w:p>
          <w:tbl>
            <w:tblPr>
              <w:tblStyle w:val="TableGrid"/>
              <w:tblW w:w="0" w:type="auto"/>
              <w:tblLook w:val="04A0" w:firstRow="1" w:lastRow="0" w:firstColumn="1" w:lastColumn="0" w:noHBand="0" w:noVBand="1"/>
            </w:tblPr>
            <w:tblGrid>
              <w:gridCol w:w="1651"/>
              <w:gridCol w:w="2259"/>
              <w:gridCol w:w="484"/>
              <w:gridCol w:w="2813"/>
              <w:gridCol w:w="1914"/>
            </w:tblGrid>
            <w:tr w:rsidR="00EC1C77" w:rsidRPr="007E0EA8" w:rsidTr="000F7AD0">
              <w:tc>
                <w:tcPr>
                  <w:tcW w:w="9121" w:type="dxa"/>
                  <w:gridSpan w:val="5"/>
                </w:tcPr>
                <w:p w:rsidR="00EC1C77" w:rsidRPr="007E0EA8" w:rsidRDefault="00EC1C77" w:rsidP="00EC1C77">
                  <w:pPr>
                    <w:jc w:val="center"/>
                    <w:rPr>
                      <w:rFonts w:ascii="Arial" w:hAnsi="Arial" w:cs="Arial"/>
                      <w:b/>
                      <w:sz w:val="20"/>
                      <w:szCs w:val="20"/>
                      <w:lang w:val="mn-MN"/>
                    </w:rPr>
                  </w:pPr>
                  <w:r w:rsidRPr="007E0EA8">
                    <w:rPr>
                      <w:rFonts w:ascii="Arial" w:hAnsi="Arial" w:cs="Arial"/>
                      <w:b/>
                      <w:sz w:val="20"/>
                      <w:szCs w:val="20"/>
                      <w:lang w:val="mn-MN"/>
                    </w:rPr>
                    <w:t>TUHF</w:t>
                  </w:r>
                </w:p>
              </w:tc>
            </w:tr>
            <w:tr w:rsidR="00EC1C77" w:rsidRPr="007E0EA8" w:rsidTr="000F7AD0">
              <w:tc>
                <w:tcPr>
                  <w:tcW w:w="1651" w:type="dxa"/>
                </w:tcPr>
                <w:p w:rsidR="00EC1C77" w:rsidRPr="007E0EA8" w:rsidRDefault="00EC1C77" w:rsidP="00EC1C77">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EC1C77" w:rsidRPr="007E0EA8" w:rsidRDefault="00EC1C77" w:rsidP="00EC1C77">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EC1C77" w:rsidRPr="007E0EA8" w:rsidRDefault="00EC1C77" w:rsidP="00EC1C77">
                  <w:pPr>
                    <w:pStyle w:val="TableParagraph"/>
                    <w:spacing w:before="58"/>
                    <w:ind w:left="108"/>
                    <w:rPr>
                      <w:b/>
                      <w:sz w:val="20"/>
                      <w:szCs w:val="20"/>
                      <w:lang w:val="mn-MN"/>
                    </w:rPr>
                  </w:pPr>
                  <w:r w:rsidRPr="007E0EA8">
                    <w:rPr>
                      <w:b/>
                      <w:sz w:val="20"/>
                      <w:szCs w:val="20"/>
                      <w:lang w:val="mn-MN"/>
                    </w:rPr>
                    <w:t>T</w:t>
                  </w:r>
                </w:p>
              </w:tc>
              <w:tc>
                <w:tcPr>
                  <w:tcW w:w="2813" w:type="dxa"/>
                </w:tcPr>
                <w:p w:rsidR="00EC1C77" w:rsidRPr="007E0EA8" w:rsidRDefault="00EC1C77" w:rsidP="00EC1C77">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EC1C77" w:rsidRPr="007E0EA8" w:rsidRDefault="00EC1C77" w:rsidP="00EC1C77">
                  <w:pPr>
                    <w:pStyle w:val="TableParagraph"/>
                    <w:spacing w:before="58"/>
                    <w:ind w:left="108"/>
                    <w:rPr>
                      <w:b/>
                      <w:sz w:val="20"/>
                      <w:szCs w:val="20"/>
                      <w:lang w:val="mn-MN"/>
                    </w:rPr>
                  </w:pPr>
                  <w:r w:rsidRPr="007E0EA8">
                    <w:rPr>
                      <w:b/>
                      <w:sz w:val="20"/>
                      <w:szCs w:val="20"/>
                      <w:lang w:val="mn-MN"/>
                    </w:rPr>
                    <w:t>PresCondnds/ds</w:t>
                  </w:r>
                </w:p>
              </w:tc>
            </w:tr>
            <w:tr w:rsidR="00EC1C77" w:rsidRPr="007E0EA8" w:rsidTr="000F7AD0">
              <w:tc>
                <w:tcPr>
                  <w:tcW w:w="9121" w:type="dxa"/>
                  <w:gridSpan w:val="5"/>
                </w:tcPr>
                <w:p w:rsidR="00EC1C77" w:rsidRPr="007E0EA8" w:rsidRDefault="00EC1C77" w:rsidP="00EC1C77">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EC1C77" w:rsidRPr="007E0EA8" w:rsidTr="000F7AD0">
              <w:tc>
                <w:tcPr>
                  <w:tcW w:w="1651" w:type="dxa"/>
                </w:tcPr>
                <w:p w:rsidR="00EC1C77" w:rsidRPr="007E0EA8" w:rsidRDefault="00EC1C77" w:rsidP="00EC1C77">
                  <w:pPr>
                    <w:pStyle w:val="TableParagraph"/>
                    <w:spacing w:before="58"/>
                    <w:ind w:left="108"/>
                    <w:rPr>
                      <w:sz w:val="20"/>
                      <w:szCs w:val="20"/>
                      <w:lang w:val="mn-MN"/>
                    </w:rPr>
                  </w:pPr>
                  <w:r w:rsidRPr="007E0EA8">
                    <w:rPr>
                      <w:sz w:val="20"/>
                      <w:szCs w:val="20"/>
                      <w:lang w:val="mn-MN"/>
                    </w:rPr>
                    <w:t>EEName</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DPL</w:t>
                  </w:r>
                </w:p>
              </w:tc>
              <w:tc>
                <w:tcPr>
                  <w:tcW w:w="484" w:type="dxa"/>
                </w:tcPr>
                <w:p w:rsidR="00EC1C77" w:rsidRPr="007E0EA8" w:rsidRDefault="00EC1C77" w:rsidP="00EC1C77">
                  <w:pPr>
                    <w:pStyle w:val="TableParagraph"/>
                    <w:spacing w:before="58"/>
                    <w:ind w:left="108"/>
                    <w:rPr>
                      <w:sz w:val="20"/>
                      <w:szCs w:val="20"/>
                      <w:lang w:val="mn-MN"/>
                    </w:rPr>
                  </w:pPr>
                </w:p>
              </w:tc>
              <w:tc>
                <w:tcPr>
                  <w:tcW w:w="2813" w:type="dxa"/>
                </w:tcPr>
                <w:p w:rsidR="00EC1C77" w:rsidRPr="007E0EA8" w:rsidRDefault="00EC1C77" w:rsidP="00EC1C77">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F</w:t>
                  </w:r>
                </w:p>
              </w:tc>
            </w:tr>
            <w:tr w:rsidR="00EC1C77" w:rsidRPr="007E0EA8" w:rsidTr="000F7AD0">
              <w:tc>
                <w:tcPr>
                  <w:tcW w:w="1651" w:type="dxa"/>
                </w:tcPr>
                <w:p w:rsidR="00EC1C77" w:rsidRPr="007E0EA8" w:rsidRDefault="00EC1C77" w:rsidP="00EC1C77">
                  <w:pPr>
                    <w:pStyle w:val="TableParagraph"/>
                    <w:spacing w:before="58"/>
                    <w:ind w:left="108"/>
                    <w:rPr>
                      <w:sz w:val="20"/>
                      <w:szCs w:val="20"/>
                      <w:lang w:val="mn-MN"/>
                    </w:rPr>
                  </w:pPr>
                  <w:r w:rsidRPr="007E0EA8">
                    <w:rPr>
                      <w:sz w:val="20"/>
                      <w:szCs w:val="20"/>
                      <w:lang w:val="mn-MN"/>
                    </w:rPr>
                    <w:t>NamPlt</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LPL</w:t>
                  </w:r>
                </w:p>
              </w:tc>
              <w:tc>
                <w:tcPr>
                  <w:tcW w:w="484" w:type="dxa"/>
                </w:tcPr>
                <w:p w:rsidR="00EC1C77" w:rsidRPr="007E0EA8" w:rsidRDefault="00EC1C77" w:rsidP="00EC1C77">
                  <w:pPr>
                    <w:pStyle w:val="TableParagraph"/>
                    <w:spacing w:before="58"/>
                    <w:ind w:left="108"/>
                    <w:rPr>
                      <w:sz w:val="20"/>
                      <w:szCs w:val="20"/>
                      <w:lang w:val="mn-MN"/>
                    </w:rPr>
                  </w:pPr>
                </w:p>
              </w:tc>
              <w:tc>
                <w:tcPr>
                  <w:tcW w:w="2813" w:type="dxa"/>
                </w:tcPr>
                <w:p w:rsidR="00EC1C77" w:rsidRPr="007E0EA8" w:rsidRDefault="00EC1C77" w:rsidP="00EC1C77">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0F7AD0">
              <w:tc>
                <w:tcPr>
                  <w:tcW w:w="9121" w:type="dxa"/>
                  <w:gridSpan w:val="5"/>
                </w:tcPr>
                <w:p w:rsidR="00EC1C77" w:rsidRPr="007E0EA8" w:rsidRDefault="00EC1C77" w:rsidP="00EC1C77">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EC1C77" w:rsidRPr="007E0EA8" w:rsidTr="000F7AD0">
              <w:tc>
                <w:tcPr>
                  <w:tcW w:w="1651" w:type="dxa"/>
                </w:tcPr>
                <w:p w:rsidR="00EC1C77" w:rsidRPr="007E0EA8" w:rsidRDefault="00EC1C77" w:rsidP="00EC1C77">
                  <w:pPr>
                    <w:pStyle w:val="TableParagraph"/>
                    <w:spacing w:before="58"/>
                    <w:ind w:left="108"/>
                    <w:rPr>
                      <w:sz w:val="20"/>
                      <w:szCs w:val="20"/>
                      <w:lang w:val="mn-MN"/>
                    </w:rPr>
                  </w:pPr>
                  <w:r w:rsidRPr="007E0EA8">
                    <w:rPr>
                      <w:sz w:val="20"/>
                      <w:szCs w:val="20"/>
                      <w:lang w:val="mn-MN"/>
                    </w:rPr>
                    <w:t>EEHealth</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ENS (HealthKind)</w:t>
                  </w:r>
                </w:p>
              </w:tc>
              <w:tc>
                <w:tcPr>
                  <w:tcW w:w="484" w:type="dxa"/>
                </w:tcPr>
                <w:p w:rsidR="00EC1C77" w:rsidRPr="007E0EA8" w:rsidRDefault="00EC1C77" w:rsidP="00EC1C77">
                  <w:pPr>
                    <w:pStyle w:val="TableParagraph"/>
                    <w:spacing w:before="58"/>
                    <w:ind w:left="108"/>
                    <w:rPr>
                      <w:sz w:val="20"/>
                      <w:szCs w:val="20"/>
                      <w:lang w:val="mn-MN"/>
                    </w:rPr>
                  </w:pPr>
                </w:p>
              </w:tc>
              <w:tc>
                <w:tcPr>
                  <w:tcW w:w="2813" w:type="dxa"/>
                </w:tcPr>
                <w:p w:rsidR="00EC1C77" w:rsidRPr="007E0EA8" w:rsidRDefault="00EC1C77" w:rsidP="00EC1C77">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F</w:t>
                  </w:r>
                </w:p>
              </w:tc>
            </w:tr>
            <w:tr w:rsidR="00EC1C77" w:rsidRPr="007E0EA8" w:rsidTr="000F7AD0">
              <w:tc>
                <w:tcPr>
                  <w:tcW w:w="1651" w:type="dxa"/>
                </w:tcPr>
                <w:p w:rsidR="00EC1C77" w:rsidRPr="007E0EA8" w:rsidRDefault="00EC1C77" w:rsidP="00EC1C77">
                  <w:pPr>
                    <w:pStyle w:val="TableParagraph"/>
                    <w:spacing w:before="58"/>
                    <w:ind w:left="108"/>
                    <w:rPr>
                      <w:sz w:val="20"/>
                      <w:szCs w:val="20"/>
                      <w:lang w:val="mn-MN"/>
                    </w:rPr>
                  </w:pPr>
                  <w:r w:rsidRPr="007E0EA8">
                    <w:rPr>
                      <w:sz w:val="20"/>
                      <w:szCs w:val="20"/>
                      <w:lang w:val="mn-MN"/>
                    </w:rPr>
                    <w:t>OpTmh</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INS</w:t>
                  </w:r>
                </w:p>
              </w:tc>
              <w:tc>
                <w:tcPr>
                  <w:tcW w:w="484" w:type="dxa"/>
                </w:tcPr>
                <w:p w:rsidR="00EC1C77" w:rsidRPr="007E0EA8" w:rsidRDefault="00EC1C77" w:rsidP="00EC1C77">
                  <w:pPr>
                    <w:pStyle w:val="TableParagraph"/>
                    <w:spacing w:before="58"/>
                    <w:ind w:left="108"/>
                    <w:rPr>
                      <w:sz w:val="20"/>
                      <w:szCs w:val="20"/>
                      <w:lang w:val="mn-MN"/>
                    </w:rPr>
                  </w:pPr>
                </w:p>
              </w:tc>
              <w:tc>
                <w:tcPr>
                  <w:tcW w:w="2813" w:type="dxa"/>
                </w:tcPr>
                <w:p w:rsidR="00EC1C77" w:rsidRPr="007E0EA8" w:rsidRDefault="00EC1C77" w:rsidP="00EC1C77">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0F7AD0">
              <w:tc>
                <w:tcPr>
                  <w:tcW w:w="1651" w:type="dxa"/>
                </w:tcPr>
                <w:p w:rsidR="00EC1C77" w:rsidRPr="007E0EA8" w:rsidRDefault="00EC1C77" w:rsidP="00EC1C77">
                  <w:pPr>
                    <w:pStyle w:val="TableParagraph"/>
                    <w:spacing w:before="58"/>
                    <w:ind w:left="108"/>
                    <w:rPr>
                      <w:sz w:val="20"/>
                      <w:szCs w:val="20"/>
                      <w:lang w:val="mn-MN"/>
                    </w:rPr>
                  </w:pPr>
                  <w:r w:rsidRPr="007E0EA8">
                    <w:rPr>
                      <w:sz w:val="20"/>
                      <w:szCs w:val="20"/>
                      <w:lang w:val="mn-MN"/>
                    </w:rPr>
                    <w:t>Blk</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SPS</w:t>
                  </w:r>
                </w:p>
              </w:tc>
              <w:tc>
                <w:tcPr>
                  <w:tcW w:w="484" w:type="dxa"/>
                </w:tcPr>
                <w:p w:rsidR="00EC1C77" w:rsidRPr="007E0EA8" w:rsidRDefault="00EC1C77" w:rsidP="00EC1C77">
                  <w:pPr>
                    <w:pStyle w:val="TableParagraph"/>
                    <w:spacing w:before="58"/>
                    <w:ind w:left="108"/>
                    <w:rPr>
                      <w:sz w:val="20"/>
                      <w:szCs w:val="20"/>
                      <w:lang w:val="mn-MN"/>
                    </w:rPr>
                  </w:pPr>
                </w:p>
              </w:tc>
              <w:tc>
                <w:tcPr>
                  <w:tcW w:w="2813" w:type="dxa"/>
                </w:tcPr>
                <w:p w:rsidR="00EC1C77" w:rsidRPr="007E0EA8" w:rsidRDefault="00EC1C77" w:rsidP="00EC1C77">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F</w:t>
                  </w:r>
                </w:p>
              </w:tc>
            </w:tr>
            <w:tr w:rsidR="00EC1C77" w:rsidRPr="007E0EA8" w:rsidTr="000F7AD0">
              <w:tc>
                <w:tcPr>
                  <w:tcW w:w="1651" w:type="dxa"/>
                </w:tcPr>
                <w:p w:rsidR="00EC1C77" w:rsidRPr="007E0EA8" w:rsidRDefault="00EC1C77" w:rsidP="00EC1C77">
                  <w:pPr>
                    <w:pStyle w:val="TableParagraph"/>
                    <w:spacing w:before="58"/>
                    <w:ind w:left="108"/>
                    <w:rPr>
                      <w:sz w:val="20"/>
                      <w:szCs w:val="20"/>
                      <w:lang w:val="mn-MN"/>
                    </w:rPr>
                  </w:pPr>
                  <w:r w:rsidRPr="007E0EA8">
                    <w:rPr>
                      <w:sz w:val="20"/>
                      <w:szCs w:val="20"/>
                      <w:lang w:val="mn-MN"/>
                    </w:rPr>
                    <w:t>ClcExp</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SPS</w:t>
                  </w:r>
                </w:p>
              </w:tc>
              <w:tc>
                <w:tcPr>
                  <w:tcW w:w="484" w:type="dxa"/>
                </w:tcPr>
                <w:p w:rsidR="00EC1C77" w:rsidRPr="007E0EA8" w:rsidRDefault="00EC1C77" w:rsidP="00EC1C77">
                  <w:pPr>
                    <w:pStyle w:val="TableParagraph"/>
                    <w:spacing w:before="58"/>
                    <w:ind w:left="108" w:right="37"/>
                    <w:rPr>
                      <w:sz w:val="20"/>
                      <w:szCs w:val="20"/>
                      <w:lang w:val="mn-MN"/>
                    </w:rPr>
                  </w:pPr>
                  <w:r w:rsidRPr="007E0EA8">
                    <w:rPr>
                      <w:sz w:val="20"/>
                      <w:szCs w:val="20"/>
                      <w:lang w:val="mn-MN"/>
                    </w:rPr>
                    <w:t>T</w:t>
                  </w:r>
                </w:p>
              </w:tc>
              <w:tc>
                <w:tcPr>
                  <w:tcW w:w="2813" w:type="dxa"/>
                </w:tcPr>
                <w:p w:rsidR="00EC1C77" w:rsidRPr="007E0EA8" w:rsidRDefault="00EC1C77" w:rsidP="00EC1C77">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0F7AD0">
              <w:tc>
                <w:tcPr>
                  <w:tcW w:w="1651" w:type="dxa"/>
                </w:tcPr>
                <w:p w:rsidR="00EC1C77" w:rsidRPr="007E0EA8" w:rsidRDefault="00EC1C77" w:rsidP="00EC1C77">
                  <w:pPr>
                    <w:pStyle w:val="TableParagraph"/>
                    <w:spacing w:before="58"/>
                    <w:ind w:left="108"/>
                    <w:rPr>
                      <w:sz w:val="20"/>
                      <w:szCs w:val="20"/>
                      <w:lang w:val="mn-MN"/>
                    </w:rPr>
                  </w:pPr>
                  <w:r w:rsidRPr="007E0EA8">
                    <w:rPr>
                      <w:sz w:val="20"/>
                      <w:szCs w:val="20"/>
                      <w:lang w:val="mn-MN"/>
                    </w:rPr>
                    <w:t>Beh</w:t>
                  </w:r>
                </w:p>
              </w:tc>
              <w:tc>
                <w:tcPr>
                  <w:tcW w:w="2259" w:type="dxa"/>
                </w:tcPr>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ENS</w:t>
                  </w:r>
                </w:p>
                <w:p w:rsidR="00EC1C77" w:rsidRPr="007E0EA8" w:rsidRDefault="00EC1C77" w:rsidP="00EC1C77">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EC1C77" w:rsidRPr="007E0EA8" w:rsidRDefault="00EC1C77" w:rsidP="00EC1C77">
                  <w:pPr>
                    <w:pStyle w:val="TableParagraph"/>
                    <w:spacing w:before="58"/>
                    <w:ind w:left="108"/>
                    <w:rPr>
                      <w:sz w:val="20"/>
                      <w:szCs w:val="20"/>
                      <w:lang w:val="mn-MN"/>
                    </w:rPr>
                  </w:pPr>
                </w:p>
              </w:tc>
              <w:tc>
                <w:tcPr>
                  <w:tcW w:w="2813" w:type="dxa"/>
                </w:tcPr>
                <w:p w:rsidR="00EC1C77" w:rsidRPr="007E0EA8" w:rsidRDefault="00EC1C77" w:rsidP="00EC1C77">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EC1C77" w:rsidRPr="007E0EA8" w:rsidRDefault="00EC1C77" w:rsidP="00EC1C77">
                  <w:pPr>
                    <w:pStyle w:val="TableParagraph"/>
                    <w:spacing w:before="58"/>
                    <w:ind w:left="108"/>
                    <w:rPr>
                      <w:sz w:val="20"/>
                      <w:szCs w:val="20"/>
                      <w:lang w:val="mn-MN"/>
                    </w:rPr>
                  </w:pPr>
                  <w:r w:rsidRPr="007E0EA8">
                    <w:rPr>
                      <w:sz w:val="20"/>
                      <w:szCs w:val="20"/>
                      <w:lang w:val="mn-MN"/>
                    </w:rPr>
                    <w:t>M / M</w:t>
                  </w:r>
                </w:p>
              </w:tc>
            </w:tr>
            <w:tr w:rsidR="00EC1C77" w:rsidRPr="007E0EA8" w:rsidTr="000F7AD0">
              <w:tc>
                <w:tcPr>
                  <w:tcW w:w="1651" w:type="dxa"/>
                </w:tcPr>
                <w:p w:rsidR="00EC1C77" w:rsidRPr="007E0EA8" w:rsidRDefault="00EC1C77" w:rsidP="00EC1C77">
                  <w:pPr>
                    <w:pStyle w:val="TableParagraph"/>
                    <w:spacing w:before="58"/>
                    <w:ind w:left="108"/>
                    <w:rPr>
                      <w:sz w:val="20"/>
                      <w:szCs w:val="20"/>
                      <w:lang w:val="mn-MN"/>
                    </w:rPr>
                  </w:pPr>
                  <w:r w:rsidRPr="007E0EA8">
                    <w:rPr>
                      <w:sz w:val="20"/>
                      <w:szCs w:val="20"/>
                      <w:lang w:val="mn-MN"/>
                    </w:rPr>
                    <w:t>Health</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ENS (HealthKind)</w:t>
                  </w:r>
                </w:p>
              </w:tc>
              <w:tc>
                <w:tcPr>
                  <w:tcW w:w="484" w:type="dxa"/>
                </w:tcPr>
                <w:p w:rsidR="00EC1C77" w:rsidRPr="007E0EA8" w:rsidRDefault="00EC1C77" w:rsidP="00EC1C77">
                  <w:pPr>
                    <w:pStyle w:val="TableParagraph"/>
                    <w:spacing w:before="58"/>
                    <w:ind w:left="108"/>
                    <w:rPr>
                      <w:sz w:val="20"/>
                      <w:szCs w:val="20"/>
                      <w:lang w:val="mn-MN"/>
                    </w:rPr>
                  </w:pPr>
                </w:p>
              </w:tc>
              <w:tc>
                <w:tcPr>
                  <w:tcW w:w="2813" w:type="dxa"/>
                </w:tcPr>
                <w:p w:rsidR="00EC1C77" w:rsidRPr="007E0EA8" w:rsidRDefault="00EC1C77" w:rsidP="00EC1C77">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EC1C77" w:rsidRPr="007E0EA8" w:rsidRDefault="00EC1C77" w:rsidP="00EC1C77">
                  <w:pPr>
                    <w:pStyle w:val="TableParagraph"/>
                    <w:spacing w:before="58"/>
                    <w:ind w:left="108"/>
                    <w:rPr>
                      <w:sz w:val="20"/>
                      <w:szCs w:val="20"/>
                      <w:lang w:val="mn-MN"/>
                    </w:rPr>
                  </w:pPr>
                  <w:r w:rsidRPr="007E0EA8">
                    <w:rPr>
                      <w:sz w:val="20"/>
                      <w:szCs w:val="20"/>
                      <w:lang w:val="mn-MN"/>
                    </w:rPr>
                    <w:t>O / O</w:t>
                  </w:r>
                </w:p>
              </w:tc>
            </w:tr>
            <w:tr w:rsidR="00EC1C77" w:rsidRPr="007E0EA8" w:rsidTr="000F7AD0">
              <w:tc>
                <w:tcPr>
                  <w:tcW w:w="1651" w:type="dxa"/>
                </w:tcPr>
                <w:p w:rsidR="00EC1C77" w:rsidRPr="007E0EA8" w:rsidRDefault="00EC1C77" w:rsidP="00EC1C77">
                  <w:pPr>
                    <w:pStyle w:val="TableParagraph"/>
                    <w:spacing w:before="58"/>
                    <w:ind w:left="108"/>
                    <w:rPr>
                      <w:sz w:val="20"/>
                      <w:szCs w:val="20"/>
                      <w:lang w:val="mn-MN"/>
                    </w:rPr>
                  </w:pPr>
                  <w:r w:rsidRPr="007E0EA8">
                    <w:rPr>
                      <w:sz w:val="20"/>
                      <w:szCs w:val="20"/>
                      <w:lang w:val="mn-MN"/>
                    </w:rPr>
                    <w:t>Mir</w:t>
                  </w:r>
                </w:p>
              </w:tc>
              <w:tc>
                <w:tcPr>
                  <w:tcW w:w="2259" w:type="dxa"/>
                </w:tcPr>
                <w:p w:rsidR="00EC1C77" w:rsidRPr="007E0EA8" w:rsidRDefault="00EC1C77" w:rsidP="00EC1C77">
                  <w:pPr>
                    <w:pStyle w:val="TableParagraph"/>
                    <w:spacing w:before="58"/>
                    <w:ind w:left="108"/>
                    <w:rPr>
                      <w:sz w:val="20"/>
                      <w:szCs w:val="20"/>
                      <w:lang w:val="mn-MN"/>
                    </w:rPr>
                  </w:pPr>
                  <w:r w:rsidRPr="007E0EA8">
                    <w:rPr>
                      <w:sz w:val="20"/>
                      <w:szCs w:val="20"/>
                      <w:lang w:val="mn-MN"/>
                    </w:rPr>
                    <w:t>SPS</w:t>
                  </w:r>
                </w:p>
              </w:tc>
              <w:tc>
                <w:tcPr>
                  <w:tcW w:w="484" w:type="dxa"/>
                </w:tcPr>
                <w:p w:rsidR="00EC1C77" w:rsidRPr="007E0EA8" w:rsidRDefault="00EC1C77" w:rsidP="00EC1C77">
                  <w:pPr>
                    <w:pStyle w:val="TableParagraph"/>
                    <w:spacing w:before="58"/>
                    <w:ind w:left="108"/>
                    <w:rPr>
                      <w:sz w:val="20"/>
                      <w:szCs w:val="20"/>
                      <w:lang w:val="mn-MN"/>
                    </w:rPr>
                  </w:pPr>
                </w:p>
              </w:tc>
              <w:tc>
                <w:tcPr>
                  <w:tcW w:w="2813" w:type="dxa"/>
                </w:tcPr>
                <w:p w:rsidR="00EC1C77" w:rsidRPr="007E0EA8" w:rsidRDefault="00EC1C77" w:rsidP="00EC1C77">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EC1C77" w:rsidRPr="007E0EA8" w:rsidRDefault="00EC1C77" w:rsidP="00EC1C77">
                  <w:pPr>
                    <w:pStyle w:val="TableParagraph"/>
                    <w:spacing w:before="58"/>
                    <w:ind w:left="108"/>
                    <w:rPr>
                      <w:sz w:val="20"/>
                      <w:szCs w:val="20"/>
                      <w:lang w:val="mn-MN"/>
                    </w:rPr>
                  </w:pPr>
                  <w:r w:rsidRPr="007E0EA8">
                    <w:rPr>
                      <w:sz w:val="20"/>
                      <w:szCs w:val="20"/>
                      <w:lang w:val="mn-MN"/>
                    </w:rPr>
                    <w:t>MOcond(1) / MOcond(1)</w:t>
                  </w:r>
                </w:p>
              </w:tc>
            </w:tr>
            <w:tr w:rsidR="00EC1C77" w:rsidRPr="007E0EA8" w:rsidTr="000F7AD0">
              <w:tc>
                <w:tcPr>
                  <w:tcW w:w="9121" w:type="dxa"/>
                  <w:gridSpan w:val="5"/>
                </w:tcPr>
                <w:p w:rsidR="00EC1C77" w:rsidRPr="007E0EA8" w:rsidRDefault="00EC1C77" w:rsidP="00EC1C77">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EEHealth</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ENS (HealthKind)</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F</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OpTmh</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INS</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Blk</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SPS</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F</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ClcExp</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SPS</w:t>
                  </w:r>
                </w:p>
              </w:tc>
              <w:tc>
                <w:tcPr>
                  <w:tcW w:w="484" w:type="dxa"/>
                </w:tcPr>
                <w:p w:rsidR="00AC57EA" w:rsidRPr="007E0EA8" w:rsidRDefault="00AC57EA" w:rsidP="00AC57EA">
                  <w:pPr>
                    <w:pStyle w:val="TableParagraph"/>
                    <w:spacing w:before="58"/>
                    <w:ind w:left="108" w:right="37"/>
                    <w:rPr>
                      <w:sz w:val="20"/>
                      <w:szCs w:val="20"/>
                      <w:lang w:val="mn-MN"/>
                    </w:rPr>
                  </w:pPr>
                  <w:r w:rsidRPr="007E0EA8">
                    <w:rPr>
                      <w:sz w:val="20"/>
                      <w:szCs w:val="20"/>
                      <w:lang w:val="mn-MN"/>
                    </w:rPr>
                    <w:t>T</w:t>
                  </w: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Beh</w:t>
                  </w:r>
                </w:p>
              </w:tc>
              <w:tc>
                <w:tcPr>
                  <w:tcW w:w="2259" w:type="dxa"/>
                </w:tcPr>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ENS</w:t>
                  </w:r>
                </w:p>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M / M</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Health</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ENS (HealthKind)</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Mir</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SPS</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MOcond(1) / MOcond(1)</w:t>
                  </w:r>
                </w:p>
              </w:tc>
            </w:tr>
            <w:tr w:rsidR="00AC57EA" w:rsidRPr="007E0EA8" w:rsidTr="000F7AD0">
              <w:tc>
                <w:tcPr>
                  <w:tcW w:w="9121" w:type="dxa"/>
                  <w:gridSpan w:val="5"/>
                </w:tcPr>
                <w:p w:rsidR="00AC57EA" w:rsidRPr="007E0EA8" w:rsidRDefault="00AC57EA" w:rsidP="00AC57EA">
                  <w:pPr>
                    <w:jc w:val="center"/>
                    <w:rPr>
                      <w:rFonts w:ascii="Arial" w:hAnsi="Arial" w:cs="Arial"/>
                      <w:b/>
                      <w:sz w:val="20"/>
                      <w:szCs w:val="20"/>
                      <w:lang w:val="mn-MN"/>
                    </w:rPr>
                  </w:pPr>
                  <w:r w:rsidRPr="007E0EA8">
                    <w:rPr>
                      <w:rFonts w:ascii="Arial" w:hAnsi="Arial" w:cs="Arial"/>
                      <w:b/>
                      <w:sz w:val="20"/>
                      <w:szCs w:val="20"/>
                      <w:lang w:val="mn-MN"/>
                    </w:rPr>
                    <w:t>Хэмжсэн ба хэмжээс утгууд</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UhfSv</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SAV</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UHF дохио</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9121" w:type="dxa"/>
                  <w:gridSpan w:val="5"/>
                </w:tcPr>
                <w:p w:rsidR="00AC57EA" w:rsidRPr="007E0EA8" w:rsidRDefault="00AC57EA" w:rsidP="00AC57EA">
                  <w:pPr>
                    <w:jc w:val="center"/>
                    <w:rPr>
                      <w:rFonts w:ascii="Arial" w:hAnsi="Arial" w:cs="Arial"/>
                      <w:b/>
                      <w:sz w:val="20"/>
                      <w:szCs w:val="20"/>
                      <w:lang w:val="mn-MN"/>
                    </w:rPr>
                  </w:pPr>
                  <w:r w:rsidRPr="007E0EA8">
                    <w:rPr>
                      <w:rFonts w:ascii="Arial" w:hAnsi="Arial" w:cs="Arial"/>
                      <w:b/>
                      <w:sz w:val="20"/>
                      <w:szCs w:val="20"/>
                      <w:lang w:val="mn-MN"/>
                    </w:rPr>
                    <w:t>Удирдлагууд</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ClcStr</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SPC</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Mod</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ENC</w:t>
                  </w:r>
                </w:p>
                <w:p w:rsidR="00AC57EA" w:rsidRPr="007E0EA8" w:rsidRDefault="00AC57EA" w:rsidP="00AC57EA">
                  <w:pPr>
                    <w:pStyle w:val="TableParagraph"/>
                    <w:spacing w:before="58"/>
                    <w:ind w:left="108"/>
                    <w:rPr>
                      <w:sz w:val="20"/>
                      <w:szCs w:val="20"/>
                      <w:lang w:val="mn-MN"/>
                    </w:rPr>
                  </w:pPr>
                  <w:r w:rsidRPr="007E0EA8">
                    <w:rPr>
                      <w:sz w:val="20"/>
                      <w:szCs w:val="20"/>
                      <w:lang w:val="mn-MN"/>
                    </w:rPr>
                    <w:t>(BehaviourModeKind)</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9121" w:type="dxa"/>
                  <w:gridSpan w:val="5"/>
                </w:tcPr>
                <w:p w:rsidR="00AC57EA" w:rsidRPr="007E0EA8" w:rsidRDefault="00AC57EA" w:rsidP="00AC57EA">
                  <w:pPr>
                    <w:jc w:val="center"/>
                    <w:rPr>
                      <w:rFonts w:ascii="Arial" w:hAnsi="Arial" w:cs="Arial"/>
                      <w:b/>
                      <w:sz w:val="20"/>
                      <w:szCs w:val="20"/>
                      <w:lang w:val="mn-MN"/>
                    </w:rPr>
                  </w:pPr>
                  <w:r w:rsidRPr="007E0EA8">
                    <w:rPr>
                      <w:rFonts w:ascii="Arial" w:hAnsi="Arial" w:cs="Arial"/>
                      <w:b/>
                      <w:sz w:val="20"/>
                      <w:szCs w:val="20"/>
                      <w:lang w:val="mn-MN"/>
                    </w:rPr>
                    <w:t xml:space="preserve">Тохируулгууд </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SmpRte</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SensorLN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F</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BlkRef</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ORG</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Omulti / F</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ClcMth</w:t>
                  </w:r>
                </w:p>
              </w:tc>
              <w:tc>
                <w:tcPr>
                  <w:tcW w:w="2259" w:type="dxa"/>
                </w:tcPr>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ENG</w:t>
                  </w:r>
                </w:p>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(CalcMethodKind)</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M</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ClcMod</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ENG (CalcModeKind)</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ClcIntvTyp</w:t>
                  </w:r>
                </w:p>
              </w:tc>
              <w:tc>
                <w:tcPr>
                  <w:tcW w:w="2259" w:type="dxa"/>
                </w:tcPr>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ENG</w:t>
                  </w:r>
                </w:p>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ClcIntvPer</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NumSubIntv</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ClcRfTyp</w:t>
                  </w:r>
                </w:p>
              </w:tc>
              <w:tc>
                <w:tcPr>
                  <w:tcW w:w="2259" w:type="dxa"/>
                </w:tcPr>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ENG</w:t>
                  </w:r>
                </w:p>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lastRenderedPageBreak/>
                    <w:t>(CalcIntervalKind)</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lastRenderedPageBreak/>
                    <w:t>ClcRfPer</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ClcSrc</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ORG</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F / M</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ClcNxtTmms</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InSyn</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ORG</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1651"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InRef</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ORG</w:t>
                  </w:r>
                </w:p>
              </w:tc>
              <w:tc>
                <w:tcPr>
                  <w:tcW w:w="484" w:type="dxa"/>
                </w:tcPr>
                <w:p w:rsidR="00AC57EA" w:rsidRPr="007E0EA8" w:rsidRDefault="00AC57EA" w:rsidP="00AC57EA">
                  <w:pPr>
                    <w:pStyle w:val="TableParagraph"/>
                    <w:spacing w:before="58"/>
                    <w:ind w:left="108"/>
                    <w:rPr>
                      <w:sz w:val="20"/>
                      <w:szCs w:val="20"/>
                      <w:lang w:val="mn-MN"/>
                    </w:rPr>
                  </w:pPr>
                </w:p>
              </w:tc>
              <w:tc>
                <w:tcPr>
                  <w:tcW w:w="2813" w:type="dxa"/>
                </w:tcPr>
                <w:p w:rsidR="00AC57EA" w:rsidRPr="007E0EA8" w:rsidRDefault="00AC57EA" w:rsidP="00AC57EA">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AC57EA" w:rsidRPr="007E0EA8" w:rsidRDefault="00AC57EA" w:rsidP="00AC57EA">
                  <w:pPr>
                    <w:pStyle w:val="TableParagraph"/>
                    <w:spacing w:before="58"/>
                    <w:ind w:left="108" w:right="157"/>
                    <w:rPr>
                      <w:sz w:val="20"/>
                      <w:szCs w:val="20"/>
                      <w:lang w:val="mn-MN"/>
                    </w:rPr>
                  </w:pPr>
                  <w:r w:rsidRPr="007E0EA8">
                    <w:rPr>
                      <w:sz w:val="20"/>
                      <w:szCs w:val="20"/>
                      <w:lang w:val="mn-MN"/>
                    </w:rPr>
                    <w:t>Omulti / Omulti</w:t>
                  </w:r>
                </w:p>
              </w:tc>
            </w:tr>
          </w:tbl>
          <w:p w:rsidR="00EC1C77" w:rsidRPr="007E0EA8" w:rsidRDefault="00EC1C77" w:rsidP="00EC1C77">
            <w:pPr>
              <w:pStyle w:val="HTMLPreformatted"/>
              <w:jc w:val="both"/>
              <w:rPr>
                <w:rFonts w:ascii="Arial" w:eastAsia="Arial" w:hAnsi="Arial" w:cs="Arial"/>
                <w:b/>
                <w:bCs/>
                <w:sz w:val="24"/>
                <w:szCs w:val="24"/>
                <w:lang w:val="mn-MN"/>
              </w:rPr>
            </w:pPr>
          </w:p>
          <w:p w:rsidR="00EC1C77" w:rsidRPr="007E0EA8" w:rsidRDefault="00EC1C77" w:rsidP="00EC1C77">
            <w:pPr>
              <w:pStyle w:val="HTMLPreformatted"/>
              <w:jc w:val="both"/>
              <w:rPr>
                <w:rFonts w:ascii="Arial" w:eastAsia="Arial" w:hAnsi="Arial" w:cs="Arial"/>
                <w:b/>
                <w:bCs/>
                <w:sz w:val="24"/>
                <w:szCs w:val="24"/>
                <w:lang w:val="mn-MN"/>
              </w:rPr>
            </w:pPr>
          </w:p>
          <w:p w:rsidR="00AC57EA" w:rsidRPr="007E0EA8" w:rsidRDefault="00AC57EA" w:rsidP="00AC57EA">
            <w:pPr>
              <w:pStyle w:val="Heading4"/>
              <w:spacing w:before="85"/>
              <w:ind w:right="585"/>
              <w:jc w:val="center"/>
              <w:outlineLvl w:val="3"/>
              <w:rPr>
                <w:sz w:val="24"/>
                <w:szCs w:val="24"/>
                <w:lang w:val="mn-MN"/>
              </w:rPr>
            </w:pPr>
            <w:r w:rsidRPr="007E0EA8">
              <w:rPr>
                <w:sz w:val="24"/>
                <w:szCs w:val="24"/>
                <w:lang w:val="mn-MN"/>
              </w:rPr>
              <w:t>Figure 18 – Data object of TUHF</w:t>
            </w:r>
          </w:p>
          <w:tbl>
            <w:tblPr>
              <w:tblStyle w:val="TableGrid"/>
              <w:tblW w:w="0" w:type="auto"/>
              <w:tblLook w:val="04A0" w:firstRow="1" w:lastRow="0" w:firstColumn="1" w:lastColumn="0" w:noHBand="0" w:noVBand="1"/>
            </w:tblPr>
            <w:tblGrid>
              <w:gridCol w:w="1582"/>
              <w:gridCol w:w="2259"/>
              <w:gridCol w:w="484"/>
              <w:gridCol w:w="3107"/>
              <w:gridCol w:w="1689"/>
            </w:tblGrid>
            <w:tr w:rsidR="00AC57EA" w:rsidRPr="007E0EA8" w:rsidTr="000F7AD0">
              <w:tc>
                <w:tcPr>
                  <w:tcW w:w="9121" w:type="dxa"/>
                  <w:gridSpan w:val="5"/>
                </w:tcPr>
                <w:p w:rsidR="00AC57EA" w:rsidRPr="007E0EA8" w:rsidRDefault="00AC57EA" w:rsidP="00AC57EA">
                  <w:pPr>
                    <w:jc w:val="center"/>
                    <w:rPr>
                      <w:rFonts w:ascii="Arial" w:hAnsi="Arial" w:cs="Arial"/>
                      <w:b/>
                      <w:sz w:val="20"/>
                      <w:szCs w:val="20"/>
                      <w:lang w:val="mn-MN"/>
                    </w:rPr>
                  </w:pPr>
                  <w:r w:rsidRPr="007E0EA8">
                    <w:rPr>
                      <w:rFonts w:ascii="Arial" w:hAnsi="Arial" w:cs="Arial"/>
                      <w:b/>
                      <w:sz w:val="20"/>
                      <w:szCs w:val="20"/>
                      <w:lang w:val="mn-MN"/>
                    </w:rPr>
                    <w:t>TUHF</w:t>
                  </w:r>
                </w:p>
              </w:tc>
            </w:tr>
            <w:tr w:rsidR="00AC57EA" w:rsidRPr="007E0EA8" w:rsidTr="00AC57EA">
              <w:tc>
                <w:tcPr>
                  <w:tcW w:w="1582" w:type="dxa"/>
                </w:tcPr>
                <w:p w:rsidR="00AC57EA" w:rsidRPr="007E0EA8" w:rsidRDefault="00AC57EA" w:rsidP="00AC57EA">
                  <w:pPr>
                    <w:pStyle w:val="TableParagraph"/>
                    <w:spacing w:before="58"/>
                    <w:ind w:left="108"/>
                    <w:rPr>
                      <w:b/>
                      <w:sz w:val="20"/>
                      <w:szCs w:val="20"/>
                      <w:lang w:val="mn-MN"/>
                    </w:rPr>
                  </w:pPr>
                  <w:r w:rsidRPr="007E0EA8">
                    <w:rPr>
                      <w:b/>
                      <w:sz w:val="20"/>
                      <w:szCs w:val="20"/>
                      <w:lang w:val="mn-MN"/>
                    </w:rPr>
                    <w:t>Data object name</w:t>
                  </w:r>
                </w:p>
              </w:tc>
              <w:tc>
                <w:tcPr>
                  <w:tcW w:w="2259" w:type="dxa"/>
                </w:tcPr>
                <w:p w:rsidR="00AC57EA" w:rsidRPr="007E0EA8" w:rsidRDefault="00AC57EA" w:rsidP="00AC57EA">
                  <w:pPr>
                    <w:pStyle w:val="TableParagraph"/>
                    <w:spacing w:before="58"/>
                    <w:ind w:left="108"/>
                    <w:rPr>
                      <w:b/>
                      <w:sz w:val="20"/>
                      <w:szCs w:val="20"/>
                      <w:lang w:val="mn-MN"/>
                    </w:rPr>
                  </w:pPr>
                  <w:r w:rsidRPr="007E0EA8">
                    <w:rPr>
                      <w:b/>
                      <w:sz w:val="20"/>
                      <w:szCs w:val="20"/>
                      <w:lang w:val="mn-MN"/>
                    </w:rPr>
                    <w:t>Common data class</w:t>
                  </w:r>
                </w:p>
              </w:tc>
              <w:tc>
                <w:tcPr>
                  <w:tcW w:w="484" w:type="dxa"/>
                </w:tcPr>
                <w:p w:rsidR="00AC57EA" w:rsidRPr="007E0EA8" w:rsidRDefault="00AC57EA" w:rsidP="00AC57EA">
                  <w:pPr>
                    <w:pStyle w:val="TableParagraph"/>
                    <w:spacing w:before="58"/>
                    <w:ind w:left="108"/>
                    <w:rPr>
                      <w:b/>
                      <w:sz w:val="20"/>
                      <w:szCs w:val="20"/>
                      <w:lang w:val="mn-MN"/>
                    </w:rPr>
                  </w:pPr>
                  <w:r w:rsidRPr="007E0EA8">
                    <w:rPr>
                      <w:b/>
                      <w:sz w:val="20"/>
                      <w:szCs w:val="20"/>
                      <w:lang w:val="mn-MN"/>
                    </w:rPr>
                    <w:t>T</w:t>
                  </w:r>
                </w:p>
              </w:tc>
              <w:tc>
                <w:tcPr>
                  <w:tcW w:w="3107" w:type="dxa"/>
                </w:tcPr>
                <w:p w:rsidR="00AC57EA" w:rsidRPr="007E0EA8" w:rsidRDefault="00AC57EA" w:rsidP="00AC57EA">
                  <w:pPr>
                    <w:pStyle w:val="TableParagraph"/>
                    <w:spacing w:before="58"/>
                    <w:ind w:left="108" w:right="1649"/>
                    <w:rPr>
                      <w:b/>
                      <w:sz w:val="20"/>
                      <w:szCs w:val="20"/>
                      <w:lang w:val="mn-MN"/>
                    </w:rPr>
                  </w:pPr>
                  <w:r w:rsidRPr="007E0EA8">
                    <w:rPr>
                      <w:b/>
                      <w:sz w:val="20"/>
                      <w:szCs w:val="20"/>
                      <w:lang w:val="mn-MN"/>
                    </w:rPr>
                    <w:t>Explanation</w:t>
                  </w:r>
                </w:p>
              </w:tc>
              <w:tc>
                <w:tcPr>
                  <w:tcW w:w="1689" w:type="dxa"/>
                </w:tcPr>
                <w:p w:rsidR="00AC57EA" w:rsidRPr="007E0EA8" w:rsidRDefault="00AC57EA" w:rsidP="00AC57EA">
                  <w:pPr>
                    <w:pStyle w:val="TableParagraph"/>
                    <w:spacing w:before="58"/>
                    <w:ind w:left="108"/>
                    <w:rPr>
                      <w:b/>
                      <w:sz w:val="20"/>
                      <w:szCs w:val="20"/>
                      <w:lang w:val="mn-MN"/>
                    </w:rPr>
                  </w:pPr>
                  <w:r w:rsidRPr="007E0EA8">
                    <w:rPr>
                      <w:b/>
                      <w:sz w:val="20"/>
                      <w:szCs w:val="20"/>
                      <w:lang w:val="mn-MN"/>
                    </w:rPr>
                    <w:t>PresCond nds/ds</w:t>
                  </w:r>
                </w:p>
              </w:tc>
            </w:tr>
            <w:tr w:rsidR="00AC57EA" w:rsidRPr="007E0EA8" w:rsidTr="000F7AD0">
              <w:tc>
                <w:tcPr>
                  <w:tcW w:w="9121" w:type="dxa"/>
                  <w:gridSpan w:val="5"/>
                </w:tcPr>
                <w:p w:rsidR="00AC57EA" w:rsidRPr="007E0EA8" w:rsidRDefault="00AC57EA" w:rsidP="00AC57EA">
                  <w:pPr>
                    <w:jc w:val="center"/>
                    <w:rPr>
                      <w:rFonts w:ascii="Arial" w:hAnsi="Arial" w:cs="Arial"/>
                      <w:b/>
                      <w:sz w:val="20"/>
                      <w:szCs w:val="20"/>
                      <w:lang w:val="mn-MN"/>
                    </w:rPr>
                  </w:pPr>
                  <w:r w:rsidRPr="007E0EA8">
                    <w:rPr>
                      <w:rFonts w:ascii="Arial" w:hAnsi="Arial" w:cs="Arial"/>
                      <w:b/>
                      <w:sz w:val="20"/>
                      <w:szCs w:val="20"/>
                      <w:lang w:val="mn-MN"/>
                    </w:rPr>
                    <w:t>Descriptions</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EEName</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DPL</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EquipmentInterfaceLN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F</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NamPlt</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LPL</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DomainLN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9121" w:type="dxa"/>
                  <w:gridSpan w:val="5"/>
                </w:tcPr>
                <w:p w:rsidR="00AC57EA" w:rsidRPr="007E0EA8" w:rsidRDefault="00AC57EA" w:rsidP="00AC57EA">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EEHealth</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ENS (HealthKind)</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EquipmentInterfaceLN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F</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OpTmh</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INS</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EquipmentInterfaceLN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Blk</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SPS</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FunctionLN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F</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ClcExp</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SPS</w:t>
                  </w:r>
                </w:p>
              </w:tc>
              <w:tc>
                <w:tcPr>
                  <w:tcW w:w="484" w:type="dxa"/>
                </w:tcPr>
                <w:p w:rsidR="00AC57EA" w:rsidRPr="007E0EA8" w:rsidRDefault="00AC57EA" w:rsidP="00AC57EA">
                  <w:pPr>
                    <w:pStyle w:val="TableParagraph"/>
                    <w:spacing w:before="58"/>
                    <w:ind w:left="108" w:right="37"/>
                    <w:rPr>
                      <w:sz w:val="20"/>
                      <w:szCs w:val="20"/>
                      <w:lang w:val="mn-MN"/>
                    </w:rPr>
                  </w:pPr>
                  <w:r w:rsidRPr="007E0EA8">
                    <w:rPr>
                      <w:sz w:val="20"/>
                      <w:szCs w:val="20"/>
                      <w:lang w:val="mn-MN"/>
                    </w:rPr>
                    <w:t>T</w:t>
                  </w: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Beh</w:t>
                  </w:r>
                </w:p>
              </w:tc>
              <w:tc>
                <w:tcPr>
                  <w:tcW w:w="2259" w:type="dxa"/>
                </w:tcPr>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ENS</w:t>
                  </w:r>
                </w:p>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DomainLN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M / M</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Health</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ENS (HealthKind)</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DomainLN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Mir</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SPS</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DomainLN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MOcond(1) / MOcond(1)</w:t>
                  </w:r>
                </w:p>
              </w:tc>
            </w:tr>
            <w:tr w:rsidR="00AC57EA" w:rsidRPr="007E0EA8" w:rsidTr="000F7AD0">
              <w:tc>
                <w:tcPr>
                  <w:tcW w:w="9121" w:type="dxa"/>
                  <w:gridSpan w:val="5"/>
                </w:tcPr>
                <w:p w:rsidR="00AC57EA" w:rsidRPr="007E0EA8" w:rsidRDefault="00AC57EA" w:rsidP="00AC57EA">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UhfSv</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SAV</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UHF signal</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9121" w:type="dxa"/>
                  <w:gridSpan w:val="5"/>
                </w:tcPr>
                <w:p w:rsidR="00AC57EA" w:rsidRPr="007E0EA8" w:rsidRDefault="00AC57EA" w:rsidP="00AC57EA">
                  <w:pPr>
                    <w:jc w:val="center"/>
                    <w:rPr>
                      <w:rFonts w:ascii="Arial" w:hAnsi="Arial" w:cs="Arial"/>
                      <w:b/>
                      <w:sz w:val="20"/>
                      <w:szCs w:val="20"/>
                      <w:lang w:val="mn-MN"/>
                    </w:rPr>
                  </w:pPr>
                  <w:r w:rsidRPr="007E0EA8">
                    <w:rPr>
                      <w:rFonts w:ascii="Arial" w:hAnsi="Arial" w:cs="Arial"/>
                      <w:b/>
                      <w:sz w:val="20"/>
                      <w:szCs w:val="20"/>
                      <w:lang w:val="mn-MN"/>
                    </w:rPr>
                    <w:t>Controls</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ClcStr</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SPC</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Mod</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ENC</w:t>
                  </w:r>
                </w:p>
                <w:p w:rsidR="00AC57EA" w:rsidRPr="007E0EA8" w:rsidRDefault="00AC57EA" w:rsidP="00AC57EA">
                  <w:pPr>
                    <w:pStyle w:val="TableParagraph"/>
                    <w:spacing w:before="58"/>
                    <w:ind w:left="108"/>
                    <w:rPr>
                      <w:sz w:val="20"/>
                      <w:szCs w:val="20"/>
                      <w:lang w:val="mn-MN"/>
                    </w:rPr>
                  </w:pPr>
                  <w:r w:rsidRPr="007E0EA8">
                    <w:rPr>
                      <w:sz w:val="20"/>
                      <w:szCs w:val="20"/>
                      <w:lang w:val="mn-MN"/>
                    </w:rPr>
                    <w:t>(BehaviourModeKind)</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DomainLN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0F7AD0">
              <w:tc>
                <w:tcPr>
                  <w:tcW w:w="9121" w:type="dxa"/>
                  <w:gridSpan w:val="5"/>
                </w:tcPr>
                <w:p w:rsidR="00AC57EA" w:rsidRPr="007E0EA8" w:rsidRDefault="00AC57EA" w:rsidP="00AC57EA">
                  <w:pPr>
                    <w:jc w:val="center"/>
                    <w:rPr>
                      <w:rFonts w:ascii="Arial" w:hAnsi="Arial" w:cs="Arial"/>
                      <w:b/>
                      <w:sz w:val="20"/>
                      <w:szCs w:val="20"/>
                      <w:lang w:val="mn-MN"/>
                    </w:rPr>
                  </w:pPr>
                  <w:r w:rsidRPr="007E0EA8">
                    <w:rPr>
                      <w:rFonts w:ascii="Arial" w:hAnsi="Arial" w:cs="Arial"/>
                      <w:b/>
                      <w:sz w:val="20"/>
                      <w:szCs w:val="20"/>
                      <w:lang w:val="mn-MN"/>
                    </w:rPr>
                    <w:t>Settings</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SmpRte</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SensorLN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F</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BlkRef</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ORG</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FunctionLN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Omulti / F</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ClcMth</w:t>
                  </w:r>
                </w:p>
              </w:tc>
              <w:tc>
                <w:tcPr>
                  <w:tcW w:w="2259" w:type="dxa"/>
                </w:tcPr>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ENG</w:t>
                  </w:r>
                </w:p>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(CalcMethodKind)</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M</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ClcMod</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ENG (CalcModeKind)</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ClcIntvTyp</w:t>
                  </w:r>
                </w:p>
              </w:tc>
              <w:tc>
                <w:tcPr>
                  <w:tcW w:w="2259" w:type="dxa"/>
                </w:tcPr>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ENG</w:t>
                  </w:r>
                </w:p>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ClcIntvPer</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NumSubIntv</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ClcRfTyp</w:t>
                  </w:r>
                </w:p>
              </w:tc>
              <w:tc>
                <w:tcPr>
                  <w:tcW w:w="2259" w:type="dxa"/>
                </w:tcPr>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ENG</w:t>
                  </w:r>
                </w:p>
                <w:p w:rsidR="00AC57EA" w:rsidRPr="007E0EA8" w:rsidRDefault="00AC57EA" w:rsidP="00AC57EA">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ClcRfPer</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ClcSrc</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ORG</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F / M</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ClcNxtTmms</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ING</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InSyn</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ORG</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StatisticsLN</w:t>
                  </w:r>
                </w:p>
              </w:tc>
              <w:tc>
                <w:tcPr>
                  <w:tcW w:w="168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 / O</w:t>
                  </w:r>
                </w:p>
              </w:tc>
            </w:tr>
            <w:tr w:rsidR="00AC57EA" w:rsidRPr="007E0EA8" w:rsidTr="00AC57EA">
              <w:tc>
                <w:tcPr>
                  <w:tcW w:w="1582"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InRef</w:t>
                  </w:r>
                </w:p>
              </w:tc>
              <w:tc>
                <w:tcPr>
                  <w:tcW w:w="2259" w:type="dxa"/>
                </w:tcPr>
                <w:p w:rsidR="00AC57EA" w:rsidRPr="007E0EA8" w:rsidRDefault="00AC57EA" w:rsidP="00AC57EA">
                  <w:pPr>
                    <w:pStyle w:val="TableParagraph"/>
                    <w:spacing w:before="58"/>
                    <w:ind w:left="108"/>
                    <w:rPr>
                      <w:sz w:val="20"/>
                      <w:szCs w:val="20"/>
                      <w:lang w:val="mn-MN"/>
                    </w:rPr>
                  </w:pPr>
                  <w:r w:rsidRPr="007E0EA8">
                    <w:rPr>
                      <w:sz w:val="20"/>
                      <w:szCs w:val="20"/>
                      <w:lang w:val="mn-MN"/>
                    </w:rPr>
                    <w:t>ORG</w:t>
                  </w:r>
                </w:p>
              </w:tc>
              <w:tc>
                <w:tcPr>
                  <w:tcW w:w="484" w:type="dxa"/>
                </w:tcPr>
                <w:p w:rsidR="00AC57EA" w:rsidRPr="007E0EA8" w:rsidRDefault="00AC57EA" w:rsidP="00AC57EA">
                  <w:pPr>
                    <w:pStyle w:val="TableParagraph"/>
                    <w:spacing w:before="58"/>
                    <w:ind w:left="108"/>
                    <w:rPr>
                      <w:sz w:val="20"/>
                      <w:szCs w:val="20"/>
                      <w:lang w:val="mn-MN"/>
                    </w:rPr>
                  </w:pPr>
                </w:p>
              </w:tc>
              <w:tc>
                <w:tcPr>
                  <w:tcW w:w="3107" w:type="dxa"/>
                </w:tcPr>
                <w:p w:rsidR="00AC57EA" w:rsidRPr="007E0EA8" w:rsidRDefault="00AC57EA" w:rsidP="00AC57EA">
                  <w:pPr>
                    <w:pStyle w:val="TableParagraph"/>
                    <w:spacing w:before="58"/>
                    <w:ind w:left="108"/>
                    <w:rPr>
                      <w:sz w:val="20"/>
                      <w:szCs w:val="20"/>
                      <w:lang w:val="mn-MN"/>
                    </w:rPr>
                  </w:pPr>
                  <w:r w:rsidRPr="007E0EA8">
                    <w:rPr>
                      <w:sz w:val="20"/>
                      <w:szCs w:val="20"/>
                      <w:lang w:val="mn-MN"/>
                    </w:rPr>
                    <w:t>inherited from: DomainLN</w:t>
                  </w:r>
                </w:p>
              </w:tc>
              <w:tc>
                <w:tcPr>
                  <w:tcW w:w="1689" w:type="dxa"/>
                </w:tcPr>
                <w:p w:rsidR="00AC57EA" w:rsidRPr="007E0EA8" w:rsidRDefault="00AC57EA" w:rsidP="00AC57EA">
                  <w:pPr>
                    <w:pStyle w:val="TableParagraph"/>
                    <w:spacing w:before="58"/>
                    <w:ind w:left="108" w:right="157"/>
                    <w:rPr>
                      <w:sz w:val="20"/>
                      <w:szCs w:val="20"/>
                      <w:lang w:val="mn-MN"/>
                    </w:rPr>
                  </w:pPr>
                  <w:r w:rsidRPr="007E0EA8">
                    <w:rPr>
                      <w:sz w:val="20"/>
                      <w:szCs w:val="20"/>
                      <w:lang w:val="mn-MN"/>
                    </w:rPr>
                    <w:t>Omulti / Omulti</w:t>
                  </w:r>
                </w:p>
              </w:tc>
            </w:tr>
          </w:tbl>
          <w:p w:rsidR="00AC57EA" w:rsidRPr="007E0EA8" w:rsidRDefault="00AC57EA" w:rsidP="00EC1C77">
            <w:pPr>
              <w:pStyle w:val="HTMLPreformatted"/>
              <w:jc w:val="both"/>
              <w:rPr>
                <w:rFonts w:ascii="Arial" w:eastAsia="Arial" w:hAnsi="Arial" w:cs="Arial"/>
                <w:b/>
                <w:bCs/>
                <w:sz w:val="24"/>
                <w:szCs w:val="24"/>
                <w:lang w:val="mn-MN"/>
              </w:rPr>
            </w:pPr>
          </w:p>
        </w:tc>
      </w:tr>
    </w:tbl>
    <w:p w:rsidR="00EC1C77" w:rsidRPr="007E0EA8" w:rsidRDefault="00EC1C77"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22"/>
        <w:gridCol w:w="4725"/>
      </w:tblGrid>
      <w:tr w:rsidR="000F7AD0" w:rsidRPr="007E0EA8" w:rsidTr="007034C9">
        <w:tc>
          <w:tcPr>
            <w:tcW w:w="4638" w:type="dxa"/>
          </w:tcPr>
          <w:p w:rsidR="000F7AD0" w:rsidRPr="007E0EA8" w:rsidRDefault="000F7AD0" w:rsidP="000F7AD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13.7 Хүчний трансформаторын логик зангилаа (LNGroupY)</w:t>
            </w:r>
          </w:p>
          <w:p w:rsidR="000F7AD0" w:rsidRPr="007E0EA8" w:rsidRDefault="000F7AD0" w:rsidP="000F7AD0">
            <w:pPr>
              <w:pStyle w:val="HTMLPreformatted"/>
              <w:jc w:val="both"/>
              <w:rPr>
                <w:rFonts w:ascii="Arial" w:eastAsia="Arial" w:hAnsi="Arial" w:cs="Arial"/>
                <w:b/>
                <w:bCs/>
                <w:sz w:val="24"/>
                <w:szCs w:val="24"/>
                <w:lang w:val="mn-MN"/>
              </w:rPr>
            </w:pPr>
          </w:p>
          <w:p w:rsidR="000F7AD0" w:rsidRPr="007E0EA8" w:rsidRDefault="000F7AD0" w:rsidP="000F7AD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13.7.1 Ерөнхий зүйл</w:t>
            </w:r>
          </w:p>
          <w:p w:rsidR="000F7AD0" w:rsidRPr="007E0EA8" w:rsidRDefault="000F7AD0" w:rsidP="000F7AD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 бүлэг логик зангилаанууд нь автоматжуулалтын систем дэх хүчний </w:t>
            </w:r>
            <w:r w:rsidRPr="007E0EA8">
              <w:rPr>
                <w:rFonts w:ascii="Arial" w:eastAsia="Arial" w:hAnsi="Arial" w:cs="Arial"/>
                <w:bCs/>
                <w:sz w:val="24"/>
                <w:szCs w:val="24"/>
                <w:lang w:val="mn-MN"/>
              </w:rPr>
              <w:lastRenderedPageBreak/>
              <w:t>трансформатор болон холбогдох хуваарилах төхөөрөмжийг төлөөлөхөд шаардлагатай өгөгдлийг өгдөг. ТАЙЛБАР: Эдгээр логик зангилаа нь IEC 61850-7-4-ийн сүүлийн хувилбарт орсон байх магадлалтай. Хэвлэгдсэн үед, IEC 61850-7-4-т заасан логик зангилаа нь энд байгаа тодорхойлолтоос давуу байх болно</w:t>
            </w:r>
          </w:p>
          <w:p w:rsidR="000F7AD0" w:rsidRPr="007E0EA8" w:rsidRDefault="000F7AD0" w:rsidP="00AA05F3">
            <w:pPr>
              <w:rPr>
                <w:rFonts w:ascii="Arial" w:hAnsi="Arial" w:cs="Arial"/>
                <w:szCs w:val="24"/>
                <w:lang w:val="mn-MN"/>
              </w:rPr>
            </w:pPr>
          </w:p>
        </w:tc>
        <w:tc>
          <w:tcPr>
            <w:tcW w:w="4709" w:type="dxa"/>
          </w:tcPr>
          <w:p w:rsidR="000F7AD0" w:rsidRPr="007E0EA8" w:rsidRDefault="000F7AD0" w:rsidP="000F7AD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13.7 Logical nodes for power transformers (LNGroupY)</w:t>
            </w:r>
          </w:p>
          <w:p w:rsidR="000F7AD0" w:rsidRPr="007E0EA8" w:rsidRDefault="000F7AD0" w:rsidP="000F7AD0">
            <w:pPr>
              <w:pStyle w:val="HTMLPreformatted"/>
              <w:jc w:val="both"/>
              <w:rPr>
                <w:rFonts w:ascii="Arial" w:eastAsia="Arial" w:hAnsi="Arial" w:cs="Arial"/>
                <w:b/>
                <w:bCs/>
                <w:sz w:val="24"/>
                <w:szCs w:val="24"/>
                <w:lang w:val="mn-MN"/>
              </w:rPr>
            </w:pPr>
          </w:p>
          <w:p w:rsidR="000F7AD0" w:rsidRPr="007E0EA8" w:rsidRDefault="000F7AD0" w:rsidP="000F7AD0">
            <w:pPr>
              <w:pStyle w:val="HTMLPreformatted"/>
              <w:jc w:val="both"/>
              <w:rPr>
                <w:rFonts w:ascii="Arial" w:eastAsia="Arial" w:hAnsi="Arial" w:cs="Arial"/>
                <w:b/>
                <w:bCs/>
                <w:sz w:val="24"/>
                <w:szCs w:val="24"/>
                <w:lang w:val="mn-MN"/>
              </w:rPr>
            </w:pPr>
            <w:bookmarkStart w:id="88" w:name="_bookmark248"/>
            <w:bookmarkEnd w:id="88"/>
            <w:r w:rsidRPr="007E0EA8">
              <w:rPr>
                <w:rFonts w:ascii="Arial" w:eastAsia="Arial" w:hAnsi="Arial" w:cs="Arial"/>
                <w:b/>
                <w:bCs/>
                <w:sz w:val="24"/>
                <w:szCs w:val="24"/>
                <w:lang w:val="mn-MN"/>
              </w:rPr>
              <w:t>13.7.1 General</w:t>
            </w:r>
          </w:p>
          <w:p w:rsidR="000F7AD0" w:rsidRPr="007E0EA8" w:rsidRDefault="000F7AD0" w:rsidP="000F7AD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This group of logical nodes provides data needed to represent the power transformer </w:t>
            </w:r>
            <w:r w:rsidRPr="007E0EA8">
              <w:rPr>
                <w:rFonts w:ascii="Arial" w:eastAsia="Arial" w:hAnsi="Arial" w:cs="Arial"/>
                <w:bCs/>
                <w:sz w:val="24"/>
                <w:szCs w:val="24"/>
                <w:lang w:val="mn-MN"/>
              </w:rPr>
              <w:lastRenderedPageBreak/>
              <w:t>and related switchgear equipment in the automation system. Note: These logical nodes are likely to be included in a later edition of IEC 61850-7-4. When published, logical nodes specified in IEC 61850-7-4 shall take precedence over definition here.</w:t>
            </w:r>
          </w:p>
          <w:p w:rsidR="000F7AD0" w:rsidRPr="007E0EA8" w:rsidRDefault="000F7AD0" w:rsidP="00AA05F3">
            <w:pPr>
              <w:rPr>
                <w:rFonts w:ascii="Arial" w:hAnsi="Arial" w:cs="Arial"/>
                <w:szCs w:val="24"/>
                <w:lang w:val="mn-MN"/>
              </w:rPr>
            </w:pPr>
          </w:p>
        </w:tc>
      </w:tr>
      <w:tr w:rsidR="000F7AD0" w:rsidRPr="007E0EA8" w:rsidTr="000F7AD0">
        <w:tc>
          <w:tcPr>
            <w:tcW w:w="9347" w:type="dxa"/>
            <w:gridSpan w:val="2"/>
          </w:tcPr>
          <w:p w:rsidR="000F7AD0" w:rsidRPr="007E0EA8" w:rsidRDefault="000F7AD0" w:rsidP="000F7AD0">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62F81A9C" wp14:editId="6321C6CF">
                  <wp:extent cx="5841242" cy="7049725"/>
                  <wp:effectExtent l="0" t="0" r="7620" b="0"/>
                  <wp:docPr id="810"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8.jpeg"/>
                          <pic:cNvPicPr/>
                        </pic:nvPicPr>
                        <pic:blipFill>
                          <a:blip r:embed="rId96" cstate="print"/>
                          <a:stretch>
                            <a:fillRect/>
                          </a:stretch>
                        </pic:blipFill>
                        <pic:spPr>
                          <a:xfrm>
                            <a:off x="0" y="0"/>
                            <a:ext cx="5845826" cy="7055258"/>
                          </a:xfrm>
                          <a:prstGeom prst="rect">
                            <a:avLst/>
                          </a:prstGeom>
                        </pic:spPr>
                      </pic:pic>
                    </a:graphicData>
                  </a:graphic>
                </wp:inline>
              </w:drawing>
            </w:r>
          </w:p>
        </w:tc>
      </w:tr>
      <w:tr w:rsidR="000F7AD0" w:rsidRPr="007E0EA8" w:rsidTr="007034C9">
        <w:tc>
          <w:tcPr>
            <w:tcW w:w="4638" w:type="dxa"/>
          </w:tcPr>
          <w:p w:rsidR="000F7AD0" w:rsidRPr="007E0EA8" w:rsidRDefault="000F7AD0" w:rsidP="000F7AD0">
            <w:pPr>
              <w:pStyle w:val="Heading4"/>
              <w:ind w:left="0"/>
              <w:jc w:val="both"/>
              <w:outlineLvl w:val="3"/>
              <w:rPr>
                <w:sz w:val="24"/>
                <w:szCs w:val="24"/>
                <w:lang w:val="mn-MN"/>
              </w:rPr>
            </w:pPr>
            <w:r w:rsidRPr="007E0EA8">
              <w:rPr>
                <w:sz w:val="24"/>
                <w:szCs w:val="24"/>
                <w:lang w:val="mn-MN"/>
              </w:rPr>
              <w:t xml:space="preserve">72-р зураг –LNGroupY ангийн </w:t>
            </w:r>
            <w:r w:rsidR="002403B6" w:rsidRPr="007E0EA8">
              <w:rPr>
                <w:sz w:val="24"/>
                <w:szCs w:val="24"/>
                <w:lang w:val="mn-MN"/>
              </w:rPr>
              <w:t>диаграмм</w:t>
            </w:r>
            <w:r w:rsidRPr="007E0EA8">
              <w:rPr>
                <w:sz w:val="24"/>
                <w:szCs w:val="24"/>
                <w:lang w:val="mn-MN"/>
              </w:rPr>
              <w:t>:LNGroupY</w:t>
            </w:r>
          </w:p>
          <w:p w:rsidR="007034C9" w:rsidRPr="007E0EA8" w:rsidRDefault="007034C9" w:rsidP="000F7AD0">
            <w:pPr>
              <w:pStyle w:val="Heading4"/>
              <w:ind w:left="0"/>
              <w:jc w:val="both"/>
              <w:outlineLvl w:val="3"/>
              <w:rPr>
                <w:sz w:val="24"/>
                <w:szCs w:val="24"/>
                <w:lang w:val="mn-MN"/>
              </w:rPr>
            </w:pPr>
          </w:p>
          <w:p w:rsidR="007034C9" w:rsidRPr="007E0EA8" w:rsidRDefault="00643038" w:rsidP="007034C9">
            <w:pPr>
              <w:pStyle w:val="HTMLPreformatted"/>
              <w:jc w:val="both"/>
              <w:rPr>
                <w:rFonts w:ascii="Arial" w:eastAsia="Arial" w:hAnsi="Arial" w:cs="Arial"/>
                <w:bCs/>
                <w:sz w:val="24"/>
                <w:szCs w:val="24"/>
                <w:lang w:val="mn-MN"/>
              </w:rPr>
            </w:pPr>
            <w:r>
              <w:rPr>
                <w:rFonts w:ascii="Arial" w:eastAsia="Arial" w:hAnsi="Arial" w:cs="Arial"/>
                <w:bCs/>
                <w:sz w:val="24"/>
                <w:szCs w:val="24"/>
                <w:lang w:val="mn-MN"/>
              </w:rPr>
              <w:t>72-р зурагд</w:t>
            </w:r>
            <w:r w:rsidR="007034C9" w:rsidRPr="007E0EA8">
              <w:rPr>
                <w:rFonts w:ascii="Arial" w:eastAsia="Arial" w:hAnsi="Arial" w:cs="Arial"/>
                <w:bCs/>
                <w:sz w:val="24"/>
                <w:szCs w:val="24"/>
                <w:lang w:val="mn-MN"/>
              </w:rPr>
              <w:t xml:space="preserve"> энэ бүлгийн бүх бодит логик зангилаа, тэдгээрийн нийтлэг шинж чанарыг төлөөлөх үндсэн төрлийг харуулав.</w:t>
            </w:r>
          </w:p>
          <w:p w:rsidR="007034C9" w:rsidRPr="007E0EA8" w:rsidRDefault="007034C9" w:rsidP="007034C9">
            <w:pPr>
              <w:pStyle w:val="HTMLPreformatted"/>
              <w:jc w:val="both"/>
              <w:rPr>
                <w:rFonts w:ascii="Arial" w:eastAsia="Arial" w:hAnsi="Arial" w:cs="Arial"/>
                <w:bCs/>
                <w:sz w:val="24"/>
                <w:szCs w:val="24"/>
                <w:lang w:val="mn-MN"/>
              </w:rPr>
            </w:pPr>
          </w:p>
          <w:p w:rsidR="007034C9" w:rsidRPr="007E0EA8" w:rsidRDefault="007034C9" w:rsidP="007034C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13.7.2 ЛЗ: Хүчний трансформаторын хяналт Нэр:YPTRExt</w:t>
            </w:r>
          </w:p>
          <w:p w:rsidR="007034C9" w:rsidRPr="007E0EA8" w:rsidRDefault="007034C9" w:rsidP="007034C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Хүчний трансформаторыг загварчлахад зориулж YPTR LN-ийг өргөтгөх мэдээллийн объектын багц.</w:t>
            </w:r>
          </w:p>
          <w:p w:rsidR="007034C9" w:rsidRPr="007E0EA8" w:rsidRDefault="007034C9" w:rsidP="007034C9">
            <w:pPr>
              <w:pStyle w:val="HTMLPreformatted"/>
              <w:jc w:val="both"/>
              <w:rPr>
                <w:rFonts w:ascii="Arial" w:eastAsia="Arial" w:hAnsi="Arial" w:cs="Arial"/>
                <w:bCs/>
                <w:sz w:val="24"/>
                <w:szCs w:val="24"/>
                <w:lang w:val="mn-MN"/>
              </w:rPr>
            </w:pPr>
          </w:p>
          <w:p w:rsidR="007034C9" w:rsidRPr="007E0EA8" w:rsidRDefault="007034C9" w:rsidP="007034C9">
            <w:pPr>
              <w:pStyle w:val="Heading4"/>
              <w:ind w:left="0"/>
              <w:jc w:val="both"/>
              <w:outlineLvl w:val="3"/>
              <w:rPr>
                <w:b w:val="0"/>
                <w:sz w:val="24"/>
                <w:szCs w:val="24"/>
                <w:lang w:val="mn-MN"/>
              </w:rPr>
            </w:pPr>
            <w:r w:rsidRPr="007E0EA8">
              <w:rPr>
                <w:b w:val="0"/>
                <w:sz w:val="24"/>
                <w:szCs w:val="24"/>
                <w:lang w:val="mn-MN"/>
              </w:rPr>
              <w:t xml:space="preserve">LN </w:t>
            </w:r>
            <w:r w:rsidR="002403B6" w:rsidRPr="007E0EA8">
              <w:rPr>
                <w:b w:val="0"/>
                <w:sz w:val="24"/>
                <w:szCs w:val="24"/>
                <w:lang w:val="mn-MN"/>
              </w:rPr>
              <w:t>нэрд</w:t>
            </w:r>
            <w:r w:rsidRPr="007E0EA8">
              <w:rPr>
                <w:b w:val="0"/>
                <w:sz w:val="24"/>
                <w:szCs w:val="24"/>
                <w:lang w:val="mn-MN"/>
              </w:rPr>
              <w:t xml:space="preserve"> хавсаргасан "Ext" дагавар нь зөвхөн </w:t>
            </w:r>
            <w:r w:rsidR="002403B6" w:rsidRPr="007E0EA8">
              <w:rPr>
                <w:b w:val="0"/>
                <w:sz w:val="24"/>
                <w:szCs w:val="24"/>
                <w:lang w:val="mn-MN"/>
              </w:rPr>
              <w:t>редакцын</w:t>
            </w:r>
            <w:r w:rsidRPr="007E0EA8">
              <w:rPr>
                <w:b w:val="0"/>
                <w:sz w:val="24"/>
                <w:szCs w:val="24"/>
                <w:lang w:val="mn-MN"/>
              </w:rPr>
              <w:t xml:space="preserve"> зорилгоор ашиглагддаг бөгөөд бодит загварт байдаггүй </w:t>
            </w:r>
          </w:p>
          <w:p w:rsidR="000F7AD0" w:rsidRPr="007E0EA8" w:rsidRDefault="000F7AD0" w:rsidP="000F7AD0">
            <w:pPr>
              <w:pStyle w:val="HTMLPreformatted"/>
              <w:jc w:val="both"/>
              <w:rPr>
                <w:rFonts w:ascii="Arial" w:eastAsia="Arial" w:hAnsi="Arial" w:cs="Arial"/>
                <w:b/>
                <w:bCs/>
                <w:sz w:val="24"/>
                <w:szCs w:val="24"/>
                <w:lang w:val="mn-MN"/>
              </w:rPr>
            </w:pPr>
          </w:p>
          <w:p w:rsidR="007034C9" w:rsidRPr="007E0EA8" w:rsidRDefault="007034C9" w:rsidP="000F7AD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19-р хүснэгтэд YPTRExt -ийн бүх өгөгдлийн объектуудыг харуулав.</w:t>
            </w:r>
          </w:p>
        </w:tc>
        <w:tc>
          <w:tcPr>
            <w:tcW w:w="4709" w:type="dxa"/>
          </w:tcPr>
          <w:p w:rsidR="000F7AD0" w:rsidRPr="007E0EA8" w:rsidRDefault="000F7AD0" w:rsidP="000F7AD0">
            <w:pPr>
              <w:pStyle w:val="Heading4"/>
              <w:ind w:left="0" w:right="-1118"/>
              <w:jc w:val="center"/>
              <w:outlineLvl w:val="3"/>
              <w:rPr>
                <w:sz w:val="24"/>
                <w:szCs w:val="24"/>
                <w:lang w:val="mn-MN"/>
              </w:rPr>
            </w:pPr>
            <w:r w:rsidRPr="007E0EA8">
              <w:rPr>
                <w:sz w:val="24"/>
                <w:szCs w:val="24"/>
                <w:lang w:val="mn-MN"/>
              </w:rPr>
              <w:lastRenderedPageBreak/>
              <w:t>Figure 72 – Class diagram LNGroupY::LNGroupY</w:t>
            </w:r>
          </w:p>
          <w:p w:rsidR="007034C9" w:rsidRPr="007E0EA8" w:rsidRDefault="007034C9" w:rsidP="000F7AD0">
            <w:pPr>
              <w:pStyle w:val="HTMLPreformatted"/>
              <w:jc w:val="both"/>
              <w:rPr>
                <w:rFonts w:ascii="Arial" w:eastAsia="Arial" w:hAnsi="Arial" w:cs="Arial"/>
                <w:b/>
                <w:bCs/>
                <w:sz w:val="24"/>
                <w:szCs w:val="24"/>
                <w:lang w:val="mn-MN"/>
              </w:rPr>
            </w:pPr>
          </w:p>
          <w:p w:rsidR="000F7AD0" w:rsidRPr="007E0EA8" w:rsidRDefault="000F7AD0" w:rsidP="000F7AD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Figure 72 shows all concrete logical nodes of this group, with the supertypes that factor their common attributes.</w:t>
            </w:r>
          </w:p>
          <w:p w:rsidR="007034C9" w:rsidRPr="007E0EA8" w:rsidRDefault="007034C9" w:rsidP="000F7AD0">
            <w:pPr>
              <w:pStyle w:val="HTMLPreformatted"/>
              <w:jc w:val="both"/>
              <w:rPr>
                <w:rFonts w:ascii="Arial" w:eastAsia="Arial" w:hAnsi="Arial" w:cs="Arial"/>
                <w:bCs/>
                <w:sz w:val="24"/>
                <w:szCs w:val="24"/>
                <w:lang w:val="mn-MN"/>
              </w:rPr>
            </w:pPr>
          </w:p>
          <w:p w:rsidR="007034C9" w:rsidRPr="007E0EA8" w:rsidRDefault="007034C9" w:rsidP="000F7AD0">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13.7.2 LN: power Transformer Supervision Name: YPTRExt</w:t>
            </w:r>
          </w:p>
          <w:p w:rsidR="007034C9" w:rsidRPr="007E0EA8" w:rsidRDefault="007034C9" w:rsidP="000F7AD0">
            <w:pPr>
              <w:pStyle w:val="HTMLPreformatted"/>
              <w:jc w:val="both"/>
              <w:rPr>
                <w:rFonts w:ascii="Arial" w:eastAsia="Arial" w:hAnsi="Arial" w:cs="Arial"/>
                <w:bCs/>
                <w:sz w:val="24"/>
                <w:szCs w:val="24"/>
                <w:lang w:val="mn-MN"/>
              </w:rPr>
            </w:pPr>
          </w:p>
          <w:p w:rsidR="007034C9" w:rsidRPr="007E0EA8" w:rsidRDefault="007034C9" w:rsidP="000F7AD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YPTR LN for modeling Power Transformer.</w:t>
            </w:r>
          </w:p>
          <w:p w:rsidR="007034C9" w:rsidRPr="007E0EA8" w:rsidRDefault="007034C9" w:rsidP="000F7AD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7034C9" w:rsidRPr="007E0EA8" w:rsidRDefault="007034C9" w:rsidP="000F7AD0">
            <w:pPr>
              <w:pStyle w:val="HTMLPreformatted"/>
              <w:jc w:val="both"/>
              <w:rPr>
                <w:rFonts w:ascii="Arial" w:eastAsia="Arial" w:hAnsi="Arial" w:cs="Arial"/>
                <w:bCs/>
                <w:sz w:val="24"/>
                <w:szCs w:val="24"/>
                <w:lang w:val="mn-MN"/>
              </w:rPr>
            </w:pPr>
          </w:p>
          <w:p w:rsidR="007034C9" w:rsidRPr="007E0EA8" w:rsidRDefault="007034C9" w:rsidP="000F7AD0">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Table 19 shows all data objects of YPTRExt.</w:t>
            </w:r>
          </w:p>
        </w:tc>
      </w:tr>
      <w:tr w:rsidR="007034C9" w:rsidRPr="007E0EA8" w:rsidTr="007034C9">
        <w:tc>
          <w:tcPr>
            <w:tcW w:w="9347" w:type="dxa"/>
            <w:gridSpan w:val="2"/>
          </w:tcPr>
          <w:p w:rsidR="007034C9" w:rsidRPr="007E0EA8" w:rsidRDefault="007034C9" w:rsidP="007034C9">
            <w:pPr>
              <w:pStyle w:val="Heading4"/>
              <w:ind w:left="0" w:right="-1118"/>
              <w:outlineLvl w:val="3"/>
              <w:rPr>
                <w:sz w:val="24"/>
                <w:szCs w:val="24"/>
                <w:lang w:val="mn-MN"/>
              </w:rPr>
            </w:pPr>
          </w:p>
          <w:p w:rsidR="007034C9" w:rsidRPr="007E0EA8" w:rsidRDefault="007034C9" w:rsidP="007034C9">
            <w:pPr>
              <w:pStyle w:val="Heading4"/>
              <w:spacing w:before="85"/>
              <w:ind w:right="585"/>
              <w:jc w:val="center"/>
              <w:outlineLvl w:val="3"/>
              <w:rPr>
                <w:sz w:val="24"/>
                <w:szCs w:val="24"/>
                <w:lang w:val="mn-MN"/>
              </w:rPr>
            </w:pPr>
            <w:r w:rsidRPr="007E0EA8">
              <w:rPr>
                <w:sz w:val="24"/>
                <w:szCs w:val="24"/>
                <w:lang w:val="mn-MN"/>
              </w:rPr>
              <w:t>19-р хүснэгт – YPTRExt-ийн өгөгдлийн объектууд</w:t>
            </w:r>
          </w:p>
          <w:tbl>
            <w:tblPr>
              <w:tblStyle w:val="TableGrid"/>
              <w:tblW w:w="0" w:type="auto"/>
              <w:tblLook w:val="04A0" w:firstRow="1" w:lastRow="0" w:firstColumn="1" w:lastColumn="0" w:noHBand="0" w:noVBand="1"/>
            </w:tblPr>
            <w:tblGrid>
              <w:gridCol w:w="1651"/>
              <w:gridCol w:w="2259"/>
              <w:gridCol w:w="484"/>
              <w:gridCol w:w="2813"/>
              <w:gridCol w:w="1914"/>
            </w:tblGrid>
            <w:tr w:rsidR="007034C9" w:rsidRPr="007E0EA8" w:rsidTr="007034C9">
              <w:tc>
                <w:tcPr>
                  <w:tcW w:w="9121" w:type="dxa"/>
                  <w:gridSpan w:val="5"/>
                </w:tcPr>
                <w:p w:rsidR="007034C9" w:rsidRPr="007E0EA8" w:rsidRDefault="007034C9" w:rsidP="007034C9">
                  <w:pPr>
                    <w:jc w:val="center"/>
                    <w:rPr>
                      <w:rFonts w:ascii="Arial" w:hAnsi="Arial" w:cs="Arial"/>
                      <w:b/>
                      <w:sz w:val="20"/>
                      <w:szCs w:val="20"/>
                      <w:lang w:val="mn-MN"/>
                    </w:rPr>
                  </w:pPr>
                  <w:r w:rsidRPr="007E0EA8">
                    <w:rPr>
                      <w:rFonts w:ascii="Arial" w:hAnsi="Arial" w:cs="Arial"/>
                      <w:b/>
                      <w:sz w:val="20"/>
                      <w:szCs w:val="20"/>
                      <w:lang w:val="mn-MN"/>
                    </w:rPr>
                    <w:t>YPTRExt</w:t>
                  </w:r>
                </w:p>
              </w:tc>
            </w:tr>
            <w:tr w:rsidR="007034C9" w:rsidRPr="007E0EA8" w:rsidTr="007034C9">
              <w:tc>
                <w:tcPr>
                  <w:tcW w:w="1651" w:type="dxa"/>
                </w:tcPr>
                <w:p w:rsidR="007034C9" w:rsidRPr="007E0EA8" w:rsidRDefault="007034C9" w:rsidP="007034C9">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7034C9" w:rsidRPr="007E0EA8" w:rsidRDefault="007034C9" w:rsidP="007034C9">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7034C9" w:rsidRPr="007E0EA8" w:rsidRDefault="007034C9" w:rsidP="007034C9">
                  <w:pPr>
                    <w:pStyle w:val="TableParagraph"/>
                    <w:spacing w:before="58"/>
                    <w:ind w:left="108"/>
                    <w:rPr>
                      <w:b/>
                      <w:sz w:val="20"/>
                      <w:szCs w:val="20"/>
                      <w:lang w:val="mn-MN"/>
                    </w:rPr>
                  </w:pPr>
                  <w:r w:rsidRPr="007E0EA8">
                    <w:rPr>
                      <w:b/>
                      <w:sz w:val="20"/>
                      <w:szCs w:val="20"/>
                      <w:lang w:val="mn-MN"/>
                    </w:rPr>
                    <w:t>T</w:t>
                  </w:r>
                </w:p>
              </w:tc>
              <w:tc>
                <w:tcPr>
                  <w:tcW w:w="2813" w:type="dxa"/>
                </w:tcPr>
                <w:p w:rsidR="007034C9" w:rsidRPr="007E0EA8" w:rsidRDefault="007034C9" w:rsidP="007034C9">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7034C9" w:rsidRPr="007E0EA8" w:rsidRDefault="007034C9" w:rsidP="007034C9">
                  <w:pPr>
                    <w:pStyle w:val="TableParagraph"/>
                    <w:spacing w:before="58"/>
                    <w:ind w:left="108"/>
                    <w:rPr>
                      <w:b/>
                      <w:sz w:val="20"/>
                      <w:szCs w:val="20"/>
                      <w:lang w:val="mn-MN"/>
                    </w:rPr>
                  </w:pPr>
                  <w:r w:rsidRPr="007E0EA8">
                    <w:rPr>
                      <w:b/>
                      <w:sz w:val="20"/>
                      <w:szCs w:val="20"/>
                      <w:lang w:val="mn-MN"/>
                    </w:rPr>
                    <w:t>PresCondnds/ds</w:t>
                  </w:r>
                </w:p>
              </w:tc>
            </w:tr>
            <w:tr w:rsidR="007034C9" w:rsidRPr="007E0EA8" w:rsidTr="007034C9">
              <w:tc>
                <w:tcPr>
                  <w:tcW w:w="9121" w:type="dxa"/>
                  <w:gridSpan w:val="5"/>
                </w:tcPr>
                <w:p w:rsidR="007034C9" w:rsidRPr="007E0EA8" w:rsidRDefault="007034C9" w:rsidP="007034C9">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EEName</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DPL</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NamPlt</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LPL</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9121" w:type="dxa"/>
                  <w:gridSpan w:val="5"/>
                </w:tcPr>
                <w:p w:rsidR="007034C9" w:rsidRPr="007E0EA8" w:rsidRDefault="007034C9" w:rsidP="007034C9">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OpNoLod</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SPS</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OpOvA</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SPS</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OpOvV</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SPS</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OpUnV</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SPS</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EEHealth</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ENS (HealthKind)</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OpTmh</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INS</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Blk</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SPS</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ClcExp</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SPS</w:t>
                  </w:r>
                </w:p>
              </w:tc>
              <w:tc>
                <w:tcPr>
                  <w:tcW w:w="484" w:type="dxa"/>
                </w:tcPr>
                <w:p w:rsidR="007034C9" w:rsidRPr="007E0EA8" w:rsidRDefault="007034C9" w:rsidP="007034C9">
                  <w:pPr>
                    <w:pStyle w:val="TableParagraph"/>
                    <w:spacing w:before="58"/>
                    <w:ind w:left="108"/>
                    <w:rPr>
                      <w:sz w:val="20"/>
                      <w:szCs w:val="20"/>
                      <w:lang w:val="mn-MN"/>
                    </w:rPr>
                  </w:pPr>
                  <w:r w:rsidRPr="007E0EA8">
                    <w:rPr>
                      <w:sz w:val="20"/>
                      <w:szCs w:val="20"/>
                      <w:lang w:val="mn-MN"/>
                    </w:rPr>
                    <w:t>T</w:t>
                  </w: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Beh</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ENS</w:t>
                  </w:r>
                </w:p>
                <w:p w:rsidR="007034C9" w:rsidRPr="007E0EA8" w:rsidRDefault="007034C9" w:rsidP="007034C9">
                  <w:pPr>
                    <w:pStyle w:val="TableParagraph"/>
                    <w:spacing w:before="58"/>
                    <w:ind w:left="108"/>
                    <w:rPr>
                      <w:sz w:val="20"/>
                      <w:szCs w:val="20"/>
                      <w:lang w:val="mn-MN"/>
                    </w:rPr>
                  </w:pPr>
                  <w:r w:rsidRPr="007E0EA8">
                    <w:rPr>
                      <w:sz w:val="20"/>
                      <w:szCs w:val="20"/>
                      <w:lang w:val="mn-MN"/>
                    </w:rPr>
                    <w:t>(BehaviourModeKind)</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M / M</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Health</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ENS (HealthKind)</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Mir</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SPS</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MOcond(1) / MOcond(1)</w:t>
                  </w:r>
                </w:p>
              </w:tc>
            </w:tr>
            <w:tr w:rsidR="007034C9" w:rsidRPr="007E0EA8" w:rsidTr="007034C9">
              <w:tc>
                <w:tcPr>
                  <w:tcW w:w="9121" w:type="dxa"/>
                  <w:gridSpan w:val="5"/>
                </w:tcPr>
                <w:p w:rsidR="007034C9" w:rsidRPr="007E0EA8" w:rsidRDefault="007034C9" w:rsidP="007034C9">
                  <w:pPr>
                    <w:jc w:val="center"/>
                    <w:rPr>
                      <w:rFonts w:ascii="Arial" w:hAnsi="Arial" w:cs="Arial"/>
                      <w:b/>
                      <w:sz w:val="20"/>
                      <w:szCs w:val="20"/>
                      <w:lang w:val="mn-MN"/>
                    </w:rPr>
                  </w:pPr>
                  <w:r w:rsidRPr="007E0EA8">
                    <w:rPr>
                      <w:rFonts w:ascii="Arial" w:hAnsi="Arial" w:cs="Arial"/>
                      <w:b/>
                      <w:sz w:val="20"/>
                      <w:szCs w:val="20"/>
                      <w:lang w:val="mn-MN"/>
                    </w:rPr>
                    <w:t>Хэмжсэн ба хэмжээс утгууд</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LodFact</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MV</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MaxVA</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MV</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OvlTm</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MV</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OvlTmEmg</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MV</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9121" w:type="dxa"/>
                  <w:gridSpan w:val="5"/>
                </w:tcPr>
                <w:p w:rsidR="007034C9" w:rsidRPr="007E0EA8" w:rsidRDefault="007034C9" w:rsidP="007034C9">
                  <w:pPr>
                    <w:jc w:val="center"/>
                    <w:rPr>
                      <w:rFonts w:ascii="Arial" w:hAnsi="Arial" w:cs="Arial"/>
                      <w:b/>
                      <w:sz w:val="20"/>
                      <w:szCs w:val="20"/>
                      <w:lang w:val="mn-MN"/>
                    </w:rPr>
                  </w:pPr>
                  <w:r w:rsidRPr="007E0EA8">
                    <w:rPr>
                      <w:rFonts w:ascii="Arial" w:hAnsi="Arial" w:cs="Arial"/>
                      <w:b/>
                      <w:sz w:val="20"/>
                      <w:szCs w:val="20"/>
                      <w:lang w:val="mn-MN"/>
                    </w:rPr>
                    <w:t xml:space="preserve">Удирдлагууд </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CmdBlk</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SPC</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CmdEquipmentInterfaceLN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ClcStr</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SPC</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Mod</w:t>
                  </w:r>
                </w:p>
              </w:tc>
              <w:tc>
                <w:tcPr>
                  <w:tcW w:w="2259" w:type="dxa"/>
                </w:tcPr>
                <w:p w:rsidR="007034C9" w:rsidRPr="007E0EA8" w:rsidRDefault="007034C9" w:rsidP="007034C9">
                  <w:pPr>
                    <w:pStyle w:val="TableParagraph"/>
                    <w:spacing w:before="58" w:line="184" w:lineRule="exact"/>
                    <w:ind w:left="108"/>
                    <w:rPr>
                      <w:sz w:val="20"/>
                      <w:szCs w:val="20"/>
                      <w:lang w:val="mn-MN"/>
                    </w:rPr>
                  </w:pPr>
                  <w:r w:rsidRPr="007E0EA8">
                    <w:rPr>
                      <w:sz w:val="20"/>
                      <w:szCs w:val="20"/>
                      <w:lang w:val="mn-MN"/>
                    </w:rPr>
                    <w:t>ENC</w:t>
                  </w:r>
                </w:p>
                <w:p w:rsidR="007034C9" w:rsidRPr="007E0EA8" w:rsidRDefault="007034C9" w:rsidP="007034C9">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9121" w:type="dxa"/>
                  <w:gridSpan w:val="5"/>
                </w:tcPr>
                <w:p w:rsidR="007034C9" w:rsidRPr="007E0EA8" w:rsidRDefault="007034C9" w:rsidP="007034C9">
                  <w:pPr>
                    <w:jc w:val="center"/>
                    <w:rPr>
                      <w:rFonts w:ascii="Arial" w:hAnsi="Arial" w:cs="Arial"/>
                      <w:b/>
                      <w:sz w:val="20"/>
                      <w:szCs w:val="20"/>
                      <w:lang w:val="mn-MN"/>
                    </w:rPr>
                  </w:pPr>
                  <w:r w:rsidRPr="007E0EA8">
                    <w:rPr>
                      <w:rFonts w:ascii="Arial" w:hAnsi="Arial" w:cs="Arial"/>
                      <w:b/>
                      <w:sz w:val="20"/>
                      <w:szCs w:val="20"/>
                      <w:lang w:val="mn-MN"/>
                    </w:rPr>
                    <w:t>Тохируулгууд</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MaxASet</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ASG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Хамгийн их зөвшөөрөгдөх гүйдлийг тохируулах</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lastRenderedPageBreak/>
                    <w:t>MaxVSet</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ASG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Хамгийн их зөвшөөрөгдөх хүчдэлийг тохируулах</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MinVSet</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ASG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Хамгийн бага зөвшөөрөгдөх хүчдэлийг тохируулах</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HiVRtg</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ASG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LoVRtg</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ASG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VARtg</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ASG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MaxVASet</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ASG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OvlTmSet</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ASG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OvlTmEmgS et</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ASG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YPTR</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BlkRef</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ORG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Omulti / F</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ClcMth</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ENG</w:t>
                  </w:r>
                </w:p>
                <w:p w:rsidR="007034C9" w:rsidRPr="007E0EA8" w:rsidRDefault="007034C9" w:rsidP="007034C9">
                  <w:pPr>
                    <w:pStyle w:val="TableParagraph"/>
                    <w:spacing w:before="58"/>
                    <w:ind w:left="108"/>
                    <w:rPr>
                      <w:sz w:val="20"/>
                      <w:szCs w:val="20"/>
                      <w:lang w:val="mn-MN"/>
                    </w:rPr>
                  </w:pPr>
                  <w:r w:rsidRPr="007E0EA8">
                    <w:rPr>
                      <w:sz w:val="20"/>
                      <w:szCs w:val="20"/>
                      <w:lang w:val="mn-MN"/>
                    </w:rPr>
                    <w:t>(CalcMethodKind)</w:t>
                  </w:r>
                </w:p>
              </w:tc>
              <w:tc>
                <w:tcPr>
                  <w:tcW w:w="484" w:type="dxa"/>
                </w:tcPr>
                <w:p w:rsidR="007034C9" w:rsidRPr="007E0EA8" w:rsidRDefault="007034C9" w:rsidP="007034C9">
                  <w:pPr>
                    <w:pStyle w:val="TableParagraph"/>
                    <w:spacing w:before="58"/>
                    <w:ind w:left="108"/>
                    <w:rPr>
                      <w:sz w:val="20"/>
                      <w:szCs w:val="20"/>
                      <w:lang w:val="mn-MN"/>
                    </w:rPr>
                  </w:pPr>
                </w:p>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p w:rsidR="007034C9" w:rsidRPr="007E0EA8" w:rsidRDefault="007034C9" w:rsidP="007034C9">
                  <w:pPr>
                    <w:pStyle w:val="TableParagraph"/>
                    <w:spacing w:before="58"/>
                    <w:ind w:left="108"/>
                    <w:rPr>
                      <w:sz w:val="20"/>
                      <w:szCs w:val="20"/>
                      <w:lang w:val="mn-MN"/>
                    </w:rPr>
                  </w:pP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M</w:t>
                  </w:r>
                </w:p>
              </w:tc>
            </w:tr>
            <w:tr w:rsidR="007034C9" w:rsidRPr="007E0EA8" w:rsidTr="007034C9">
              <w:tc>
                <w:tcPr>
                  <w:tcW w:w="9121" w:type="dxa"/>
                  <w:gridSpan w:val="5"/>
                </w:tcPr>
                <w:p w:rsidR="007034C9" w:rsidRPr="007E0EA8" w:rsidRDefault="007034C9" w:rsidP="007034C9">
                  <w:pPr>
                    <w:jc w:val="center"/>
                    <w:rPr>
                      <w:rFonts w:ascii="Arial" w:hAnsi="Arial" w:cs="Arial"/>
                      <w:b/>
                      <w:sz w:val="20"/>
                      <w:szCs w:val="20"/>
                      <w:lang w:val="mn-MN"/>
                    </w:rPr>
                  </w:pPr>
                  <w:r w:rsidRPr="007E0EA8">
                    <w:rPr>
                      <w:rFonts w:ascii="Arial" w:hAnsi="Arial" w:cs="Arial"/>
                      <w:b/>
                      <w:sz w:val="20"/>
                      <w:szCs w:val="20"/>
                      <w:lang w:val="mn-MN"/>
                    </w:rPr>
                    <w:t>YPTRExt</w:t>
                  </w:r>
                </w:p>
              </w:tc>
            </w:tr>
            <w:tr w:rsidR="007034C9" w:rsidRPr="007E0EA8" w:rsidTr="007034C9">
              <w:tc>
                <w:tcPr>
                  <w:tcW w:w="1651" w:type="dxa"/>
                </w:tcPr>
                <w:p w:rsidR="007034C9" w:rsidRPr="007E0EA8" w:rsidRDefault="007034C9" w:rsidP="007034C9">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7034C9" w:rsidRPr="007E0EA8" w:rsidRDefault="007034C9" w:rsidP="007034C9">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7034C9" w:rsidRPr="007E0EA8" w:rsidRDefault="007034C9" w:rsidP="007034C9">
                  <w:pPr>
                    <w:pStyle w:val="TableParagraph"/>
                    <w:spacing w:before="58"/>
                    <w:ind w:left="108"/>
                    <w:rPr>
                      <w:b/>
                      <w:sz w:val="20"/>
                      <w:szCs w:val="20"/>
                      <w:lang w:val="mn-MN"/>
                    </w:rPr>
                  </w:pPr>
                  <w:r w:rsidRPr="007E0EA8">
                    <w:rPr>
                      <w:b/>
                      <w:sz w:val="20"/>
                      <w:szCs w:val="20"/>
                      <w:lang w:val="mn-MN"/>
                    </w:rPr>
                    <w:t>T</w:t>
                  </w:r>
                </w:p>
              </w:tc>
              <w:tc>
                <w:tcPr>
                  <w:tcW w:w="2813" w:type="dxa"/>
                </w:tcPr>
                <w:p w:rsidR="007034C9" w:rsidRPr="007E0EA8" w:rsidRDefault="007034C9" w:rsidP="007034C9">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7034C9" w:rsidRPr="007E0EA8" w:rsidRDefault="007034C9" w:rsidP="007034C9">
                  <w:pPr>
                    <w:pStyle w:val="TableParagraph"/>
                    <w:spacing w:before="58"/>
                    <w:ind w:left="108"/>
                    <w:rPr>
                      <w:b/>
                      <w:sz w:val="20"/>
                      <w:szCs w:val="20"/>
                      <w:lang w:val="mn-MN"/>
                    </w:rPr>
                  </w:pPr>
                  <w:r w:rsidRPr="007E0EA8">
                    <w:rPr>
                      <w:b/>
                      <w:sz w:val="20"/>
                      <w:szCs w:val="20"/>
                      <w:lang w:val="mn-MN"/>
                    </w:rPr>
                    <w:t>PresCondnds/ds</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ClcMod</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ENG (CalcModeKind)</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ClcIntvTyp</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ENG</w:t>
                  </w:r>
                </w:p>
                <w:p w:rsidR="007034C9" w:rsidRPr="007E0EA8" w:rsidRDefault="007034C9" w:rsidP="007034C9">
                  <w:pPr>
                    <w:pStyle w:val="TableParagraph"/>
                    <w:spacing w:before="58"/>
                    <w:ind w:left="108"/>
                    <w:rPr>
                      <w:sz w:val="20"/>
                      <w:szCs w:val="20"/>
                      <w:lang w:val="mn-MN"/>
                    </w:rPr>
                  </w:pPr>
                  <w:r w:rsidRPr="007E0EA8">
                    <w:rPr>
                      <w:sz w:val="20"/>
                      <w:szCs w:val="20"/>
                      <w:lang w:val="mn-MN"/>
                    </w:rPr>
                    <w:t>(CalcIntervalKind)</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ClcIntvPer</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ING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NumSubIntv</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ING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ClcRfTyp</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ENG</w:t>
                  </w:r>
                </w:p>
                <w:p w:rsidR="007034C9" w:rsidRPr="007E0EA8" w:rsidRDefault="007034C9" w:rsidP="007034C9">
                  <w:pPr>
                    <w:pStyle w:val="TableParagraph"/>
                    <w:spacing w:before="58"/>
                    <w:ind w:left="108"/>
                    <w:rPr>
                      <w:sz w:val="20"/>
                      <w:szCs w:val="20"/>
                      <w:lang w:val="mn-MN"/>
                    </w:rPr>
                  </w:pPr>
                  <w:r w:rsidRPr="007E0EA8">
                    <w:rPr>
                      <w:sz w:val="20"/>
                      <w:szCs w:val="20"/>
                      <w:lang w:val="mn-MN"/>
                    </w:rPr>
                    <w:t>(CalcIntervalKind)</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ClcRfPer</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ING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ClcSrc</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ORG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F / M</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ClcNxtTmms</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ING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InSyn</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ORG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 / O</w:t>
                  </w:r>
                </w:p>
              </w:tc>
            </w:tr>
            <w:tr w:rsidR="007034C9" w:rsidRPr="007E0EA8" w:rsidTr="007034C9">
              <w:tc>
                <w:tcPr>
                  <w:tcW w:w="1651" w:type="dxa"/>
                </w:tcPr>
                <w:p w:rsidR="007034C9" w:rsidRPr="007E0EA8" w:rsidRDefault="007034C9" w:rsidP="007034C9">
                  <w:pPr>
                    <w:pStyle w:val="TableParagraph"/>
                    <w:spacing w:before="58"/>
                    <w:ind w:left="108"/>
                    <w:rPr>
                      <w:sz w:val="20"/>
                      <w:szCs w:val="20"/>
                      <w:lang w:val="mn-MN"/>
                    </w:rPr>
                  </w:pPr>
                  <w:r w:rsidRPr="007E0EA8">
                    <w:rPr>
                      <w:sz w:val="20"/>
                      <w:szCs w:val="20"/>
                      <w:lang w:val="mn-MN"/>
                    </w:rPr>
                    <w:t>InRef</w:t>
                  </w:r>
                </w:p>
              </w:tc>
              <w:tc>
                <w:tcPr>
                  <w:tcW w:w="2259" w:type="dxa"/>
                </w:tcPr>
                <w:p w:rsidR="007034C9" w:rsidRPr="007E0EA8" w:rsidRDefault="007034C9" w:rsidP="007034C9">
                  <w:pPr>
                    <w:pStyle w:val="TableParagraph"/>
                    <w:spacing w:before="58"/>
                    <w:ind w:left="108"/>
                    <w:rPr>
                      <w:sz w:val="20"/>
                      <w:szCs w:val="20"/>
                      <w:lang w:val="mn-MN"/>
                    </w:rPr>
                  </w:pPr>
                  <w:r w:rsidRPr="007E0EA8">
                    <w:rPr>
                      <w:sz w:val="20"/>
                      <w:szCs w:val="20"/>
                      <w:lang w:val="mn-MN"/>
                    </w:rPr>
                    <w:t>ORG</w:t>
                  </w:r>
                </w:p>
              </w:tc>
              <w:tc>
                <w:tcPr>
                  <w:tcW w:w="484" w:type="dxa"/>
                </w:tcPr>
                <w:p w:rsidR="007034C9" w:rsidRPr="007E0EA8" w:rsidRDefault="007034C9" w:rsidP="007034C9">
                  <w:pPr>
                    <w:pStyle w:val="TableParagraph"/>
                    <w:spacing w:before="58"/>
                    <w:ind w:left="108"/>
                    <w:rPr>
                      <w:sz w:val="20"/>
                      <w:szCs w:val="20"/>
                      <w:lang w:val="mn-MN"/>
                    </w:rPr>
                  </w:pPr>
                </w:p>
              </w:tc>
              <w:tc>
                <w:tcPr>
                  <w:tcW w:w="2813" w:type="dxa"/>
                </w:tcPr>
                <w:p w:rsidR="007034C9" w:rsidRPr="007E0EA8" w:rsidRDefault="007034C9" w:rsidP="007034C9">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7034C9" w:rsidRPr="007E0EA8" w:rsidRDefault="007034C9" w:rsidP="007034C9">
                  <w:pPr>
                    <w:pStyle w:val="TableParagraph"/>
                    <w:spacing w:before="58"/>
                    <w:ind w:left="108"/>
                    <w:rPr>
                      <w:sz w:val="20"/>
                      <w:szCs w:val="20"/>
                      <w:lang w:val="mn-MN"/>
                    </w:rPr>
                  </w:pPr>
                  <w:r w:rsidRPr="007E0EA8">
                    <w:rPr>
                      <w:sz w:val="20"/>
                      <w:szCs w:val="20"/>
                      <w:lang w:val="mn-MN"/>
                    </w:rPr>
                    <w:t>Omulti / Omulti</w:t>
                  </w:r>
                </w:p>
              </w:tc>
            </w:tr>
          </w:tbl>
          <w:p w:rsidR="007034C9" w:rsidRPr="007E0EA8" w:rsidRDefault="007034C9" w:rsidP="007034C9">
            <w:pPr>
              <w:pStyle w:val="Heading4"/>
              <w:ind w:left="0" w:right="-1118"/>
              <w:outlineLvl w:val="3"/>
              <w:rPr>
                <w:sz w:val="24"/>
                <w:szCs w:val="24"/>
                <w:lang w:val="mn-MN"/>
              </w:rPr>
            </w:pPr>
          </w:p>
          <w:p w:rsidR="007034C9" w:rsidRPr="007E0EA8" w:rsidRDefault="007034C9" w:rsidP="007034C9">
            <w:pPr>
              <w:pStyle w:val="Heading4"/>
              <w:ind w:left="0" w:right="-1118"/>
              <w:outlineLvl w:val="3"/>
              <w:rPr>
                <w:sz w:val="24"/>
                <w:szCs w:val="24"/>
                <w:lang w:val="mn-MN"/>
              </w:rPr>
            </w:pPr>
          </w:p>
          <w:p w:rsidR="00B97496" w:rsidRPr="007E0EA8" w:rsidRDefault="00B97496" w:rsidP="00B97496">
            <w:pPr>
              <w:pStyle w:val="Heading4"/>
              <w:ind w:right="585"/>
              <w:jc w:val="center"/>
              <w:outlineLvl w:val="3"/>
              <w:rPr>
                <w:sz w:val="24"/>
                <w:szCs w:val="24"/>
                <w:lang w:val="mn-MN"/>
              </w:rPr>
            </w:pPr>
            <w:r w:rsidRPr="007E0EA8">
              <w:rPr>
                <w:sz w:val="24"/>
                <w:szCs w:val="24"/>
                <w:lang w:val="mn-MN"/>
              </w:rPr>
              <w:t>Table 19 – Data objects of YPTRExt</w:t>
            </w:r>
          </w:p>
          <w:p w:rsidR="00B97496" w:rsidRPr="007E0EA8" w:rsidRDefault="00B97496" w:rsidP="00B97496">
            <w:pPr>
              <w:pStyle w:val="Heading4"/>
              <w:spacing w:before="85"/>
              <w:ind w:left="0" w:right="585"/>
              <w:outlineLvl w:val="3"/>
              <w:rPr>
                <w:sz w:val="24"/>
                <w:szCs w:val="24"/>
                <w:lang w:val="mn-MN"/>
              </w:rPr>
            </w:pPr>
          </w:p>
          <w:tbl>
            <w:tblPr>
              <w:tblStyle w:val="TableGrid"/>
              <w:tblW w:w="0" w:type="auto"/>
              <w:tblLook w:val="04A0" w:firstRow="1" w:lastRow="0" w:firstColumn="1" w:lastColumn="0" w:noHBand="0" w:noVBand="1"/>
            </w:tblPr>
            <w:tblGrid>
              <w:gridCol w:w="1469"/>
              <w:gridCol w:w="2259"/>
              <w:gridCol w:w="447"/>
              <w:gridCol w:w="3107"/>
              <w:gridCol w:w="1839"/>
            </w:tblGrid>
            <w:tr w:rsidR="007034C9" w:rsidRPr="007E0EA8" w:rsidTr="007034C9">
              <w:tc>
                <w:tcPr>
                  <w:tcW w:w="9121" w:type="dxa"/>
                  <w:gridSpan w:val="5"/>
                </w:tcPr>
                <w:p w:rsidR="007034C9" w:rsidRPr="007E0EA8" w:rsidRDefault="007034C9" w:rsidP="007034C9">
                  <w:pPr>
                    <w:jc w:val="center"/>
                    <w:rPr>
                      <w:rFonts w:ascii="Arial" w:hAnsi="Arial" w:cs="Arial"/>
                      <w:b/>
                      <w:sz w:val="20"/>
                      <w:szCs w:val="20"/>
                      <w:lang w:val="mn-MN"/>
                    </w:rPr>
                  </w:pPr>
                  <w:r w:rsidRPr="007E0EA8">
                    <w:rPr>
                      <w:rFonts w:ascii="Arial" w:hAnsi="Arial" w:cs="Arial"/>
                      <w:b/>
                      <w:sz w:val="20"/>
                      <w:szCs w:val="20"/>
                      <w:lang w:val="mn-MN"/>
                    </w:rPr>
                    <w:t>YPTRExt</w:t>
                  </w:r>
                </w:p>
              </w:tc>
            </w:tr>
            <w:tr w:rsidR="00B97496" w:rsidRPr="007E0EA8" w:rsidTr="00B97496">
              <w:tc>
                <w:tcPr>
                  <w:tcW w:w="1469" w:type="dxa"/>
                </w:tcPr>
                <w:p w:rsidR="00B97496" w:rsidRPr="007E0EA8" w:rsidRDefault="00B97496" w:rsidP="00B97496">
                  <w:pPr>
                    <w:pStyle w:val="TableParagraph"/>
                    <w:spacing w:before="58"/>
                    <w:ind w:left="108"/>
                    <w:rPr>
                      <w:b/>
                      <w:sz w:val="20"/>
                      <w:szCs w:val="20"/>
                      <w:lang w:val="mn-MN"/>
                    </w:rPr>
                  </w:pPr>
                  <w:r w:rsidRPr="007E0EA8">
                    <w:rPr>
                      <w:b/>
                      <w:sz w:val="20"/>
                      <w:szCs w:val="20"/>
                      <w:lang w:val="mn-MN"/>
                    </w:rPr>
                    <w:t>Data object name</w:t>
                  </w:r>
                </w:p>
              </w:tc>
              <w:tc>
                <w:tcPr>
                  <w:tcW w:w="2259" w:type="dxa"/>
                </w:tcPr>
                <w:p w:rsidR="00B97496" w:rsidRPr="007E0EA8" w:rsidRDefault="00B97496" w:rsidP="00B97496">
                  <w:pPr>
                    <w:pStyle w:val="TableParagraph"/>
                    <w:spacing w:before="58"/>
                    <w:ind w:left="108"/>
                    <w:rPr>
                      <w:b/>
                      <w:sz w:val="20"/>
                      <w:szCs w:val="20"/>
                      <w:lang w:val="mn-MN"/>
                    </w:rPr>
                  </w:pPr>
                  <w:r w:rsidRPr="007E0EA8">
                    <w:rPr>
                      <w:b/>
                      <w:sz w:val="20"/>
                      <w:szCs w:val="20"/>
                      <w:lang w:val="mn-MN"/>
                    </w:rPr>
                    <w:t>Common data class</w:t>
                  </w:r>
                </w:p>
              </w:tc>
              <w:tc>
                <w:tcPr>
                  <w:tcW w:w="447" w:type="dxa"/>
                </w:tcPr>
                <w:p w:rsidR="00B97496" w:rsidRPr="007E0EA8" w:rsidRDefault="00B97496" w:rsidP="00B97496">
                  <w:pPr>
                    <w:pStyle w:val="TableParagraph"/>
                    <w:spacing w:before="58"/>
                    <w:ind w:left="108"/>
                    <w:rPr>
                      <w:b/>
                      <w:sz w:val="20"/>
                      <w:szCs w:val="20"/>
                      <w:lang w:val="mn-MN"/>
                    </w:rPr>
                  </w:pPr>
                  <w:r w:rsidRPr="007E0EA8">
                    <w:rPr>
                      <w:b/>
                      <w:sz w:val="20"/>
                      <w:szCs w:val="20"/>
                      <w:lang w:val="mn-MN"/>
                    </w:rPr>
                    <w:t>T</w:t>
                  </w:r>
                </w:p>
              </w:tc>
              <w:tc>
                <w:tcPr>
                  <w:tcW w:w="3107" w:type="dxa"/>
                </w:tcPr>
                <w:p w:rsidR="00B97496" w:rsidRPr="007E0EA8" w:rsidRDefault="00B97496" w:rsidP="00B97496">
                  <w:pPr>
                    <w:pStyle w:val="TableParagraph"/>
                    <w:spacing w:before="58"/>
                    <w:ind w:left="108" w:right="1649"/>
                    <w:rPr>
                      <w:b/>
                      <w:sz w:val="20"/>
                      <w:szCs w:val="20"/>
                      <w:lang w:val="mn-MN"/>
                    </w:rPr>
                  </w:pPr>
                  <w:r w:rsidRPr="007E0EA8">
                    <w:rPr>
                      <w:b/>
                      <w:sz w:val="20"/>
                      <w:szCs w:val="20"/>
                      <w:lang w:val="mn-MN"/>
                    </w:rPr>
                    <w:t>Explanation</w:t>
                  </w:r>
                </w:p>
              </w:tc>
              <w:tc>
                <w:tcPr>
                  <w:tcW w:w="1839" w:type="dxa"/>
                </w:tcPr>
                <w:p w:rsidR="00B97496" w:rsidRPr="007E0EA8" w:rsidRDefault="00B97496" w:rsidP="00B97496">
                  <w:pPr>
                    <w:pStyle w:val="TableParagraph"/>
                    <w:spacing w:before="58"/>
                    <w:ind w:left="108"/>
                    <w:rPr>
                      <w:b/>
                      <w:sz w:val="20"/>
                      <w:szCs w:val="20"/>
                      <w:lang w:val="mn-MN"/>
                    </w:rPr>
                  </w:pPr>
                  <w:r w:rsidRPr="007E0EA8">
                    <w:rPr>
                      <w:b/>
                      <w:sz w:val="20"/>
                      <w:szCs w:val="20"/>
                      <w:lang w:val="mn-MN"/>
                    </w:rPr>
                    <w:t>PresCond nds/ds</w:t>
                  </w:r>
                </w:p>
              </w:tc>
            </w:tr>
            <w:tr w:rsidR="00B97496" w:rsidRPr="007E0EA8" w:rsidTr="007034C9">
              <w:tc>
                <w:tcPr>
                  <w:tcW w:w="9121" w:type="dxa"/>
                  <w:gridSpan w:val="5"/>
                </w:tcPr>
                <w:p w:rsidR="00B97496" w:rsidRPr="007E0EA8" w:rsidRDefault="00B97496" w:rsidP="00B97496">
                  <w:pPr>
                    <w:jc w:val="center"/>
                    <w:rPr>
                      <w:rFonts w:ascii="Arial" w:hAnsi="Arial" w:cs="Arial"/>
                      <w:b/>
                      <w:sz w:val="20"/>
                      <w:szCs w:val="20"/>
                      <w:lang w:val="mn-MN"/>
                    </w:rPr>
                  </w:pPr>
                  <w:r w:rsidRPr="007E0EA8">
                    <w:rPr>
                      <w:rFonts w:ascii="Arial" w:hAnsi="Arial" w:cs="Arial"/>
                      <w:b/>
                      <w:sz w:val="20"/>
                      <w:szCs w:val="20"/>
                      <w:lang w:val="mn-MN"/>
                    </w:rPr>
                    <w:t>Descriptions</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EEName</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DPL</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EquipmentInterfaceLN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NamPlt</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LPL</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DomainLN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7034C9">
              <w:tc>
                <w:tcPr>
                  <w:tcW w:w="9121" w:type="dxa"/>
                  <w:gridSpan w:val="5"/>
                </w:tcPr>
                <w:p w:rsidR="00B97496" w:rsidRPr="007E0EA8" w:rsidRDefault="00B97496" w:rsidP="00B97496">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OpNoLod</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SPS</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OpOvA</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SPS</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OpOvV</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SPS</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OpUnV</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SPS</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EEHealth</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ENS (HealthKind)</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EquipmentInterfaceLN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OpTmh</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INS</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EquipmentInterfaceLN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Blk</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SPS</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FunctionLN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ClcExp</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SPS</w:t>
                  </w:r>
                </w:p>
              </w:tc>
              <w:tc>
                <w:tcPr>
                  <w:tcW w:w="447" w:type="dxa"/>
                </w:tcPr>
                <w:p w:rsidR="00B97496" w:rsidRPr="007E0EA8" w:rsidRDefault="00B97496" w:rsidP="00B97496">
                  <w:pPr>
                    <w:pStyle w:val="TableParagraph"/>
                    <w:spacing w:before="58"/>
                    <w:ind w:left="108"/>
                    <w:rPr>
                      <w:sz w:val="20"/>
                      <w:szCs w:val="20"/>
                      <w:lang w:val="mn-MN"/>
                    </w:rPr>
                  </w:pPr>
                  <w:r w:rsidRPr="007E0EA8">
                    <w:rPr>
                      <w:sz w:val="20"/>
                      <w:szCs w:val="20"/>
                      <w:lang w:val="mn-MN"/>
                    </w:rPr>
                    <w:t>T</w:t>
                  </w: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Beh</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ENS</w:t>
                  </w:r>
                </w:p>
                <w:p w:rsidR="00B97496" w:rsidRPr="007E0EA8" w:rsidRDefault="00B97496" w:rsidP="00B97496">
                  <w:pPr>
                    <w:pStyle w:val="TableParagraph"/>
                    <w:spacing w:before="58"/>
                    <w:ind w:left="108"/>
                    <w:rPr>
                      <w:sz w:val="20"/>
                      <w:szCs w:val="20"/>
                      <w:lang w:val="mn-MN"/>
                    </w:rPr>
                  </w:pPr>
                  <w:r w:rsidRPr="007E0EA8">
                    <w:rPr>
                      <w:sz w:val="20"/>
                      <w:szCs w:val="20"/>
                      <w:lang w:val="mn-MN"/>
                    </w:rPr>
                    <w:t>(BehaviourModeKind)</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DomainLN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 / M</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Health</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ENS (HealthKind)</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DomainLN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Mir</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SPS</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DomainLN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MOcond(1) / MOcond(1)</w:t>
                  </w:r>
                </w:p>
              </w:tc>
            </w:tr>
            <w:tr w:rsidR="00B97496" w:rsidRPr="007E0EA8" w:rsidTr="007034C9">
              <w:tc>
                <w:tcPr>
                  <w:tcW w:w="9121" w:type="dxa"/>
                  <w:gridSpan w:val="5"/>
                </w:tcPr>
                <w:p w:rsidR="00B97496" w:rsidRPr="007E0EA8" w:rsidRDefault="00B97496" w:rsidP="00B97496">
                  <w:pPr>
                    <w:jc w:val="center"/>
                    <w:rPr>
                      <w:rFonts w:ascii="Arial" w:hAnsi="Arial" w:cs="Arial"/>
                      <w:b/>
                      <w:sz w:val="20"/>
                      <w:szCs w:val="20"/>
                      <w:lang w:val="mn-MN"/>
                    </w:rPr>
                  </w:pPr>
                  <w:r w:rsidRPr="007E0EA8">
                    <w:rPr>
                      <w:rFonts w:ascii="Arial" w:hAnsi="Arial" w:cs="Arial"/>
                      <w:b/>
                      <w:sz w:val="20"/>
                      <w:szCs w:val="20"/>
                      <w:lang w:val="mn-MN"/>
                    </w:rPr>
                    <w:t xml:space="preserve">Measured and metered values </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LodFact</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MV</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MaxVA</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MV</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OvlTm</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MV</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OvlTmEmg</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MV</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7034C9">
              <w:tc>
                <w:tcPr>
                  <w:tcW w:w="9121" w:type="dxa"/>
                  <w:gridSpan w:val="5"/>
                </w:tcPr>
                <w:p w:rsidR="00B97496" w:rsidRPr="007E0EA8" w:rsidRDefault="00B97496" w:rsidP="00B97496">
                  <w:pPr>
                    <w:jc w:val="center"/>
                    <w:rPr>
                      <w:rFonts w:ascii="Arial" w:hAnsi="Arial" w:cs="Arial"/>
                      <w:b/>
                      <w:sz w:val="20"/>
                      <w:szCs w:val="20"/>
                      <w:lang w:val="mn-MN"/>
                    </w:rPr>
                  </w:pPr>
                  <w:r w:rsidRPr="007E0EA8">
                    <w:rPr>
                      <w:rFonts w:ascii="Arial" w:hAnsi="Arial" w:cs="Arial"/>
                      <w:b/>
                      <w:sz w:val="20"/>
                      <w:szCs w:val="20"/>
                      <w:lang w:val="mn-MN"/>
                    </w:rPr>
                    <w:lastRenderedPageBreak/>
                    <w:t xml:space="preserve">Controls </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CmdBlk</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SPC</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CmdEquipmentInterfaceLN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ClcStr</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SPC</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Mod</w:t>
                  </w:r>
                </w:p>
              </w:tc>
              <w:tc>
                <w:tcPr>
                  <w:tcW w:w="2259" w:type="dxa"/>
                </w:tcPr>
                <w:p w:rsidR="00B97496" w:rsidRPr="007E0EA8" w:rsidRDefault="00B97496" w:rsidP="00B97496">
                  <w:pPr>
                    <w:pStyle w:val="TableParagraph"/>
                    <w:spacing w:before="58" w:line="184" w:lineRule="exact"/>
                    <w:ind w:left="108"/>
                    <w:rPr>
                      <w:sz w:val="20"/>
                      <w:szCs w:val="20"/>
                      <w:lang w:val="mn-MN"/>
                    </w:rPr>
                  </w:pPr>
                  <w:r w:rsidRPr="007E0EA8">
                    <w:rPr>
                      <w:sz w:val="20"/>
                      <w:szCs w:val="20"/>
                      <w:lang w:val="mn-MN"/>
                    </w:rPr>
                    <w:t>ENC</w:t>
                  </w:r>
                </w:p>
                <w:p w:rsidR="00B97496" w:rsidRPr="007E0EA8" w:rsidRDefault="00B97496" w:rsidP="00B97496">
                  <w:pPr>
                    <w:pStyle w:val="TableParagraph"/>
                    <w:spacing w:before="58" w:line="184" w:lineRule="exact"/>
                    <w:ind w:left="108"/>
                    <w:rPr>
                      <w:sz w:val="20"/>
                      <w:szCs w:val="20"/>
                      <w:lang w:val="mn-MN"/>
                    </w:rPr>
                  </w:pPr>
                  <w:r w:rsidRPr="007E0EA8">
                    <w:rPr>
                      <w:sz w:val="20"/>
                      <w:szCs w:val="20"/>
                      <w:lang w:val="mn-MN"/>
                    </w:rPr>
                    <w:t>(BehaviourModeKind)</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DomainLN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7034C9">
              <w:tc>
                <w:tcPr>
                  <w:tcW w:w="9121" w:type="dxa"/>
                  <w:gridSpan w:val="5"/>
                </w:tcPr>
                <w:p w:rsidR="00B97496" w:rsidRPr="007E0EA8" w:rsidRDefault="00B97496" w:rsidP="00B97496">
                  <w:pPr>
                    <w:jc w:val="center"/>
                    <w:rPr>
                      <w:rFonts w:ascii="Arial" w:hAnsi="Arial" w:cs="Arial"/>
                      <w:b/>
                      <w:sz w:val="20"/>
                      <w:szCs w:val="20"/>
                      <w:lang w:val="mn-MN"/>
                    </w:rPr>
                  </w:pPr>
                  <w:r w:rsidRPr="007E0EA8">
                    <w:rPr>
                      <w:rFonts w:ascii="Arial" w:hAnsi="Arial" w:cs="Arial"/>
                      <w:b/>
                      <w:sz w:val="20"/>
                      <w:szCs w:val="20"/>
                      <w:lang w:val="mn-MN"/>
                    </w:rPr>
                    <w:t xml:space="preserve">Settings </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MaxASet</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ASG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Maximum permissible current setting</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MaxVSet</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ASG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Maximum permissible voltage setting</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MinVSet</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ASG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Minimum permissible voltage setting</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HiVRtg</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ASG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LoVRtg</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ASG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VARtg</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ASG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MaxVASet</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ASG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OvlTmSet</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ASG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OvlTmEmgS et</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ASG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YPTR</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BlkRef</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ORG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FunctionLN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Omulti / F</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ClcMth</w:t>
                  </w:r>
                </w:p>
              </w:tc>
              <w:tc>
                <w:tcPr>
                  <w:tcW w:w="2259" w:type="dxa"/>
                </w:tcPr>
                <w:p w:rsidR="00B97496" w:rsidRPr="007E0EA8" w:rsidRDefault="00B97496" w:rsidP="00B97496">
                  <w:pPr>
                    <w:pStyle w:val="TableParagraph"/>
                    <w:spacing w:before="58" w:line="184" w:lineRule="exact"/>
                    <w:ind w:left="108"/>
                    <w:rPr>
                      <w:sz w:val="20"/>
                      <w:szCs w:val="20"/>
                      <w:lang w:val="mn-MN"/>
                    </w:rPr>
                  </w:pPr>
                  <w:r w:rsidRPr="007E0EA8">
                    <w:rPr>
                      <w:sz w:val="20"/>
                      <w:szCs w:val="20"/>
                      <w:lang w:val="mn-MN"/>
                    </w:rPr>
                    <w:t>ENG</w:t>
                  </w:r>
                </w:p>
                <w:p w:rsidR="00B97496" w:rsidRPr="007E0EA8" w:rsidRDefault="00B97496" w:rsidP="00B97496">
                  <w:pPr>
                    <w:pStyle w:val="TableParagraph"/>
                    <w:spacing w:before="58" w:line="136" w:lineRule="auto"/>
                    <w:ind w:left="108" w:right="-116"/>
                    <w:rPr>
                      <w:sz w:val="20"/>
                      <w:szCs w:val="20"/>
                      <w:lang w:val="mn-MN"/>
                    </w:rPr>
                  </w:pPr>
                  <w:r w:rsidRPr="007E0EA8">
                    <w:rPr>
                      <w:sz w:val="20"/>
                      <w:szCs w:val="20"/>
                      <w:lang w:val="mn-MN"/>
                    </w:rPr>
                    <w:t>(CalcMethodKind)</w:t>
                  </w:r>
                </w:p>
              </w:tc>
              <w:tc>
                <w:tcPr>
                  <w:tcW w:w="447" w:type="dxa"/>
                </w:tcPr>
                <w:p w:rsidR="00B97496" w:rsidRPr="007E0EA8" w:rsidRDefault="00B97496" w:rsidP="00B97496">
                  <w:pPr>
                    <w:pStyle w:val="TableParagraph"/>
                    <w:spacing w:before="58"/>
                    <w:ind w:left="108"/>
                    <w:rPr>
                      <w:sz w:val="20"/>
                      <w:szCs w:val="20"/>
                      <w:lang w:val="mn-MN"/>
                    </w:rPr>
                  </w:pPr>
                </w:p>
                <w:p w:rsidR="00B97496" w:rsidRPr="007E0EA8" w:rsidRDefault="00B97496" w:rsidP="00B97496">
                  <w:pPr>
                    <w:pStyle w:val="TableParagraph"/>
                    <w:spacing w:before="58" w:line="129" w:lineRule="exact"/>
                    <w:ind w:left="108" w:right="-130"/>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p w:rsidR="00B97496" w:rsidRPr="007E0EA8" w:rsidRDefault="00B97496" w:rsidP="00B97496">
                  <w:pPr>
                    <w:pStyle w:val="TableParagraph"/>
                    <w:spacing w:before="58" w:line="129" w:lineRule="exact"/>
                    <w:ind w:left="108"/>
                    <w:rPr>
                      <w:sz w:val="20"/>
                      <w:szCs w:val="20"/>
                      <w:lang w:val="mn-MN"/>
                    </w:rPr>
                  </w:pP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M</w:t>
                  </w:r>
                </w:p>
              </w:tc>
            </w:tr>
            <w:tr w:rsidR="00B97496" w:rsidRPr="007E0EA8" w:rsidTr="007034C9">
              <w:tc>
                <w:tcPr>
                  <w:tcW w:w="9121" w:type="dxa"/>
                  <w:gridSpan w:val="5"/>
                </w:tcPr>
                <w:p w:rsidR="00B97496" w:rsidRPr="007E0EA8" w:rsidRDefault="00B97496" w:rsidP="00B97496">
                  <w:pPr>
                    <w:jc w:val="center"/>
                    <w:rPr>
                      <w:rFonts w:ascii="Arial" w:hAnsi="Arial" w:cs="Arial"/>
                      <w:b/>
                      <w:sz w:val="20"/>
                      <w:szCs w:val="20"/>
                      <w:lang w:val="mn-MN"/>
                    </w:rPr>
                  </w:pPr>
                  <w:r w:rsidRPr="007E0EA8">
                    <w:rPr>
                      <w:rFonts w:ascii="Arial" w:hAnsi="Arial" w:cs="Arial"/>
                      <w:b/>
                      <w:sz w:val="20"/>
                      <w:szCs w:val="20"/>
                      <w:lang w:val="mn-MN"/>
                    </w:rPr>
                    <w:t>YPTRExt</w:t>
                  </w:r>
                </w:p>
              </w:tc>
            </w:tr>
            <w:tr w:rsidR="00B97496" w:rsidRPr="007E0EA8" w:rsidTr="00B97496">
              <w:tc>
                <w:tcPr>
                  <w:tcW w:w="1469" w:type="dxa"/>
                </w:tcPr>
                <w:p w:rsidR="00B97496" w:rsidRPr="007E0EA8" w:rsidRDefault="00B97496" w:rsidP="00B97496">
                  <w:pPr>
                    <w:pStyle w:val="TableParagraph"/>
                    <w:spacing w:before="58"/>
                    <w:ind w:left="108"/>
                    <w:rPr>
                      <w:b/>
                      <w:sz w:val="20"/>
                      <w:szCs w:val="20"/>
                      <w:lang w:val="mn-MN"/>
                    </w:rPr>
                  </w:pPr>
                  <w:r w:rsidRPr="007E0EA8">
                    <w:rPr>
                      <w:b/>
                      <w:sz w:val="20"/>
                      <w:szCs w:val="20"/>
                      <w:lang w:val="mn-MN"/>
                    </w:rPr>
                    <w:t>Data object name</w:t>
                  </w:r>
                </w:p>
              </w:tc>
              <w:tc>
                <w:tcPr>
                  <w:tcW w:w="2259" w:type="dxa"/>
                </w:tcPr>
                <w:p w:rsidR="00B97496" w:rsidRPr="007E0EA8" w:rsidRDefault="00B97496" w:rsidP="00B97496">
                  <w:pPr>
                    <w:pStyle w:val="TableParagraph"/>
                    <w:spacing w:before="58"/>
                    <w:ind w:left="108"/>
                    <w:rPr>
                      <w:b/>
                      <w:sz w:val="20"/>
                      <w:szCs w:val="20"/>
                      <w:lang w:val="mn-MN"/>
                    </w:rPr>
                  </w:pPr>
                  <w:r w:rsidRPr="007E0EA8">
                    <w:rPr>
                      <w:b/>
                      <w:sz w:val="20"/>
                      <w:szCs w:val="20"/>
                      <w:lang w:val="mn-MN"/>
                    </w:rPr>
                    <w:t>Common data class</w:t>
                  </w:r>
                </w:p>
              </w:tc>
              <w:tc>
                <w:tcPr>
                  <w:tcW w:w="447" w:type="dxa"/>
                </w:tcPr>
                <w:p w:rsidR="00B97496" w:rsidRPr="007E0EA8" w:rsidRDefault="00B97496" w:rsidP="00B97496">
                  <w:pPr>
                    <w:pStyle w:val="TableParagraph"/>
                    <w:spacing w:before="58"/>
                    <w:ind w:left="108"/>
                    <w:rPr>
                      <w:b/>
                      <w:sz w:val="20"/>
                      <w:szCs w:val="20"/>
                      <w:lang w:val="mn-MN"/>
                    </w:rPr>
                  </w:pPr>
                  <w:r w:rsidRPr="007E0EA8">
                    <w:rPr>
                      <w:b/>
                      <w:sz w:val="20"/>
                      <w:szCs w:val="20"/>
                      <w:lang w:val="mn-MN"/>
                    </w:rPr>
                    <w:t>T</w:t>
                  </w:r>
                </w:p>
              </w:tc>
              <w:tc>
                <w:tcPr>
                  <w:tcW w:w="3107" w:type="dxa"/>
                </w:tcPr>
                <w:p w:rsidR="00B97496" w:rsidRPr="007E0EA8" w:rsidRDefault="00B97496" w:rsidP="00B97496">
                  <w:pPr>
                    <w:pStyle w:val="TableParagraph"/>
                    <w:spacing w:before="58"/>
                    <w:ind w:left="108" w:right="1649"/>
                    <w:rPr>
                      <w:b/>
                      <w:sz w:val="20"/>
                      <w:szCs w:val="20"/>
                      <w:lang w:val="mn-MN"/>
                    </w:rPr>
                  </w:pPr>
                  <w:r w:rsidRPr="007E0EA8">
                    <w:rPr>
                      <w:b/>
                      <w:sz w:val="20"/>
                      <w:szCs w:val="20"/>
                      <w:lang w:val="mn-MN"/>
                    </w:rPr>
                    <w:t>Explanation</w:t>
                  </w:r>
                </w:p>
              </w:tc>
              <w:tc>
                <w:tcPr>
                  <w:tcW w:w="1839" w:type="dxa"/>
                </w:tcPr>
                <w:p w:rsidR="00B97496" w:rsidRPr="007E0EA8" w:rsidRDefault="00B97496" w:rsidP="00B97496">
                  <w:pPr>
                    <w:pStyle w:val="TableParagraph"/>
                    <w:spacing w:before="58"/>
                    <w:ind w:left="108"/>
                    <w:rPr>
                      <w:b/>
                      <w:sz w:val="20"/>
                      <w:szCs w:val="20"/>
                      <w:lang w:val="mn-MN"/>
                    </w:rPr>
                  </w:pPr>
                  <w:r w:rsidRPr="007E0EA8">
                    <w:rPr>
                      <w:b/>
                      <w:sz w:val="20"/>
                      <w:szCs w:val="20"/>
                      <w:lang w:val="mn-MN"/>
                    </w:rPr>
                    <w:t>PresCond nds/ds</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ClcMod</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ENG (CalcModeKind)</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ClcIntvTyp</w:t>
                  </w:r>
                </w:p>
              </w:tc>
              <w:tc>
                <w:tcPr>
                  <w:tcW w:w="2259" w:type="dxa"/>
                </w:tcPr>
                <w:p w:rsidR="00B97496" w:rsidRPr="007E0EA8" w:rsidRDefault="00B97496" w:rsidP="00B97496">
                  <w:pPr>
                    <w:pStyle w:val="TableParagraph"/>
                    <w:spacing w:before="58" w:line="184" w:lineRule="exact"/>
                    <w:ind w:left="108"/>
                    <w:rPr>
                      <w:sz w:val="20"/>
                      <w:szCs w:val="20"/>
                      <w:lang w:val="mn-MN"/>
                    </w:rPr>
                  </w:pPr>
                  <w:r w:rsidRPr="007E0EA8">
                    <w:rPr>
                      <w:sz w:val="20"/>
                      <w:szCs w:val="20"/>
                      <w:lang w:val="mn-MN"/>
                    </w:rPr>
                    <w:t>ENG</w:t>
                  </w:r>
                </w:p>
                <w:p w:rsidR="00B97496" w:rsidRPr="007E0EA8" w:rsidRDefault="00B97496" w:rsidP="00B97496">
                  <w:pPr>
                    <w:pStyle w:val="TableParagraph"/>
                    <w:spacing w:before="58" w:line="184" w:lineRule="exact"/>
                    <w:ind w:left="108"/>
                    <w:rPr>
                      <w:sz w:val="20"/>
                      <w:szCs w:val="20"/>
                      <w:lang w:val="mn-MN"/>
                    </w:rPr>
                  </w:pPr>
                  <w:r w:rsidRPr="007E0EA8">
                    <w:rPr>
                      <w:sz w:val="20"/>
                      <w:szCs w:val="20"/>
                      <w:lang w:val="mn-MN"/>
                    </w:rPr>
                    <w:t>(CalcIntervalKind)</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ClcIntvPer</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NumSubIntv</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ING</w:t>
                  </w:r>
                </w:p>
              </w:tc>
              <w:tc>
                <w:tcPr>
                  <w:tcW w:w="447" w:type="dxa"/>
                </w:tcPr>
                <w:p w:rsidR="00B97496" w:rsidRPr="007E0EA8" w:rsidRDefault="00B97496" w:rsidP="00B97496">
                  <w:pPr>
                    <w:pStyle w:val="TableParagraph"/>
                    <w:spacing w:before="0"/>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ClcRfTyp</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ENG</w:t>
                  </w:r>
                </w:p>
                <w:p w:rsidR="00B97496" w:rsidRPr="007E0EA8" w:rsidRDefault="00B97496" w:rsidP="00B97496">
                  <w:pPr>
                    <w:pStyle w:val="TableParagraph"/>
                    <w:spacing w:before="58"/>
                    <w:ind w:left="108"/>
                    <w:rPr>
                      <w:sz w:val="20"/>
                      <w:szCs w:val="20"/>
                      <w:lang w:val="mn-MN"/>
                    </w:rPr>
                  </w:pPr>
                  <w:r w:rsidRPr="007E0EA8">
                    <w:rPr>
                      <w:sz w:val="20"/>
                      <w:szCs w:val="20"/>
                      <w:lang w:val="mn-MN"/>
                    </w:rPr>
                    <w:t>(CalcIntervalKind)</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ClcRfPer</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ClcSrc</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ORG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F / M</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ClcNxtTmms</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ING</w:t>
                  </w:r>
                </w:p>
              </w:tc>
              <w:tc>
                <w:tcPr>
                  <w:tcW w:w="447" w:type="dxa"/>
                </w:tcPr>
                <w:p w:rsidR="00B97496" w:rsidRPr="007E0EA8" w:rsidRDefault="00B97496" w:rsidP="00B97496">
                  <w:pPr>
                    <w:pStyle w:val="TableParagraph"/>
                    <w:spacing w:before="0"/>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InSyn</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ORG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StatisticsLN</w:t>
                  </w:r>
                </w:p>
              </w:tc>
              <w:tc>
                <w:tcPr>
                  <w:tcW w:w="183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 / O</w:t>
                  </w:r>
                </w:p>
              </w:tc>
            </w:tr>
            <w:tr w:rsidR="00B97496" w:rsidRPr="007E0EA8" w:rsidTr="00B97496">
              <w:tc>
                <w:tcPr>
                  <w:tcW w:w="1469"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InRef</w:t>
                  </w:r>
                </w:p>
              </w:tc>
              <w:tc>
                <w:tcPr>
                  <w:tcW w:w="2259" w:type="dxa"/>
                </w:tcPr>
                <w:p w:rsidR="00B97496" w:rsidRPr="007E0EA8" w:rsidRDefault="00B97496" w:rsidP="00B97496">
                  <w:pPr>
                    <w:pStyle w:val="TableParagraph"/>
                    <w:spacing w:before="58"/>
                    <w:ind w:left="108"/>
                    <w:rPr>
                      <w:sz w:val="20"/>
                      <w:szCs w:val="20"/>
                      <w:lang w:val="mn-MN"/>
                    </w:rPr>
                  </w:pPr>
                  <w:r w:rsidRPr="007E0EA8">
                    <w:rPr>
                      <w:sz w:val="20"/>
                      <w:szCs w:val="20"/>
                      <w:lang w:val="mn-MN"/>
                    </w:rPr>
                    <w:t>ORG</w:t>
                  </w:r>
                </w:p>
              </w:tc>
              <w:tc>
                <w:tcPr>
                  <w:tcW w:w="447" w:type="dxa"/>
                </w:tcPr>
                <w:p w:rsidR="00B97496" w:rsidRPr="007E0EA8" w:rsidRDefault="00B97496" w:rsidP="00B97496">
                  <w:pPr>
                    <w:pStyle w:val="TableParagraph"/>
                    <w:spacing w:before="58"/>
                    <w:ind w:left="108"/>
                    <w:rPr>
                      <w:sz w:val="20"/>
                      <w:szCs w:val="20"/>
                      <w:lang w:val="mn-MN"/>
                    </w:rPr>
                  </w:pPr>
                </w:p>
              </w:tc>
              <w:tc>
                <w:tcPr>
                  <w:tcW w:w="3107" w:type="dxa"/>
                </w:tcPr>
                <w:p w:rsidR="00B97496" w:rsidRPr="007E0EA8" w:rsidRDefault="00B97496" w:rsidP="00B97496">
                  <w:pPr>
                    <w:pStyle w:val="TableParagraph"/>
                    <w:spacing w:before="58"/>
                    <w:ind w:left="108"/>
                    <w:rPr>
                      <w:sz w:val="20"/>
                      <w:szCs w:val="20"/>
                      <w:lang w:val="mn-MN"/>
                    </w:rPr>
                  </w:pPr>
                  <w:r w:rsidRPr="007E0EA8">
                    <w:rPr>
                      <w:sz w:val="20"/>
                      <w:szCs w:val="20"/>
                      <w:lang w:val="mn-MN"/>
                    </w:rPr>
                    <w:t>inherited from: DomainLN</w:t>
                  </w:r>
                </w:p>
              </w:tc>
              <w:tc>
                <w:tcPr>
                  <w:tcW w:w="1839" w:type="dxa"/>
                </w:tcPr>
                <w:p w:rsidR="00B97496" w:rsidRPr="007E0EA8" w:rsidRDefault="00B97496" w:rsidP="00B97496">
                  <w:pPr>
                    <w:pStyle w:val="TableParagraph"/>
                    <w:spacing w:before="58"/>
                    <w:ind w:left="108" w:right="157"/>
                    <w:rPr>
                      <w:sz w:val="20"/>
                      <w:szCs w:val="20"/>
                      <w:lang w:val="mn-MN"/>
                    </w:rPr>
                  </w:pPr>
                  <w:r w:rsidRPr="007E0EA8">
                    <w:rPr>
                      <w:sz w:val="20"/>
                      <w:szCs w:val="20"/>
                      <w:lang w:val="mn-MN"/>
                    </w:rPr>
                    <w:t>Omulti / Omulti</w:t>
                  </w:r>
                </w:p>
              </w:tc>
            </w:tr>
          </w:tbl>
          <w:p w:rsidR="007034C9" w:rsidRPr="007E0EA8" w:rsidRDefault="007034C9" w:rsidP="007034C9">
            <w:pPr>
              <w:pStyle w:val="Heading4"/>
              <w:ind w:left="0" w:right="-1118"/>
              <w:outlineLvl w:val="3"/>
              <w:rPr>
                <w:sz w:val="24"/>
                <w:szCs w:val="24"/>
                <w:lang w:val="mn-MN"/>
              </w:rPr>
            </w:pPr>
          </w:p>
          <w:p w:rsidR="007034C9" w:rsidRPr="007E0EA8" w:rsidRDefault="007034C9" w:rsidP="007034C9">
            <w:pPr>
              <w:pStyle w:val="Heading4"/>
              <w:ind w:left="0" w:right="-1118"/>
              <w:outlineLvl w:val="3"/>
              <w:rPr>
                <w:sz w:val="24"/>
                <w:szCs w:val="24"/>
                <w:lang w:val="mn-MN"/>
              </w:rPr>
            </w:pPr>
          </w:p>
        </w:tc>
      </w:tr>
    </w:tbl>
    <w:p w:rsidR="000F7AD0" w:rsidRPr="007E0EA8" w:rsidRDefault="000F7AD0"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B97496" w:rsidRPr="007E0EA8" w:rsidTr="00B97496">
        <w:tc>
          <w:tcPr>
            <w:tcW w:w="4673" w:type="dxa"/>
          </w:tcPr>
          <w:p w:rsidR="00B97496" w:rsidRPr="007E0EA8" w:rsidRDefault="00B97496" w:rsidP="00B97496">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 Цахилгаан системийн туслах тоног төхөөрөмжийн логик зангилаа (LNGroupZ)</w:t>
            </w:r>
          </w:p>
          <w:p w:rsidR="00B97496" w:rsidRPr="007E0EA8" w:rsidRDefault="00B97496" w:rsidP="00B97496">
            <w:pPr>
              <w:pStyle w:val="HTMLPreformatted"/>
              <w:jc w:val="both"/>
              <w:rPr>
                <w:rFonts w:ascii="Arial" w:eastAsia="Arial" w:hAnsi="Arial" w:cs="Arial"/>
                <w:b/>
                <w:bCs/>
                <w:sz w:val="24"/>
                <w:szCs w:val="24"/>
                <w:lang w:val="mn-MN"/>
              </w:rPr>
            </w:pPr>
          </w:p>
          <w:p w:rsidR="00B97496" w:rsidRPr="007E0EA8" w:rsidRDefault="00B97496" w:rsidP="00B97496">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13.8.1 Ерөнхий зүйл</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 бүлэг логик зангилаа нь бусад цахилгаан системийн салбарт дахин ашиглах боломжтой боловч энэ стандартын бусад логик зангилааны бүлэгт загварчлагдаагүй бүх объектуудыг хэлнэ.</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lang w:val="mn-MN"/>
              </w:rPr>
            </w:pPr>
            <w:r w:rsidRPr="007E0EA8">
              <w:rPr>
                <w:rFonts w:ascii="Arial" w:eastAsia="Arial" w:hAnsi="Arial" w:cs="Arial"/>
                <w:bCs/>
                <w:lang w:val="mn-MN"/>
              </w:rPr>
              <w:t>ТАЙЛБАР: Эдгээр логик зангилаа нь IEC 61850-7-4-ийн дараагийн хувилбарт орсон байх магадлалтай. Хэвлэгдсэн үед, IEC 61850-7-4-т заасан логик зангилаа нь энд байгаа тодорхойлолтоос давуу байх болно.</w:t>
            </w:r>
          </w:p>
          <w:p w:rsidR="00B97496" w:rsidRPr="007E0EA8" w:rsidRDefault="00B97496" w:rsidP="00B97496">
            <w:pPr>
              <w:tabs>
                <w:tab w:val="left" w:pos="1268"/>
              </w:tabs>
              <w:rPr>
                <w:rFonts w:ascii="Arial" w:hAnsi="Arial" w:cs="Arial"/>
                <w:szCs w:val="24"/>
                <w:lang w:val="mn-MN"/>
              </w:rPr>
            </w:pPr>
          </w:p>
        </w:tc>
        <w:tc>
          <w:tcPr>
            <w:tcW w:w="4674" w:type="dxa"/>
          </w:tcPr>
          <w:p w:rsidR="00B97496" w:rsidRPr="007E0EA8" w:rsidRDefault="00B97496" w:rsidP="00B97496">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13.8 Logical nodes for further power system equipment (LNGroupZ)</w:t>
            </w:r>
          </w:p>
          <w:p w:rsidR="00B97496" w:rsidRPr="007E0EA8" w:rsidRDefault="00B97496" w:rsidP="00B97496">
            <w:pPr>
              <w:pStyle w:val="HTMLPreformatted"/>
              <w:jc w:val="both"/>
              <w:rPr>
                <w:rFonts w:ascii="Arial" w:eastAsia="Arial" w:hAnsi="Arial" w:cs="Arial"/>
                <w:b/>
                <w:bCs/>
                <w:sz w:val="24"/>
                <w:szCs w:val="24"/>
                <w:lang w:val="mn-MN"/>
              </w:rPr>
            </w:pPr>
          </w:p>
          <w:p w:rsidR="00B97496" w:rsidRPr="007E0EA8" w:rsidRDefault="00B97496" w:rsidP="00B97496">
            <w:pPr>
              <w:pStyle w:val="HTMLPreformatted"/>
              <w:jc w:val="both"/>
              <w:rPr>
                <w:rFonts w:ascii="Arial" w:eastAsia="Arial" w:hAnsi="Arial" w:cs="Arial"/>
                <w:b/>
                <w:bCs/>
                <w:sz w:val="24"/>
                <w:szCs w:val="24"/>
                <w:lang w:val="mn-MN"/>
              </w:rPr>
            </w:pPr>
            <w:bookmarkStart w:id="89" w:name="_bookmark253"/>
            <w:bookmarkEnd w:id="89"/>
            <w:r w:rsidRPr="007E0EA8">
              <w:rPr>
                <w:rFonts w:ascii="Arial" w:eastAsia="Arial" w:hAnsi="Arial" w:cs="Arial"/>
                <w:b/>
                <w:bCs/>
                <w:sz w:val="24"/>
                <w:szCs w:val="24"/>
                <w:lang w:val="mn-MN"/>
              </w:rPr>
              <w:t>13.8.1 General</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group of logical nodes refers all to power system objects which are reusable in  other  power systems domains but not modelled in other logical node groups of this standard.</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lang w:val="mn-MN"/>
              </w:rPr>
            </w:pPr>
            <w:r w:rsidRPr="007E0EA8">
              <w:rPr>
                <w:rFonts w:ascii="Arial" w:eastAsia="Arial" w:hAnsi="Arial" w:cs="Arial"/>
                <w:bCs/>
                <w:lang w:val="mn-MN"/>
              </w:rPr>
              <w:t>NOTE These logical nodes are likely to be included in a later edition of  IEC 61850-7-4. When published, logical  nodes specified in IEC 61850-7-4 are to take precedence over the definition here.</w:t>
            </w:r>
          </w:p>
          <w:p w:rsidR="00B97496" w:rsidRPr="007E0EA8" w:rsidRDefault="00B97496" w:rsidP="00AA05F3">
            <w:pPr>
              <w:rPr>
                <w:rFonts w:ascii="Arial" w:hAnsi="Arial" w:cs="Arial"/>
                <w:szCs w:val="24"/>
                <w:lang w:val="mn-MN"/>
              </w:rPr>
            </w:pPr>
          </w:p>
        </w:tc>
      </w:tr>
      <w:tr w:rsidR="00B97496" w:rsidRPr="007E0EA8" w:rsidTr="00235F6C">
        <w:tc>
          <w:tcPr>
            <w:tcW w:w="9347" w:type="dxa"/>
            <w:gridSpan w:val="2"/>
          </w:tcPr>
          <w:p w:rsidR="00B97496" w:rsidRPr="007E0EA8" w:rsidRDefault="00B97496" w:rsidP="00B97496">
            <w:pPr>
              <w:pStyle w:val="HTMLPreformatted"/>
              <w:jc w:val="both"/>
              <w:rPr>
                <w:rFonts w:ascii="Arial" w:eastAsia="Arial" w:hAnsi="Arial" w:cs="Arial"/>
                <w:b/>
                <w:bCs/>
                <w:sz w:val="24"/>
                <w:szCs w:val="24"/>
                <w:lang w:val="mn-MN"/>
              </w:rPr>
            </w:pPr>
            <w:r w:rsidRPr="007E0EA8">
              <w:rPr>
                <w:noProof/>
              </w:rPr>
              <w:lastRenderedPageBreak/>
              <w:drawing>
                <wp:inline distT="0" distB="0" distL="0" distR="0" wp14:anchorId="2A0DBBB0" wp14:editId="6BE6094E">
                  <wp:extent cx="5752239" cy="7248334"/>
                  <wp:effectExtent l="0" t="0" r="0" b="0"/>
                  <wp:docPr id="13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9.jpeg"/>
                          <pic:cNvPicPr/>
                        </pic:nvPicPr>
                        <pic:blipFill>
                          <a:blip r:embed="rId97" cstate="print"/>
                          <a:stretch>
                            <a:fillRect/>
                          </a:stretch>
                        </pic:blipFill>
                        <pic:spPr>
                          <a:xfrm>
                            <a:off x="0" y="0"/>
                            <a:ext cx="5752239" cy="7248334"/>
                          </a:xfrm>
                          <a:prstGeom prst="rect">
                            <a:avLst/>
                          </a:prstGeom>
                        </pic:spPr>
                      </pic:pic>
                    </a:graphicData>
                  </a:graphic>
                </wp:inline>
              </w:drawing>
            </w:r>
          </w:p>
        </w:tc>
      </w:tr>
      <w:tr w:rsidR="00B97496" w:rsidRPr="007E0EA8" w:rsidTr="00B97496">
        <w:tc>
          <w:tcPr>
            <w:tcW w:w="4673" w:type="dxa"/>
          </w:tcPr>
          <w:p w:rsidR="00B97496" w:rsidRPr="007E0EA8" w:rsidRDefault="00B97496" w:rsidP="00B97496">
            <w:pPr>
              <w:pStyle w:val="Heading4"/>
              <w:spacing w:before="101"/>
              <w:ind w:left="0" w:right="586"/>
              <w:jc w:val="both"/>
              <w:outlineLvl w:val="3"/>
              <w:rPr>
                <w:spacing w:val="7"/>
                <w:sz w:val="24"/>
                <w:szCs w:val="24"/>
                <w:lang w:val="mn-MN"/>
              </w:rPr>
            </w:pPr>
            <w:r w:rsidRPr="007E0EA8">
              <w:rPr>
                <w:spacing w:val="6"/>
                <w:sz w:val="24"/>
                <w:szCs w:val="24"/>
                <w:lang w:val="mn-MN"/>
              </w:rPr>
              <w:t>73-р зураг</w:t>
            </w:r>
            <w:r w:rsidRPr="007E0EA8">
              <w:rPr>
                <w:spacing w:val="3"/>
                <w:sz w:val="24"/>
                <w:szCs w:val="24"/>
                <w:lang w:val="mn-MN"/>
              </w:rPr>
              <w:t xml:space="preserve"> </w:t>
            </w:r>
            <w:r w:rsidRPr="007E0EA8">
              <w:rPr>
                <w:sz w:val="24"/>
                <w:szCs w:val="24"/>
                <w:lang w:val="mn-MN"/>
              </w:rPr>
              <w:t>–</w:t>
            </w:r>
            <w:r w:rsidRPr="007E0EA8">
              <w:rPr>
                <w:spacing w:val="7"/>
                <w:sz w:val="24"/>
                <w:szCs w:val="24"/>
                <w:lang w:val="mn-MN"/>
              </w:rPr>
              <w:t>LNGroupZ: ангийн диаграмм :LNGroupZ1</w:t>
            </w:r>
          </w:p>
          <w:p w:rsidR="00B97496" w:rsidRPr="007E0EA8" w:rsidRDefault="00B97496" w:rsidP="00B974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53"/>
              </w:tabs>
              <w:jc w:val="both"/>
              <w:rPr>
                <w:rFonts w:ascii="Arial" w:eastAsia="Arial" w:hAnsi="Arial" w:cs="Arial"/>
                <w:b/>
                <w:bCs/>
                <w:sz w:val="24"/>
                <w:szCs w:val="24"/>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73-р зураг дахь диаграммд LN-ий Z бүлгийн диаграммыг харуулав.</w:t>
            </w:r>
          </w:p>
          <w:p w:rsidR="00B97496" w:rsidRPr="007E0EA8" w:rsidRDefault="00B97496" w:rsidP="00B974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53"/>
              </w:tabs>
              <w:jc w:val="both"/>
              <w:rPr>
                <w:rFonts w:ascii="Arial" w:eastAsia="Arial" w:hAnsi="Arial" w:cs="Arial"/>
                <w:b/>
                <w:bCs/>
                <w:sz w:val="24"/>
                <w:szCs w:val="24"/>
                <w:lang w:val="mn-MN"/>
              </w:rPr>
            </w:pPr>
          </w:p>
        </w:tc>
        <w:tc>
          <w:tcPr>
            <w:tcW w:w="4674" w:type="dxa"/>
          </w:tcPr>
          <w:p w:rsidR="00B97496" w:rsidRPr="007E0EA8" w:rsidRDefault="00B97496" w:rsidP="00B97496">
            <w:pPr>
              <w:rPr>
                <w:rFonts w:ascii="Arial" w:eastAsia="Arial" w:hAnsi="Arial" w:cs="Arial"/>
                <w:b/>
                <w:lang w:val="mn-MN"/>
              </w:rPr>
            </w:pPr>
            <w:r w:rsidRPr="007E0EA8">
              <w:rPr>
                <w:rFonts w:ascii="Arial" w:eastAsia="Arial" w:hAnsi="Arial" w:cs="Arial"/>
                <w:b/>
                <w:lang w:val="mn-MN"/>
              </w:rPr>
              <w:t>Figure 73 – Class diagram LNGroupZ::LNGroupZ1</w:t>
            </w:r>
          </w:p>
          <w:p w:rsidR="00B97496" w:rsidRPr="007E0EA8" w:rsidRDefault="00B97496" w:rsidP="00B97496">
            <w:pPr>
              <w:rPr>
                <w:rFonts w:ascii="Arial" w:eastAsia="Arial" w:hAnsi="Arial" w:cs="Arial"/>
                <w:b/>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diagram in Figure 73 shows class diagrams of LN group Z.</w:t>
            </w:r>
          </w:p>
          <w:p w:rsidR="00B97496" w:rsidRPr="007E0EA8" w:rsidRDefault="00B97496" w:rsidP="00B97496">
            <w:pPr>
              <w:rPr>
                <w:rFonts w:ascii="Arial" w:eastAsia="Arial" w:hAnsi="Arial" w:cs="Arial"/>
                <w:b/>
                <w:lang w:val="mn-MN"/>
              </w:rPr>
            </w:pPr>
          </w:p>
          <w:p w:rsidR="00B97496" w:rsidRPr="007E0EA8" w:rsidRDefault="00B97496" w:rsidP="00B97496">
            <w:pPr>
              <w:pStyle w:val="HTMLPreformatted"/>
              <w:jc w:val="both"/>
              <w:rPr>
                <w:rFonts w:ascii="Arial" w:eastAsia="Arial" w:hAnsi="Arial" w:cs="Arial"/>
                <w:b/>
                <w:bCs/>
                <w:sz w:val="24"/>
                <w:szCs w:val="24"/>
                <w:lang w:val="mn-MN"/>
              </w:rPr>
            </w:pPr>
          </w:p>
        </w:tc>
      </w:tr>
      <w:tr w:rsidR="00B97496" w:rsidRPr="007E0EA8" w:rsidTr="00235F6C">
        <w:tc>
          <w:tcPr>
            <w:tcW w:w="9347" w:type="dxa"/>
            <w:gridSpan w:val="2"/>
          </w:tcPr>
          <w:p w:rsidR="00B97496" w:rsidRPr="007E0EA8" w:rsidRDefault="00B97496" w:rsidP="00B97496">
            <w:pPr>
              <w:jc w:val="center"/>
              <w:rPr>
                <w:rFonts w:ascii="Arial" w:eastAsia="Arial" w:hAnsi="Arial" w:cs="Arial"/>
                <w:b/>
                <w:lang w:val="mn-MN"/>
              </w:rPr>
            </w:pPr>
            <w:r w:rsidRPr="007E0EA8">
              <w:rPr>
                <w:noProof/>
              </w:rPr>
              <w:lastRenderedPageBreak/>
              <w:drawing>
                <wp:inline distT="0" distB="0" distL="0" distR="0" wp14:anchorId="6CA796A4" wp14:editId="744AF7C7">
                  <wp:extent cx="5527343" cy="8722337"/>
                  <wp:effectExtent l="0" t="0" r="0" b="3175"/>
                  <wp:docPr id="13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0.jpeg"/>
                          <pic:cNvPicPr/>
                        </pic:nvPicPr>
                        <pic:blipFill>
                          <a:blip r:embed="rId98" cstate="print"/>
                          <a:stretch>
                            <a:fillRect/>
                          </a:stretch>
                        </pic:blipFill>
                        <pic:spPr>
                          <a:xfrm>
                            <a:off x="0" y="0"/>
                            <a:ext cx="5557787" cy="8770378"/>
                          </a:xfrm>
                          <a:prstGeom prst="rect">
                            <a:avLst/>
                          </a:prstGeom>
                        </pic:spPr>
                      </pic:pic>
                    </a:graphicData>
                  </a:graphic>
                </wp:inline>
              </w:drawing>
            </w:r>
          </w:p>
        </w:tc>
      </w:tr>
      <w:tr w:rsidR="00B97496" w:rsidRPr="007E0EA8" w:rsidTr="00B97496">
        <w:tc>
          <w:tcPr>
            <w:tcW w:w="4673" w:type="dxa"/>
          </w:tcPr>
          <w:p w:rsidR="00B97496" w:rsidRPr="007E0EA8" w:rsidRDefault="0006277A" w:rsidP="00B97496">
            <w:pPr>
              <w:jc w:val="both"/>
              <w:rPr>
                <w:rFonts w:ascii="Arial" w:eastAsia="Arial" w:hAnsi="Arial" w:cs="Arial"/>
                <w:b/>
                <w:lang w:val="mn-MN"/>
              </w:rPr>
            </w:pPr>
            <w:r>
              <w:rPr>
                <w:rFonts w:ascii="Arial" w:eastAsia="Arial" w:hAnsi="Arial" w:cs="Arial"/>
                <w:b/>
                <w:lang w:val="mn-MN"/>
              </w:rPr>
              <w:t>74-р зураг</w:t>
            </w:r>
            <w:r w:rsidR="00B97496" w:rsidRPr="007E0EA8">
              <w:rPr>
                <w:rFonts w:ascii="Arial" w:eastAsia="Arial" w:hAnsi="Arial" w:cs="Arial"/>
                <w:b/>
                <w:lang w:val="mn-MN"/>
              </w:rPr>
              <w:t xml:space="preserve"> – LNGroupZ: ангийн диаграмм: LNGroupZ1</w:t>
            </w: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74-р зурагт энэ бүлгийн бүх бодит логик зангилаа, тэдгээрийн нийтлэг шинж чанарыг төлөөлөх үндсэн төрлийг харуулав.</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13.8.2 ЛЗ: Туслах сүлжээ Нэр:ZAXNExt</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ZAXN LN-г өргөтгөх мэдээллийн объектын багц.</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логик зангилааг дэд станцууд болон бусад цахилгаан системүүдийн цахилгаан хангамжийн системд хамаарах туслах сүлжээг загварчлахад ашигладаг.</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LN </w:t>
            </w:r>
            <w:r w:rsidR="002403B6"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w:t>
            </w:r>
            <w:r w:rsidR="002403B6" w:rsidRPr="007E0EA8">
              <w:rPr>
                <w:rFonts w:ascii="Arial" w:eastAsia="Arial" w:hAnsi="Arial" w:cs="Arial"/>
                <w:bCs/>
                <w:sz w:val="24"/>
                <w:szCs w:val="24"/>
                <w:lang w:val="mn-MN"/>
              </w:rPr>
              <w:t>редакцын</w:t>
            </w:r>
            <w:r w:rsidRPr="007E0EA8">
              <w:rPr>
                <w:rFonts w:ascii="Arial" w:eastAsia="Arial" w:hAnsi="Arial" w:cs="Arial"/>
                <w:bCs/>
                <w:sz w:val="24"/>
                <w:szCs w:val="24"/>
                <w:lang w:val="mn-MN"/>
              </w:rPr>
              <w:t xml:space="preserve"> зорилгоор ашиглагддаг бөгөөд бодит загварт байдаггүй</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A45F10" w:rsidP="00B97496">
            <w:pPr>
              <w:pStyle w:val="HTMLPreformatted"/>
              <w:jc w:val="both"/>
              <w:rPr>
                <w:rFonts w:ascii="Arial" w:eastAsia="Arial" w:hAnsi="Arial" w:cs="Arial"/>
                <w:bCs/>
                <w:sz w:val="24"/>
                <w:szCs w:val="24"/>
                <w:lang w:val="mn-MN"/>
              </w:rPr>
            </w:pPr>
            <w:hyperlink w:anchor="_bookmark257" w:history="1">
              <w:r w:rsidR="0006277A">
                <w:rPr>
                  <w:rFonts w:ascii="Arial" w:eastAsia="Arial" w:hAnsi="Arial" w:cs="Arial"/>
                  <w:bCs/>
                  <w:sz w:val="24"/>
                  <w:szCs w:val="24"/>
                  <w:lang w:val="mn-MN"/>
                </w:rPr>
                <w:t>20-р хүснэгтэд</w:t>
              </w:r>
              <w:r w:rsidR="00B97496" w:rsidRPr="007E0EA8">
                <w:rPr>
                  <w:rFonts w:ascii="Arial" w:eastAsia="Arial" w:hAnsi="Arial" w:cs="Arial"/>
                  <w:bCs/>
                  <w:sz w:val="24"/>
                  <w:szCs w:val="24"/>
                  <w:lang w:val="mn-MN"/>
                </w:rPr>
                <w:t xml:space="preserve">  </w:t>
              </w:r>
            </w:hyperlink>
            <w:r w:rsidR="00B97496" w:rsidRPr="007E0EA8">
              <w:rPr>
                <w:rFonts w:ascii="Arial" w:eastAsia="Arial" w:hAnsi="Arial" w:cs="Arial"/>
                <w:bCs/>
                <w:sz w:val="24"/>
                <w:szCs w:val="24"/>
                <w:lang w:val="mn-MN"/>
              </w:rPr>
              <w:t>ZAXNExt-ийн бүх өгөгдлийн объектуудыг харуулдав.</w:t>
            </w:r>
          </w:p>
          <w:p w:rsidR="00B97496" w:rsidRPr="007E0EA8" w:rsidRDefault="00B97496" w:rsidP="00B97496">
            <w:pPr>
              <w:pStyle w:val="Heading4"/>
              <w:spacing w:before="101"/>
              <w:ind w:left="0" w:right="586"/>
              <w:jc w:val="both"/>
              <w:outlineLvl w:val="3"/>
              <w:rPr>
                <w:spacing w:val="6"/>
                <w:sz w:val="24"/>
                <w:szCs w:val="24"/>
                <w:lang w:val="mn-MN"/>
              </w:rPr>
            </w:pPr>
          </w:p>
        </w:tc>
        <w:tc>
          <w:tcPr>
            <w:tcW w:w="4674" w:type="dxa"/>
          </w:tcPr>
          <w:p w:rsidR="00B97496" w:rsidRPr="007E0EA8" w:rsidRDefault="00B97496" w:rsidP="00B97496">
            <w:pPr>
              <w:jc w:val="both"/>
              <w:rPr>
                <w:rFonts w:ascii="Arial" w:eastAsia="Arial" w:hAnsi="Arial" w:cs="Arial"/>
                <w:b/>
                <w:lang w:val="mn-MN"/>
              </w:rPr>
            </w:pPr>
            <w:r w:rsidRPr="007E0EA8">
              <w:rPr>
                <w:rFonts w:ascii="Arial" w:eastAsia="Arial" w:hAnsi="Arial" w:cs="Arial"/>
                <w:b/>
                <w:lang w:val="mn-MN"/>
              </w:rPr>
              <w:lastRenderedPageBreak/>
              <w:t>Figure 74- Class diagram LNGroupZ: LNGgroupZ2</w:t>
            </w:r>
          </w:p>
          <w:p w:rsidR="00B97496" w:rsidRPr="007E0EA8" w:rsidRDefault="00B97496" w:rsidP="00B97496">
            <w:pPr>
              <w:jc w:val="both"/>
              <w:rPr>
                <w:rFonts w:ascii="Arial" w:eastAsia="Arial" w:hAnsi="Arial" w:cs="Arial"/>
                <w:b/>
                <w:lang w:val="mn-MN"/>
              </w:rPr>
            </w:pPr>
          </w:p>
          <w:p w:rsidR="00B97496" w:rsidRPr="007E0EA8" w:rsidRDefault="00B97496" w:rsidP="00B97496">
            <w:pPr>
              <w:jc w:val="both"/>
              <w:rPr>
                <w:rFonts w:ascii="Arial" w:eastAsia="Arial" w:hAnsi="Arial" w:cs="Arial"/>
                <w:lang w:val="mn-MN"/>
              </w:rPr>
            </w:pPr>
            <w:r w:rsidRPr="007E0EA8">
              <w:rPr>
                <w:rFonts w:ascii="Arial" w:eastAsia="Arial" w:hAnsi="Arial" w:cs="Arial"/>
                <w:lang w:val="mn-MN"/>
              </w:rPr>
              <w:t>Figure 74 shows the first part of the concrete logical nodes of this group, with the supertypes that factor their common attributes.</w:t>
            </w:r>
          </w:p>
          <w:p w:rsidR="00B97496" w:rsidRPr="007E0EA8" w:rsidRDefault="00B97496" w:rsidP="00B97496">
            <w:pPr>
              <w:jc w:val="both"/>
              <w:rPr>
                <w:rFonts w:ascii="Arial" w:eastAsia="Arial" w:hAnsi="Arial" w:cs="Arial"/>
                <w:b/>
                <w:lang w:val="mn-MN"/>
              </w:rPr>
            </w:pPr>
          </w:p>
          <w:p w:rsidR="00B97496" w:rsidRPr="007E0EA8" w:rsidRDefault="00B97496" w:rsidP="00B97496">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13.8.2</w:t>
            </w:r>
            <w:r w:rsidRPr="007E0EA8">
              <w:rPr>
                <w:rFonts w:ascii="Arial" w:eastAsia="Arial" w:hAnsi="Arial" w:cs="Arial"/>
                <w:b/>
                <w:bCs/>
                <w:sz w:val="24"/>
                <w:szCs w:val="24"/>
                <w:lang w:val="mn-MN"/>
              </w:rPr>
              <w:tab/>
              <w:t>LN: Auxiliary network Name: ZAXNExt</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ZAXN LN.</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logical node is used to model auxiliary networks, which belong to  the  power  supply system of substations and other power systems installations.</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B97496" w:rsidRPr="007E0EA8" w:rsidRDefault="00B97496" w:rsidP="00B97496">
            <w:pPr>
              <w:pStyle w:val="HTMLPreformatted"/>
              <w:jc w:val="both"/>
              <w:rPr>
                <w:rFonts w:ascii="Arial" w:eastAsia="Arial" w:hAnsi="Arial" w:cs="Arial"/>
                <w:bCs/>
                <w:sz w:val="24"/>
                <w:szCs w:val="24"/>
                <w:lang w:val="mn-MN"/>
              </w:rPr>
            </w:pPr>
          </w:p>
          <w:p w:rsidR="00B97496" w:rsidRPr="007E0EA8" w:rsidRDefault="00B97496" w:rsidP="00B97496">
            <w:pPr>
              <w:jc w:val="both"/>
              <w:rPr>
                <w:rFonts w:ascii="Arial" w:eastAsia="Arial" w:hAnsi="Arial" w:cs="Arial"/>
                <w:b/>
                <w:lang w:val="mn-MN"/>
              </w:rPr>
            </w:pPr>
            <w:r w:rsidRPr="007E0EA8">
              <w:rPr>
                <w:rFonts w:ascii="Arial" w:eastAsia="Arial" w:hAnsi="Arial" w:cs="Arial"/>
                <w:bCs/>
                <w:szCs w:val="24"/>
                <w:lang w:val="mn-MN"/>
              </w:rPr>
              <w:t>Table 20 shows all data objects of ZAXNExt.</w:t>
            </w:r>
          </w:p>
        </w:tc>
      </w:tr>
      <w:tr w:rsidR="00235F6C" w:rsidRPr="007E0EA8" w:rsidTr="00235F6C">
        <w:tc>
          <w:tcPr>
            <w:tcW w:w="9347" w:type="dxa"/>
            <w:gridSpan w:val="2"/>
          </w:tcPr>
          <w:p w:rsidR="00235F6C" w:rsidRPr="007E0EA8" w:rsidRDefault="00235F6C" w:rsidP="00235F6C">
            <w:pPr>
              <w:pStyle w:val="Heading4"/>
              <w:ind w:right="585"/>
              <w:jc w:val="center"/>
              <w:outlineLvl w:val="3"/>
              <w:rPr>
                <w:sz w:val="24"/>
                <w:szCs w:val="24"/>
                <w:lang w:val="mn-MN"/>
              </w:rPr>
            </w:pPr>
            <w:r w:rsidRPr="007E0EA8">
              <w:rPr>
                <w:sz w:val="24"/>
                <w:szCs w:val="24"/>
                <w:lang w:val="mn-MN"/>
              </w:rPr>
              <w:lastRenderedPageBreak/>
              <w:t>20-р хүснэгт – ZAXNExt-ийн өгөгдлийн объектууд</w:t>
            </w:r>
          </w:p>
          <w:p w:rsidR="00235F6C" w:rsidRPr="007E0EA8" w:rsidRDefault="00235F6C" w:rsidP="00B97496">
            <w:pPr>
              <w:jc w:val="both"/>
              <w:rPr>
                <w:rFonts w:ascii="Arial" w:eastAsia="Arial" w:hAnsi="Arial" w:cs="Arial"/>
                <w:b/>
                <w:lang w:val="mn-MN"/>
              </w:rPr>
            </w:pPr>
          </w:p>
          <w:tbl>
            <w:tblPr>
              <w:tblStyle w:val="TableGrid"/>
              <w:tblW w:w="0" w:type="auto"/>
              <w:tblLook w:val="04A0" w:firstRow="1" w:lastRow="0" w:firstColumn="1" w:lastColumn="0" w:noHBand="0" w:noVBand="1"/>
            </w:tblPr>
            <w:tblGrid>
              <w:gridCol w:w="1651"/>
              <w:gridCol w:w="2259"/>
              <w:gridCol w:w="484"/>
              <w:gridCol w:w="2813"/>
              <w:gridCol w:w="1914"/>
            </w:tblGrid>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ZAXNExt</w:t>
                  </w:r>
                </w:p>
              </w:tc>
            </w:tr>
            <w:tr w:rsidR="00235F6C" w:rsidRPr="007E0EA8" w:rsidTr="00235F6C">
              <w:tc>
                <w:tcPr>
                  <w:tcW w:w="1651"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T</w:t>
                  </w:r>
                </w:p>
              </w:tc>
              <w:tc>
                <w:tcPr>
                  <w:tcW w:w="2813" w:type="dxa"/>
                </w:tcPr>
                <w:p w:rsidR="00235F6C" w:rsidRPr="007E0EA8" w:rsidRDefault="00235F6C" w:rsidP="00235F6C">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PresCondnds/ds</w:t>
                  </w:r>
                </w:p>
              </w:tc>
            </w:tr>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EEName</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DPL</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F</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NamPlt</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LPL</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VPrs</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SPS</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ight="361"/>
                    <w:rPr>
                      <w:sz w:val="20"/>
                      <w:szCs w:val="20"/>
                      <w:lang w:val="mn-MN"/>
                    </w:rPr>
                  </w:pPr>
                  <w:r w:rsidRPr="007E0EA8">
                    <w:rPr>
                      <w:sz w:val="20"/>
                      <w:szCs w:val="20"/>
                      <w:lang w:val="mn-MN"/>
                    </w:rPr>
                    <w:t>Хэрэв true бол Хүчдэл нь VolMin-д тодорхойлсон хамгийн бага босго хэмжээнээс дээш түвшинд хүрсэн болохыг заана</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F</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EEHealth</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ENS (HealthKind)</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F</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OpTmh</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INS</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Blk</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SPS</w:t>
                  </w:r>
                </w:p>
              </w:tc>
              <w:tc>
                <w:tcPr>
                  <w:tcW w:w="484" w:type="dxa"/>
                </w:tcPr>
                <w:p w:rsidR="00235F6C" w:rsidRPr="007E0EA8" w:rsidRDefault="00235F6C" w:rsidP="00235F6C">
                  <w:pPr>
                    <w:pStyle w:val="TableParagraph"/>
                    <w:spacing w:before="0"/>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F</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ClcExp</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SPS</w:t>
                  </w:r>
                </w:p>
              </w:tc>
              <w:tc>
                <w:tcPr>
                  <w:tcW w:w="484" w:type="dxa"/>
                </w:tcPr>
                <w:p w:rsidR="00235F6C" w:rsidRPr="007E0EA8" w:rsidRDefault="00235F6C" w:rsidP="00235F6C">
                  <w:pPr>
                    <w:pStyle w:val="TableParagraph"/>
                    <w:spacing w:before="58"/>
                    <w:ind w:left="108" w:right="37"/>
                    <w:rPr>
                      <w:sz w:val="20"/>
                      <w:szCs w:val="20"/>
                      <w:lang w:val="mn-MN"/>
                    </w:rPr>
                  </w:pPr>
                  <w:r w:rsidRPr="007E0EA8">
                    <w:rPr>
                      <w:sz w:val="20"/>
                      <w:szCs w:val="20"/>
                      <w:lang w:val="mn-MN"/>
                    </w:rPr>
                    <w:t>T</w:t>
                  </w: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Beh</w:t>
                  </w:r>
                </w:p>
              </w:tc>
              <w:tc>
                <w:tcPr>
                  <w:tcW w:w="2259" w:type="dxa"/>
                </w:tcPr>
                <w:p w:rsidR="00235F6C" w:rsidRPr="007E0EA8" w:rsidRDefault="00235F6C" w:rsidP="00235F6C">
                  <w:pPr>
                    <w:pStyle w:val="TableParagraph"/>
                    <w:spacing w:before="58" w:line="184" w:lineRule="exact"/>
                    <w:ind w:left="108"/>
                    <w:rPr>
                      <w:sz w:val="20"/>
                      <w:szCs w:val="20"/>
                      <w:lang w:val="mn-MN"/>
                    </w:rPr>
                  </w:pPr>
                  <w:r w:rsidRPr="007E0EA8">
                    <w:rPr>
                      <w:sz w:val="20"/>
                      <w:szCs w:val="20"/>
                      <w:lang w:val="mn-MN"/>
                    </w:rPr>
                    <w:t>ENS</w:t>
                  </w:r>
                </w:p>
                <w:p w:rsidR="00235F6C" w:rsidRPr="007E0EA8" w:rsidRDefault="00235F6C" w:rsidP="00235F6C">
                  <w:pPr>
                    <w:pStyle w:val="TableParagraph"/>
                    <w:spacing w:before="0" w:line="184" w:lineRule="exact"/>
                    <w:ind w:left="108"/>
                    <w:rPr>
                      <w:sz w:val="20"/>
                      <w:szCs w:val="20"/>
                      <w:lang w:val="mn-MN"/>
                    </w:rPr>
                  </w:pPr>
                  <w:r w:rsidRPr="007E0EA8">
                    <w:rPr>
                      <w:sz w:val="20"/>
                      <w:szCs w:val="20"/>
                      <w:lang w:val="mn-MN"/>
                    </w:rPr>
                    <w:t>(BehaviourModeKind)</w:t>
                  </w:r>
                </w:p>
              </w:tc>
              <w:tc>
                <w:tcPr>
                  <w:tcW w:w="484" w:type="dxa"/>
                </w:tcPr>
                <w:p w:rsidR="00235F6C" w:rsidRPr="007E0EA8" w:rsidRDefault="00235F6C" w:rsidP="00235F6C">
                  <w:pPr>
                    <w:pStyle w:val="TableParagraph"/>
                    <w:spacing w:before="0"/>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M / M</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Health</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ENS (HealthKind)</w:t>
                  </w:r>
                </w:p>
              </w:tc>
              <w:tc>
                <w:tcPr>
                  <w:tcW w:w="484" w:type="dxa"/>
                </w:tcPr>
                <w:p w:rsidR="00235F6C" w:rsidRPr="007E0EA8" w:rsidRDefault="00235F6C" w:rsidP="00235F6C">
                  <w:pPr>
                    <w:pStyle w:val="TableParagraph"/>
                    <w:spacing w:before="0"/>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Mir</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SPS</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MOcond(1) / MOcond(1)</w:t>
                  </w:r>
                </w:p>
              </w:tc>
            </w:tr>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Хэмжсэн ба хэмжээс утгууд</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Vol</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MV</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ZAXN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Amp</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MV</w:t>
                  </w:r>
                </w:p>
              </w:tc>
              <w:tc>
                <w:tcPr>
                  <w:tcW w:w="484" w:type="dxa"/>
                </w:tcPr>
                <w:p w:rsidR="00235F6C" w:rsidRPr="007E0EA8" w:rsidRDefault="00235F6C" w:rsidP="00235F6C">
                  <w:pPr>
                    <w:pStyle w:val="TableParagraph"/>
                    <w:spacing w:before="0"/>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ZAXN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Удирдлагууд</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OpCtl</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SPC</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 xml:space="preserve">(удирдах боломжтой) Хэрэв true бол тухайн </w:t>
                  </w:r>
                  <w:r w:rsidRPr="007E0EA8">
                    <w:rPr>
                      <w:sz w:val="20"/>
                      <w:szCs w:val="20"/>
                      <w:lang w:val="mn-MN"/>
                    </w:rPr>
                    <w:lastRenderedPageBreak/>
                    <w:t>туслах сүлжээний интерфейс худал утгатай зогсох хүртэл ажилладаг. Үүний хэрэглээ нь хэд хэдэн туслах сүлжээнүүдийн хувьд голчлон ашиглагддаг.</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lastRenderedPageBreak/>
                    <w:t>O / F</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lastRenderedPageBreak/>
                    <w:t>ClcStr</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SPC</w:t>
                  </w:r>
                </w:p>
              </w:tc>
              <w:tc>
                <w:tcPr>
                  <w:tcW w:w="484" w:type="dxa"/>
                </w:tcPr>
                <w:p w:rsidR="00235F6C" w:rsidRPr="007E0EA8" w:rsidRDefault="00235F6C" w:rsidP="00235F6C">
                  <w:pPr>
                    <w:pStyle w:val="TableParagraph"/>
                    <w:spacing w:before="0"/>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Mod</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ENC</w:t>
                  </w:r>
                </w:p>
                <w:p w:rsidR="00235F6C" w:rsidRPr="007E0EA8" w:rsidRDefault="00235F6C" w:rsidP="00235F6C">
                  <w:pPr>
                    <w:pStyle w:val="TableParagraph"/>
                    <w:spacing w:before="58"/>
                    <w:ind w:left="108"/>
                    <w:rPr>
                      <w:sz w:val="20"/>
                      <w:szCs w:val="20"/>
                      <w:lang w:val="mn-MN"/>
                    </w:rPr>
                  </w:pPr>
                  <w:r w:rsidRPr="007E0EA8">
                    <w:rPr>
                      <w:sz w:val="20"/>
                      <w:szCs w:val="20"/>
                      <w:lang w:val="mn-MN"/>
                    </w:rPr>
                    <w:t>(BehaviourModeKind)</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Удирдлагууд</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VolMin</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ASG</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ight="361"/>
                    <w:rPr>
                      <w:sz w:val="20"/>
                      <w:szCs w:val="20"/>
                      <w:lang w:val="mn-MN"/>
                    </w:rPr>
                  </w:pPr>
                  <w:r w:rsidRPr="007E0EA8">
                    <w:rPr>
                      <w:sz w:val="20"/>
                      <w:szCs w:val="20"/>
                      <w:lang w:val="mn-MN"/>
                    </w:rPr>
                    <w:t xml:space="preserve">Туслах сүлжээний хүчдэл </w:t>
                  </w:r>
                  <w:r w:rsidR="002403B6" w:rsidRPr="007E0EA8">
                    <w:rPr>
                      <w:sz w:val="20"/>
                      <w:szCs w:val="20"/>
                      <w:lang w:val="mn-MN"/>
                    </w:rPr>
                    <w:t>хүчдэлийн</w:t>
                  </w:r>
                  <w:r w:rsidRPr="007E0EA8">
                    <w:rPr>
                      <w:sz w:val="20"/>
                      <w:szCs w:val="20"/>
                      <w:lang w:val="mn-MN"/>
                    </w:rPr>
                    <w:t xml:space="preserve"> босгоос дээш байгааг илэрхийлэх.</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F</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BlkRef</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ORG</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Omulti / F</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ClcMth</w:t>
                  </w:r>
                </w:p>
              </w:tc>
              <w:tc>
                <w:tcPr>
                  <w:tcW w:w="2259" w:type="dxa"/>
                </w:tcPr>
                <w:p w:rsidR="00235F6C" w:rsidRPr="007E0EA8" w:rsidRDefault="00235F6C" w:rsidP="00235F6C">
                  <w:pPr>
                    <w:pStyle w:val="TableParagraph"/>
                    <w:spacing w:before="58" w:line="184" w:lineRule="exact"/>
                    <w:ind w:left="108"/>
                    <w:rPr>
                      <w:sz w:val="20"/>
                      <w:szCs w:val="20"/>
                      <w:lang w:val="mn-MN"/>
                    </w:rPr>
                  </w:pPr>
                  <w:r w:rsidRPr="007E0EA8">
                    <w:rPr>
                      <w:sz w:val="20"/>
                      <w:szCs w:val="20"/>
                      <w:lang w:val="mn-MN"/>
                    </w:rPr>
                    <w:t>ENG</w:t>
                  </w:r>
                </w:p>
                <w:p w:rsidR="00235F6C" w:rsidRPr="007E0EA8" w:rsidRDefault="00235F6C" w:rsidP="00235F6C">
                  <w:pPr>
                    <w:pStyle w:val="TableParagraph"/>
                    <w:spacing w:before="14" w:line="170" w:lineRule="exact"/>
                    <w:ind w:left="108" w:right="-118" w:hanging="574"/>
                    <w:rPr>
                      <w:sz w:val="20"/>
                      <w:szCs w:val="20"/>
                      <w:lang w:val="mn-MN"/>
                    </w:rPr>
                  </w:pPr>
                  <w:r w:rsidRPr="007E0EA8">
                    <w:rPr>
                      <w:sz w:val="20"/>
                      <w:szCs w:val="20"/>
                      <w:lang w:val="mn-MN"/>
                    </w:rPr>
                    <w:t xml:space="preserve">(CalcMethodKind) </w:t>
                  </w:r>
                </w:p>
              </w:tc>
              <w:tc>
                <w:tcPr>
                  <w:tcW w:w="484" w:type="dxa"/>
                </w:tcPr>
                <w:p w:rsidR="00235F6C" w:rsidRPr="007E0EA8" w:rsidRDefault="00235F6C" w:rsidP="00235F6C">
                  <w:pPr>
                    <w:pStyle w:val="TableParagraph"/>
                    <w:spacing w:before="0" w:line="150" w:lineRule="exact"/>
                    <w:ind w:left="108" w:right="-143" w:firstLine="72"/>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M</w:t>
                  </w:r>
                </w:p>
              </w:tc>
            </w:tr>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ZAXNExt</w:t>
                  </w:r>
                </w:p>
              </w:tc>
            </w:tr>
            <w:tr w:rsidR="00235F6C" w:rsidRPr="007E0EA8" w:rsidTr="00235F6C">
              <w:tc>
                <w:tcPr>
                  <w:tcW w:w="1651"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T</w:t>
                  </w:r>
                </w:p>
              </w:tc>
              <w:tc>
                <w:tcPr>
                  <w:tcW w:w="2813" w:type="dxa"/>
                </w:tcPr>
                <w:p w:rsidR="00235F6C" w:rsidRPr="007E0EA8" w:rsidRDefault="00235F6C" w:rsidP="00235F6C">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PresCondnds/ds</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ClcMod</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ENG (CalcModeKind)</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ClcIntvTyp</w:t>
                  </w:r>
                </w:p>
              </w:tc>
              <w:tc>
                <w:tcPr>
                  <w:tcW w:w="2259" w:type="dxa"/>
                </w:tcPr>
                <w:p w:rsidR="00235F6C" w:rsidRPr="007E0EA8" w:rsidRDefault="00235F6C" w:rsidP="00235F6C">
                  <w:pPr>
                    <w:pStyle w:val="TableParagraph"/>
                    <w:spacing w:before="58" w:line="184" w:lineRule="exact"/>
                    <w:ind w:left="108"/>
                    <w:rPr>
                      <w:sz w:val="20"/>
                      <w:szCs w:val="20"/>
                      <w:lang w:val="mn-MN"/>
                    </w:rPr>
                  </w:pPr>
                  <w:r w:rsidRPr="007E0EA8">
                    <w:rPr>
                      <w:sz w:val="20"/>
                      <w:szCs w:val="20"/>
                      <w:lang w:val="mn-MN"/>
                    </w:rPr>
                    <w:t>ENG</w:t>
                  </w:r>
                </w:p>
                <w:p w:rsidR="00235F6C" w:rsidRPr="007E0EA8" w:rsidRDefault="00235F6C" w:rsidP="00235F6C">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ClcIntvPer</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ING</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NumSubIntv</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ING</w:t>
                  </w:r>
                </w:p>
              </w:tc>
              <w:tc>
                <w:tcPr>
                  <w:tcW w:w="484" w:type="dxa"/>
                </w:tcPr>
                <w:p w:rsidR="00235F6C" w:rsidRPr="007E0EA8" w:rsidRDefault="00235F6C" w:rsidP="00235F6C">
                  <w:pPr>
                    <w:pStyle w:val="TableParagraph"/>
                    <w:spacing w:before="0"/>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ClcRfTyp</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ENG</w:t>
                  </w:r>
                </w:p>
                <w:p w:rsidR="00235F6C" w:rsidRPr="007E0EA8" w:rsidRDefault="00235F6C" w:rsidP="00235F6C">
                  <w:pPr>
                    <w:pStyle w:val="TableParagraph"/>
                    <w:spacing w:before="58"/>
                    <w:ind w:left="108"/>
                    <w:rPr>
                      <w:sz w:val="20"/>
                      <w:szCs w:val="20"/>
                      <w:lang w:val="mn-MN"/>
                    </w:rPr>
                  </w:pPr>
                  <w:r w:rsidRPr="007E0EA8">
                    <w:rPr>
                      <w:sz w:val="20"/>
                      <w:szCs w:val="20"/>
                      <w:lang w:val="mn-MN"/>
                    </w:rPr>
                    <w:t>(CalcIntervalKind)</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ClcRfPer</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ING</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ClcSrc</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ORG</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F / M</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ClcNxtTmms</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ING</w:t>
                  </w:r>
                </w:p>
              </w:tc>
              <w:tc>
                <w:tcPr>
                  <w:tcW w:w="484" w:type="dxa"/>
                </w:tcPr>
                <w:p w:rsidR="00235F6C" w:rsidRPr="007E0EA8" w:rsidRDefault="00235F6C" w:rsidP="00235F6C">
                  <w:pPr>
                    <w:pStyle w:val="TableParagraph"/>
                    <w:spacing w:before="0"/>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InSyn</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ORG</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1651"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InRef</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ORG</w:t>
                  </w:r>
                </w:p>
              </w:tc>
              <w:tc>
                <w:tcPr>
                  <w:tcW w:w="484" w:type="dxa"/>
                </w:tcPr>
                <w:p w:rsidR="00235F6C" w:rsidRPr="007E0EA8" w:rsidRDefault="00235F6C" w:rsidP="00235F6C">
                  <w:pPr>
                    <w:pStyle w:val="TableParagraph"/>
                    <w:spacing w:before="58"/>
                    <w:ind w:left="108"/>
                    <w:rPr>
                      <w:sz w:val="20"/>
                      <w:szCs w:val="20"/>
                      <w:lang w:val="mn-MN"/>
                    </w:rPr>
                  </w:pPr>
                </w:p>
              </w:tc>
              <w:tc>
                <w:tcPr>
                  <w:tcW w:w="2813" w:type="dxa"/>
                </w:tcPr>
                <w:p w:rsidR="00235F6C" w:rsidRPr="007E0EA8" w:rsidRDefault="00235F6C" w:rsidP="00235F6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235F6C" w:rsidRPr="007E0EA8" w:rsidRDefault="00235F6C" w:rsidP="00235F6C">
                  <w:pPr>
                    <w:pStyle w:val="TableParagraph"/>
                    <w:spacing w:before="58"/>
                    <w:ind w:left="108" w:right="157"/>
                    <w:rPr>
                      <w:sz w:val="20"/>
                      <w:szCs w:val="20"/>
                      <w:lang w:val="mn-MN"/>
                    </w:rPr>
                  </w:pPr>
                  <w:r w:rsidRPr="007E0EA8">
                    <w:rPr>
                      <w:sz w:val="20"/>
                      <w:szCs w:val="20"/>
                      <w:lang w:val="mn-MN"/>
                    </w:rPr>
                    <w:t>Omulti / Omulti</w:t>
                  </w:r>
                </w:p>
              </w:tc>
            </w:tr>
          </w:tbl>
          <w:p w:rsidR="00235F6C" w:rsidRPr="007E0EA8" w:rsidRDefault="00235F6C" w:rsidP="00B97496">
            <w:pPr>
              <w:jc w:val="both"/>
              <w:rPr>
                <w:rFonts w:ascii="Arial" w:eastAsia="Arial" w:hAnsi="Arial" w:cs="Arial"/>
                <w:b/>
                <w:lang w:val="mn-MN"/>
              </w:rPr>
            </w:pPr>
          </w:p>
          <w:p w:rsidR="00235F6C" w:rsidRPr="007E0EA8" w:rsidRDefault="00235F6C" w:rsidP="00B97496">
            <w:pPr>
              <w:jc w:val="both"/>
              <w:rPr>
                <w:rFonts w:ascii="Arial" w:eastAsia="Arial" w:hAnsi="Arial" w:cs="Arial"/>
                <w:b/>
                <w:lang w:val="mn-MN"/>
              </w:rPr>
            </w:pPr>
          </w:p>
          <w:p w:rsidR="00235F6C" w:rsidRPr="007E0EA8" w:rsidRDefault="00235F6C" w:rsidP="00235F6C">
            <w:pPr>
              <w:pStyle w:val="Heading4"/>
              <w:ind w:left="0" w:right="-1118"/>
              <w:jc w:val="center"/>
              <w:outlineLvl w:val="3"/>
              <w:rPr>
                <w:sz w:val="24"/>
                <w:szCs w:val="24"/>
                <w:lang w:val="mn-MN"/>
              </w:rPr>
            </w:pPr>
            <w:r w:rsidRPr="007E0EA8">
              <w:rPr>
                <w:sz w:val="24"/>
                <w:szCs w:val="24"/>
                <w:lang w:val="mn-MN"/>
              </w:rPr>
              <w:t>Table 20 –Data object of ZAXNExt</w:t>
            </w:r>
          </w:p>
          <w:p w:rsidR="00235F6C" w:rsidRPr="007E0EA8" w:rsidRDefault="00235F6C" w:rsidP="00235F6C">
            <w:pPr>
              <w:jc w:val="both"/>
              <w:rPr>
                <w:rFonts w:ascii="Arial" w:eastAsia="Arial" w:hAnsi="Arial" w:cs="Arial"/>
                <w:b/>
                <w:lang w:val="mn-MN"/>
              </w:rPr>
            </w:pPr>
          </w:p>
          <w:tbl>
            <w:tblPr>
              <w:tblStyle w:val="TableGrid"/>
              <w:tblW w:w="0" w:type="auto"/>
              <w:tblLook w:val="04A0" w:firstRow="1" w:lastRow="0" w:firstColumn="1" w:lastColumn="0" w:noHBand="0" w:noVBand="1"/>
            </w:tblPr>
            <w:tblGrid>
              <w:gridCol w:w="1519"/>
              <w:gridCol w:w="2259"/>
              <w:gridCol w:w="484"/>
              <w:gridCol w:w="3107"/>
              <w:gridCol w:w="1752"/>
            </w:tblGrid>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ZAXNExt</w:t>
                  </w:r>
                </w:p>
              </w:tc>
            </w:tr>
            <w:tr w:rsidR="00235F6C" w:rsidRPr="007E0EA8" w:rsidTr="007275D9">
              <w:tc>
                <w:tcPr>
                  <w:tcW w:w="1519"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Data object name</w:t>
                  </w:r>
                </w:p>
              </w:tc>
              <w:tc>
                <w:tcPr>
                  <w:tcW w:w="2259"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Common data class</w:t>
                  </w:r>
                </w:p>
              </w:tc>
              <w:tc>
                <w:tcPr>
                  <w:tcW w:w="484"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T</w:t>
                  </w:r>
                </w:p>
              </w:tc>
              <w:tc>
                <w:tcPr>
                  <w:tcW w:w="3107" w:type="dxa"/>
                </w:tcPr>
                <w:p w:rsidR="00235F6C" w:rsidRPr="007E0EA8" w:rsidRDefault="00235F6C" w:rsidP="00235F6C">
                  <w:pPr>
                    <w:pStyle w:val="TableParagraph"/>
                    <w:spacing w:before="58"/>
                    <w:ind w:left="108" w:right="1649"/>
                    <w:rPr>
                      <w:b/>
                      <w:sz w:val="20"/>
                      <w:szCs w:val="20"/>
                      <w:lang w:val="mn-MN"/>
                    </w:rPr>
                  </w:pPr>
                  <w:r w:rsidRPr="007E0EA8">
                    <w:rPr>
                      <w:b/>
                      <w:sz w:val="20"/>
                      <w:szCs w:val="20"/>
                      <w:lang w:val="mn-MN"/>
                    </w:rPr>
                    <w:t>Explanation</w:t>
                  </w:r>
                </w:p>
              </w:tc>
              <w:tc>
                <w:tcPr>
                  <w:tcW w:w="1752" w:type="dxa"/>
                </w:tcPr>
                <w:p w:rsidR="00235F6C" w:rsidRPr="007E0EA8" w:rsidRDefault="00235F6C" w:rsidP="00235F6C">
                  <w:pPr>
                    <w:pStyle w:val="TableParagraph"/>
                    <w:spacing w:before="58"/>
                    <w:ind w:left="108"/>
                    <w:rPr>
                      <w:b/>
                      <w:sz w:val="20"/>
                      <w:szCs w:val="20"/>
                      <w:lang w:val="mn-MN"/>
                    </w:rPr>
                  </w:pPr>
                  <w:r w:rsidRPr="007E0EA8">
                    <w:rPr>
                      <w:b/>
                      <w:sz w:val="20"/>
                      <w:szCs w:val="20"/>
                      <w:lang w:val="mn-MN"/>
                    </w:rPr>
                    <w:t>PresCond nds/ds</w:t>
                  </w:r>
                </w:p>
              </w:tc>
            </w:tr>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Descriptions</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EEName</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DPL</w:t>
                  </w:r>
                </w:p>
              </w:tc>
              <w:tc>
                <w:tcPr>
                  <w:tcW w:w="484" w:type="dxa"/>
                </w:tcPr>
                <w:p w:rsidR="00235F6C" w:rsidRPr="007E0EA8" w:rsidRDefault="00235F6C" w:rsidP="00235F6C">
                  <w:pPr>
                    <w:pStyle w:val="TableParagraph"/>
                    <w:spacing w:before="58"/>
                    <w:ind w:left="108"/>
                    <w:rPr>
                      <w:sz w:val="20"/>
                      <w:szCs w:val="20"/>
                      <w:lang w:val="mn-MN"/>
                    </w:rPr>
                  </w:pPr>
                </w:p>
              </w:tc>
              <w:tc>
                <w:tcPr>
                  <w:tcW w:w="3107"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inherited from: EquipmentInterfaceLN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F</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NamPlt</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LPL</w:t>
                  </w:r>
                </w:p>
              </w:tc>
              <w:tc>
                <w:tcPr>
                  <w:tcW w:w="484" w:type="dxa"/>
                </w:tcPr>
                <w:p w:rsidR="00235F6C" w:rsidRPr="007E0EA8" w:rsidRDefault="00235F6C" w:rsidP="00235F6C">
                  <w:pPr>
                    <w:pStyle w:val="TableParagraph"/>
                    <w:spacing w:before="0"/>
                    <w:ind w:left="108"/>
                    <w:rPr>
                      <w:sz w:val="20"/>
                      <w:szCs w:val="20"/>
                      <w:lang w:val="mn-MN"/>
                    </w:rPr>
                  </w:pPr>
                </w:p>
              </w:tc>
              <w:tc>
                <w:tcPr>
                  <w:tcW w:w="3107"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inherited from: DomainLN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235F6C">
              <w:tc>
                <w:tcPr>
                  <w:tcW w:w="9121" w:type="dxa"/>
                  <w:gridSpan w:val="5"/>
                </w:tcPr>
                <w:p w:rsidR="00235F6C" w:rsidRPr="007E0EA8" w:rsidRDefault="00235F6C" w:rsidP="00235F6C">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VPrs</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SPS</w:t>
                  </w:r>
                </w:p>
              </w:tc>
              <w:tc>
                <w:tcPr>
                  <w:tcW w:w="484" w:type="dxa"/>
                </w:tcPr>
                <w:p w:rsidR="00235F6C" w:rsidRPr="007E0EA8" w:rsidRDefault="00235F6C" w:rsidP="00235F6C">
                  <w:pPr>
                    <w:pStyle w:val="TableParagraph"/>
                    <w:spacing w:before="58"/>
                    <w:ind w:left="108"/>
                    <w:rPr>
                      <w:sz w:val="20"/>
                      <w:szCs w:val="20"/>
                      <w:lang w:val="mn-MN"/>
                    </w:rPr>
                  </w:pPr>
                </w:p>
              </w:tc>
              <w:tc>
                <w:tcPr>
                  <w:tcW w:w="3107" w:type="dxa"/>
                </w:tcPr>
                <w:p w:rsidR="00235F6C" w:rsidRPr="007E0EA8" w:rsidRDefault="00235F6C" w:rsidP="00235F6C">
                  <w:pPr>
                    <w:pStyle w:val="TableParagraph"/>
                    <w:spacing w:before="58"/>
                    <w:ind w:left="108" w:right="361"/>
                    <w:rPr>
                      <w:sz w:val="20"/>
                      <w:szCs w:val="20"/>
                      <w:lang w:val="mn-MN"/>
                    </w:rPr>
                  </w:pPr>
                  <w:r w:rsidRPr="007E0EA8">
                    <w:rPr>
                      <w:sz w:val="20"/>
                      <w:szCs w:val="20"/>
                      <w:lang w:val="mn-MN"/>
                    </w:rPr>
                    <w:t>if true, indicate that Voltage has reached a level over the minimum threshold possibly defined in VolMin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F</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EEHealth</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ENS (HealthKind)</w:t>
                  </w:r>
                </w:p>
              </w:tc>
              <w:tc>
                <w:tcPr>
                  <w:tcW w:w="484" w:type="dxa"/>
                </w:tcPr>
                <w:p w:rsidR="00235F6C" w:rsidRPr="007E0EA8" w:rsidRDefault="00235F6C" w:rsidP="00235F6C">
                  <w:pPr>
                    <w:pStyle w:val="TableParagraph"/>
                    <w:spacing w:before="58"/>
                    <w:ind w:left="108"/>
                    <w:rPr>
                      <w:sz w:val="20"/>
                      <w:szCs w:val="20"/>
                      <w:lang w:val="mn-MN"/>
                    </w:rPr>
                  </w:pPr>
                </w:p>
              </w:tc>
              <w:tc>
                <w:tcPr>
                  <w:tcW w:w="3107"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inherited from: EquipmentInterfaceLN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F</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OpTmh</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INS</w:t>
                  </w:r>
                </w:p>
              </w:tc>
              <w:tc>
                <w:tcPr>
                  <w:tcW w:w="484" w:type="dxa"/>
                </w:tcPr>
                <w:p w:rsidR="00235F6C" w:rsidRPr="007E0EA8" w:rsidRDefault="00235F6C" w:rsidP="00235F6C">
                  <w:pPr>
                    <w:pStyle w:val="TableParagraph"/>
                    <w:spacing w:before="58"/>
                    <w:ind w:left="108"/>
                    <w:rPr>
                      <w:sz w:val="20"/>
                      <w:szCs w:val="20"/>
                      <w:lang w:val="mn-MN"/>
                    </w:rPr>
                  </w:pPr>
                </w:p>
              </w:tc>
              <w:tc>
                <w:tcPr>
                  <w:tcW w:w="3107"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inherited from: EquipmentInterfaceLN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Blk</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SPS</w:t>
                  </w:r>
                </w:p>
              </w:tc>
              <w:tc>
                <w:tcPr>
                  <w:tcW w:w="484" w:type="dxa"/>
                </w:tcPr>
                <w:p w:rsidR="00235F6C" w:rsidRPr="007E0EA8" w:rsidRDefault="00235F6C" w:rsidP="00235F6C">
                  <w:pPr>
                    <w:pStyle w:val="TableParagraph"/>
                    <w:spacing w:before="0"/>
                    <w:ind w:left="108"/>
                    <w:rPr>
                      <w:sz w:val="20"/>
                      <w:szCs w:val="20"/>
                      <w:lang w:val="mn-MN"/>
                    </w:rPr>
                  </w:pPr>
                </w:p>
              </w:tc>
              <w:tc>
                <w:tcPr>
                  <w:tcW w:w="3107"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inherited from: FunctionLN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F</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ClcExp</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SPS</w:t>
                  </w:r>
                </w:p>
              </w:tc>
              <w:tc>
                <w:tcPr>
                  <w:tcW w:w="484" w:type="dxa"/>
                </w:tcPr>
                <w:p w:rsidR="00235F6C" w:rsidRPr="007E0EA8" w:rsidRDefault="00235F6C" w:rsidP="00235F6C">
                  <w:pPr>
                    <w:pStyle w:val="TableParagraph"/>
                    <w:spacing w:before="58"/>
                    <w:ind w:left="108" w:right="37"/>
                    <w:rPr>
                      <w:sz w:val="20"/>
                      <w:szCs w:val="20"/>
                      <w:lang w:val="mn-MN"/>
                    </w:rPr>
                  </w:pPr>
                  <w:r w:rsidRPr="007E0EA8">
                    <w:rPr>
                      <w:sz w:val="20"/>
                      <w:szCs w:val="20"/>
                      <w:lang w:val="mn-MN"/>
                    </w:rPr>
                    <w:t>T</w:t>
                  </w:r>
                </w:p>
              </w:tc>
              <w:tc>
                <w:tcPr>
                  <w:tcW w:w="3107"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inherited from: StatisticsLN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Beh</w:t>
                  </w:r>
                </w:p>
              </w:tc>
              <w:tc>
                <w:tcPr>
                  <w:tcW w:w="2259" w:type="dxa"/>
                </w:tcPr>
                <w:p w:rsidR="00235F6C" w:rsidRPr="007E0EA8" w:rsidRDefault="00235F6C" w:rsidP="00235F6C">
                  <w:pPr>
                    <w:pStyle w:val="TableParagraph"/>
                    <w:spacing w:before="58" w:line="184" w:lineRule="exact"/>
                    <w:ind w:left="108"/>
                    <w:rPr>
                      <w:sz w:val="20"/>
                      <w:szCs w:val="20"/>
                      <w:lang w:val="mn-MN"/>
                    </w:rPr>
                  </w:pPr>
                  <w:r w:rsidRPr="007E0EA8">
                    <w:rPr>
                      <w:sz w:val="20"/>
                      <w:szCs w:val="20"/>
                      <w:lang w:val="mn-MN"/>
                    </w:rPr>
                    <w:t>ENS</w:t>
                  </w:r>
                </w:p>
                <w:p w:rsidR="00235F6C" w:rsidRPr="007E0EA8" w:rsidRDefault="00235F6C" w:rsidP="00235F6C">
                  <w:pPr>
                    <w:pStyle w:val="TableParagraph"/>
                    <w:spacing w:before="0" w:line="184" w:lineRule="exact"/>
                    <w:ind w:left="108"/>
                    <w:rPr>
                      <w:sz w:val="20"/>
                      <w:szCs w:val="20"/>
                      <w:lang w:val="mn-MN"/>
                    </w:rPr>
                  </w:pPr>
                  <w:r w:rsidRPr="007E0EA8">
                    <w:rPr>
                      <w:sz w:val="20"/>
                      <w:szCs w:val="20"/>
                      <w:lang w:val="mn-MN"/>
                    </w:rPr>
                    <w:t>(BehaviourModeKind)</w:t>
                  </w:r>
                </w:p>
              </w:tc>
              <w:tc>
                <w:tcPr>
                  <w:tcW w:w="484" w:type="dxa"/>
                </w:tcPr>
                <w:p w:rsidR="00235F6C" w:rsidRPr="007E0EA8" w:rsidRDefault="00235F6C" w:rsidP="00235F6C">
                  <w:pPr>
                    <w:pStyle w:val="TableParagraph"/>
                    <w:spacing w:before="0"/>
                    <w:ind w:left="108"/>
                    <w:rPr>
                      <w:sz w:val="20"/>
                      <w:szCs w:val="20"/>
                      <w:lang w:val="mn-MN"/>
                    </w:rPr>
                  </w:pPr>
                </w:p>
              </w:tc>
              <w:tc>
                <w:tcPr>
                  <w:tcW w:w="3107"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inherited from: DomainLN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M / M</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Health</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ENS (HealthKind)</w:t>
                  </w:r>
                </w:p>
              </w:tc>
              <w:tc>
                <w:tcPr>
                  <w:tcW w:w="484" w:type="dxa"/>
                </w:tcPr>
                <w:p w:rsidR="00235F6C" w:rsidRPr="007E0EA8" w:rsidRDefault="00235F6C" w:rsidP="00235F6C">
                  <w:pPr>
                    <w:pStyle w:val="TableParagraph"/>
                    <w:spacing w:before="0"/>
                    <w:ind w:left="108"/>
                    <w:rPr>
                      <w:sz w:val="20"/>
                      <w:szCs w:val="20"/>
                      <w:lang w:val="mn-MN"/>
                    </w:rPr>
                  </w:pPr>
                </w:p>
              </w:tc>
              <w:tc>
                <w:tcPr>
                  <w:tcW w:w="3107"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inherited from: DomainLN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O / O</w:t>
                  </w:r>
                </w:p>
              </w:tc>
            </w:tr>
            <w:tr w:rsidR="00235F6C" w:rsidRPr="007E0EA8" w:rsidTr="007275D9">
              <w:tc>
                <w:tcPr>
                  <w:tcW w:w="1519" w:type="dxa"/>
                </w:tcPr>
                <w:p w:rsidR="00235F6C" w:rsidRPr="007E0EA8" w:rsidRDefault="00235F6C" w:rsidP="00235F6C">
                  <w:pPr>
                    <w:pStyle w:val="TableParagraph"/>
                    <w:spacing w:before="58"/>
                    <w:ind w:left="108"/>
                    <w:rPr>
                      <w:sz w:val="20"/>
                      <w:szCs w:val="20"/>
                      <w:lang w:val="mn-MN"/>
                    </w:rPr>
                  </w:pPr>
                  <w:r w:rsidRPr="007E0EA8">
                    <w:rPr>
                      <w:sz w:val="20"/>
                      <w:szCs w:val="20"/>
                      <w:lang w:val="mn-MN"/>
                    </w:rPr>
                    <w:t>Mir</w:t>
                  </w:r>
                </w:p>
              </w:tc>
              <w:tc>
                <w:tcPr>
                  <w:tcW w:w="2259" w:type="dxa"/>
                </w:tcPr>
                <w:p w:rsidR="00235F6C" w:rsidRPr="007E0EA8" w:rsidRDefault="00235F6C" w:rsidP="00235F6C">
                  <w:pPr>
                    <w:pStyle w:val="TableParagraph"/>
                    <w:spacing w:before="58"/>
                    <w:ind w:left="108"/>
                    <w:rPr>
                      <w:sz w:val="20"/>
                      <w:szCs w:val="20"/>
                      <w:lang w:val="mn-MN"/>
                    </w:rPr>
                  </w:pPr>
                  <w:r w:rsidRPr="007E0EA8">
                    <w:rPr>
                      <w:sz w:val="20"/>
                      <w:szCs w:val="20"/>
                      <w:lang w:val="mn-MN"/>
                    </w:rPr>
                    <w:t>SPS</w:t>
                  </w:r>
                </w:p>
              </w:tc>
              <w:tc>
                <w:tcPr>
                  <w:tcW w:w="484" w:type="dxa"/>
                </w:tcPr>
                <w:p w:rsidR="00235F6C" w:rsidRPr="007E0EA8" w:rsidRDefault="00235F6C" w:rsidP="00235F6C">
                  <w:pPr>
                    <w:pStyle w:val="TableParagraph"/>
                    <w:spacing w:before="58"/>
                    <w:ind w:left="108"/>
                    <w:rPr>
                      <w:sz w:val="20"/>
                      <w:szCs w:val="20"/>
                      <w:lang w:val="mn-MN"/>
                    </w:rPr>
                  </w:pPr>
                </w:p>
              </w:tc>
              <w:tc>
                <w:tcPr>
                  <w:tcW w:w="3107" w:type="dxa"/>
                </w:tcPr>
                <w:p w:rsidR="00235F6C" w:rsidRPr="007E0EA8" w:rsidRDefault="00235F6C" w:rsidP="00235F6C">
                  <w:pPr>
                    <w:pStyle w:val="TableParagraph"/>
                    <w:spacing w:before="58"/>
                    <w:ind w:left="108"/>
                    <w:rPr>
                      <w:sz w:val="20"/>
                      <w:szCs w:val="20"/>
                      <w:lang w:val="mn-MN"/>
                    </w:rPr>
                  </w:pPr>
                  <w:r w:rsidRPr="007E0EA8">
                    <w:rPr>
                      <w:sz w:val="20"/>
                      <w:szCs w:val="20"/>
                      <w:lang w:val="mn-MN"/>
                    </w:rPr>
                    <w:t>inherited from: DomainLN</w:t>
                  </w:r>
                </w:p>
              </w:tc>
              <w:tc>
                <w:tcPr>
                  <w:tcW w:w="1752" w:type="dxa"/>
                </w:tcPr>
                <w:p w:rsidR="00235F6C" w:rsidRPr="007E0EA8" w:rsidRDefault="00235F6C" w:rsidP="00235F6C">
                  <w:pPr>
                    <w:pStyle w:val="TableParagraph"/>
                    <w:spacing w:before="58"/>
                    <w:ind w:left="108"/>
                    <w:rPr>
                      <w:sz w:val="20"/>
                      <w:szCs w:val="20"/>
                      <w:lang w:val="mn-MN"/>
                    </w:rPr>
                  </w:pPr>
                  <w:r w:rsidRPr="007E0EA8">
                    <w:rPr>
                      <w:sz w:val="20"/>
                      <w:szCs w:val="20"/>
                      <w:lang w:val="mn-MN"/>
                    </w:rPr>
                    <w:t>MOcond(1) / MOcond(1)</w:t>
                  </w:r>
                </w:p>
              </w:tc>
            </w:tr>
            <w:tr w:rsidR="007275D9" w:rsidRPr="007E0EA8" w:rsidTr="00077DE5">
              <w:tc>
                <w:tcPr>
                  <w:tcW w:w="9121" w:type="dxa"/>
                  <w:gridSpan w:val="5"/>
                </w:tcPr>
                <w:p w:rsidR="007275D9" w:rsidRPr="007E0EA8" w:rsidRDefault="007275D9" w:rsidP="007275D9">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7275D9" w:rsidRPr="007E0EA8" w:rsidTr="007275D9">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Vol</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MV</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ZAXN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7275D9">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Amp</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MV</w:t>
                  </w:r>
                </w:p>
              </w:tc>
              <w:tc>
                <w:tcPr>
                  <w:tcW w:w="484" w:type="dxa"/>
                </w:tcPr>
                <w:p w:rsidR="007275D9" w:rsidRPr="007E0EA8" w:rsidRDefault="007275D9" w:rsidP="007275D9">
                  <w:pPr>
                    <w:pStyle w:val="TableParagraph"/>
                    <w:spacing w:before="0"/>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ZAXN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9121" w:type="dxa"/>
                  <w:gridSpan w:val="5"/>
                </w:tcPr>
                <w:p w:rsidR="007275D9" w:rsidRPr="007E0EA8" w:rsidRDefault="007275D9" w:rsidP="007275D9">
                  <w:pPr>
                    <w:jc w:val="center"/>
                    <w:rPr>
                      <w:rFonts w:ascii="Arial" w:hAnsi="Arial" w:cs="Arial"/>
                      <w:b/>
                      <w:sz w:val="20"/>
                      <w:szCs w:val="20"/>
                      <w:lang w:val="mn-MN"/>
                    </w:rPr>
                  </w:pPr>
                  <w:r w:rsidRPr="007E0EA8">
                    <w:rPr>
                      <w:rFonts w:ascii="Arial" w:hAnsi="Arial" w:cs="Arial"/>
                      <w:b/>
                      <w:sz w:val="20"/>
                      <w:szCs w:val="20"/>
                      <w:lang w:val="mn-MN"/>
                    </w:rPr>
                    <w:t xml:space="preserve">Controls </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lastRenderedPageBreak/>
                    <w:t>OpCtl</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SPC</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line="184" w:lineRule="exact"/>
                    <w:ind w:left="108"/>
                    <w:rPr>
                      <w:sz w:val="20"/>
                      <w:szCs w:val="20"/>
                      <w:lang w:val="mn-MN"/>
                    </w:rPr>
                  </w:pPr>
                  <w:r w:rsidRPr="007E0EA8">
                    <w:rPr>
                      <w:sz w:val="20"/>
                      <w:szCs w:val="20"/>
                      <w:lang w:val="mn-MN"/>
                    </w:rPr>
                    <w:t>(controllable) If true, the interface to the</w:t>
                  </w:r>
                </w:p>
                <w:p w:rsidR="007275D9" w:rsidRPr="007E0EA8" w:rsidRDefault="007275D9" w:rsidP="007275D9">
                  <w:pPr>
                    <w:pStyle w:val="TableParagraph"/>
                    <w:spacing w:before="58" w:line="184" w:lineRule="exact"/>
                    <w:ind w:left="108"/>
                    <w:rPr>
                      <w:sz w:val="20"/>
                      <w:szCs w:val="20"/>
                      <w:lang w:val="mn-MN"/>
                    </w:rPr>
                  </w:pPr>
                  <w:r w:rsidRPr="007E0EA8">
                    <w:rPr>
                      <w:sz w:val="20"/>
                      <w:szCs w:val="20"/>
                      <w:lang w:val="mn-MN"/>
                    </w:rPr>
                    <w:t>considered auxiliary network is  running, until</w:t>
                  </w:r>
                </w:p>
                <w:p w:rsidR="007275D9" w:rsidRPr="007E0EA8" w:rsidRDefault="007275D9" w:rsidP="007275D9">
                  <w:pPr>
                    <w:pStyle w:val="TableParagraph"/>
                    <w:spacing w:before="58"/>
                    <w:ind w:left="108"/>
                    <w:rPr>
                      <w:sz w:val="20"/>
                      <w:szCs w:val="20"/>
                      <w:lang w:val="mn-MN"/>
                    </w:rPr>
                  </w:pPr>
                  <w:r w:rsidRPr="007E0EA8">
                    <w:rPr>
                      <w:sz w:val="20"/>
                      <w:szCs w:val="20"/>
                      <w:lang w:val="mn-MN"/>
                    </w:rPr>
                    <w:t>stopped with value false. Its usage makes sense mostly in case of multiple auxiliary networks.</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F</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ClcStr</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SPC</w:t>
                  </w:r>
                </w:p>
              </w:tc>
              <w:tc>
                <w:tcPr>
                  <w:tcW w:w="484" w:type="dxa"/>
                </w:tcPr>
                <w:p w:rsidR="007275D9" w:rsidRPr="007E0EA8" w:rsidRDefault="007275D9" w:rsidP="007275D9">
                  <w:pPr>
                    <w:pStyle w:val="TableParagraph"/>
                    <w:spacing w:before="0"/>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Mod</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ENC</w:t>
                  </w:r>
                </w:p>
                <w:p w:rsidR="007275D9" w:rsidRPr="007E0EA8" w:rsidRDefault="007275D9" w:rsidP="007275D9">
                  <w:pPr>
                    <w:pStyle w:val="TableParagraph"/>
                    <w:spacing w:before="58"/>
                    <w:ind w:left="108"/>
                    <w:rPr>
                      <w:sz w:val="20"/>
                      <w:szCs w:val="20"/>
                      <w:lang w:val="mn-MN"/>
                    </w:rPr>
                  </w:pPr>
                  <w:r w:rsidRPr="007E0EA8">
                    <w:rPr>
                      <w:sz w:val="20"/>
                      <w:szCs w:val="20"/>
                      <w:lang w:val="mn-MN"/>
                    </w:rPr>
                    <w:t>(BehaviourModeKind)</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DomainLN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9121" w:type="dxa"/>
                  <w:gridSpan w:val="5"/>
                </w:tcPr>
                <w:p w:rsidR="007275D9" w:rsidRPr="007E0EA8" w:rsidRDefault="007275D9" w:rsidP="007275D9">
                  <w:pPr>
                    <w:jc w:val="center"/>
                    <w:rPr>
                      <w:rFonts w:ascii="Arial" w:hAnsi="Arial" w:cs="Arial"/>
                      <w:b/>
                      <w:sz w:val="20"/>
                      <w:szCs w:val="20"/>
                      <w:lang w:val="mn-MN"/>
                    </w:rPr>
                  </w:pPr>
                  <w:r w:rsidRPr="007E0EA8">
                    <w:rPr>
                      <w:rFonts w:ascii="Arial" w:hAnsi="Arial" w:cs="Arial"/>
                      <w:b/>
                      <w:sz w:val="20"/>
                      <w:szCs w:val="20"/>
                      <w:lang w:val="mn-MN"/>
                    </w:rPr>
                    <w:t>Settings</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VolMin</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ASG</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ight="361"/>
                    <w:rPr>
                      <w:sz w:val="20"/>
                      <w:szCs w:val="20"/>
                      <w:lang w:val="mn-MN"/>
                    </w:rPr>
                  </w:pPr>
                  <w:r w:rsidRPr="007E0EA8">
                    <w:rPr>
                      <w:sz w:val="20"/>
                      <w:szCs w:val="20"/>
                      <w:lang w:val="mn-MN"/>
                    </w:rPr>
                    <w:t>Voltage threshold above which auxiliary network voltage is declared present.</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F</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BlkRef</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ORG</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FunctionLN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Omulti / F</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ClcMth</w:t>
                  </w:r>
                </w:p>
              </w:tc>
              <w:tc>
                <w:tcPr>
                  <w:tcW w:w="2259" w:type="dxa"/>
                </w:tcPr>
                <w:p w:rsidR="007275D9" w:rsidRPr="007E0EA8" w:rsidRDefault="007275D9" w:rsidP="007275D9">
                  <w:pPr>
                    <w:pStyle w:val="TableParagraph"/>
                    <w:spacing w:before="58" w:line="184" w:lineRule="exact"/>
                    <w:ind w:left="108"/>
                    <w:rPr>
                      <w:sz w:val="20"/>
                      <w:szCs w:val="20"/>
                      <w:lang w:val="mn-MN"/>
                    </w:rPr>
                  </w:pPr>
                  <w:r w:rsidRPr="007E0EA8">
                    <w:rPr>
                      <w:sz w:val="20"/>
                      <w:szCs w:val="20"/>
                      <w:lang w:val="mn-MN"/>
                    </w:rPr>
                    <w:t>ENG</w:t>
                  </w:r>
                </w:p>
                <w:p w:rsidR="007275D9" w:rsidRPr="007E0EA8" w:rsidRDefault="007275D9" w:rsidP="007275D9">
                  <w:pPr>
                    <w:pStyle w:val="TableParagraph"/>
                    <w:spacing w:before="14" w:line="170" w:lineRule="exact"/>
                    <w:ind w:left="108" w:right="-118" w:hanging="574"/>
                    <w:rPr>
                      <w:sz w:val="20"/>
                      <w:szCs w:val="20"/>
                      <w:lang w:val="mn-MN"/>
                    </w:rPr>
                  </w:pPr>
                  <w:r w:rsidRPr="007E0EA8">
                    <w:rPr>
                      <w:sz w:val="20"/>
                      <w:szCs w:val="20"/>
                      <w:lang w:val="mn-MN"/>
                    </w:rPr>
                    <w:t>(CalcMethodKind)</w:t>
                  </w:r>
                </w:p>
              </w:tc>
              <w:tc>
                <w:tcPr>
                  <w:tcW w:w="484" w:type="dxa"/>
                </w:tcPr>
                <w:p w:rsidR="007275D9" w:rsidRPr="007E0EA8" w:rsidRDefault="007275D9" w:rsidP="007275D9">
                  <w:pPr>
                    <w:pStyle w:val="TableParagraph"/>
                    <w:spacing w:before="5"/>
                    <w:ind w:left="108"/>
                    <w:rPr>
                      <w:sz w:val="20"/>
                      <w:szCs w:val="20"/>
                      <w:lang w:val="mn-MN"/>
                    </w:rPr>
                  </w:pPr>
                </w:p>
                <w:p w:rsidR="007275D9" w:rsidRPr="007E0EA8" w:rsidRDefault="007275D9" w:rsidP="007275D9">
                  <w:pPr>
                    <w:pStyle w:val="TableParagraph"/>
                    <w:spacing w:before="0" w:line="150" w:lineRule="exact"/>
                    <w:ind w:left="108" w:right="-143" w:firstLine="72"/>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 xml:space="preserve">inherited from: StatisticsLN </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M</w:t>
                  </w:r>
                </w:p>
              </w:tc>
            </w:tr>
            <w:tr w:rsidR="007275D9" w:rsidRPr="007E0EA8" w:rsidTr="00077DE5">
              <w:tc>
                <w:tcPr>
                  <w:tcW w:w="9121" w:type="dxa"/>
                  <w:gridSpan w:val="5"/>
                </w:tcPr>
                <w:p w:rsidR="007275D9" w:rsidRPr="007E0EA8" w:rsidRDefault="007275D9" w:rsidP="007275D9">
                  <w:pPr>
                    <w:jc w:val="center"/>
                    <w:rPr>
                      <w:rFonts w:ascii="Arial" w:hAnsi="Arial" w:cs="Arial"/>
                      <w:b/>
                      <w:sz w:val="20"/>
                      <w:szCs w:val="20"/>
                      <w:lang w:val="mn-MN"/>
                    </w:rPr>
                  </w:pPr>
                  <w:r w:rsidRPr="007E0EA8">
                    <w:rPr>
                      <w:rFonts w:ascii="Arial" w:hAnsi="Arial" w:cs="Arial"/>
                      <w:b/>
                      <w:sz w:val="20"/>
                      <w:szCs w:val="20"/>
                      <w:lang w:val="mn-MN"/>
                    </w:rPr>
                    <w:t>ZAXNExt</w:t>
                  </w:r>
                </w:p>
              </w:tc>
            </w:tr>
            <w:tr w:rsidR="007275D9" w:rsidRPr="007E0EA8" w:rsidTr="00077DE5">
              <w:tc>
                <w:tcPr>
                  <w:tcW w:w="1519" w:type="dxa"/>
                </w:tcPr>
                <w:p w:rsidR="007275D9" w:rsidRPr="007E0EA8" w:rsidRDefault="007275D9" w:rsidP="007275D9">
                  <w:pPr>
                    <w:pStyle w:val="TableParagraph"/>
                    <w:spacing w:before="58"/>
                    <w:ind w:left="108"/>
                    <w:rPr>
                      <w:b/>
                      <w:sz w:val="20"/>
                      <w:szCs w:val="20"/>
                      <w:lang w:val="mn-MN"/>
                    </w:rPr>
                  </w:pPr>
                  <w:r w:rsidRPr="007E0EA8">
                    <w:rPr>
                      <w:b/>
                      <w:sz w:val="20"/>
                      <w:szCs w:val="20"/>
                      <w:lang w:val="mn-MN"/>
                    </w:rPr>
                    <w:t>Data object name</w:t>
                  </w:r>
                </w:p>
              </w:tc>
              <w:tc>
                <w:tcPr>
                  <w:tcW w:w="2259" w:type="dxa"/>
                </w:tcPr>
                <w:p w:rsidR="007275D9" w:rsidRPr="007E0EA8" w:rsidRDefault="007275D9" w:rsidP="007275D9">
                  <w:pPr>
                    <w:pStyle w:val="TableParagraph"/>
                    <w:spacing w:before="58"/>
                    <w:ind w:left="108"/>
                    <w:rPr>
                      <w:b/>
                      <w:sz w:val="20"/>
                      <w:szCs w:val="20"/>
                      <w:lang w:val="mn-MN"/>
                    </w:rPr>
                  </w:pPr>
                  <w:r w:rsidRPr="007E0EA8">
                    <w:rPr>
                      <w:b/>
                      <w:sz w:val="20"/>
                      <w:szCs w:val="20"/>
                      <w:lang w:val="mn-MN"/>
                    </w:rPr>
                    <w:t>Common data class</w:t>
                  </w:r>
                </w:p>
              </w:tc>
              <w:tc>
                <w:tcPr>
                  <w:tcW w:w="484" w:type="dxa"/>
                </w:tcPr>
                <w:p w:rsidR="007275D9" w:rsidRPr="007E0EA8" w:rsidRDefault="007275D9" w:rsidP="007275D9">
                  <w:pPr>
                    <w:pStyle w:val="TableParagraph"/>
                    <w:spacing w:before="58"/>
                    <w:ind w:left="108"/>
                    <w:rPr>
                      <w:b/>
                      <w:sz w:val="20"/>
                      <w:szCs w:val="20"/>
                      <w:lang w:val="mn-MN"/>
                    </w:rPr>
                  </w:pPr>
                  <w:r w:rsidRPr="007E0EA8">
                    <w:rPr>
                      <w:b/>
                      <w:sz w:val="20"/>
                      <w:szCs w:val="20"/>
                      <w:lang w:val="mn-MN"/>
                    </w:rPr>
                    <w:t>T</w:t>
                  </w:r>
                </w:p>
              </w:tc>
              <w:tc>
                <w:tcPr>
                  <w:tcW w:w="3107" w:type="dxa"/>
                </w:tcPr>
                <w:p w:rsidR="007275D9" w:rsidRPr="007E0EA8" w:rsidRDefault="007275D9" w:rsidP="007275D9">
                  <w:pPr>
                    <w:pStyle w:val="TableParagraph"/>
                    <w:spacing w:before="58"/>
                    <w:ind w:left="108" w:right="1649"/>
                    <w:rPr>
                      <w:b/>
                      <w:sz w:val="20"/>
                      <w:szCs w:val="20"/>
                      <w:lang w:val="mn-MN"/>
                    </w:rPr>
                  </w:pPr>
                  <w:r w:rsidRPr="007E0EA8">
                    <w:rPr>
                      <w:b/>
                      <w:sz w:val="20"/>
                      <w:szCs w:val="20"/>
                      <w:lang w:val="mn-MN"/>
                    </w:rPr>
                    <w:t>Explanation</w:t>
                  </w:r>
                </w:p>
              </w:tc>
              <w:tc>
                <w:tcPr>
                  <w:tcW w:w="1752" w:type="dxa"/>
                </w:tcPr>
                <w:p w:rsidR="007275D9" w:rsidRPr="007E0EA8" w:rsidRDefault="007275D9" w:rsidP="007275D9">
                  <w:pPr>
                    <w:pStyle w:val="TableParagraph"/>
                    <w:spacing w:before="58"/>
                    <w:ind w:left="108"/>
                    <w:rPr>
                      <w:b/>
                      <w:sz w:val="20"/>
                      <w:szCs w:val="20"/>
                      <w:lang w:val="mn-MN"/>
                    </w:rPr>
                  </w:pPr>
                  <w:r w:rsidRPr="007E0EA8">
                    <w:rPr>
                      <w:b/>
                      <w:sz w:val="20"/>
                      <w:szCs w:val="20"/>
                      <w:lang w:val="mn-MN"/>
                    </w:rPr>
                    <w:t>PresCond nds/ds</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ClcMod</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ENG (CalcModeKind)</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ClcIntvTyp</w:t>
                  </w:r>
                </w:p>
              </w:tc>
              <w:tc>
                <w:tcPr>
                  <w:tcW w:w="2259" w:type="dxa"/>
                </w:tcPr>
                <w:p w:rsidR="007275D9" w:rsidRPr="007E0EA8" w:rsidRDefault="007275D9" w:rsidP="007275D9">
                  <w:pPr>
                    <w:pStyle w:val="TableParagraph"/>
                    <w:spacing w:before="58" w:line="184" w:lineRule="exact"/>
                    <w:ind w:left="108"/>
                    <w:rPr>
                      <w:sz w:val="20"/>
                      <w:szCs w:val="20"/>
                      <w:lang w:val="mn-MN"/>
                    </w:rPr>
                  </w:pPr>
                  <w:r w:rsidRPr="007E0EA8">
                    <w:rPr>
                      <w:sz w:val="20"/>
                      <w:szCs w:val="20"/>
                      <w:lang w:val="mn-MN"/>
                    </w:rPr>
                    <w:t>ENG</w:t>
                  </w:r>
                </w:p>
                <w:p w:rsidR="007275D9" w:rsidRPr="007E0EA8" w:rsidRDefault="007275D9" w:rsidP="007275D9">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ClcIntvPer</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ING</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NumSubIntv</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ING</w:t>
                  </w:r>
                </w:p>
              </w:tc>
              <w:tc>
                <w:tcPr>
                  <w:tcW w:w="484" w:type="dxa"/>
                </w:tcPr>
                <w:p w:rsidR="007275D9" w:rsidRPr="007E0EA8" w:rsidRDefault="007275D9" w:rsidP="007275D9">
                  <w:pPr>
                    <w:pStyle w:val="TableParagraph"/>
                    <w:spacing w:before="0"/>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ClcRfTyp</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ENG</w:t>
                  </w:r>
                </w:p>
                <w:p w:rsidR="007275D9" w:rsidRPr="007E0EA8" w:rsidRDefault="007275D9" w:rsidP="007275D9">
                  <w:pPr>
                    <w:pStyle w:val="TableParagraph"/>
                    <w:spacing w:before="58"/>
                    <w:ind w:left="108"/>
                    <w:rPr>
                      <w:sz w:val="20"/>
                      <w:szCs w:val="20"/>
                      <w:lang w:val="mn-MN"/>
                    </w:rPr>
                  </w:pPr>
                  <w:r w:rsidRPr="007E0EA8">
                    <w:rPr>
                      <w:sz w:val="20"/>
                      <w:szCs w:val="20"/>
                      <w:lang w:val="mn-MN"/>
                    </w:rPr>
                    <w:t>(CalcIntervalKind)</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ClcRfPer</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ING</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ClcSrc</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ORG</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F / M</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ClcNxtTmms</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ING</w:t>
                  </w:r>
                </w:p>
              </w:tc>
              <w:tc>
                <w:tcPr>
                  <w:tcW w:w="484" w:type="dxa"/>
                </w:tcPr>
                <w:p w:rsidR="007275D9" w:rsidRPr="007E0EA8" w:rsidRDefault="007275D9" w:rsidP="007275D9">
                  <w:pPr>
                    <w:pStyle w:val="TableParagraph"/>
                    <w:spacing w:before="0"/>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InSyn</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ORG</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StatisticsLN</w:t>
                  </w:r>
                </w:p>
              </w:tc>
              <w:tc>
                <w:tcPr>
                  <w:tcW w:w="1752"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1519"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InRef</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ORG</w:t>
                  </w:r>
                </w:p>
              </w:tc>
              <w:tc>
                <w:tcPr>
                  <w:tcW w:w="484" w:type="dxa"/>
                </w:tcPr>
                <w:p w:rsidR="007275D9" w:rsidRPr="007E0EA8" w:rsidRDefault="007275D9" w:rsidP="007275D9">
                  <w:pPr>
                    <w:pStyle w:val="TableParagraph"/>
                    <w:spacing w:before="58"/>
                    <w:ind w:left="108"/>
                    <w:rPr>
                      <w:sz w:val="20"/>
                      <w:szCs w:val="20"/>
                      <w:lang w:val="mn-MN"/>
                    </w:rPr>
                  </w:pPr>
                </w:p>
              </w:tc>
              <w:tc>
                <w:tcPr>
                  <w:tcW w:w="3107" w:type="dxa"/>
                </w:tcPr>
                <w:p w:rsidR="007275D9" w:rsidRPr="007E0EA8" w:rsidRDefault="007275D9" w:rsidP="007275D9">
                  <w:pPr>
                    <w:pStyle w:val="TableParagraph"/>
                    <w:spacing w:before="58"/>
                    <w:ind w:left="108"/>
                    <w:rPr>
                      <w:sz w:val="20"/>
                      <w:szCs w:val="20"/>
                      <w:lang w:val="mn-MN"/>
                    </w:rPr>
                  </w:pPr>
                  <w:r w:rsidRPr="007E0EA8">
                    <w:rPr>
                      <w:sz w:val="20"/>
                      <w:szCs w:val="20"/>
                      <w:lang w:val="mn-MN"/>
                    </w:rPr>
                    <w:t>inherited from: DomainLN</w:t>
                  </w:r>
                </w:p>
              </w:tc>
              <w:tc>
                <w:tcPr>
                  <w:tcW w:w="1752" w:type="dxa"/>
                </w:tcPr>
                <w:p w:rsidR="007275D9" w:rsidRPr="007E0EA8" w:rsidRDefault="007275D9" w:rsidP="007275D9">
                  <w:pPr>
                    <w:pStyle w:val="TableParagraph"/>
                    <w:spacing w:before="58"/>
                    <w:ind w:left="108" w:right="157"/>
                    <w:rPr>
                      <w:sz w:val="20"/>
                      <w:szCs w:val="20"/>
                      <w:lang w:val="mn-MN"/>
                    </w:rPr>
                  </w:pPr>
                  <w:r w:rsidRPr="007E0EA8">
                    <w:rPr>
                      <w:sz w:val="20"/>
                      <w:szCs w:val="20"/>
                      <w:lang w:val="mn-MN"/>
                    </w:rPr>
                    <w:t>Omulti / Omulti</w:t>
                  </w:r>
                </w:p>
              </w:tc>
            </w:tr>
          </w:tbl>
          <w:p w:rsidR="00235F6C" w:rsidRPr="007E0EA8" w:rsidRDefault="00235F6C" w:rsidP="00B97496">
            <w:pPr>
              <w:jc w:val="both"/>
              <w:rPr>
                <w:rFonts w:ascii="Arial" w:eastAsia="Arial" w:hAnsi="Arial" w:cs="Arial"/>
                <w:b/>
                <w:lang w:val="mn-MN"/>
              </w:rPr>
            </w:pPr>
          </w:p>
        </w:tc>
      </w:tr>
    </w:tbl>
    <w:p w:rsidR="000F7AD0" w:rsidRPr="007E0EA8" w:rsidRDefault="000F7AD0"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7275D9" w:rsidRPr="007E0EA8" w:rsidTr="007275D9">
        <w:tc>
          <w:tcPr>
            <w:tcW w:w="4673" w:type="dxa"/>
          </w:tcPr>
          <w:p w:rsidR="007275D9" w:rsidRPr="007E0EA8" w:rsidRDefault="007275D9" w:rsidP="007275D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13.8.3 ЛЗ: Батарей Нэр:ZBATExt</w:t>
            </w:r>
          </w:p>
          <w:p w:rsidR="007275D9" w:rsidRPr="007E0EA8" w:rsidRDefault="007275D9" w:rsidP="007275D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ZBAT LN-г өргөтгөх мэдээллийн объектын багц. </w:t>
            </w:r>
          </w:p>
          <w:p w:rsidR="007275D9" w:rsidRPr="007E0EA8" w:rsidRDefault="007275D9" w:rsidP="007275D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логик зангилааг батарей загварчлахад ашигладаг.</w:t>
            </w:r>
          </w:p>
          <w:p w:rsidR="007275D9" w:rsidRPr="007E0EA8" w:rsidRDefault="007275D9" w:rsidP="007275D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LN </w:t>
            </w:r>
            <w:r w:rsidR="002403B6"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w:t>
            </w:r>
            <w:r w:rsidR="002403B6" w:rsidRPr="007E0EA8">
              <w:rPr>
                <w:rFonts w:ascii="Arial" w:eastAsia="Arial" w:hAnsi="Arial" w:cs="Arial"/>
                <w:bCs/>
                <w:sz w:val="24"/>
                <w:szCs w:val="24"/>
                <w:lang w:val="mn-MN"/>
              </w:rPr>
              <w:t>редакцын</w:t>
            </w:r>
            <w:r w:rsidRPr="007E0EA8">
              <w:rPr>
                <w:rFonts w:ascii="Arial" w:eastAsia="Arial" w:hAnsi="Arial" w:cs="Arial"/>
                <w:bCs/>
                <w:sz w:val="24"/>
                <w:szCs w:val="24"/>
                <w:lang w:val="mn-MN"/>
              </w:rPr>
              <w:t xml:space="preserve"> зорилгоор ашиглагддаг бөгөөд бодит загварт байдаггүй</w:t>
            </w:r>
          </w:p>
          <w:p w:rsidR="007275D9" w:rsidRPr="007E0EA8" w:rsidRDefault="007275D9" w:rsidP="007275D9">
            <w:pPr>
              <w:pStyle w:val="HTMLPreformatted"/>
              <w:jc w:val="both"/>
              <w:rPr>
                <w:rFonts w:ascii="Arial" w:eastAsia="Arial" w:hAnsi="Arial" w:cs="Arial"/>
                <w:bCs/>
                <w:sz w:val="24"/>
                <w:szCs w:val="24"/>
                <w:lang w:val="mn-MN"/>
              </w:rPr>
            </w:pPr>
          </w:p>
          <w:p w:rsidR="007275D9" w:rsidRPr="007E0EA8" w:rsidRDefault="00A45F10" w:rsidP="007275D9">
            <w:pPr>
              <w:pStyle w:val="HTMLPreformatted"/>
              <w:jc w:val="both"/>
              <w:rPr>
                <w:rFonts w:ascii="Arial" w:eastAsia="Arial" w:hAnsi="Arial" w:cs="Arial"/>
                <w:bCs/>
                <w:sz w:val="24"/>
                <w:szCs w:val="24"/>
                <w:lang w:val="mn-MN"/>
              </w:rPr>
            </w:pPr>
            <w:hyperlink w:anchor="_bookmark259" w:history="1">
              <w:r w:rsidR="0006277A">
                <w:rPr>
                  <w:rFonts w:ascii="Arial" w:eastAsia="Arial" w:hAnsi="Arial" w:cs="Arial"/>
                  <w:bCs/>
                  <w:sz w:val="24"/>
                  <w:szCs w:val="24"/>
                  <w:lang w:val="mn-MN"/>
                </w:rPr>
                <w:t>21-р</w:t>
              </w:r>
            </w:hyperlink>
            <w:r w:rsidR="0006277A">
              <w:rPr>
                <w:rFonts w:ascii="Arial" w:eastAsia="Arial" w:hAnsi="Arial" w:cs="Arial"/>
                <w:bCs/>
                <w:sz w:val="24"/>
                <w:szCs w:val="24"/>
                <w:lang w:val="mn-MN"/>
              </w:rPr>
              <w:t xml:space="preserve"> хүснэгтэд </w:t>
            </w:r>
            <w:r w:rsidR="007275D9" w:rsidRPr="007E0EA8">
              <w:rPr>
                <w:rFonts w:ascii="Arial" w:eastAsia="Arial" w:hAnsi="Arial" w:cs="Arial"/>
                <w:bCs/>
                <w:sz w:val="24"/>
                <w:szCs w:val="24"/>
                <w:lang w:val="mn-MN"/>
              </w:rPr>
              <w:t>ZBATExt-ийн бүх өгөгдлийн объектуудыг харуулдав.</w:t>
            </w:r>
          </w:p>
          <w:p w:rsidR="007275D9" w:rsidRPr="007E0EA8" w:rsidRDefault="007275D9" w:rsidP="007275D9">
            <w:pPr>
              <w:pStyle w:val="HTMLPreformatted"/>
              <w:jc w:val="both"/>
              <w:rPr>
                <w:rFonts w:ascii="Arial" w:eastAsia="Arial" w:hAnsi="Arial" w:cs="Arial"/>
                <w:bCs/>
                <w:sz w:val="24"/>
                <w:szCs w:val="24"/>
                <w:lang w:val="mn-MN"/>
              </w:rPr>
            </w:pPr>
          </w:p>
        </w:tc>
        <w:tc>
          <w:tcPr>
            <w:tcW w:w="4674" w:type="dxa"/>
          </w:tcPr>
          <w:p w:rsidR="007275D9" w:rsidRPr="007E0EA8" w:rsidRDefault="007275D9" w:rsidP="007275D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13.8.3 LN: Battery Name: ZBATExt</w:t>
            </w:r>
          </w:p>
          <w:p w:rsidR="007275D9" w:rsidRPr="007E0EA8" w:rsidRDefault="007275D9" w:rsidP="007275D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ZBAT LN. This logical node is used to model batteries.</w:t>
            </w:r>
          </w:p>
          <w:p w:rsidR="007275D9" w:rsidRPr="007E0EA8" w:rsidRDefault="007275D9" w:rsidP="007275D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7275D9" w:rsidRPr="007E0EA8" w:rsidRDefault="007275D9" w:rsidP="007275D9">
            <w:pPr>
              <w:pStyle w:val="HTMLPreformatted"/>
              <w:jc w:val="both"/>
              <w:rPr>
                <w:rFonts w:ascii="Arial" w:eastAsia="Arial" w:hAnsi="Arial" w:cs="Arial"/>
                <w:bCs/>
                <w:sz w:val="24"/>
                <w:szCs w:val="24"/>
                <w:lang w:val="mn-MN"/>
              </w:rPr>
            </w:pPr>
          </w:p>
          <w:p w:rsidR="007275D9" w:rsidRPr="007E0EA8" w:rsidRDefault="00A45F10" w:rsidP="007275D9">
            <w:pPr>
              <w:pStyle w:val="HTMLPreformatted"/>
              <w:jc w:val="both"/>
              <w:rPr>
                <w:rFonts w:ascii="Arial" w:eastAsia="Arial" w:hAnsi="Arial" w:cs="Arial"/>
                <w:bCs/>
                <w:sz w:val="24"/>
                <w:szCs w:val="24"/>
                <w:lang w:val="mn-MN"/>
              </w:rPr>
            </w:pPr>
            <w:hyperlink w:anchor="_bookmark259" w:history="1">
              <w:r w:rsidR="007275D9" w:rsidRPr="007E0EA8">
                <w:rPr>
                  <w:rFonts w:ascii="Arial" w:eastAsia="Arial" w:hAnsi="Arial" w:cs="Arial"/>
                  <w:bCs/>
                  <w:sz w:val="24"/>
                  <w:szCs w:val="24"/>
                  <w:lang w:val="mn-MN"/>
                </w:rPr>
                <w:t xml:space="preserve">Table 21 </w:t>
              </w:r>
            </w:hyperlink>
            <w:r w:rsidR="007275D9" w:rsidRPr="007E0EA8">
              <w:rPr>
                <w:rFonts w:ascii="Arial" w:eastAsia="Arial" w:hAnsi="Arial" w:cs="Arial"/>
                <w:bCs/>
                <w:sz w:val="24"/>
                <w:szCs w:val="24"/>
                <w:lang w:val="mn-MN"/>
              </w:rPr>
              <w:t>shows all data objects of ZBATExt.</w:t>
            </w:r>
          </w:p>
          <w:p w:rsidR="007275D9" w:rsidRPr="007E0EA8" w:rsidRDefault="007275D9" w:rsidP="007275D9">
            <w:pPr>
              <w:pStyle w:val="HTMLPreformatted"/>
              <w:jc w:val="both"/>
              <w:rPr>
                <w:rFonts w:ascii="Arial" w:eastAsia="Arial" w:hAnsi="Arial" w:cs="Arial"/>
                <w:bCs/>
                <w:sz w:val="24"/>
                <w:szCs w:val="24"/>
                <w:lang w:val="mn-MN"/>
              </w:rPr>
            </w:pPr>
          </w:p>
        </w:tc>
      </w:tr>
      <w:tr w:rsidR="007275D9" w:rsidRPr="007E0EA8" w:rsidTr="00077DE5">
        <w:tc>
          <w:tcPr>
            <w:tcW w:w="9347" w:type="dxa"/>
            <w:gridSpan w:val="2"/>
          </w:tcPr>
          <w:p w:rsidR="007275D9" w:rsidRPr="007E0EA8" w:rsidRDefault="007275D9" w:rsidP="007275D9">
            <w:pPr>
              <w:jc w:val="center"/>
              <w:rPr>
                <w:rFonts w:ascii="Arial" w:hAnsi="Arial" w:cs="Arial"/>
                <w:b/>
                <w:szCs w:val="24"/>
                <w:lang w:val="mn-MN"/>
              </w:rPr>
            </w:pPr>
          </w:p>
          <w:p w:rsidR="007275D9" w:rsidRPr="007E0EA8" w:rsidRDefault="007275D9" w:rsidP="007275D9">
            <w:pPr>
              <w:jc w:val="center"/>
              <w:rPr>
                <w:rFonts w:ascii="Arial" w:eastAsia="Arial" w:hAnsi="Arial" w:cs="Arial"/>
                <w:b/>
                <w:bCs/>
                <w:szCs w:val="24"/>
                <w:lang w:val="mn-MN"/>
              </w:rPr>
            </w:pPr>
            <w:r w:rsidRPr="007E0EA8">
              <w:rPr>
                <w:rFonts w:ascii="Arial" w:hAnsi="Arial" w:cs="Arial"/>
                <w:b/>
                <w:szCs w:val="24"/>
                <w:lang w:val="mn-MN"/>
              </w:rPr>
              <w:t xml:space="preserve">21-р хүснэгт – </w:t>
            </w:r>
            <w:r w:rsidRPr="007E0EA8">
              <w:rPr>
                <w:rFonts w:ascii="Arial" w:eastAsia="Arial" w:hAnsi="Arial" w:cs="Arial"/>
                <w:b/>
                <w:bCs/>
                <w:szCs w:val="24"/>
                <w:lang w:val="mn-MN"/>
              </w:rPr>
              <w:t>ZBATExt-ийн өгөгдлийн объектууд</w:t>
            </w:r>
          </w:p>
          <w:p w:rsidR="007275D9" w:rsidRPr="007E0EA8" w:rsidRDefault="007275D9" w:rsidP="007275D9">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550"/>
              <w:gridCol w:w="2381"/>
              <w:gridCol w:w="463"/>
              <w:gridCol w:w="2813"/>
              <w:gridCol w:w="1914"/>
            </w:tblGrid>
            <w:tr w:rsidR="007275D9" w:rsidRPr="007E0EA8" w:rsidTr="00077DE5">
              <w:tc>
                <w:tcPr>
                  <w:tcW w:w="9121" w:type="dxa"/>
                  <w:gridSpan w:val="5"/>
                </w:tcPr>
                <w:p w:rsidR="007275D9" w:rsidRPr="007E0EA8" w:rsidRDefault="007275D9" w:rsidP="007275D9">
                  <w:pPr>
                    <w:jc w:val="center"/>
                    <w:rPr>
                      <w:rFonts w:ascii="Arial" w:hAnsi="Arial" w:cs="Arial"/>
                      <w:b/>
                      <w:sz w:val="20"/>
                      <w:szCs w:val="20"/>
                      <w:lang w:val="mn-MN"/>
                    </w:rPr>
                  </w:pPr>
                  <w:r w:rsidRPr="007E0EA8">
                    <w:rPr>
                      <w:rFonts w:ascii="Arial" w:hAnsi="Arial" w:cs="Arial"/>
                      <w:b/>
                      <w:sz w:val="20"/>
                      <w:szCs w:val="20"/>
                      <w:lang w:val="mn-MN"/>
                    </w:rPr>
                    <w:t>ZAXNExt</w:t>
                  </w:r>
                </w:p>
              </w:tc>
            </w:tr>
            <w:tr w:rsidR="007275D9" w:rsidRPr="007E0EA8" w:rsidTr="00077DE5">
              <w:tc>
                <w:tcPr>
                  <w:tcW w:w="1651" w:type="dxa"/>
                </w:tcPr>
                <w:p w:rsidR="007275D9" w:rsidRPr="007E0EA8" w:rsidRDefault="007275D9" w:rsidP="007275D9">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7275D9" w:rsidRPr="007E0EA8" w:rsidRDefault="007275D9" w:rsidP="007275D9">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7275D9" w:rsidRPr="007E0EA8" w:rsidRDefault="007275D9" w:rsidP="007275D9">
                  <w:pPr>
                    <w:pStyle w:val="TableParagraph"/>
                    <w:spacing w:before="58"/>
                    <w:ind w:left="108"/>
                    <w:rPr>
                      <w:b/>
                      <w:sz w:val="20"/>
                      <w:szCs w:val="20"/>
                      <w:lang w:val="mn-MN"/>
                    </w:rPr>
                  </w:pPr>
                  <w:r w:rsidRPr="007E0EA8">
                    <w:rPr>
                      <w:b/>
                      <w:sz w:val="20"/>
                      <w:szCs w:val="20"/>
                      <w:lang w:val="mn-MN"/>
                    </w:rPr>
                    <w:t>T</w:t>
                  </w:r>
                </w:p>
              </w:tc>
              <w:tc>
                <w:tcPr>
                  <w:tcW w:w="2813" w:type="dxa"/>
                </w:tcPr>
                <w:p w:rsidR="007275D9" w:rsidRPr="007E0EA8" w:rsidRDefault="007275D9" w:rsidP="007275D9">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7275D9" w:rsidRPr="007E0EA8" w:rsidRDefault="007275D9" w:rsidP="007275D9">
                  <w:pPr>
                    <w:pStyle w:val="TableParagraph"/>
                    <w:spacing w:before="58"/>
                    <w:ind w:left="108"/>
                    <w:rPr>
                      <w:b/>
                      <w:sz w:val="20"/>
                      <w:szCs w:val="20"/>
                      <w:lang w:val="mn-MN"/>
                    </w:rPr>
                  </w:pPr>
                  <w:r w:rsidRPr="007E0EA8">
                    <w:rPr>
                      <w:b/>
                      <w:sz w:val="20"/>
                      <w:szCs w:val="20"/>
                      <w:lang w:val="mn-MN"/>
                    </w:rPr>
                    <w:t>PresCondnds/ds</w:t>
                  </w:r>
                </w:p>
              </w:tc>
            </w:tr>
            <w:tr w:rsidR="007275D9" w:rsidRPr="007E0EA8" w:rsidTr="00077DE5">
              <w:tc>
                <w:tcPr>
                  <w:tcW w:w="9121" w:type="dxa"/>
                  <w:gridSpan w:val="5"/>
                </w:tcPr>
                <w:p w:rsidR="007275D9" w:rsidRPr="007E0EA8" w:rsidRDefault="007275D9" w:rsidP="007275D9">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7275D9" w:rsidRPr="007E0EA8" w:rsidTr="00077DE5">
              <w:tc>
                <w:tcPr>
                  <w:tcW w:w="1651" w:type="dxa"/>
                </w:tcPr>
                <w:p w:rsidR="007275D9" w:rsidRPr="007E0EA8" w:rsidRDefault="007275D9" w:rsidP="007275D9">
                  <w:pPr>
                    <w:pStyle w:val="TableParagraph"/>
                    <w:spacing w:before="58"/>
                    <w:ind w:left="108"/>
                    <w:rPr>
                      <w:sz w:val="20"/>
                      <w:szCs w:val="20"/>
                      <w:lang w:val="mn-MN"/>
                    </w:rPr>
                  </w:pPr>
                  <w:r w:rsidRPr="007E0EA8">
                    <w:rPr>
                      <w:sz w:val="20"/>
                      <w:szCs w:val="20"/>
                      <w:lang w:val="mn-MN"/>
                    </w:rPr>
                    <w:t>EEName</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DPL</w:t>
                  </w:r>
                </w:p>
              </w:tc>
              <w:tc>
                <w:tcPr>
                  <w:tcW w:w="484" w:type="dxa"/>
                </w:tcPr>
                <w:p w:rsidR="007275D9" w:rsidRPr="007E0EA8" w:rsidRDefault="007275D9" w:rsidP="007275D9">
                  <w:pPr>
                    <w:pStyle w:val="TableParagraph"/>
                    <w:spacing w:before="58"/>
                    <w:ind w:left="108"/>
                    <w:rPr>
                      <w:sz w:val="20"/>
                      <w:szCs w:val="20"/>
                      <w:lang w:val="mn-MN"/>
                    </w:rPr>
                  </w:pPr>
                </w:p>
              </w:tc>
              <w:tc>
                <w:tcPr>
                  <w:tcW w:w="2813" w:type="dxa"/>
                </w:tcPr>
                <w:p w:rsidR="007275D9" w:rsidRPr="007E0EA8" w:rsidRDefault="007275D9" w:rsidP="007275D9">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F</w:t>
                  </w:r>
                </w:p>
              </w:tc>
            </w:tr>
            <w:tr w:rsidR="007275D9" w:rsidRPr="007E0EA8" w:rsidTr="00077DE5">
              <w:tc>
                <w:tcPr>
                  <w:tcW w:w="1651" w:type="dxa"/>
                </w:tcPr>
                <w:p w:rsidR="007275D9" w:rsidRPr="007E0EA8" w:rsidRDefault="007275D9" w:rsidP="007275D9">
                  <w:pPr>
                    <w:pStyle w:val="TableParagraph"/>
                    <w:spacing w:before="58"/>
                    <w:ind w:left="108"/>
                    <w:rPr>
                      <w:sz w:val="20"/>
                      <w:szCs w:val="20"/>
                      <w:lang w:val="mn-MN"/>
                    </w:rPr>
                  </w:pPr>
                  <w:r w:rsidRPr="007E0EA8">
                    <w:rPr>
                      <w:sz w:val="20"/>
                      <w:szCs w:val="20"/>
                      <w:lang w:val="mn-MN"/>
                    </w:rPr>
                    <w:t>NamPlt</w:t>
                  </w:r>
                </w:p>
              </w:tc>
              <w:tc>
                <w:tcPr>
                  <w:tcW w:w="2259" w:type="dxa"/>
                </w:tcPr>
                <w:p w:rsidR="007275D9" w:rsidRPr="007E0EA8" w:rsidRDefault="007275D9" w:rsidP="007275D9">
                  <w:pPr>
                    <w:pStyle w:val="TableParagraph"/>
                    <w:spacing w:before="58"/>
                    <w:ind w:left="108"/>
                    <w:rPr>
                      <w:sz w:val="20"/>
                      <w:szCs w:val="20"/>
                      <w:lang w:val="mn-MN"/>
                    </w:rPr>
                  </w:pPr>
                  <w:r w:rsidRPr="007E0EA8">
                    <w:rPr>
                      <w:sz w:val="20"/>
                      <w:szCs w:val="20"/>
                      <w:lang w:val="mn-MN"/>
                    </w:rPr>
                    <w:t>LPL</w:t>
                  </w:r>
                </w:p>
              </w:tc>
              <w:tc>
                <w:tcPr>
                  <w:tcW w:w="484" w:type="dxa"/>
                </w:tcPr>
                <w:p w:rsidR="007275D9" w:rsidRPr="007E0EA8" w:rsidRDefault="007275D9" w:rsidP="007275D9">
                  <w:pPr>
                    <w:pStyle w:val="TableParagraph"/>
                    <w:spacing w:before="58"/>
                    <w:ind w:left="108"/>
                    <w:rPr>
                      <w:sz w:val="20"/>
                      <w:szCs w:val="20"/>
                      <w:lang w:val="mn-MN"/>
                    </w:rPr>
                  </w:pPr>
                </w:p>
              </w:tc>
              <w:tc>
                <w:tcPr>
                  <w:tcW w:w="2813" w:type="dxa"/>
                </w:tcPr>
                <w:p w:rsidR="007275D9" w:rsidRPr="007E0EA8" w:rsidRDefault="007275D9" w:rsidP="007275D9">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7275D9" w:rsidRPr="007E0EA8" w:rsidRDefault="007275D9" w:rsidP="007275D9">
                  <w:pPr>
                    <w:pStyle w:val="TableParagraph"/>
                    <w:spacing w:before="58"/>
                    <w:ind w:left="108"/>
                    <w:rPr>
                      <w:sz w:val="20"/>
                      <w:szCs w:val="20"/>
                      <w:lang w:val="mn-MN"/>
                    </w:rPr>
                  </w:pPr>
                  <w:r w:rsidRPr="007E0EA8">
                    <w:rPr>
                      <w:sz w:val="20"/>
                      <w:szCs w:val="20"/>
                      <w:lang w:val="mn-MN"/>
                    </w:rPr>
                    <w:t>O / O</w:t>
                  </w:r>
                </w:p>
              </w:tc>
            </w:tr>
            <w:tr w:rsidR="007275D9" w:rsidRPr="007E0EA8" w:rsidTr="00077DE5">
              <w:tc>
                <w:tcPr>
                  <w:tcW w:w="9121" w:type="dxa"/>
                  <w:gridSpan w:val="5"/>
                </w:tcPr>
                <w:p w:rsidR="007275D9" w:rsidRPr="007E0EA8" w:rsidRDefault="007275D9" w:rsidP="007275D9">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lastRenderedPageBreak/>
                    <w:t>BatChaInd</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INS</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 xml:space="preserve">Батарейн цэнэгийн </w:t>
                  </w:r>
                  <w:r w:rsidR="002403B6" w:rsidRPr="007E0EA8">
                    <w:rPr>
                      <w:sz w:val="20"/>
                      <w:szCs w:val="20"/>
                      <w:lang w:val="mn-MN"/>
                    </w:rPr>
                    <w:t>түвшнийг</w:t>
                  </w:r>
                  <w:r w:rsidRPr="007E0EA8">
                    <w:rPr>
                      <w:sz w:val="20"/>
                      <w:szCs w:val="20"/>
                      <w:lang w:val="mn-MN"/>
                    </w:rPr>
                    <w:t xml:space="preserve"> заана (A.ц-ын % -аар - AhrRtg)</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O</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BatRunTmm</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INS</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2403B6" w:rsidP="005F36A7">
                  <w:pPr>
                    <w:pStyle w:val="TableParagraph"/>
                    <w:spacing w:before="58"/>
                    <w:ind w:left="108"/>
                    <w:rPr>
                      <w:sz w:val="20"/>
                      <w:szCs w:val="20"/>
                      <w:lang w:val="mn-MN"/>
                    </w:rPr>
                  </w:pPr>
                  <w:r w:rsidRPr="007E0EA8">
                    <w:rPr>
                      <w:sz w:val="20"/>
                      <w:szCs w:val="20"/>
                      <w:lang w:val="mn-MN"/>
                    </w:rPr>
                    <w:t>Батарейны</w:t>
                  </w:r>
                  <w:r w:rsidR="005F36A7" w:rsidRPr="007E0EA8">
                    <w:rPr>
                      <w:sz w:val="20"/>
                      <w:szCs w:val="20"/>
                      <w:lang w:val="mn-MN"/>
                    </w:rPr>
                    <w:t xml:space="preserve"> ашиглалтын хугацаа дуусах төлөвтэй байна. </w:t>
                  </w:r>
                  <w:r w:rsidRPr="007E0EA8">
                    <w:rPr>
                      <w:sz w:val="20"/>
                      <w:szCs w:val="20"/>
                      <w:lang w:val="mn-MN"/>
                    </w:rPr>
                    <w:t>Батарейны</w:t>
                  </w:r>
                  <w:r w:rsidR="005F36A7" w:rsidRPr="007E0EA8">
                    <w:rPr>
                      <w:sz w:val="20"/>
                      <w:szCs w:val="20"/>
                      <w:lang w:val="mn-MN"/>
                    </w:rPr>
                    <w:t xml:space="preserve"> хүлээгдэж буй хугацааг үйлдвэрлэгчийн тусгай алгоритмаар тооцоолохоор төлөвлөж байна. Ерөнхийдөө тооцоог </w:t>
                  </w:r>
                  <w:r w:rsidRPr="007E0EA8">
                    <w:rPr>
                      <w:sz w:val="20"/>
                      <w:szCs w:val="20"/>
                      <w:lang w:val="mn-MN"/>
                    </w:rPr>
                    <w:t>батарейны</w:t>
                  </w:r>
                  <w:r w:rsidR="005F36A7" w:rsidRPr="007E0EA8">
                    <w:rPr>
                      <w:sz w:val="20"/>
                      <w:szCs w:val="20"/>
                      <w:lang w:val="mn-MN"/>
                    </w:rPr>
                    <w:t xml:space="preserve"> цэнэглэгчийн заалтын түвшин ба батарейн дуусах гүйдэл дээр үндэслэнэ.</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O</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BatTestRsl</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ENS</w:t>
                  </w:r>
                </w:p>
                <w:p w:rsidR="005F36A7" w:rsidRPr="007E0EA8" w:rsidRDefault="005F36A7" w:rsidP="005F36A7">
                  <w:pPr>
                    <w:pStyle w:val="TableParagraph"/>
                    <w:spacing w:before="58"/>
                    <w:ind w:left="108"/>
                    <w:rPr>
                      <w:sz w:val="20"/>
                      <w:szCs w:val="20"/>
                      <w:lang w:val="mn-MN"/>
                    </w:rPr>
                  </w:pPr>
                  <w:r w:rsidRPr="007E0EA8">
                    <w:rPr>
                      <w:sz w:val="20"/>
                      <w:szCs w:val="20"/>
                      <w:lang w:val="mn-MN"/>
                    </w:rPr>
                    <w:t>(</w:t>
                  </w:r>
                  <w:hyperlink w:anchor="_bookmark283" w:history="1">
                    <w:r w:rsidRPr="007E0EA8">
                      <w:rPr>
                        <w:sz w:val="20"/>
                        <w:szCs w:val="20"/>
                        <w:lang w:val="mn-MN"/>
                      </w:rPr>
                      <w:t>BatteryTestResult90</w:t>
                    </w:r>
                  </w:hyperlink>
                </w:p>
                <w:p w:rsidR="005F36A7" w:rsidRPr="007E0EA8" w:rsidRDefault="00A45F10" w:rsidP="005F36A7">
                  <w:pPr>
                    <w:pStyle w:val="TableParagraph"/>
                    <w:spacing w:before="58"/>
                    <w:ind w:left="108"/>
                    <w:rPr>
                      <w:sz w:val="20"/>
                      <w:szCs w:val="20"/>
                      <w:lang w:val="mn-MN"/>
                    </w:rPr>
                  </w:pPr>
                  <w:hyperlink w:anchor="_bookmark283" w:history="1">
                    <w:r w:rsidR="005F36A7" w:rsidRPr="007E0EA8">
                      <w:rPr>
                        <w:sz w:val="20"/>
                        <w:szCs w:val="20"/>
                        <w:lang w:val="mn-MN"/>
                      </w:rPr>
                      <w:t>-3Kind)</w:t>
                    </w:r>
                  </w:hyperlink>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Батарейн туршилтын үр дүн</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F</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TestRsl</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SPS</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ZBAT</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F</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BatHi</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SPS</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BatteryLN</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F</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BatLo</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SPS</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BatteryLN</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F</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EEHealth</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ENS (HealthKind)</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F</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OpTmh</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INS</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O</w:t>
                  </w:r>
                </w:p>
              </w:tc>
            </w:tr>
            <w:tr w:rsidR="005F36A7" w:rsidRPr="007E0EA8" w:rsidTr="00077DE5">
              <w:tc>
                <w:tcPr>
                  <w:tcW w:w="9121" w:type="dxa"/>
                  <w:gridSpan w:val="5"/>
                </w:tcPr>
                <w:p w:rsidR="005F36A7" w:rsidRPr="007E0EA8" w:rsidRDefault="005F36A7" w:rsidP="005F36A7">
                  <w:pPr>
                    <w:jc w:val="center"/>
                    <w:rPr>
                      <w:rFonts w:ascii="Arial" w:hAnsi="Arial" w:cs="Arial"/>
                      <w:b/>
                      <w:sz w:val="20"/>
                      <w:szCs w:val="20"/>
                      <w:lang w:val="mn-MN"/>
                    </w:rPr>
                  </w:pPr>
                  <w:r w:rsidRPr="007E0EA8">
                    <w:rPr>
                      <w:rFonts w:ascii="Arial" w:hAnsi="Arial" w:cs="Arial"/>
                      <w:b/>
                      <w:sz w:val="20"/>
                      <w:szCs w:val="20"/>
                      <w:lang w:val="mn-MN"/>
                    </w:rPr>
                    <w:t>ZBATExt</w:t>
                  </w:r>
                </w:p>
              </w:tc>
            </w:tr>
            <w:tr w:rsidR="005F36A7" w:rsidRPr="007E0EA8" w:rsidTr="00077DE5">
              <w:tc>
                <w:tcPr>
                  <w:tcW w:w="1651" w:type="dxa"/>
                </w:tcPr>
                <w:p w:rsidR="005F36A7" w:rsidRPr="007E0EA8" w:rsidRDefault="005F36A7" w:rsidP="005F36A7">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5F36A7" w:rsidRPr="007E0EA8" w:rsidRDefault="005F36A7" w:rsidP="005F36A7">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5F36A7" w:rsidRPr="007E0EA8" w:rsidRDefault="005F36A7" w:rsidP="005F36A7">
                  <w:pPr>
                    <w:pStyle w:val="TableParagraph"/>
                    <w:spacing w:before="58"/>
                    <w:ind w:left="108"/>
                    <w:rPr>
                      <w:b/>
                      <w:sz w:val="20"/>
                      <w:szCs w:val="20"/>
                      <w:lang w:val="mn-MN"/>
                    </w:rPr>
                  </w:pPr>
                  <w:r w:rsidRPr="007E0EA8">
                    <w:rPr>
                      <w:b/>
                      <w:sz w:val="20"/>
                      <w:szCs w:val="20"/>
                      <w:lang w:val="mn-MN"/>
                    </w:rPr>
                    <w:t>T</w:t>
                  </w:r>
                </w:p>
              </w:tc>
              <w:tc>
                <w:tcPr>
                  <w:tcW w:w="2813" w:type="dxa"/>
                </w:tcPr>
                <w:p w:rsidR="005F36A7" w:rsidRPr="007E0EA8" w:rsidRDefault="005F36A7" w:rsidP="005F36A7">
                  <w:pPr>
                    <w:pStyle w:val="TableParagraph"/>
                    <w:spacing w:before="58"/>
                    <w:ind w:left="108"/>
                    <w:rPr>
                      <w:b/>
                      <w:sz w:val="20"/>
                      <w:szCs w:val="20"/>
                      <w:lang w:val="mn-MN"/>
                    </w:rPr>
                  </w:pPr>
                  <w:r w:rsidRPr="007E0EA8">
                    <w:rPr>
                      <w:b/>
                      <w:sz w:val="20"/>
                      <w:szCs w:val="20"/>
                      <w:lang w:val="mn-MN"/>
                    </w:rPr>
                    <w:t>Тайлбар</w:t>
                  </w:r>
                </w:p>
              </w:tc>
              <w:tc>
                <w:tcPr>
                  <w:tcW w:w="1914" w:type="dxa"/>
                </w:tcPr>
                <w:p w:rsidR="005F36A7" w:rsidRPr="007E0EA8" w:rsidRDefault="005F36A7" w:rsidP="005F36A7">
                  <w:pPr>
                    <w:pStyle w:val="TableParagraph"/>
                    <w:spacing w:before="58"/>
                    <w:ind w:left="108"/>
                    <w:rPr>
                      <w:b/>
                      <w:sz w:val="20"/>
                      <w:szCs w:val="20"/>
                      <w:lang w:val="mn-MN"/>
                    </w:rPr>
                  </w:pPr>
                  <w:r w:rsidRPr="007E0EA8">
                    <w:rPr>
                      <w:b/>
                      <w:sz w:val="20"/>
                      <w:szCs w:val="20"/>
                      <w:lang w:val="mn-MN"/>
                    </w:rPr>
                    <w:t>PresCondnds/ds</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Blk</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SPS</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F</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ClcExp</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SPS</w:t>
                  </w:r>
                </w:p>
              </w:tc>
              <w:tc>
                <w:tcPr>
                  <w:tcW w:w="484" w:type="dxa"/>
                </w:tcPr>
                <w:p w:rsidR="005F36A7" w:rsidRPr="007E0EA8" w:rsidRDefault="005F36A7" w:rsidP="005F36A7">
                  <w:pPr>
                    <w:pStyle w:val="TableParagraph"/>
                    <w:spacing w:before="58"/>
                    <w:ind w:left="108"/>
                    <w:rPr>
                      <w:sz w:val="20"/>
                      <w:szCs w:val="20"/>
                      <w:lang w:val="mn-MN"/>
                    </w:rPr>
                  </w:pPr>
                  <w:r w:rsidRPr="007E0EA8">
                    <w:rPr>
                      <w:sz w:val="20"/>
                      <w:szCs w:val="20"/>
                      <w:lang w:val="mn-MN"/>
                    </w:rPr>
                    <w:t>T</w:t>
                  </w: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O</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Beh</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ENS</w:t>
                  </w:r>
                </w:p>
                <w:p w:rsidR="005F36A7" w:rsidRPr="007E0EA8" w:rsidRDefault="005F36A7" w:rsidP="005F36A7">
                  <w:pPr>
                    <w:pStyle w:val="TableParagraph"/>
                    <w:spacing w:before="58"/>
                    <w:ind w:left="108"/>
                    <w:rPr>
                      <w:sz w:val="20"/>
                      <w:szCs w:val="20"/>
                      <w:lang w:val="mn-MN"/>
                    </w:rPr>
                  </w:pPr>
                  <w:r w:rsidRPr="007E0EA8">
                    <w:rPr>
                      <w:sz w:val="20"/>
                      <w:szCs w:val="20"/>
                      <w:lang w:val="mn-MN"/>
                    </w:rPr>
                    <w:t>(BehaviourModeKind)</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M / M</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Health</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ENS (HealthKind)</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O / O</w:t>
                  </w:r>
                </w:p>
              </w:tc>
            </w:tr>
            <w:tr w:rsidR="005F36A7" w:rsidRPr="007E0EA8" w:rsidTr="00077DE5">
              <w:tc>
                <w:tcPr>
                  <w:tcW w:w="1651" w:type="dxa"/>
                </w:tcPr>
                <w:p w:rsidR="005F36A7" w:rsidRPr="007E0EA8" w:rsidRDefault="005F36A7" w:rsidP="005F36A7">
                  <w:pPr>
                    <w:pStyle w:val="TableParagraph"/>
                    <w:spacing w:before="58"/>
                    <w:ind w:left="108"/>
                    <w:rPr>
                      <w:sz w:val="20"/>
                      <w:szCs w:val="20"/>
                      <w:lang w:val="mn-MN"/>
                    </w:rPr>
                  </w:pPr>
                  <w:r w:rsidRPr="007E0EA8">
                    <w:rPr>
                      <w:sz w:val="20"/>
                      <w:szCs w:val="20"/>
                      <w:lang w:val="mn-MN"/>
                    </w:rPr>
                    <w:t>Mir</w:t>
                  </w:r>
                </w:p>
              </w:tc>
              <w:tc>
                <w:tcPr>
                  <w:tcW w:w="2259" w:type="dxa"/>
                </w:tcPr>
                <w:p w:rsidR="005F36A7" w:rsidRPr="007E0EA8" w:rsidRDefault="005F36A7" w:rsidP="005F36A7">
                  <w:pPr>
                    <w:pStyle w:val="TableParagraph"/>
                    <w:spacing w:before="58"/>
                    <w:ind w:left="108"/>
                    <w:rPr>
                      <w:sz w:val="20"/>
                      <w:szCs w:val="20"/>
                      <w:lang w:val="mn-MN"/>
                    </w:rPr>
                  </w:pPr>
                  <w:r w:rsidRPr="007E0EA8">
                    <w:rPr>
                      <w:sz w:val="20"/>
                      <w:szCs w:val="20"/>
                      <w:lang w:val="mn-MN"/>
                    </w:rPr>
                    <w:t>SPS</w:t>
                  </w:r>
                </w:p>
              </w:tc>
              <w:tc>
                <w:tcPr>
                  <w:tcW w:w="484" w:type="dxa"/>
                </w:tcPr>
                <w:p w:rsidR="005F36A7" w:rsidRPr="007E0EA8" w:rsidRDefault="005F36A7" w:rsidP="005F36A7">
                  <w:pPr>
                    <w:pStyle w:val="TableParagraph"/>
                    <w:spacing w:before="58"/>
                    <w:ind w:left="108"/>
                    <w:rPr>
                      <w:sz w:val="20"/>
                      <w:szCs w:val="20"/>
                      <w:lang w:val="mn-MN"/>
                    </w:rPr>
                  </w:pPr>
                </w:p>
              </w:tc>
              <w:tc>
                <w:tcPr>
                  <w:tcW w:w="2813" w:type="dxa"/>
                </w:tcPr>
                <w:p w:rsidR="005F36A7" w:rsidRPr="007E0EA8" w:rsidRDefault="005F36A7" w:rsidP="005F36A7">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5F36A7" w:rsidRPr="007E0EA8" w:rsidRDefault="005F36A7" w:rsidP="005F36A7">
                  <w:pPr>
                    <w:pStyle w:val="TableParagraph"/>
                    <w:spacing w:before="58"/>
                    <w:ind w:left="108"/>
                    <w:rPr>
                      <w:sz w:val="20"/>
                      <w:szCs w:val="20"/>
                      <w:lang w:val="mn-MN"/>
                    </w:rPr>
                  </w:pPr>
                  <w:r w:rsidRPr="007E0EA8">
                    <w:rPr>
                      <w:sz w:val="20"/>
                      <w:szCs w:val="20"/>
                      <w:lang w:val="mn-MN"/>
                    </w:rPr>
                    <w:t>MOcond(1) / MOcond(1)</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Хэмжсэн ба хэмжээс утгууд</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VolChgRte</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Vol</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Amp</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 xml:space="preserve">Удирдлагууд </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BatTest</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SPC</w:t>
                  </w:r>
                </w:p>
              </w:tc>
              <w:tc>
                <w:tcPr>
                  <w:tcW w:w="484" w:type="dxa"/>
                </w:tcPr>
                <w:p w:rsidR="00077DE5" w:rsidRPr="007E0EA8" w:rsidRDefault="00077DE5" w:rsidP="00077DE5">
                  <w:pPr>
                    <w:pStyle w:val="TableParagraph"/>
                    <w:spacing w:before="58"/>
                    <w:ind w:left="108"/>
                    <w:rPr>
                      <w:sz w:val="20"/>
                      <w:szCs w:val="20"/>
                      <w:lang w:val="mn-MN"/>
                    </w:rPr>
                  </w:pPr>
                  <w:r w:rsidRPr="007E0EA8">
                    <w:rPr>
                      <w:sz w:val="20"/>
                      <w:szCs w:val="20"/>
                      <w:lang w:val="mn-MN"/>
                    </w:rPr>
                    <w:t>T</w:t>
                  </w: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ZBAT</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ClcStr</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SPC</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Mod</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ENC</w:t>
                  </w:r>
                </w:p>
                <w:p w:rsidR="00077DE5" w:rsidRPr="007E0EA8" w:rsidRDefault="00077DE5" w:rsidP="00077DE5">
                  <w:pPr>
                    <w:pStyle w:val="TableParagraph"/>
                    <w:spacing w:before="58"/>
                    <w:ind w:left="108"/>
                    <w:rPr>
                      <w:sz w:val="20"/>
                      <w:szCs w:val="20"/>
                      <w:lang w:val="mn-MN"/>
                    </w:rPr>
                  </w:pPr>
                  <w:r w:rsidRPr="007E0EA8">
                    <w:rPr>
                      <w:sz w:val="20"/>
                      <w:szCs w:val="20"/>
                      <w:lang w:val="mn-MN"/>
                    </w:rPr>
                    <w:t>(BehaviourModeKind)</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 xml:space="preserve">Тохируулгууд </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AhrRtg</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 xml:space="preserve">Aмп-цагийн </w:t>
                  </w:r>
                  <w:r w:rsidR="002403B6" w:rsidRPr="007E0EA8">
                    <w:rPr>
                      <w:sz w:val="20"/>
                      <w:szCs w:val="20"/>
                      <w:lang w:val="mn-MN"/>
                    </w:rPr>
                    <w:t>багтаамжийн</w:t>
                  </w:r>
                  <w:r w:rsidRPr="007E0EA8">
                    <w:rPr>
                      <w:sz w:val="20"/>
                      <w:szCs w:val="20"/>
                      <w:lang w:val="mn-MN"/>
                    </w:rPr>
                    <w:t xml:space="preserve"> тохиргоо (Aц)</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BatTyp</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w:t>
                  </w:r>
                </w:p>
                <w:p w:rsidR="00077DE5" w:rsidRPr="007E0EA8" w:rsidRDefault="00077DE5" w:rsidP="00077DE5">
                  <w:pPr>
                    <w:pStyle w:val="TableParagraph"/>
                    <w:spacing w:before="58"/>
                    <w:ind w:left="108"/>
                    <w:rPr>
                      <w:sz w:val="20"/>
                      <w:szCs w:val="20"/>
                      <w:lang w:val="mn-MN"/>
                    </w:rPr>
                  </w:pPr>
                  <w:r w:rsidRPr="007E0EA8">
                    <w:rPr>
                      <w:sz w:val="20"/>
                      <w:szCs w:val="20"/>
                      <w:lang w:val="mn-MN"/>
                    </w:rPr>
                    <w:t>(</w:t>
                  </w:r>
                  <w:hyperlink w:anchor="_bookmark285" w:history="1">
                    <w:r w:rsidRPr="007E0EA8">
                      <w:rPr>
                        <w:sz w:val="20"/>
                        <w:szCs w:val="20"/>
                        <w:lang w:val="mn-MN"/>
                      </w:rPr>
                      <w:t>BatteryType90_3Kin</w:t>
                    </w:r>
                  </w:hyperlink>
                  <w:hyperlink w:anchor="_bookmark285" w:history="1">
                    <w:r w:rsidRPr="007E0EA8">
                      <w:rPr>
                        <w:sz w:val="20"/>
                        <w:szCs w:val="20"/>
                        <w:lang w:val="mn-MN"/>
                      </w:rPr>
                      <w:t>d)</w:t>
                    </w:r>
                  </w:hyperlink>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Батарейн төрөл</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BatVNom</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Батарейн хэвийн хүчдэл</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DschRte</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Цэнэг алдах хурд</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MaxChaV</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Батарейн цэнэгийн хамгийн их хүчдэл.</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MaxDschA</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Батарейн цэнэг алдах хамгийн их гүйдэл</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MinAhrRtg</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Зөвшөөрөгдсөн хамгийн бага амп.цагны багтаамжийн шатлалын тохиргоо (A.ц)</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HiBatVol</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LoBatVol</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BlkRef</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Omulti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ClcMth</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w:t>
                  </w:r>
                </w:p>
                <w:p w:rsidR="00077DE5" w:rsidRPr="007E0EA8" w:rsidRDefault="00077DE5" w:rsidP="00077DE5">
                  <w:pPr>
                    <w:pStyle w:val="TableParagraph"/>
                    <w:spacing w:before="58"/>
                    <w:ind w:left="108"/>
                    <w:rPr>
                      <w:sz w:val="20"/>
                      <w:szCs w:val="20"/>
                      <w:lang w:val="mn-MN"/>
                    </w:rPr>
                  </w:pPr>
                  <w:r w:rsidRPr="007E0EA8">
                    <w:rPr>
                      <w:sz w:val="20"/>
                      <w:szCs w:val="20"/>
                      <w:lang w:val="mn-MN"/>
                    </w:rPr>
                    <w:t>(CalcMethodKind)</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M</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ClcMod</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 (CalcModeKind)</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ClcIntvTyp</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w:t>
                  </w:r>
                </w:p>
                <w:p w:rsidR="00077DE5" w:rsidRPr="007E0EA8" w:rsidRDefault="00077DE5" w:rsidP="00077DE5">
                  <w:pPr>
                    <w:pStyle w:val="TableParagraph"/>
                    <w:spacing w:before="58"/>
                    <w:ind w:left="108"/>
                    <w:rPr>
                      <w:sz w:val="20"/>
                      <w:szCs w:val="20"/>
                      <w:lang w:val="mn-MN"/>
                    </w:rPr>
                  </w:pPr>
                  <w:r w:rsidRPr="007E0EA8">
                    <w:rPr>
                      <w:sz w:val="20"/>
                      <w:szCs w:val="20"/>
                      <w:lang w:val="mn-MN"/>
                    </w:rPr>
                    <w:lastRenderedPageBreak/>
                    <w:t>(CalcIntervalKind)</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lastRenderedPageBreak/>
                    <w:t>ClcIntvPer</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NumSubIntv</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ClcRfTyp</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w:t>
                  </w:r>
                </w:p>
                <w:p w:rsidR="00077DE5" w:rsidRPr="007E0EA8" w:rsidRDefault="00077DE5" w:rsidP="00077DE5">
                  <w:pPr>
                    <w:pStyle w:val="TableParagraph"/>
                    <w:spacing w:before="58"/>
                    <w:ind w:left="108"/>
                    <w:rPr>
                      <w:sz w:val="20"/>
                      <w:szCs w:val="20"/>
                      <w:lang w:val="mn-MN"/>
                    </w:rPr>
                  </w:pPr>
                  <w:r w:rsidRPr="007E0EA8">
                    <w:rPr>
                      <w:sz w:val="20"/>
                      <w:szCs w:val="20"/>
                      <w:lang w:val="mn-MN"/>
                    </w:rPr>
                    <w:t>(CalcIntervalKind)</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ClcRfPer</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ClcSrc</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F / M</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ClcNxtTmms</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InSyn</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InRef</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Omulti / Omulti</w:t>
                  </w:r>
                </w:p>
              </w:tc>
            </w:tr>
          </w:tbl>
          <w:p w:rsidR="007275D9" w:rsidRPr="007E0EA8" w:rsidRDefault="007275D9" w:rsidP="007275D9">
            <w:pPr>
              <w:pStyle w:val="HTMLPreformatted"/>
              <w:jc w:val="both"/>
              <w:rPr>
                <w:rFonts w:ascii="Arial" w:eastAsia="Arial" w:hAnsi="Arial" w:cs="Arial"/>
                <w:b/>
                <w:bCs/>
                <w:sz w:val="24"/>
                <w:szCs w:val="24"/>
                <w:lang w:val="mn-MN"/>
              </w:rPr>
            </w:pPr>
          </w:p>
          <w:p w:rsidR="005F36A7" w:rsidRPr="007E0EA8" w:rsidRDefault="005F36A7" w:rsidP="007275D9">
            <w:pPr>
              <w:pStyle w:val="HTMLPreformatted"/>
              <w:jc w:val="both"/>
              <w:rPr>
                <w:rFonts w:ascii="Arial" w:eastAsia="Arial" w:hAnsi="Arial" w:cs="Arial"/>
                <w:b/>
                <w:bCs/>
                <w:sz w:val="24"/>
                <w:szCs w:val="24"/>
                <w:lang w:val="mn-MN"/>
              </w:rPr>
            </w:pPr>
          </w:p>
          <w:p w:rsidR="00077DE5" w:rsidRPr="007E0EA8" w:rsidRDefault="00077DE5" w:rsidP="00077DE5">
            <w:pPr>
              <w:jc w:val="center"/>
              <w:rPr>
                <w:rFonts w:ascii="Arial" w:eastAsia="Arial" w:hAnsi="Arial" w:cs="Arial"/>
                <w:b/>
                <w:bCs/>
                <w:szCs w:val="24"/>
                <w:lang w:val="mn-MN"/>
              </w:rPr>
            </w:pPr>
            <w:r w:rsidRPr="007E0EA8">
              <w:rPr>
                <w:rFonts w:ascii="Arial" w:hAnsi="Arial" w:cs="Arial"/>
                <w:b/>
                <w:szCs w:val="24"/>
                <w:lang w:val="mn-MN"/>
              </w:rPr>
              <w:t>Table 21 – Data object of ZBATExt</w:t>
            </w:r>
          </w:p>
          <w:p w:rsidR="00077DE5" w:rsidRPr="007E0EA8" w:rsidRDefault="00077DE5" w:rsidP="00077DE5">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550"/>
              <w:gridCol w:w="2381"/>
              <w:gridCol w:w="463"/>
              <w:gridCol w:w="2813"/>
              <w:gridCol w:w="1914"/>
            </w:tblGrid>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ZAXNExt</w:t>
                  </w:r>
                </w:p>
              </w:tc>
            </w:tr>
            <w:tr w:rsidR="00077DE5" w:rsidRPr="007E0EA8" w:rsidTr="00077DE5">
              <w:tc>
                <w:tcPr>
                  <w:tcW w:w="1550"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Data object name</w:t>
                  </w:r>
                </w:p>
              </w:tc>
              <w:tc>
                <w:tcPr>
                  <w:tcW w:w="2381"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Common data class</w:t>
                  </w:r>
                </w:p>
              </w:tc>
              <w:tc>
                <w:tcPr>
                  <w:tcW w:w="463"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T</w:t>
                  </w:r>
                </w:p>
              </w:tc>
              <w:tc>
                <w:tcPr>
                  <w:tcW w:w="2813"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Explanation</w:t>
                  </w:r>
                </w:p>
              </w:tc>
              <w:tc>
                <w:tcPr>
                  <w:tcW w:w="1914"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PresCond nds/ds</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Description</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EEName</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DPL</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NamPlt</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LPL</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BatChaInd</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INS</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Battery Charge level indicator (in % of A.h rating – AhrRtg)</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BatRunTmm</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INS</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Expected battery remaining runtime. The expected battery remaining runtime is expected to be calculated by a vendor specific algorithm. Typically the calculation is based on the battery charger</w:t>
                  </w:r>
                </w:p>
                <w:p w:rsidR="00077DE5" w:rsidRPr="007E0EA8" w:rsidRDefault="00077DE5" w:rsidP="00077DE5">
                  <w:pPr>
                    <w:pStyle w:val="TableParagraph"/>
                    <w:spacing w:before="58"/>
                    <w:ind w:left="108"/>
                    <w:rPr>
                      <w:sz w:val="20"/>
                      <w:szCs w:val="20"/>
                      <w:lang w:val="mn-MN"/>
                    </w:rPr>
                  </w:pPr>
                  <w:r w:rsidRPr="007E0EA8">
                    <w:rPr>
                      <w:sz w:val="20"/>
                      <w:szCs w:val="20"/>
                      <w:lang w:val="mn-MN"/>
                    </w:rPr>
                    <w:t>indication level and the battery drain current.</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BatTestRsl</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ENS</w:t>
                  </w:r>
                </w:p>
                <w:p w:rsidR="00077DE5" w:rsidRPr="007E0EA8" w:rsidRDefault="00077DE5" w:rsidP="00077DE5">
                  <w:pPr>
                    <w:pStyle w:val="TableParagraph"/>
                    <w:spacing w:before="58"/>
                    <w:ind w:left="108"/>
                    <w:rPr>
                      <w:sz w:val="20"/>
                      <w:szCs w:val="20"/>
                      <w:lang w:val="mn-MN"/>
                    </w:rPr>
                  </w:pPr>
                  <w:r w:rsidRPr="007E0EA8">
                    <w:rPr>
                      <w:sz w:val="20"/>
                      <w:szCs w:val="20"/>
                      <w:lang w:val="mn-MN"/>
                    </w:rPr>
                    <w:t>(</w:t>
                  </w:r>
                  <w:hyperlink w:anchor="_bookmark283" w:history="1">
                    <w:r w:rsidRPr="007E0EA8">
                      <w:rPr>
                        <w:sz w:val="20"/>
                        <w:szCs w:val="20"/>
                        <w:lang w:val="mn-MN"/>
                      </w:rPr>
                      <w:t>BatteryTestResult90</w:t>
                    </w:r>
                  </w:hyperlink>
                </w:p>
                <w:p w:rsidR="00077DE5" w:rsidRPr="007E0EA8" w:rsidRDefault="00A45F10" w:rsidP="00077DE5">
                  <w:pPr>
                    <w:pStyle w:val="TableParagraph"/>
                    <w:spacing w:before="58"/>
                    <w:ind w:left="108"/>
                    <w:rPr>
                      <w:sz w:val="20"/>
                      <w:szCs w:val="20"/>
                      <w:lang w:val="mn-MN"/>
                    </w:rPr>
                  </w:pPr>
                  <w:hyperlink w:anchor="_bookmark283" w:history="1">
                    <w:r w:rsidR="00077DE5" w:rsidRPr="007E0EA8">
                      <w:rPr>
                        <w:sz w:val="20"/>
                        <w:szCs w:val="20"/>
                        <w:lang w:val="mn-MN"/>
                      </w:rPr>
                      <w:t>-3Kind)</w:t>
                    </w:r>
                  </w:hyperlink>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Battery test results</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TestRsl</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ZBAT</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BatHi</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BatLo</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EEHealth</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ENS (HealthKind)</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OpTmh</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INS</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ZBATExt</w:t>
                  </w:r>
                </w:p>
              </w:tc>
            </w:tr>
            <w:tr w:rsidR="00077DE5" w:rsidRPr="007E0EA8" w:rsidTr="00077DE5">
              <w:tc>
                <w:tcPr>
                  <w:tcW w:w="1550"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Data object name</w:t>
                  </w:r>
                </w:p>
              </w:tc>
              <w:tc>
                <w:tcPr>
                  <w:tcW w:w="2381"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Common data class</w:t>
                  </w:r>
                </w:p>
              </w:tc>
              <w:tc>
                <w:tcPr>
                  <w:tcW w:w="463"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T</w:t>
                  </w:r>
                </w:p>
              </w:tc>
              <w:tc>
                <w:tcPr>
                  <w:tcW w:w="2813"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Explanation</w:t>
                  </w:r>
                </w:p>
              </w:tc>
              <w:tc>
                <w:tcPr>
                  <w:tcW w:w="1914"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PresCond nds/ds</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Blk</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FunctionLN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ClcExp</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63" w:type="dxa"/>
                </w:tcPr>
                <w:p w:rsidR="00077DE5" w:rsidRPr="007E0EA8" w:rsidRDefault="00077DE5" w:rsidP="00077DE5">
                  <w:pPr>
                    <w:pStyle w:val="TableParagraph"/>
                    <w:spacing w:before="58"/>
                    <w:ind w:left="108"/>
                    <w:rPr>
                      <w:sz w:val="20"/>
                      <w:szCs w:val="20"/>
                      <w:lang w:val="mn-MN"/>
                    </w:rPr>
                  </w:pPr>
                  <w:r w:rsidRPr="007E0EA8">
                    <w:rPr>
                      <w:sz w:val="20"/>
                      <w:szCs w:val="20"/>
                      <w:lang w:val="mn-MN"/>
                    </w:rPr>
                    <w:t>T</w:t>
                  </w: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Beh</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ENS</w:t>
                  </w:r>
                </w:p>
                <w:p w:rsidR="00077DE5" w:rsidRPr="007E0EA8" w:rsidRDefault="00077DE5" w:rsidP="00077DE5">
                  <w:pPr>
                    <w:pStyle w:val="TableParagraph"/>
                    <w:spacing w:before="58"/>
                    <w:ind w:left="108"/>
                    <w:rPr>
                      <w:sz w:val="20"/>
                      <w:szCs w:val="20"/>
                      <w:lang w:val="mn-MN"/>
                    </w:rPr>
                  </w:pPr>
                  <w:r w:rsidRPr="007E0EA8">
                    <w:rPr>
                      <w:sz w:val="20"/>
                      <w:szCs w:val="20"/>
                      <w:lang w:val="mn-MN"/>
                    </w:rPr>
                    <w:t>(BehaviourModeKind)</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M / M</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Health</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ENS (HealthKind)</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Mir</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MOcond(1) / MOcond(1)</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VolChgRte</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Vol</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Amp</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 xml:space="preserve">Controls </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BatTest</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SPC</w:t>
                  </w:r>
                </w:p>
              </w:tc>
              <w:tc>
                <w:tcPr>
                  <w:tcW w:w="463" w:type="dxa"/>
                </w:tcPr>
                <w:p w:rsidR="00077DE5" w:rsidRPr="007E0EA8" w:rsidRDefault="00077DE5" w:rsidP="00077DE5">
                  <w:pPr>
                    <w:pStyle w:val="TableParagraph"/>
                    <w:spacing w:before="58"/>
                    <w:ind w:left="108"/>
                    <w:rPr>
                      <w:sz w:val="20"/>
                      <w:szCs w:val="20"/>
                      <w:lang w:val="mn-MN"/>
                    </w:rPr>
                  </w:pPr>
                  <w:r w:rsidRPr="007E0EA8">
                    <w:rPr>
                      <w:sz w:val="20"/>
                      <w:szCs w:val="20"/>
                      <w:lang w:val="mn-MN"/>
                    </w:rPr>
                    <w:t>T</w:t>
                  </w: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ZBAT</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ClcStr</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SPC</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Mod</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ENC</w:t>
                  </w:r>
                </w:p>
                <w:p w:rsidR="00077DE5" w:rsidRPr="007E0EA8" w:rsidRDefault="00077DE5" w:rsidP="00077DE5">
                  <w:pPr>
                    <w:pStyle w:val="TableParagraph"/>
                    <w:spacing w:before="58"/>
                    <w:ind w:left="108"/>
                    <w:rPr>
                      <w:sz w:val="20"/>
                      <w:szCs w:val="20"/>
                      <w:lang w:val="mn-MN"/>
                    </w:rPr>
                  </w:pPr>
                  <w:r w:rsidRPr="007E0EA8">
                    <w:rPr>
                      <w:sz w:val="20"/>
                      <w:szCs w:val="20"/>
                      <w:lang w:val="mn-MN"/>
                    </w:rPr>
                    <w:t>(BehaviourModeKind)</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 xml:space="preserve">Settings </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lastRenderedPageBreak/>
                    <w:t>AhrRtg</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Amp-hour capacity rating setting (in Ah)</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BatTyp</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w:t>
                  </w:r>
                </w:p>
                <w:p w:rsidR="00077DE5" w:rsidRPr="007E0EA8" w:rsidRDefault="00077DE5" w:rsidP="00077DE5">
                  <w:pPr>
                    <w:pStyle w:val="TableParagraph"/>
                    <w:spacing w:before="58"/>
                    <w:ind w:left="108"/>
                    <w:rPr>
                      <w:sz w:val="20"/>
                      <w:szCs w:val="20"/>
                      <w:lang w:val="mn-MN"/>
                    </w:rPr>
                  </w:pPr>
                  <w:r w:rsidRPr="007E0EA8">
                    <w:rPr>
                      <w:sz w:val="20"/>
                      <w:szCs w:val="20"/>
                      <w:lang w:val="mn-MN"/>
                    </w:rPr>
                    <w:t>(</w:t>
                  </w:r>
                  <w:hyperlink w:anchor="_bookmark285" w:history="1">
                    <w:r w:rsidRPr="007E0EA8">
                      <w:rPr>
                        <w:sz w:val="20"/>
                        <w:szCs w:val="20"/>
                        <w:lang w:val="mn-MN"/>
                      </w:rPr>
                      <w:t>BatteryType90_3Kin</w:t>
                    </w:r>
                  </w:hyperlink>
                  <w:hyperlink w:anchor="_bookmark285" w:history="1">
                    <w:r w:rsidRPr="007E0EA8">
                      <w:rPr>
                        <w:sz w:val="20"/>
                        <w:szCs w:val="20"/>
                        <w:lang w:val="mn-MN"/>
                      </w:rPr>
                      <w:t>d)</w:t>
                    </w:r>
                  </w:hyperlink>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Type of battery</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BatVNom</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Nominal voltage of battery</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DschRte</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Self discharge rate</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MaxChaV</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Maximum battery charge voltage rating.</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MaxDschA</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Maximum battery discharge current rating.</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MinAhrRtg</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Setting representing the minimum resting amp.hour capacity rating allowed (in A.h)</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HiBatVol</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LoBatVol</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ASG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BatteryLN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BlkRef</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FunctionLN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Omulti / F</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ClcMth</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w:t>
                  </w:r>
                </w:p>
                <w:p w:rsidR="00077DE5" w:rsidRPr="007E0EA8" w:rsidRDefault="00077DE5" w:rsidP="00077DE5">
                  <w:pPr>
                    <w:pStyle w:val="TableParagraph"/>
                    <w:spacing w:before="58"/>
                    <w:ind w:left="108"/>
                    <w:rPr>
                      <w:sz w:val="20"/>
                      <w:szCs w:val="20"/>
                      <w:lang w:val="mn-MN"/>
                    </w:rPr>
                  </w:pPr>
                  <w:r w:rsidRPr="007E0EA8">
                    <w:rPr>
                      <w:sz w:val="20"/>
                      <w:szCs w:val="20"/>
                      <w:lang w:val="mn-MN"/>
                    </w:rPr>
                    <w:t>(CalcMethodKind)</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M</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ClcMod</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 (CalcModeKind)</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ClcIntvTyp</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w:t>
                  </w:r>
                </w:p>
                <w:p w:rsidR="00077DE5" w:rsidRPr="007E0EA8" w:rsidRDefault="00077DE5" w:rsidP="00077DE5">
                  <w:pPr>
                    <w:pStyle w:val="TableParagraph"/>
                    <w:spacing w:before="58"/>
                    <w:ind w:left="108"/>
                    <w:rPr>
                      <w:sz w:val="20"/>
                      <w:szCs w:val="20"/>
                      <w:lang w:val="mn-MN"/>
                    </w:rPr>
                  </w:pPr>
                  <w:r w:rsidRPr="007E0EA8">
                    <w:rPr>
                      <w:sz w:val="20"/>
                      <w:szCs w:val="20"/>
                      <w:lang w:val="mn-MN"/>
                    </w:rPr>
                    <w:t>(CalcIntervalKind)</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ClcIntvPer</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NumSubIntv</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ClcRfTyp</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w:t>
                  </w:r>
                </w:p>
                <w:p w:rsidR="00077DE5" w:rsidRPr="007E0EA8" w:rsidRDefault="00077DE5" w:rsidP="00077DE5">
                  <w:pPr>
                    <w:pStyle w:val="TableParagraph"/>
                    <w:spacing w:before="58"/>
                    <w:ind w:left="108"/>
                    <w:rPr>
                      <w:sz w:val="20"/>
                      <w:szCs w:val="20"/>
                      <w:lang w:val="mn-MN"/>
                    </w:rPr>
                  </w:pPr>
                  <w:r w:rsidRPr="007E0EA8">
                    <w:rPr>
                      <w:sz w:val="20"/>
                      <w:szCs w:val="20"/>
                      <w:lang w:val="mn-MN"/>
                    </w:rPr>
                    <w:t>(CalcIntervalKind)</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ClcRfPer</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ClcSrc</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F / M</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ClcNxtTmms</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InSyn</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550"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InRef</w:t>
                  </w:r>
                </w:p>
              </w:tc>
              <w:tc>
                <w:tcPr>
                  <w:tcW w:w="2381"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63"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inherited from: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Omulti / Omulti</w:t>
                  </w:r>
                </w:p>
              </w:tc>
            </w:tr>
          </w:tbl>
          <w:p w:rsidR="005F36A7" w:rsidRPr="007E0EA8" w:rsidRDefault="005F36A7" w:rsidP="007275D9">
            <w:pPr>
              <w:pStyle w:val="HTMLPreformatted"/>
              <w:jc w:val="both"/>
              <w:rPr>
                <w:rFonts w:ascii="Arial" w:eastAsia="Arial" w:hAnsi="Arial" w:cs="Arial"/>
                <w:b/>
                <w:bCs/>
                <w:sz w:val="24"/>
                <w:szCs w:val="24"/>
                <w:lang w:val="mn-MN"/>
              </w:rPr>
            </w:pPr>
          </w:p>
          <w:p w:rsidR="005F36A7" w:rsidRPr="007E0EA8" w:rsidRDefault="005F36A7" w:rsidP="007275D9">
            <w:pPr>
              <w:pStyle w:val="HTMLPreformatted"/>
              <w:jc w:val="both"/>
              <w:rPr>
                <w:rFonts w:ascii="Arial" w:eastAsia="Arial" w:hAnsi="Arial" w:cs="Arial"/>
                <w:b/>
                <w:bCs/>
                <w:sz w:val="24"/>
                <w:szCs w:val="24"/>
                <w:lang w:val="mn-MN"/>
              </w:rPr>
            </w:pPr>
          </w:p>
        </w:tc>
      </w:tr>
    </w:tbl>
    <w:p w:rsidR="007275D9" w:rsidRPr="007E0EA8" w:rsidRDefault="007275D9" w:rsidP="00AA05F3">
      <w:pPr>
        <w:spacing w:after="0" w:line="240" w:lineRule="auto"/>
        <w:rPr>
          <w:rFonts w:ascii="Arial" w:hAnsi="Arial" w:cs="Arial"/>
          <w:szCs w:val="24"/>
          <w:lang w:val="mn-MN"/>
        </w:rPr>
      </w:pPr>
    </w:p>
    <w:p w:rsidR="00077DE5" w:rsidRPr="007E0EA8" w:rsidRDefault="00077DE5"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077DE5" w:rsidRPr="007E0EA8" w:rsidTr="00077DE5">
        <w:tc>
          <w:tcPr>
            <w:tcW w:w="4673" w:type="dxa"/>
          </w:tcPr>
          <w:p w:rsidR="00077DE5" w:rsidRPr="007E0EA8" w:rsidRDefault="00077DE5" w:rsidP="00077DE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13.8.4 ЛЗ: Оруулга/гаргалга Нэр:ZBSHExt</w:t>
            </w:r>
          </w:p>
          <w:p w:rsidR="00077DE5" w:rsidRPr="007E0EA8" w:rsidRDefault="00077DE5" w:rsidP="00077DE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ZBSH LN-г өргөтгөх мэдээллийн объектын багц. </w:t>
            </w:r>
          </w:p>
          <w:p w:rsidR="00077DE5" w:rsidRPr="007E0EA8" w:rsidRDefault="00077DE5" w:rsidP="00077DE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логик зангилааг Оруулга/гаргалга загварчлахад ашигладаг.</w:t>
            </w:r>
          </w:p>
          <w:p w:rsidR="00077DE5" w:rsidRPr="007E0EA8" w:rsidRDefault="00077DE5" w:rsidP="00077DE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LN </w:t>
            </w:r>
            <w:r w:rsidR="002403B6"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w:t>
            </w:r>
            <w:r w:rsidR="002403B6" w:rsidRPr="007E0EA8">
              <w:rPr>
                <w:rFonts w:ascii="Arial" w:eastAsia="Arial" w:hAnsi="Arial" w:cs="Arial"/>
                <w:bCs/>
                <w:sz w:val="24"/>
                <w:szCs w:val="24"/>
                <w:lang w:val="mn-MN"/>
              </w:rPr>
              <w:t>редакцын</w:t>
            </w:r>
            <w:r w:rsidRPr="007E0EA8">
              <w:rPr>
                <w:rFonts w:ascii="Arial" w:eastAsia="Arial" w:hAnsi="Arial" w:cs="Arial"/>
                <w:bCs/>
                <w:sz w:val="24"/>
                <w:szCs w:val="24"/>
                <w:lang w:val="mn-MN"/>
              </w:rPr>
              <w:t xml:space="preserve"> зорилгоор ашиглагддаг бөгөөд бодит загварт байдаггүй.</w:t>
            </w:r>
          </w:p>
          <w:p w:rsidR="00077DE5" w:rsidRPr="007E0EA8" w:rsidRDefault="00077DE5" w:rsidP="00077DE5">
            <w:pPr>
              <w:pStyle w:val="HTMLPreformatted"/>
              <w:jc w:val="both"/>
              <w:rPr>
                <w:rFonts w:ascii="Arial" w:eastAsia="Arial" w:hAnsi="Arial" w:cs="Arial"/>
                <w:bCs/>
                <w:sz w:val="24"/>
                <w:szCs w:val="24"/>
                <w:lang w:val="mn-MN"/>
              </w:rPr>
            </w:pPr>
          </w:p>
          <w:p w:rsidR="00077DE5" w:rsidRPr="007E0EA8" w:rsidRDefault="00A45F10" w:rsidP="00077DE5">
            <w:pPr>
              <w:pStyle w:val="HTMLPreformatted"/>
              <w:jc w:val="both"/>
              <w:rPr>
                <w:rFonts w:ascii="Arial" w:eastAsia="Arial" w:hAnsi="Arial" w:cs="Arial"/>
                <w:bCs/>
                <w:sz w:val="24"/>
                <w:szCs w:val="24"/>
                <w:lang w:val="mn-MN"/>
              </w:rPr>
            </w:pPr>
            <w:hyperlink w:anchor="_bookmark261" w:history="1">
              <w:r w:rsidR="00077DE5" w:rsidRPr="007E0EA8">
                <w:rPr>
                  <w:rFonts w:ascii="Arial" w:eastAsia="Arial" w:hAnsi="Arial" w:cs="Arial"/>
                  <w:bCs/>
                  <w:sz w:val="24"/>
                  <w:szCs w:val="24"/>
                  <w:lang w:val="mn-MN"/>
                </w:rPr>
                <w:t xml:space="preserve">22-р хүснэгтэд </w:t>
              </w:r>
            </w:hyperlink>
            <w:r w:rsidR="00077DE5" w:rsidRPr="007E0EA8">
              <w:rPr>
                <w:rFonts w:ascii="Arial" w:eastAsia="Arial" w:hAnsi="Arial" w:cs="Arial"/>
                <w:bCs/>
                <w:sz w:val="24"/>
                <w:szCs w:val="24"/>
                <w:lang w:val="mn-MN"/>
              </w:rPr>
              <w:t>ZBSHExt-ийн бүх өгөгдлийн объектуудыг харуулдав.</w:t>
            </w:r>
          </w:p>
          <w:p w:rsidR="00077DE5" w:rsidRPr="007E0EA8" w:rsidRDefault="00077DE5" w:rsidP="00AA05F3">
            <w:pPr>
              <w:rPr>
                <w:rFonts w:ascii="Arial" w:hAnsi="Arial" w:cs="Arial"/>
                <w:szCs w:val="24"/>
                <w:lang w:val="mn-MN"/>
              </w:rPr>
            </w:pPr>
          </w:p>
        </w:tc>
        <w:tc>
          <w:tcPr>
            <w:tcW w:w="4674" w:type="dxa"/>
          </w:tcPr>
          <w:p w:rsidR="00077DE5" w:rsidRPr="007E0EA8" w:rsidRDefault="00077DE5" w:rsidP="00077DE5">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13.8.4</w:t>
            </w:r>
            <w:r w:rsidRPr="007E0EA8">
              <w:rPr>
                <w:rFonts w:ascii="Arial" w:eastAsia="Arial" w:hAnsi="Arial" w:cs="Arial"/>
                <w:b/>
                <w:bCs/>
                <w:sz w:val="24"/>
                <w:szCs w:val="24"/>
                <w:lang w:val="mn-MN"/>
              </w:rPr>
              <w:tab/>
              <w:t>LN: Bushing Name: ZBSHExt</w:t>
            </w:r>
          </w:p>
          <w:p w:rsidR="00077DE5" w:rsidRPr="007E0EA8" w:rsidRDefault="00077DE5" w:rsidP="00077DE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ZBSH LN. This logical node is used to model bushing.</w:t>
            </w:r>
          </w:p>
          <w:p w:rsidR="00077DE5" w:rsidRPr="007E0EA8" w:rsidRDefault="00077DE5" w:rsidP="00077DE5">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077DE5" w:rsidRPr="007E0EA8" w:rsidRDefault="00077DE5" w:rsidP="00077DE5">
            <w:pPr>
              <w:pStyle w:val="HTMLPreformatted"/>
              <w:jc w:val="both"/>
              <w:rPr>
                <w:rFonts w:ascii="Arial" w:eastAsia="Arial" w:hAnsi="Arial" w:cs="Arial"/>
                <w:bCs/>
                <w:sz w:val="24"/>
                <w:szCs w:val="24"/>
                <w:lang w:val="mn-MN"/>
              </w:rPr>
            </w:pPr>
          </w:p>
          <w:p w:rsidR="00077DE5" w:rsidRPr="007E0EA8" w:rsidRDefault="00077DE5" w:rsidP="00077DE5">
            <w:pPr>
              <w:rPr>
                <w:rFonts w:ascii="Arial" w:hAnsi="Arial" w:cs="Arial"/>
                <w:szCs w:val="24"/>
                <w:lang w:val="mn-MN"/>
              </w:rPr>
            </w:pPr>
            <w:r w:rsidRPr="007E0EA8">
              <w:rPr>
                <w:rFonts w:ascii="Arial" w:eastAsia="Arial" w:hAnsi="Arial" w:cs="Arial"/>
                <w:bCs/>
                <w:szCs w:val="24"/>
                <w:lang w:val="mn-MN"/>
              </w:rPr>
              <w:t>Table 22 shows all data objects of ZBSHExt.</w:t>
            </w:r>
          </w:p>
        </w:tc>
      </w:tr>
      <w:tr w:rsidR="00077DE5" w:rsidRPr="007E0EA8" w:rsidTr="00077DE5">
        <w:tc>
          <w:tcPr>
            <w:tcW w:w="9347" w:type="dxa"/>
            <w:gridSpan w:val="2"/>
          </w:tcPr>
          <w:p w:rsidR="00077DE5" w:rsidRPr="007E0EA8" w:rsidRDefault="00077DE5" w:rsidP="00077DE5">
            <w:pPr>
              <w:pStyle w:val="HTMLPreformatted"/>
              <w:jc w:val="both"/>
              <w:rPr>
                <w:rFonts w:ascii="Arial" w:eastAsia="Arial" w:hAnsi="Arial" w:cs="Arial"/>
                <w:b/>
                <w:bCs/>
                <w:sz w:val="24"/>
                <w:szCs w:val="24"/>
                <w:lang w:val="mn-MN"/>
              </w:rPr>
            </w:pPr>
          </w:p>
          <w:p w:rsidR="00077DE5" w:rsidRPr="007E0EA8" w:rsidRDefault="00077DE5" w:rsidP="00077DE5">
            <w:pPr>
              <w:jc w:val="center"/>
              <w:rPr>
                <w:rFonts w:ascii="Arial" w:eastAsia="Arial" w:hAnsi="Arial" w:cs="Arial"/>
                <w:b/>
                <w:bCs/>
                <w:szCs w:val="24"/>
                <w:lang w:val="mn-MN"/>
              </w:rPr>
            </w:pPr>
            <w:r w:rsidRPr="007E0EA8">
              <w:rPr>
                <w:rFonts w:ascii="Arial" w:hAnsi="Arial" w:cs="Arial"/>
                <w:b/>
                <w:szCs w:val="24"/>
                <w:lang w:val="mn-MN"/>
              </w:rPr>
              <w:t xml:space="preserve">22-р хүснэгт – </w:t>
            </w:r>
            <w:r w:rsidRPr="007E0EA8">
              <w:rPr>
                <w:rFonts w:ascii="Arial" w:eastAsia="Arial" w:hAnsi="Arial" w:cs="Arial"/>
                <w:b/>
                <w:bCs/>
                <w:szCs w:val="24"/>
                <w:lang w:val="mn-MN"/>
              </w:rPr>
              <w:t>ZBSHExt-ийн өгөгдлийн объектууд</w:t>
            </w:r>
          </w:p>
          <w:p w:rsidR="00077DE5" w:rsidRPr="007E0EA8" w:rsidRDefault="00077DE5" w:rsidP="00077DE5">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651"/>
              <w:gridCol w:w="2259"/>
              <w:gridCol w:w="484"/>
              <w:gridCol w:w="2813"/>
              <w:gridCol w:w="1914"/>
            </w:tblGrid>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ZBSHExt</w:t>
                  </w:r>
                </w:p>
              </w:tc>
            </w:tr>
            <w:tr w:rsidR="00077DE5" w:rsidRPr="007E0EA8" w:rsidTr="00077DE5">
              <w:tc>
                <w:tcPr>
                  <w:tcW w:w="1651"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T</w:t>
                  </w:r>
                </w:p>
              </w:tc>
              <w:tc>
                <w:tcPr>
                  <w:tcW w:w="2813" w:type="dxa"/>
                </w:tcPr>
                <w:p w:rsidR="00077DE5" w:rsidRPr="007E0EA8" w:rsidRDefault="00077DE5" w:rsidP="00077DE5">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PresCondnds/ds</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EEName</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DPL</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 xml:space="preserve">хуулж авсан: </w:t>
                  </w:r>
                  <w:r w:rsidRPr="007E0EA8">
                    <w:rPr>
                      <w:sz w:val="20"/>
                      <w:szCs w:val="20"/>
                      <w:lang w:val="mn-MN"/>
                    </w:rPr>
                    <w:lastRenderedPageBreak/>
                    <w:t>EquipmentInterfaceLN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lastRenderedPageBreak/>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lastRenderedPageBreak/>
                    <w:t>NamPlt</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LPL</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LosFactAlm</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ight="160"/>
                    <w:rPr>
                      <w:sz w:val="20"/>
                      <w:szCs w:val="20"/>
                      <w:lang w:val="mn-MN"/>
                    </w:rPr>
                  </w:pPr>
                  <w:r w:rsidRPr="007E0EA8">
                    <w:rPr>
                      <w:sz w:val="20"/>
                      <w:szCs w:val="20"/>
                      <w:lang w:val="mn-MN"/>
                    </w:rPr>
                    <w:t>Хэрэв true бол алдагдлын хүчин зүйл (tan delta) урьдчилан тогтоосон хязгаарт хүрсэн байна</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EEHealth</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ENS (HealthKind)</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OpTmh</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INS</w:t>
                  </w:r>
                </w:p>
              </w:tc>
              <w:tc>
                <w:tcPr>
                  <w:tcW w:w="484" w:type="dxa"/>
                </w:tcPr>
                <w:p w:rsidR="00077DE5" w:rsidRPr="007E0EA8" w:rsidRDefault="00077DE5" w:rsidP="00077DE5">
                  <w:pPr>
                    <w:pStyle w:val="TableParagraph"/>
                    <w:spacing w:before="0"/>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Blk</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F</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ClcExp</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84" w:type="dxa"/>
                </w:tcPr>
                <w:p w:rsidR="00077DE5" w:rsidRPr="007E0EA8" w:rsidRDefault="00077DE5" w:rsidP="00077DE5">
                  <w:pPr>
                    <w:pStyle w:val="TableParagraph"/>
                    <w:spacing w:before="58"/>
                    <w:ind w:left="108"/>
                    <w:rPr>
                      <w:sz w:val="20"/>
                      <w:szCs w:val="20"/>
                      <w:lang w:val="mn-MN"/>
                    </w:rPr>
                  </w:pPr>
                  <w:r w:rsidRPr="007E0EA8">
                    <w:rPr>
                      <w:sz w:val="20"/>
                      <w:szCs w:val="20"/>
                      <w:lang w:val="mn-MN"/>
                    </w:rPr>
                    <w:t>T</w:t>
                  </w: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Beh</w:t>
                  </w:r>
                </w:p>
              </w:tc>
              <w:tc>
                <w:tcPr>
                  <w:tcW w:w="2259" w:type="dxa"/>
                </w:tcPr>
                <w:p w:rsidR="00077DE5" w:rsidRPr="007E0EA8" w:rsidRDefault="00077DE5" w:rsidP="00077DE5">
                  <w:pPr>
                    <w:pStyle w:val="TableParagraph"/>
                    <w:spacing w:before="58" w:line="184" w:lineRule="exact"/>
                    <w:ind w:left="108"/>
                    <w:rPr>
                      <w:sz w:val="20"/>
                      <w:szCs w:val="20"/>
                      <w:lang w:val="mn-MN"/>
                    </w:rPr>
                  </w:pPr>
                  <w:r w:rsidRPr="007E0EA8">
                    <w:rPr>
                      <w:sz w:val="20"/>
                      <w:szCs w:val="20"/>
                      <w:lang w:val="mn-MN"/>
                    </w:rPr>
                    <w:t>ENS</w:t>
                  </w:r>
                </w:p>
                <w:p w:rsidR="00077DE5" w:rsidRPr="007E0EA8" w:rsidRDefault="00077DE5" w:rsidP="00077DE5">
                  <w:pPr>
                    <w:pStyle w:val="TableParagraph"/>
                    <w:spacing w:before="0" w:line="184" w:lineRule="exact"/>
                    <w:ind w:left="108"/>
                    <w:rPr>
                      <w:sz w:val="20"/>
                      <w:szCs w:val="20"/>
                      <w:lang w:val="mn-MN"/>
                    </w:rPr>
                  </w:pPr>
                  <w:r w:rsidRPr="007E0EA8">
                    <w:rPr>
                      <w:sz w:val="20"/>
                      <w:szCs w:val="20"/>
                      <w:lang w:val="mn-MN"/>
                    </w:rPr>
                    <w:t>(BehaviourModeKind)</w:t>
                  </w:r>
                </w:p>
              </w:tc>
              <w:tc>
                <w:tcPr>
                  <w:tcW w:w="484" w:type="dxa"/>
                </w:tcPr>
                <w:p w:rsidR="00077DE5" w:rsidRPr="007E0EA8" w:rsidRDefault="00077DE5" w:rsidP="00077DE5">
                  <w:pPr>
                    <w:pStyle w:val="TableParagraph"/>
                    <w:spacing w:before="0"/>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M / M</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Health</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ENS (HealthKind)</w:t>
                  </w:r>
                </w:p>
              </w:tc>
              <w:tc>
                <w:tcPr>
                  <w:tcW w:w="484" w:type="dxa"/>
                </w:tcPr>
                <w:p w:rsidR="00077DE5" w:rsidRPr="007E0EA8" w:rsidRDefault="00077DE5" w:rsidP="00077DE5">
                  <w:pPr>
                    <w:pStyle w:val="TableParagraph"/>
                    <w:spacing w:before="0"/>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Mir</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SPS</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MOcond(1) / MOcond(1)</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 xml:space="preserve">Хэмжсэн ба хэмжээс утгууд </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React</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0"/>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ZBSH</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AbsReact</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ZBSH</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LosFact</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ZBSH</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Vol</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0"/>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ZBSH</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DspA</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ZBSH</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LkgA</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ZBSH</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Удирдлагууд</w:t>
                  </w:r>
                </w:p>
              </w:tc>
              <w:tc>
                <w:tcPr>
                  <w:tcW w:w="2259" w:type="dxa"/>
                </w:tcPr>
                <w:p w:rsidR="00077DE5" w:rsidRPr="007E0EA8" w:rsidRDefault="00077DE5" w:rsidP="00077DE5">
                  <w:pPr>
                    <w:spacing w:before="58"/>
                    <w:ind w:left="108"/>
                    <w:rPr>
                      <w:sz w:val="20"/>
                      <w:szCs w:val="20"/>
                      <w:lang w:val="mn-MN"/>
                    </w:rPr>
                  </w:pPr>
                </w:p>
              </w:tc>
              <w:tc>
                <w:tcPr>
                  <w:tcW w:w="484" w:type="dxa"/>
                </w:tcPr>
                <w:p w:rsidR="00077DE5" w:rsidRPr="007E0EA8" w:rsidRDefault="00077DE5" w:rsidP="00077DE5">
                  <w:pPr>
                    <w:spacing w:before="58"/>
                    <w:ind w:left="108"/>
                    <w:rPr>
                      <w:sz w:val="20"/>
                      <w:szCs w:val="20"/>
                      <w:lang w:val="mn-MN"/>
                    </w:rPr>
                  </w:pPr>
                </w:p>
              </w:tc>
              <w:tc>
                <w:tcPr>
                  <w:tcW w:w="2813" w:type="dxa"/>
                </w:tcPr>
                <w:p w:rsidR="00077DE5" w:rsidRPr="007E0EA8" w:rsidRDefault="00077DE5" w:rsidP="00077DE5">
                  <w:pPr>
                    <w:spacing w:before="58"/>
                    <w:ind w:left="108"/>
                    <w:rPr>
                      <w:sz w:val="20"/>
                      <w:szCs w:val="20"/>
                      <w:lang w:val="mn-MN"/>
                    </w:rPr>
                  </w:pPr>
                </w:p>
              </w:tc>
              <w:tc>
                <w:tcPr>
                  <w:tcW w:w="1914" w:type="dxa"/>
                </w:tcPr>
                <w:p w:rsidR="00077DE5" w:rsidRPr="007E0EA8" w:rsidRDefault="00077DE5" w:rsidP="00077DE5">
                  <w:pPr>
                    <w:spacing w:before="58"/>
                    <w:ind w:left="108"/>
                    <w:rPr>
                      <w:sz w:val="20"/>
                      <w:szCs w:val="20"/>
                      <w:lang w:val="mn-MN"/>
                    </w:rPr>
                  </w:pP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ClcStr</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SPC</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Mod</w:t>
                  </w:r>
                </w:p>
              </w:tc>
              <w:tc>
                <w:tcPr>
                  <w:tcW w:w="2259" w:type="dxa"/>
                </w:tcPr>
                <w:p w:rsidR="00077DE5" w:rsidRPr="007E0EA8" w:rsidRDefault="00077DE5" w:rsidP="00077DE5">
                  <w:pPr>
                    <w:pStyle w:val="TableParagraph"/>
                    <w:spacing w:before="58" w:line="184" w:lineRule="exact"/>
                    <w:ind w:left="108"/>
                    <w:rPr>
                      <w:sz w:val="20"/>
                      <w:szCs w:val="20"/>
                      <w:lang w:val="mn-MN"/>
                    </w:rPr>
                  </w:pPr>
                  <w:r w:rsidRPr="007E0EA8">
                    <w:rPr>
                      <w:sz w:val="20"/>
                      <w:szCs w:val="20"/>
                      <w:lang w:val="mn-MN"/>
                    </w:rPr>
                    <w:t>ENC</w:t>
                  </w:r>
                </w:p>
                <w:p w:rsidR="00077DE5" w:rsidRPr="007E0EA8" w:rsidRDefault="00077DE5" w:rsidP="00077DE5">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 xml:space="preserve">Тохируулгууд </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React</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MV</w:t>
                  </w:r>
                </w:p>
              </w:tc>
              <w:tc>
                <w:tcPr>
                  <w:tcW w:w="484" w:type="dxa"/>
                </w:tcPr>
                <w:p w:rsidR="00077DE5" w:rsidRPr="007E0EA8" w:rsidRDefault="00077DE5" w:rsidP="00077DE5">
                  <w:pPr>
                    <w:pStyle w:val="TableParagraph"/>
                    <w:spacing w:before="0"/>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ZBSH</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ZBSHExt</w:t>
                  </w:r>
                </w:p>
              </w:tc>
            </w:tr>
            <w:tr w:rsidR="00077DE5" w:rsidRPr="007E0EA8" w:rsidTr="00077DE5">
              <w:tc>
                <w:tcPr>
                  <w:tcW w:w="1651"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259"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T</w:t>
                  </w:r>
                </w:p>
              </w:tc>
              <w:tc>
                <w:tcPr>
                  <w:tcW w:w="2813" w:type="dxa"/>
                </w:tcPr>
                <w:p w:rsidR="00077DE5" w:rsidRPr="007E0EA8" w:rsidRDefault="00077DE5" w:rsidP="00077DE5">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PresCondnds/ds</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ClcIntvTyp</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ENG</w:t>
                  </w:r>
                </w:p>
                <w:p w:rsidR="00077DE5" w:rsidRPr="007E0EA8" w:rsidRDefault="00077DE5" w:rsidP="00077DE5">
                  <w:pPr>
                    <w:pStyle w:val="TableParagraph"/>
                    <w:spacing w:before="58"/>
                    <w:ind w:left="108"/>
                    <w:rPr>
                      <w:sz w:val="20"/>
                      <w:szCs w:val="20"/>
                      <w:lang w:val="mn-MN"/>
                    </w:rPr>
                  </w:pPr>
                  <w:r w:rsidRPr="007E0EA8">
                    <w:rPr>
                      <w:sz w:val="20"/>
                      <w:szCs w:val="20"/>
                      <w:lang w:val="mn-MN"/>
                    </w:rPr>
                    <w:t>(CalcIntervalKind)</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ClcIntvPer</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NumSubIntv</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ClcRfTyp</w:t>
                  </w:r>
                </w:p>
              </w:tc>
              <w:tc>
                <w:tcPr>
                  <w:tcW w:w="2259" w:type="dxa"/>
                </w:tcPr>
                <w:p w:rsidR="00077DE5" w:rsidRPr="007E0EA8" w:rsidRDefault="00077DE5" w:rsidP="00077DE5">
                  <w:pPr>
                    <w:pStyle w:val="TableParagraph"/>
                    <w:spacing w:before="58" w:line="184" w:lineRule="exact"/>
                    <w:ind w:left="108"/>
                    <w:rPr>
                      <w:sz w:val="20"/>
                      <w:szCs w:val="20"/>
                      <w:lang w:val="mn-MN"/>
                    </w:rPr>
                  </w:pPr>
                  <w:r w:rsidRPr="007E0EA8">
                    <w:rPr>
                      <w:sz w:val="20"/>
                      <w:szCs w:val="20"/>
                      <w:lang w:val="mn-MN"/>
                    </w:rPr>
                    <w:t>ENG</w:t>
                  </w:r>
                </w:p>
                <w:p w:rsidR="00077DE5" w:rsidRPr="007E0EA8" w:rsidRDefault="00077DE5" w:rsidP="00077DE5">
                  <w:pPr>
                    <w:pStyle w:val="TableParagraph"/>
                    <w:spacing w:before="0" w:line="184" w:lineRule="exact"/>
                    <w:ind w:left="108"/>
                    <w:rPr>
                      <w:sz w:val="20"/>
                      <w:szCs w:val="20"/>
                      <w:lang w:val="mn-MN"/>
                    </w:rPr>
                  </w:pPr>
                  <w:r w:rsidRPr="007E0EA8">
                    <w:rPr>
                      <w:sz w:val="20"/>
                      <w:szCs w:val="20"/>
                      <w:lang w:val="mn-MN"/>
                    </w:rPr>
                    <w:t>(CalcIntervalKind)</w:t>
                  </w:r>
                </w:p>
              </w:tc>
              <w:tc>
                <w:tcPr>
                  <w:tcW w:w="484" w:type="dxa"/>
                </w:tcPr>
                <w:p w:rsidR="00077DE5" w:rsidRPr="007E0EA8" w:rsidRDefault="00077DE5" w:rsidP="00077DE5">
                  <w:pPr>
                    <w:pStyle w:val="TableParagraph"/>
                    <w:spacing w:before="0"/>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ClcRfPer</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84" w:type="dxa"/>
                </w:tcPr>
                <w:p w:rsidR="00077DE5" w:rsidRPr="007E0EA8" w:rsidRDefault="00077DE5" w:rsidP="00077DE5">
                  <w:pPr>
                    <w:pStyle w:val="TableParagraph"/>
                    <w:spacing w:before="0"/>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ClcSrc</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F / M</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ClcNxtTmms</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InSyn</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84" w:type="dxa"/>
                </w:tcPr>
                <w:p w:rsidR="00077DE5" w:rsidRPr="007E0EA8" w:rsidRDefault="00077DE5" w:rsidP="00077DE5">
                  <w:pPr>
                    <w:pStyle w:val="TableParagraph"/>
                    <w:spacing w:before="0"/>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077DE5" w:rsidRPr="007E0EA8" w:rsidRDefault="00077DE5" w:rsidP="00077DE5">
                  <w:pPr>
                    <w:pStyle w:val="TableParagraph"/>
                    <w:spacing w:before="58"/>
                    <w:ind w:left="108"/>
                    <w:rPr>
                      <w:sz w:val="20"/>
                      <w:szCs w:val="20"/>
                      <w:lang w:val="mn-MN"/>
                    </w:rPr>
                  </w:pPr>
                  <w:r w:rsidRPr="007E0EA8">
                    <w:rPr>
                      <w:sz w:val="20"/>
                      <w:szCs w:val="20"/>
                      <w:lang w:val="mn-MN"/>
                    </w:rPr>
                    <w:t>O / O</w:t>
                  </w:r>
                </w:p>
              </w:tc>
            </w:tr>
            <w:tr w:rsidR="00077DE5" w:rsidRPr="007E0EA8" w:rsidTr="00077DE5">
              <w:tc>
                <w:tcPr>
                  <w:tcW w:w="1651" w:type="dxa"/>
                </w:tcPr>
                <w:p w:rsidR="00077DE5" w:rsidRPr="007E0EA8" w:rsidRDefault="00077DE5" w:rsidP="00077DE5">
                  <w:pPr>
                    <w:pStyle w:val="TableParagraph"/>
                    <w:spacing w:before="58"/>
                    <w:ind w:left="108"/>
                    <w:rPr>
                      <w:sz w:val="20"/>
                      <w:szCs w:val="20"/>
                      <w:lang w:val="mn-MN"/>
                    </w:rPr>
                  </w:pPr>
                  <w:r w:rsidRPr="007E0EA8">
                    <w:rPr>
                      <w:sz w:val="20"/>
                      <w:szCs w:val="20"/>
                      <w:lang w:val="mn-MN"/>
                    </w:rPr>
                    <w:t>InRef</w:t>
                  </w:r>
                </w:p>
              </w:tc>
              <w:tc>
                <w:tcPr>
                  <w:tcW w:w="2259" w:type="dxa"/>
                </w:tcPr>
                <w:p w:rsidR="00077DE5" w:rsidRPr="007E0EA8" w:rsidRDefault="00077DE5" w:rsidP="00077DE5">
                  <w:pPr>
                    <w:pStyle w:val="TableParagraph"/>
                    <w:spacing w:before="58"/>
                    <w:ind w:left="108"/>
                    <w:rPr>
                      <w:sz w:val="20"/>
                      <w:szCs w:val="20"/>
                      <w:lang w:val="mn-MN"/>
                    </w:rPr>
                  </w:pPr>
                  <w:r w:rsidRPr="007E0EA8">
                    <w:rPr>
                      <w:sz w:val="20"/>
                      <w:szCs w:val="20"/>
                      <w:lang w:val="mn-MN"/>
                    </w:rPr>
                    <w:t>ORG</w:t>
                  </w:r>
                </w:p>
              </w:tc>
              <w:tc>
                <w:tcPr>
                  <w:tcW w:w="484" w:type="dxa"/>
                </w:tcPr>
                <w:p w:rsidR="00077DE5" w:rsidRPr="007E0EA8" w:rsidRDefault="00077DE5" w:rsidP="00077DE5">
                  <w:pPr>
                    <w:pStyle w:val="TableParagraph"/>
                    <w:spacing w:before="58"/>
                    <w:ind w:left="108"/>
                    <w:rPr>
                      <w:sz w:val="20"/>
                      <w:szCs w:val="20"/>
                      <w:lang w:val="mn-MN"/>
                    </w:rPr>
                  </w:pPr>
                </w:p>
              </w:tc>
              <w:tc>
                <w:tcPr>
                  <w:tcW w:w="2813" w:type="dxa"/>
                </w:tcPr>
                <w:p w:rsidR="00077DE5" w:rsidRPr="007E0EA8" w:rsidRDefault="00077DE5" w:rsidP="00077DE5">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077DE5" w:rsidRPr="007E0EA8" w:rsidRDefault="00077DE5" w:rsidP="00077DE5">
                  <w:pPr>
                    <w:pStyle w:val="TableParagraph"/>
                    <w:spacing w:before="58"/>
                    <w:ind w:left="108" w:right="157"/>
                    <w:rPr>
                      <w:sz w:val="20"/>
                      <w:szCs w:val="20"/>
                      <w:lang w:val="mn-MN"/>
                    </w:rPr>
                  </w:pPr>
                  <w:r w:rsidRPr="007E0EA8">
                    <w:rPr>
                      <w:sz w:val="20"/>
                      <w:szCs w:val="20"/>
                      <w:lang w:val="mn-MN"/>
                    </w:rPr>
                    <w:t>Omulti / Omulti</w:t>
                  </w:r>
                </w:p>
              </w:tc>
            </w:tr>
          </w:tbl>
          <w:p w:rsidR="00077DE5" w:rsidRPr="007E0EA8" w:rsidRDefault="00077DE5" w:rsidP="00077DE5">
            <w:pPr>
              <w:pStyle w:val="HTMLPreformatted"/>
              <w:jc w:val="both"/>
              <w:rPr>
                <w:rFonts w:ascii="Arial" w:eastAsia="Arial" w:hAnsi="Arial" w:cs="Arial"/>
                <w:b/>
                <w:bCs/>
                <w:sz w:val="24"/>
                <w:szCs w:val="24"/>
                <w:lang w:val="mn-MN"/>
              </w:rPr>
            </w:pPr>
          </w:p>
          <w:p w:rsidR="00077DE5" w:rsidRPr="007E0EA8" w:rsidRDefault="00077DE5" w:rsidP="00077DE5">
            <w:pPr>
              <w:pStyle w:val="HTMLPreformatted"/>
              <w:jc w:val="both"/>
              <w:rPr>
                <w:rFonts w:ascii="Arial" w:eastAsia="Arial" w:hAnsi="Arial" w:cs="Arial"/>
                <w:b/>
                <w:bCs/>
                <w:sz w:val="24"/>
                <w:szCs w:val="24"/>
                <w:lang w:val="mn-MN"/>
              </w:rPr>
            </w:pPr>
          </w:p>
          <w:p w:rsidR="00077DE5" w:rsidRPr="007E0EA8" w:rsidRDefault="00077DE5" w:rsidP="00077DE5">
            <w:pPr>
              <w:jc w:val="center"/>
              <w:rPr>
                <w:rFonts w:ascii="Arial" w:eastAsia="Arial" w:hAnsi="Arial" w:cs="Arial"/>
                <w:b/>
                <w:bCs/>
                <w:szCs w:val="24"/>
                <w:lang w:val="mn-MN"/>
              </w:rPr>
            </w:pPr>
            <w:r w:rsidRPr="007E0EA8">
              <w:rPr>
                <w:rFonts w:ascii="Arial" w:hAnsi="Arial" w:cs="Arial"/>
                <w:b/>
                <w:szCs w:val="24"/>
                <w:lang w:val="mn-MN"/>
              </w:rPr>
              <w:t>Table 22 – Data object of ZBSHExt</w:t>
            </w:r>
          </w:p>
          <w:p w:rsidR="00077DE5" w:rsidRPr="007E0EA8" w:rsidRDefault="00077DE5" w:rsidP="00077DE5">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550"/>
              <w:gridCol w:w="2381"/>
              <w:gridCol w:w="463"/>
              <w:gridCol w:w="2813"/>
              <w:gridCol w:w="1914"/>
            </w:tblGrid>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ZBSHExt</w:t>
                  </w:r>
                </w:p>
              </w:tc>
            </w:tr>
            <w:tr w:rsidR="00077DE5" w:rsidRPr="007E0EA8" w:rsidTr="00077DE5">
              <w:tc>
                <w:tcPr>
                  <w:tcW w:w="1550"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Data object name</w:t>
                  </w:r>
                </w:p>
              </w:tc>
              <w:tc>
                <w:tcPr>
                  <w:tcW w:w="2381"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Common data class</w:t>
                  </w:r>
                </w:p>
              </w:tc>
              <w:tc>
                <w:tcPr>
                  <w:tcW w:w="463"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T</w:t>
                  </w:r>
                </w:p>
              </w:tc>
              <w:tc>
                <w:tcPr>
                  <w:tcW w:w="2813"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Explanation</w:t>
                  </w:r>
                </w:p>
              </w:tc>
              <w:tc>
                <w:tcPr>
                  <w:tcW w:w="1914" w:type="dxa"/>
                </w:tcPr>
                <w:p w:rsidR="00077DE5" w:rsidRPr="007E0EA8" w:rsidRDefault="00077DE5" w:rsidP="00077DE5">
                  <w:pPr>
                    <w:pStyle w:val="TableParagraph"/>
                    <w:spacing w:before="58"/>
                    <w:ind w:left="108"/>
                    <w:rPr>
                      <w:b/>
                      <w:sz w:val="20"/>
                      <w:szCs w:val="20"/>
                      <w:lang w:val="mn-MN"/>
                    </w:rPr>
                  </w:pPr>
                  <w:r w:rsidRPr="007E0EA8">
                    <w:rPr>
                      <w:b/>
                      <w:sz w:val="20"/>
                      <w:szCs w:val="20"/>
                      <w:lang w:val="mn-MN"/>
                    </w:rPr>
                    <w:t>PresCond nds/ds</w:t>
                  </w:r>
                </w:p>
              </w:tc>
            </w:tr>
            <w:tr w:rsidR="00077DE5" w:rsidRPr="007E0EA8" w:rsidTr="00077DE5">
              <w:tc>
                <w:tcPr>
                  <w:tcW w:w="9121" w:type="dxa"/>
                  <w:gridSpan w:val="5"/>
                </w:tcPr>
                <w:p w:rsidR="00077DE5" w:rsidRPr="007E0EA8" w:rsidRDefault="00077DE5" w:rsidP="00077DE5">
                  <w:pPr>
                    <w:jc w:val="center"/>
                    <w:rPr>
                      <w:rFonts w:ascii="Arial" w:hAnsi="Arial" w:cs="Arial"/>
                      <w:b/>
                      <w:sz w:val="20"/>
                      <w:szCs w:val="20"/>
                      <w:lang w:val="mn-MN"/>
                    </w:rPr>
                  </w:pPr>
                  <w:r w:rsidRPr="007E0EA8">
                    <w:rPr>
                      <w:rFonts w:ascii="Arial" w:hAnsi="Arial" w:cs="Arial"/>
                      <w:b/>
                      <w:sz w:val="20"/>
                      <w:szCs w:val="20"/>
                      <w:lang w:val="mn-MN"/>
                    </w:rPr>
                    <w:t>Description</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EEName</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DPL</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NamPlt</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LPL</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077DE5">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LosFactAlm</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if true, the loss factor (tan delta) has reached a predefined threshold</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EEHealth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 (HealthKind)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lastRenderedPageBreak/>
                    <w:t>OpTmh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INS</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Blk</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FunctionLN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ClcExp</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63" w:type="dxa"/>
                </w:tcPr>
                <w:p w:rsidR="00234819" w:rsidRPr="007E0EA8" w:rsidRDefault="00234819" w:rsidP="00234819">
                  <w:pPr>
                    <w:pStyle w:val="TableParagraph"/>
                    <w:spacing w:before="58"/>
                    <w:ind w:left="108"/>
                    <w:rPr>
                      <w:sz w:val="20"/>
                      <w:szCs w:val="20"/>
                      <w:lang w:val="mn-MN"/>
                    </w:rPr>
                  </w:pPr>
                  <w:r w:rsidRPr="007E0EA8">
                    <w:rPr>
                      <w:sz w:val="20"/>
                      <w:szCs w:val="20"/>
                      <w:lang w:val="mn-MN"/>
                    </w:rPr>
                    <w:t>T</w:t>
                  </w: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Beh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w:t>
                  </w:r>
                </w:p>
                <w:p w:rsidR="00234819" w:rsidRPr="007E0EA8" w:rsidRDefault="00234819" w:rsidP="00234819">
                  <w:pPr>
                    <w:pStyle w:val="TableParagraph"/>
                    <w:spacing w:before="58"/>
                    <w:ind w:left="108"/>
                    <w:rPr>
                      <w:sz w:val="20"/>
                      <w:szCs w:val="20"/>
                      <w:lang w:val="mn-MN"/>
                    </w:rPr>
                  </w:pPr>
                  <w:r w:rsidRPr="007E0EA8">
                    <w:rPr>
                      <w:sz w:val="20"/>
                      <w:szCs w:val="20"/>
                      <w:lang w:val="mn-MN"/>
                    </w:rPr>
                    <w:t>(BehaviourModeKind)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M / M</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Health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 (HealthKind)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077DE5">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Mir</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MOcond(1) / MOcond(1)</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React</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ZBSH</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AbsReact</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ZBSH</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LosFact</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ZBSH</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Vol</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ZBSH</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DspA</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ZBSH</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LkgA</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ZBSH</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Controls</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ClcStr</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SPC</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Mod</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ENC</w:t>
                  </w:r>
                </w:p>
                <w:p w:rsidR="00234819" w:rsidRPr="007E0EA8" w:rsidRDefault="00234819" w:rsidP="00234819">
                  <w:pPr>
                    <w:pStyle w:val="TableParagraph"/>
                    <w:spacing w:before="58"/>
                    <w:ind w:left="108"/>
                    <w:rPr>
                      <w:sz w:val="20"/>
                      <w:szCs w:val="20"/>
                      <w:lang w:val="mn-MN"/>
                    </w:rPr>
                  </w:pPr>
                  <w:r w:rsidRPr="007E0EA8">
                    <w:rPr>
                      <w:sz w:val="20"/>
                      <w:szCs w:val="20"/>
                      <w:lang w:val="mn-MN"/>
                    </w:rPr>
                    <w:t>(BehaviourModeKind)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Settings</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RefReact</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ASG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ZBSH</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RefPF</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ASG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ZBSH</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RefV</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ASG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ZBSH</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BlkRef</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FunctionLN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Omulti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ClcMth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(CalcMethodKind)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M</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ClcMod</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ENG(CalcModelKind)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ZBSHExt</w:t>
                  </w:r>
                </w:p>
              </w:tc>
            </w:tr>
            <w:tr w:rsidR="00234819" w:rsidRPr="007E0EA8" w:rsidTr="00234819">
              <w:tc>
                <w:tcPr>
                  <w:tcW w:w="1550"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Data object name</w:t>
                  </w:r>
                </w:p>
              </w:tc>
              <w:tc>
                <w:tcPr>
                  <w:tcW w:w="2381"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Common data class</w:t>
                  </w:r>
                </w:p>
              </w:tc>
              <w:tc>
                <w:tcPr>
                  <w:tcW w:w="463"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T</w:t>
                  </w:r>
                </w:p>
              </w:tc>
              <w:tc>
                <w:tcPr>
                  <w:tcW w:w="2813"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Explanation</w:t>
                  </w:r>
                </w:p>
              </w:tc>
              <w:tc>
                <w:tcPr>
                  <w:tcW w:w="1914"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PresCond nds/ds</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ClcIntvTyp</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(CalcIntervalKind)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ClcIntvPer</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NumSubIntv</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ClcRfTyp</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(CalcIntervalKind)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ClcRfPer</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ClcSrc</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F / M</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ClcNxtTmms</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InSyn</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InRef</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Omulti / Omulti</w:t>
                  </w:r>
                </w:p>
              </w:tc>
            </w:tr>
          </w:tbl>
          <w:p w:rsidR="00077DE5" w:rsidRPr="007E0EA8" w:rsidRDefault="00077DE5" w:rsidP="00077DE5">
            <w:pPr>
              <w:pStyle w:val="HTMLPreformatted"/>
              <w:jc w:val="both"/>
              <w:rPr>
                <w:rFonts w:ascii="Arial" w:eastAsia="Arial" w:hAnsi="Arial" w:cs="Arial"/>
                <w:b/>
                <w:bCs/>
                <w:sz w:val="24"/>
                <w:szCs w:val="24"/>
                <w:lang w:val="mn-MN"/>
              </w:rPr>
            </w:pPr>
          </w:p>
          <w:p w:rsidR="00077DE5" w:rsidRPr="007E0EA8" w:rsidRDefault="00077DE5" w:rsidP="00077DE5">
            <w:pPr>
              <w:pStyle w:val="HTMLPreformatted"/>
              <w:jc w:val="both"/>
              <w:rPr>
                <w:rFonts w:ascii="Arial" w:eastAsia="Arial" w:hAnsi="Arial" w:cs="Arial"/>
                <w:b/>
                <w:bCs/>
                <w:sz w:val="24"/>
                <w:szCs w:val="24"/>
                <w:lang w:val="mn-MN"/>
              </w:rPr>
            </w:pPr>
          </w:p>
        </w:tc>
      </w:tr>
    </w:tbl>
    <w:p w:rsidR="00077DE5" w:rsidRPr="007E0EA8" w:rsidRDefault="00077DE5"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903"/>
        <w:gridCol w:w="4444"/>
      </w:tblGrid>
      <w:tr w:rsidR="00234819" w:rsidRPr="007E0EA8" w:rsidTr="00234819">
        <w:tc>
          <w:tcPr>
            <w:tcW w:w="4673" w:type="dxa"/>
          </w:tcPr>
          <w:p w:rsidR="00234819" w:rsidRPr="007E0EA8" w:rsidRDefault="00234819" w:rsidP="0023481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13.8.5 ЛЗ: Батарей цэнэглэгч Нэр:ZBTC</w:t>
            </w:r>
          </w:p>
          <w:p w:rsidR="00234819" w:rsidRPr="007E0EA8" w:rsidRDefault="00234819" w:rsidP="00234819">
            <w:pPr>
              <w:pStyle w:val="HTMLPreformatted"/>
              <w:jc w:val="both"/>
              <w:rPr>
                <w:rFonts w:ascii="Arial" w:eastAsia="Arial" w:hAnsi="Arial" w:cs="Arial"/>
                <w:bCs/>
                <w:sz w:val="24"/>
                <w:szCs w:val="24"/>
                <w:lang w:val="mn-MN"/>
              </w:rPr>
            </w:pPr>
          </w:p>
          <w:p w:rsidR="00234819" w:rsidRPr="007E0EA8" w:rsidRDefault="00234819" w:rsidP="0023481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Ерөнхий зориулалттай </w:t>
            </w:r>
            <w:r w:rsidR="002403B6" w:rsidRPr="007E0EA8">
              <w:rPr>
                <w:rFonts w:ascii="Arial" w:eastAsia="Arial" w:hAnsi="Arial" w:cs="Arial"/>
                <w:bCs/>
                <w:sz w:val="24"/>
                <w:szCs w:val="24"/>
                <w:lang w:val="mn-MN"/>
              </w:rPr>
              <w:t>батарейны</w:t>
            </w:r>
            <w:r w:rsidRPr="007E0EA8">
              <w:rPr>
                <w:rFonts w:ascii="Arial" w:eastAsia="Arial" w:hAnsi="Arial" w:cs="Arial"/>
                <w:bCs/>
                <w:sz w:val="24"/>
                <w:szCs w:val="24"/>
                <w:lang w:val="mn-MN"/>
              </w:rPr>
              <w:t xml:space="preserve"> цэнэглэгч (ихэвчлэн ZBAT-тэй хамт ашиглагддаг) ZBAT загварчлагдсан </w:t>
            </w:r>
            <w:r w:rsidR="002403B6" w:rsidRPr="007E0EA8">
              <w:rPr>
                <w:rFonts w:ascii="Arial" w:eastAsia="Arial" w:hAnsi="Arial" w:cs="Arial"/>
                <w:bCs/>
                <w:sz w:val="24"/>
                <w:szCs w:val="24"/>
                <w:lang w:val="mn-MN"/>
              </w:rPr>
              <w:t>батарейтай</w:t>
            </w:r>
            <w:r w:rsidRPr="007E0EA8">
              <w:rPr>
                <w:rFonts w:ascii="Arial" w:eastAsia="Arial" w:hAnsi="Arial" w:cs="Arial"/>
                <w:bCs/>
                <w:sz w:val="24"/>
                <w:szCs w:val="24"/>
                <w:lang w:val="mn-MN"/>
              </w:rPr>
              <w:t xml:space="preserve"> холбоотой цэнэглэгч хэлбэр.</w:t>
            </w:r>
          </w:p>
          <w:p w:rsidR="00234819" w:rsidRPr="007E0EA8" w:rsidRDefault="00234819" w:rsidP="00234819">
            <w:pPr>
              <w:pStyle w:val="HTMLPreformatted"/>
              <w:jc w:val="both"/>
              <w:rPr>
                <w:rFonts w:ascii="Arial" w:eastAsia="Arial" w:hAnsi="Arial" w:cs="Arial"/>
                <w:bCs/>
                <w:sz w:val="24"/>
                <w:szCs w:val="24"/>
                <w:lang w:val="mn-MN"/>
              </w:rPr>
            </w:pPr>
          </w:p>
          <w:p w:rsidR="00234819" w:rsidRPr="007E0EA8" w:rsidRDefault="00A45F10" w:rsidP="00234819">
            <w:pPr>
              <w:pStyle w:val="HTMLPreformatted"/>
              <w:jc w:val="both"/>
              <w:rPr>
                <w:rFonts w:ascii="Arial" w:eastAsia="Arial" w:hAnsi="Arial" w:cs="Arial"/>
                <w:bCs/>
                <w:sz w:val="24"/>
                <w:szCs w:val="24"/>
                <w:lang w:val="mn-MN"/>
              </w:rPr>
            </w:pPr>
            <w:hyperlink w:anchor="_bookmark263" w:history="1">
              <w:r w:rsidR="00234819" w:rsidRPr="007E0EA8">
                <w:rPr>
                  <w:rFonts w:ascii="Arial" w:eastAsia="Arial" w:hAnsi="Arial" w:cs="Arial"/>
                  <w:bCs/>
                  <w:sz w:val="24"/>
                  <w:szCs w:val="24"/>
                  <w:lang w:val="mn-MN"/>
                </w:rPr>
                <w:t xml:space="preserve">23-р хүснэгтэд </w:t>
              </w:r>
            </w:hyperlink>
            <w:r w:rsidR="00234819" w:rsidRPr="007E0EA8">
              <w:rPr>
                <w:rFonts w:ascii="Arial" w:eastAsia="Arial" w:hAnsi="Arial" w:cs="Arial"/>
                <w:bCs/>
                <w:sz w:val="24"/>
                <w:szCs w:val="24"/>
                <w:lang w:val="mn-MN"/>
              </w:rPr>
              <w:t>ZBTC-ийн бүх өгөгдлийн объектуудыг харуулдав.</w:t>
            </w:r>
          </w:p>
          <w:p w:rsidR="00234819" w:rsidRPr="007E0EA8" w:rsidRDefault="00234819" w:rsidP="00AA05F3">
            <w:pPr>
              <w:rPr>
                <w:rFonts w:ascii="Arial" w:hAnsi="Arial" w:cs="Arial"/>
                <w:szCs w:val="24"/>
                <w:lang w:val="mn-MN"/>
              </w:rPr>
            </w:pPr>
          </w:p>
        </w:tc>
        <w:tc>
          <w:tcPr>
            <w:tcW w:w="4674" w:type="dxa"/>
          </w:tcPr>
          <w:p w:rsidR="00234819" w:rsidRPr="007E0EA8" w:rsidRDefault="00234819" w:rsidP="0023481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13.8.5 LN: Battery Charger Name: ZBTC</w:t>
            </w:r>
          </w:p>
          <w:p w:rsidR="00234819" w:rsidRPr="007E0EA8" w:rsidRDefault="00234819" w:rsidP="00234819">
            <w:pPr>
              <w:pStyle w:val="HTMLPreformatted"/>
              <w:jc w:val="both"/>
              <w:rPr>
                <w:rFonts w:ascii="Arial" w:eastAsia="Arial" w:hAnsi="Arial" w:cs="Arial"/>
                <w:bCs/>
                <w:sz w:val="24"/>
                <w:szCs w:val="24"/>
                <w:lang w:val="mn-MN"/>
              </w:rPr>
            </w:pPr>
          </w:p>
          <w:p w:rsidR="00234819" w:rsidRPr="007E0EA8" w:rsidRDefault="00234819" w:rsidP="0023481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General purpose Battery Charger (mostly to be used in conjunction with ZBAT) as the charger associated to a battery modelled with ZBAT</w:t>
            </w:r>
          </w:p>
          <w:p w:rsidR="00234819" w:rsidRPr="007E0EA8" w:rsidRDefault="00234819" w:rsidP="00234819">
            <w:pPr>
              <w:pStyle w:val="HTMLPreformatted"/>
              <w:jc w:val="both"/>
              <w:rPr>
                <w:rFonts w:ascii="Arial" w:eastAsia="Arial" w:hAnsi="Arial" w:cs="Arial"/>
                <w:bCs/>
                <w:sz w:val="24"/>
                <w:szCs w:val="24"/>
                <w:lang w:val="mn-MN"/>
              </w:rPr>
            </w:pPr>
          </w:p>
          <w:p w:rsidR="00234819" w:rsidRPr="007E0EA8" w:rsidRDefault="00A45F10" w:rsidP="00234819">
            <w:pPr>
              <w:pStyle w:val="HTMLPreformatted"/>
              <w:jc w:val="both"/>
              <w:rPr>
                <w:rFonts w:ascii="Arial" w:eastAsia="Arial" w:hAnsi="Arial" w:cs="Arial"/>
                <w:bCs/>
                <w:sz w:val="24"/>
                <w:szCs w:val="24"/>
                <w:lang w:val="mn-MN"/>
              </w:rPr>
            </w:pPr>
            <w:hyperlink w:anchor="_bookmark263" w:history="1">
              <w:r w:rsidR="00234819" w:rsidRPr="007E0EA8">
                <w:rPr>
                  <w:rFonts w:ascii="Arial" w:eastAsia="Arial" w:hAnsi="Arial" w:cs="Arial"/>
                  <w:bCs/>
                  <w:sz w:val="24"/>
                  <w:szCs w:val="24"/>
                  <w:lang w:val="mn-MN"/>
                </w:rPr>
                <w:t xml:space="preserve">Table 23 </w:t>
              </w:r>
            </w:hyperlink>
            <w:r w:rsidR="00234819" w:rsidRPr="007E0EA8">
              <w:rPr>
                <w:rFonts w:ascii="Arial" w:eastAsia="Arial" w:hAnsi="Arial" w:cs="Arial"/>
                <w:bCs/>
                <w:sz w:val="24"/>
                <w:szCs w:val="24"/>
                <w:lang w:val="mn-MN"/>
              </w:rPr>
              <w:t>shows all data objects of ZBTC.</w:t>
            </w:r>
          </w:p>
          <w:p w:rsidR="00234819" w:rsidRPr="007E0EA8" w:rsidRDefault="00234819" w:rsidP="00AA05F3">
            <w:pPr>
              <w:rPr>
                <w:rFonts w:ascii="Arial" w:hAnsi="Arial" w:cs="Arial"/>
                <w:szCs w:val="24"/>
                <w:lang w:val="mn-MN"/>
              </w:rPr>
            </w:pPr>
          </w:p>
        </w:tc>
      </w:tr>
      <w:tr w:rsidR="00234819" w:rsidRPr="007E0EA8" w:rsidTr="00234819">
        <w:tc>
          <w:tcPr>
            <w:tcW w:w="9347" w:type="dxa"/>
            <w:gridSpan w:val="2"/>
          </w:tcPr>
          <w:p w:rsidR="00234819" w:rsidRPr="007E0EA8" w:rsidRDefault="00234819" w:rsidP="00234819">
            <w:pPr>
              <w:pStyle w:val="HTMLPreformatted"/>
              <w:jc w:val="both"/>
              <w:rPr>
                <w:rFonts w:ascii="Arial" w:eastAsia="Arial" w:hAnsi="Arial" w:cs="Arial"/>
                <w:b/>
                <w:bCs/>
                <w:sz w:val="24"/>
                <w:szCs w:val="24"/>
                <w:lang w:val="mn-MN"/>
              </w:rPr>
            </w:pPr>
          </w:p>
          <w:p w:rsidR="00234819" w:rsidRPr="007E0EA8" w:rsidRDefault="00234819" w:rsidP="00234819">
            <w:pPr>
              <w:jc w:val="center"/>
              <w:rPr>
                <w:rFonts w:ascii="Arial" w:hAnsi="Arial" w:cs="Arial"/>
                <w:b/>
                <w:szCs w:val="24"/>
                <w:lang w:val="mn-MN"/>
              </w:rPr>
            </w:pPr>
          </w:p>
          <w:p w:rsidR="00234819" w:rsidRPr="007E0EA8" w:rsidRDefault="00234819" w:rsidP="00234819">
            <w:pPr>
              <w:jc w:val="center"/>
              <w:rPr>
                <w:rFonts w:ascii="Arial" w:hAnsi="Arial" w:cs="Arial"/>
                <w:b/>
                <w:szCs w:val="24"/>
                <w:lang w:val="mn-MN"/>
              </w:rPr>
            </w:pPr>
          </w:p>
          <w:p w:rsidR="00234819" w:rsidRPr="007E0EA8" w:rsidRDefault="00234819" w:rsidP="00234819">
            <w:pPr>
              <w:jc w:val="center"/>
              <w:rPr>
                <w:rFonts w:ascii="Arial" w:eastAsia="Arial" w:hAnsi="Arial" w:cs="Arial"/>
                <w:b/>
                <w:bCs/>
                <w:szCs w:val="24"/>
                <w:lang w:val="mn-MN"/>
              </w:rPr>
            </w:pPr>
            <w:r w:rsidRPr="007E0EA8">
              <w:rPr>
                <w:rFonts w:ascii="Arial" w:hAnsi="Arial" w:cs="Arial"/>
                <w:b/>
                <w:szCs w:val="24"/>
                <w:lang w:val="mn-MN"/>
              </w:rPr>
              <w:lastRenderedPageBreak/>
              <w:t xml:space="preserve">23-р хүснэгт – </w:t>
            </w:r>
            <w:r w:rsidRPr="007E0EA8">
              <w:rPr>
                <w:rFonts w:ascii="Arial" w:eastAsia="Arial" w:hAnsi="Arial" w:cs="Arial"/>
                <w:b/>
                <w:bCs/>
                <w:szCs w:val="24"/>
                <w:lang w:val="mn-MN"/>
              </w:rPr>
              <w:t>ZBTC-ийн өгөгдлийн объектууд</w:t>
            </w:r>
          </w:p>
          <w:p w:rsidR="00234819" w:rsidRPr="007E0EA8" w:rsidRDefault="00234819" w:rsidP="00234819">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379"/>
              <w:gridCol w:w="2896"/>
              <w:gridCol w:w="430"/>
              <w:gridCol w:w="2625"/>
              <w:gridCol w:w="1791"/>
            </w:tblGrid>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ZBTC</w:t>
                  </w:r>
                </w:p>
              </w:tc>
            </w:tr>
            <w:tr w:rsidR="00234819" w:rsidRPr="007E0EA8" w:rsidTr="00234819">
              <w:tc>
                <w:tcPr>
                  <w:tcW w:w="1368"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659"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Нийтлэг өгөгдлийн анги</w:t>
                  </w:r>
                </w:p>
              </w:tc>
              <w:tc>
                <w:tcPr>
                  <w:tcW w:w="443"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T</w:t>
                  </w:r>
                </w:p>
              </w:tc>
              <w:tc>
                <w:tcPr>
                  <w:tcW w:w="2767" w:type="dxa"/>
                </w:tcPr>
                <w:p w:rsidR="00234819" w:rsidRPr="007E0EA8" w:rsidRDefault="00234819" w:rsidP="00234819">
                  <w:pPr>
                    <w:pStyle w:val="TableParagraph"/>
                    <w:spacing w:before="58"/>
                    <w:ind w:left="108" w:right="1648"/>
                    <w:rPr>
                      <w:b/>
                      <w:sz w:val="20"/>
                      <w:szCs w:val="20"/>
                      <w:lang w:val="mn-MN"/>
                    </w:rPr>
                  </w:pPr>
                  <w:r w:rsidRPr="007E0EA8">
                    <w:rPr>
                      <w:b/>
                      <w:sz w:val="20"/>
                      <w:szCs w:val="20"/>
                      <w:lang w:val="mn-MN"/>
                    </w:rPr>
                    <w:t>Тайлбар</w:t>
                  </w:r>
                </w:p>
              </w:tc>
              <w:tc>
                <w:tcPr>
                  <w:tcW w:w="1884"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PresCondnds/ds</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EEName</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DPL</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EquipmentInterfaceLN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NamPlt</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LPL</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DomainLN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ChaOp</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w:t>
                  </w:r>
                </w:p>
                <w:p w:rsidR="00234819" w:rsidRPr="007E0EA8" w:rsidRDefault="00234819" w:rsidP="00234819">
                  <w:pPr>
                    <w:pStyle w:val="TableParagraph"/>
                    <w:spacing w:before="58"/>
                    <w:ind w:left="108"/>
                    <w:rPr>
                      <w:sz w:val="20"/>
                      <w:szCs w:val="20"/>
                      <w:lang w:val="mn-MN"/>
                    </w:rPr>
                  </w:pPr>
                  <w:r w:rsidRPr="007E0EA8">
                    <w:rPr>
                      <w:sz w:val="20"/>
                      <w:szCs w:val="20"/>
                      <w:lang w:val="mn-MN"/>
                    </w:rPr>
                    <w:t>(</w:t>
                  </w:r>
                  <w:hyperlink r:id="rId99" w:anchor="_bookmark287" w:history="1">
                    <w:r w:rsidRPr="007E0EA8">
                      <w:rPr>
                        <w:sz w:val="20"/>
                        <w:szCs w:val="20"/>
                        <w:lang w:val="mn-MN"/>
                      </w:rPr>
                      <w:t>ChargerOperationKi</w:t>
                    </w:r>
                  </w:hyperlink>
                  <w:hyperlink r:id="rId100" w:anchor="_bookmark287" w:history="1">
                    <w:r w:rsidRPr="007E0EA8">
                      <w:rPr>
                        <w:sz w:val="20"/>
                        <w:szCs w:val="20"/>
                        <w:lang w:val="mn-MN"/>
                      </w:rPr>
                      <w:t>nd)</w:t>
                    </w:r>
                  </w:hyperlink>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Одоогийн батарей цэнэглэх арга</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ChaTms</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INS</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хуулж авсан: </w:t>
                  </w:r>
                  <w:hyperlink r:id="rId101" w:anchor="_bookmark200" w:history="1">
                    <w:r w:rsidRPr="007E0EA8">
                      <w:rPr>
                        <w:sz w:val="20"/>
                        <w:szCs w:val="20"/>
                        <w:lang w:val="mn-MN"/>
                      </w:rPr>
                      <w:t>BatteryChargerLN</w:t>
                    </w:r>
                  </w:hyperlink>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EEMod</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w:t>
                  </w:r>
                </w:p>
                <w:p w:rsidR="00234819" w:rsidRPr="007E0EA8" w:rsidRDefault="00234819" w:rsidP="00234819">
                  <w:pPr>
                    <w:pStyle w:val="TableParagraph"/>
                    <w:spacing w:before="58"/>
                    <w:ind w:left="108"/>
                    <w:rPr>
                      <w:sz w:val="20"/>
                      <w:szCs w:val="20"/>
                      <w:lang w:val="mn-MN"/>
                    </w:rPr>
                  </w:pPr>
                  <w:r w:rsidRPr="007E0EA8">
                    <w:rPr>
                      <w:sz w:val="20"/>
                      <w:szCs w:val="20"/>
                      <w:lang w:val="mn-MN"/>
                    </w:rPr>
                    <w:t>(</w:t>
                  </w:r>
                  <w:hyperlink r:id="rId102" w:anchor="_bookmark289" w:history="1">
                    <w:r w:rsidRPr="007E0EA8">
                      <w:rPr>
                        <w:sz w:val="20"/>
                        <w:szCs w:val="20"/>
                        <w:lang w:val="mn-MN"/>
                      </w:rPr>
                      <w:t>ExternalDeviceMode</w:t>
                    </w:r>
                  </w:hyperlink>
                  <w:hyperlink r:id="rId103" w:anchor="_bookmark289" w:history="1">
                    <w:r w:rsidRPr="007E0EA8">
                      <w:rPr>
                        <w:sz w:val="20"/>
                        <w:szCs w:val="20"/>
                        <w:lang w:val="mn-MN"/>
                      </w:rPr>
                      <w:t>Kind)</w:t>
                    </w:r>
                  </w:hyperlink>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хуулж авсан: </w:t>
                  </w:r>
                  <w:hyperlink r:id="rId104" w:anchor="_bookmark200" w:history="1">
                    <w:r w:rsidRPr="007E0EA8">
                      <w:rPr>
                        <w:sz w:val="20"/>
                        <w:szCs w:val="20"/>
                        <w:lang w:val="mn-MN"/>
                      </w:rPr>
                      <w:t>BatteryChargerLN</w:t>
                    </w:r>
                  </w:hyperlink>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EEHealth</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 (HealthKind)</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EquipmentInterfaceLN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OpTmh</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INS</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EquipmentInterfaceLN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Blk</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FunctionLN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ClcExp</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43" w:type="dxa"/>
                </w:tcPr>
                <w:p w:rsidR="00234819" w:rsidRPr="007E0EA8" w:rsidRDefault="00234819" w:rsidP="00234819">
                  <w:pPr>
                    <w:pStyle w:val="TableParagraph"/>
                    <w:spacing w:before="58"/>
                    <w:ind w:left="108"/>
                    <w:rPr>
                      <w:sz w:val="20"/>
                      <w:szCs w:val="20"/>
                      <w:lang w:val="mn-MN"/>
                    </w:rPr>
                  </w:pPr>
                  <w:r w:rsidRPr="007E0EA8">
                    <w:rPr>
                      <w:sz w:val="20"/>
                      <w:szCs w:val="20"/>
                      <w:lang w:val="mn-MN"/>
                    </w:rPr>
                    <w:t>T</w:t>
                  </w: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Beh</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w:t>
                  </w:r>
                </w:p>
                <w:p w:rsidR="00234819" w:rsidRPr="007E0EA8" w:rsidRDefault="00234819" w:rsidP="00234819">
                  <w:pPr>
                    <w:pStyle w:val="TableParagraph"/>
                    <w:spacing w:before="58"/>
                    <w:ind w:left="108"/>
                    <w:rPr>
                      <w:sz w:val="20"/>
                      <w:szCs w:val="20"/>
                      <w:lang w:val="mn-MN"/>
                    </w:rPr>
                  </w:pPr>
                  <w:r w:rsidRPr="007E0EA8">
                    <w:rPr>
                      <w:sz w:val="20"/>
                      <w:szCs w:val="20"/>
                      <w:lang w:val="mn-MN"/>
                    </w:rPr>
                    <w:t>(BehaviourModeKind)</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DomainLN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M / M</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Health</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 (HealthKind)</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DomainLN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Mir</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DomainLN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MOcond(1) / MOcond(1)</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 xml:space="preserve">Хэмжсэн ба хэмжээс утгууд </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ChaA</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хуулж авсан: </w:t>
                  </w:r>
                  <w:hyperlink r:id="rId105" w:anchor="_bookmark200" w:history="1">
                    <w:r w:rsidRPr="007E0EA8">
                      <w:rPr>
                        <w:sz w:val="20"/>
                        <w:szCs w:val="20"/>
                        <w:lang w:val="mn-MN"/>
                      </w:rPr>
                      <w:t>BatteryChargerLN</w:t>
                    </w:r>
                  </w:hyperlink>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ChaV</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r w:rsidRPr="007E0EA8">
                    <w:rPr>
                      <w:sz w:val="20"/>
                      <w:szCs w:val="20"/>
                      <w:lang w:val="mn-MN"/>
                    </w:rPr>
                    <w:tab/>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хуулж авсан: </w:t>
                  </w:r>
                  <w:hyperlink r:id="rId106" w:anchor="_bookmark200" w:history="1">
                    <w:r w:rsidRPr="007E0EA8">
                      <w:rPr>
                        <w:sz w:val="20"/>
                        <w:szCs w:val="20"/>
                        <w:lang w:val="mn-MN"/>
                      </w:rPr>
                      <w:t>BatteryChargerLN</w:t>
                    </w:r>
                  </w:hyperlink>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ZBTC</w:t>
                  </w:r>
                </w:p>
              </w:tc>
            </w:tr>
            <w:tr w:rsidR="00234819" w:rsidRPr="007E0EA8" w:rsidTr="00234819">
              <w:tc>
                <w:tcPr>
                  <w:tcW w:w="1368"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659"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Нийтлэг өгөгдлийн анги</w:t>
                  </w:r>
                </w:p>
              </w:tc>
              <w:tc>
                <w:tcPr>
                  <w:tcW w:w="443"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T</w:t>
                  </w:r>
                </w:p>
              </w:tc>
              <w:tc>
                <w:tcPr>
                  <w:tcW w:w="2767" w:type="dxa"/>
                </w:tcPr>
                <w:p w:rsidR="00234819" w:rsidRPr="007E0EA8" w:rsidRDefault="00234819" w:rsidP="00234819">
                  <w:pPr>
                    <w:pStyle w:val="TableParagraph"/>
                    <w:spacing w:before="58"/>
                    <w:ind w:left="108" w:right="1648"/>
                    <w:rPr>
                      <w:b/>
                      <w:sz w:val="20"/>
                      <w:szCs w:val="20"/>
                      <w:lang w:val="mn-MN"/>
                    </w:rPr>
                  </w:pPr>
                  <w:r w:rsidRPr="007E0EA8">
                    <w:rPr>
                      <w:b/>
                      <w:sz w:val="20"/>
                      <w:szCs w:val="20"/>
                      <w:lang w:val="mn-MN"/>
                    </w:rPr>
                    <w:t>Тайлбар</w:t>
                  </w:r>
                </w:p>
              </w:tc>
              <w:tc>
                <w:tcPr>
                  <w:tcW w:w="1884"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PresCondnds/ds</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 xml:space="preserve">Удирдлагууд </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ClcStr</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SPC</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Mod</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ENC</w:t>
                  </w:r>
                </w:p>
                <w:p w:rsidR="00234819" w:rsidRPr="007E0EA8" w:rsidRDefault="00234819" w:rsidP="00234819">
                  <w:pPr>
                    <w:pStyle w:val="TableParagraph"/>
                    <w:spacing w:before="58"/>
                    <w:ind w:left="108"/>
                    <w:rPr>
                      <w:sz w:val="20"/>
                      <w:szCs w:val="20"/>
                      <w:lang w:val="mn-MN"/>
                    </w:rPr>
                  </w:pPr>
                  <w:r w:rsidRPr="007E0EA8">
                    <w:rPr>
                      <w:sz w:val="20"/>
                      <w:szCs w:val="20"/>
                      <w:lang w:val="mn-MN"/>
                    </w:rPr>
                    <w:t>(BehaviourModeKind)</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DomainLN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 xml:space="preserve">Тохируулгууд </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BatChaPwr</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ASG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хуулж авсан: </w:t>
                  </w:r>
                  <w:hyperlink r:id="rId107" w:anchor="_bookmark200" w:history="1">
                    <w:r w:rsidRPr="007E0EA8">
                      <w:rPr>
                        <w:sz w:val="20"/>
                        <w:szCs w:val="20"/>
                        <w:lang w:val="mn-MN"/>
                      </w:rPr>
                      <w:t>BatteryChargerLN</w:t>
                    </w:r>
                  </w:hyperlink>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BatChaTyp</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w:t>
                  </w:r>
                  <w:hyperlink r:id="rId108" w:anchor="_bookmark280" w:history="1">
                    <w:r w:rsidRPr="007E0EA8">
                      <w:rPr>
                        <w:sz w:val="20"/>
                        <w:szCs w:val="20"/>
                        <w:lang w:val="mn-MN"/>
                      </w:rPr>
                      <w:t>BatteryChargerType</w:t>
                    </w:r>
                  </w:hyperlink>
                  <w:hyperlink r:id="rId109" w:anchor="_bookmark280" w:history="1">
                    <w:r w:rsidRPr="007E0EA8">
                      <w:rPr>
                        <w:sz w:val="20"/>
                        <w:szCs w:val="20"/>
                        <w:lang w:val="mn-MN"/>
                      </w:rPr>
                      <w:t>90_3Kind)</w:t>
                    </w:r>
                  </w:hyperlink>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хуулж авсан: </w:t>
                  </w:r>
                  <w:hyperlink r:id="rId110" w:anchor="_bookmark200" w:history="1">
                    <w:r w:rsidRPr="007E0EA8">
                      <w:rPr>
                        <w:sz w:val="20"/>
                        <w:szCs w:val="20"/>
                        <w:lang w:val="mn-MN"/>
                      </w:rPr>
                      <w:t>BatteryChargerLN</w:t>
                    </w:r>
                  </w:hyperlink>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RechaRte</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ASG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хуулж авсан: </w:t>
                  </w:r>
                  <w:hyperlink r:id="rId111" w:anchor="_bookmark200" w:history="1">
                    <w:r w:rsidRPr="007E0EA8">
                      <w:rPr>
                        <w:sz w:val="20"/>
                        <w:szCs w:val="20"/>
                        <w:lang w:val="mn-MN"/>
                      </w:rPr>
                      <w:t>BatteryChargerLN</w:t>
                    </w:r>
                  </w:hyperlink>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BlkRef</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FunctionLN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Omulti / F</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ClcMth</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(CalcMethodKind)</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M</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ClcMod</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 (CalcModeKind)</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ClcIntvTyp</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(CalcIntervalKind)</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ClcIntvPer</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NumSubIntv</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ClcRfTyp</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(CalcIntervalKind)</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lastRenderedPageBreak/>
                    <w:t>ClcRfPer</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ClcSrc</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F / M</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ClcNxtTmms</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InSyn</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StatisticsLN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368"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InRef</w:t>
                  </w:r>
                </w:p>
              </w:tc>
              <w:tc>
                <w:tcPr>
                  <w:tcW w:w="2659"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43" w:type="dxa"/>
                </w:tcPr>
                <w:p w:rsidR="00234819" w:rsidRPr="007E0EA8" w:rsidRDefault="00234819" w:rsidP="00234819">
                  <w:pPr>
                    <w:pStyle w:val="TableParagraph"/>
                    <w:spacing w:before="58"/>
                    <w:ind w:left="108"/>
                    <w:rPr>
                      <w:sz w:val="20"/>
                      <w:szCs w:val="20"/>
                      <w:lang w:val="mn-MN"/>
                    </w:rPr>
                  </w:pPr>
                </w:p>
              </w:tc>
              <w:tc>
                <w:tcPr>
                  <w:tcW w:w="2767" w:type="dxa"/>
                </w:tcPr>
                <w:p w:rsidR="00234819" w:rsidRPr="007E0EA8" w:rsidRDefault="00234819" w:rsidP="00234819">
                  <w:pPr>
                    <w:pStyle w:val="TableParagraph"/>
                    <w:spacing w:before="58"/>
                    <w:ind w:left="108"/>
                    <w:rPr>
                      <w:sz w:val="20"/>
                      <w:szCs w:val="20"/>
                      <w:lang w:val="mn-MN"/>
                    </w:rPr>
                  </w:pPr>
                  <w:r w:rsidRPr="007E0EA8">
                    <w:rPr>
                      <w:sz w:val="20"/>
                      <w:szCs w:val="20"/>
                      <w:lang w:val="mn-MN"/>
                    </w:rPr>
                    <w:t>хуулж авсан: DomainLN</w:t>
                  </w:r>
                </w:p>
              </w:tc>
              <w:tc>
                <w:tcPr>
                  <w:tcW w:w="188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Omulti / Omulti</w:t>
                  </w:r>
                </w:p>
              </w:tc>
            </w:tr>
          </w:tbl>
          <w:p w:rsidR="00234819" w:rsidRPr="007E0EA8" w:rsidRDefault="00234819" w:rsidP="00234819">
            <w:pPr>
              <w:pStyle w:val="HTMLPreformatted"/>
              <w:jc w:val="both"/>
              <w:rPr>
                <w:rFonts w:ascii="Arial" w:eastAsia="Arial" w:hAnsi="Arial" w:cs="Arial"/>
                <w:b/>
                <w:bCs/>
                <w:sz w:val="24"/>
                <w:szCs w:val="24"/>
                <w:lang w:val="mn-MN"/>
              </w:rPr>
            </w:pPr>
          </w:p>
          <w:p w:rsidR="00234819" w:rsidRPr="007E0EA8" w:rsidRDefault="00234819" w:rsidP="00234819">
            <w:pPr>
              <w:pStyle w:val="HTMLPreformatted"/>
              <w:jc w:val="both"/>
              <w:rPr>
                <w:rFonts w:ascii="Arial" w:eastAsia="Arial" w:hAnsi="Arial" w:cs="Arial"/>
                <w:b/>
                <w:bCs/>
                <w:sz w:val="24"/>
                <w:szCs w:val="24"/>
                <w:lang w:val="mn-MN"/>
              </w:rPr>
            </w:pPr>
          </w:p>
          <w:p w:rsidR="00234819" w:rsidRPr="007E0EA8" w:rsidRDefault="00234819" w:rsidP="00234819">
            <w:pPr>
              <w:jc w:val="center"/>
              <w:rPr>
                <w:rFonts w:ascii="Arial" w:eastAsia="Arial" w:hAnsi="Arial" w:cs="Arial"/>
                <w:b/>
                <w:bCs/>
                <w:szCs w:val="24"/>
                <w:lang w:val="mn-MN"/>
              </w:rPr>
            </w:pPr>
            <w:r w:rsidRPr="007E0EA8">
              <w:rPr>
                <w:rFonts w:ascii="Arial" w:hAnsi="Arial" w:cs="Arial"/>
                <w:b/>
                <w:szCs w:val="24"/>
                <w:lang w:val="mn-MN"/>
              </w:rPr>
              <w:t>Table 23 – Data object of ZBTC</w:t>
            </w:r>
          </w:p>
          <w:p w:rsidR="00234819" w:rsidRPr="007E0EA8" w:rsidRDefault="00234819" w:rsidP="00234819">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550"/>
              <w:gridCol w:w="2381"/>
              <w:gridCol w:w="463"/>
              <w:gridCol w:w="2813"/>
              <w:gridCol w:w="1914"/>
            </w:tblGrid>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ZBTC</w:t>
                  </w:r>
                </w:p>
              </w:tc>
            </w:tr>
            <w:tr w:rsidR="00234819" w:rsidRPr="007E0EA8" w:rsidTr="00234819">
              <w:tc>
                <w:tcPr>
                  <w:tcW w:w="1550"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Data object name</w:t>
                  </w:r>
                </w:p>
              </w:tc>
              <w:tc>
                <w:tcPr>
                  <w:tcW w:w="2381"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Common data class</w:t>
                  </w:r>
                </w:p>
              </w:tc>
              <w:tc>
                <w:tcPr>
                  <w:tcW w:w="463"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T</w:t>
                  </w:r>
                </w:p>
              </w:tc>
              <w:tc>
                <w:tcPr>
                  <w:tcW w:w="2813"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Explanation</w:t>
                  </w:r>
                </w:p>
              </w:tc>
              <w:tc>
                <w:tcPr>
                  <w:tcW w:w="1914"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PresCond nds/ds</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Description</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EEName</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DPL</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NamPlt</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LPL</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ChaOp</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w:t>
                  </w:r>
                </w:p>
                <w:p w:rsidR="00234819" w:rsidRPr="007E0EA8" w:rsidRDefault="00234819" w:rsidP="00234819">
                  <w:pPr>
                    <w:pStyle w:val="TableParagraph"/>
                    <w:spacing w:before="58"/>
                    <w:ind w:left="108"/>
                    <w:rPr>
                      <w:sz w:val="20"/>
                      <w:szCs w:val="20"/>
                      <w:lang w:val="mn-MN"/>
                    </w:rPr>
                  </w:pPr>
                  <w:r w:rsidRPr="007E0EA8">
                    <w:rPr>
                      <w:sz w:val="20"/>
                      <w:szCs w:val="20"/>
                      <w:lang w:val="mn-MN"/>
                    </w:rPr>
                    <w:t>(</w:t>
                  </w:r>
                  <w:hyperlink w:anchor="_bookmark287" w:history="1">
                    <w:r w:rsidRPr="007E0EA8">
                      <w:rPr>
                        <w:sz w:val="20"/>
                        <w:szCs w:val="20"/>
                        <w:lang w:val="mn-MN"/>
                      </w:rPr>
                      <w:t>ChargerOperationKi</w:t>
                    </w:r>
                  </w:hyperlink>
                  <w:r w:rsidRPr="007E0EA8">
                    <w:rPr>
                      <w:sz w:val="20"/>
                      <w:szCs w:val="20"/>
                      <w:lang w:val="mn-MN"/>
                    </w:rPr>
                    <w:t xml:space="preserve"> </w:t>
                  </w:r>
                  <w:hyperlink w:anchor="_bookmark287" w:history="1">
                    <w:r w:rsidRPr="007E0EA8">
                      <w:rPr>
                        <w:sz w:val="20"/>
                        <w:szCs w:val="20"/>
                        <w:lang w:val="mn-MN"/>
                      </w:rPr>
                      <w:t>nd)</w:t>
                    </w:r>
                  </w:hyperlink>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Current Battery Charging method</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ChaTms</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INS</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inherited from: </w:t>
                  </w:r>
                  <w:hyperlink w:anchor="_bookmark200" w:history="1">
                    <w:r w:rsidRPr="007E0EA8">
                      <w:rPr>
                        <w:sz w:val="20"/>
                        <w:szCs w:val="20"/>
                        <w:lang w:val="mn-MN"/>
                      </w:rPr>
                      <w:t>BatteryChargerLN</w:t>
                    </w:r>
                  </w:hyperlink>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EEMod</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w:t>
                  </w:r>
                </w:p>
                <w:p w:rsidR="00234819" w:rsidRPr="007E0EA8" w:rsidRDefault="00234819" w:rsidP="00234819">
                  <w:pPr>
                    <w:pStyle w:val="TableParagraph"/>
                    <w:spacing w:before="58"/>
                    <w:ind w:left="108"/>
                    <w:rPr>
                      <w:sz w:val="20"/>
                      <w:szCs w:val="20"/>
                      <w:lang w:val="mn-MN"/>
                    </w:rPr>
                  </w:pPr>
                  <w:r w:rsidRPr="007E0EA8">
                    <w:rPr>
                      <w:sz w:val="20"/>
                      <w:szCs w:val="20"/>
                      <w:lang w:val="mn-MN"/>
                    </w:rPr>
                    <w:t>(</w:t>
                  </w:r>
                  <w:hyperlink w:anchor="_bookmark289" w:history="1">
                    <w:r w:rsidRPr="007E0EA8">
                      <w:rPr>
                        <w:sz w:val="20"/>
                        <w:szCs w:val="20"/>
                        <w:lang w:val="mn-MN"/>
                      </w:rPr>
                      <w:t>ExternalDeviceMode</w:t>
                    </w:r>
                  </w:hyperlink>
                  <w:r w:rsidRPr="007E0EA8">
                    <w:rPr>
                      <w:sz w:val="20"/>
                      <w:szCs w:val="20"/>
                      <w:lang w:val="mn-MN"/>
                    </w:rPr>
                    <w:t xml:space="preserve"> </w:t>
                  </w:r>
                  <w:hyperlink w:anchor="_bookmark289" w:history="1">
                    <w:r w:rsidRPr="007E0EA8">
                      <w:rPr>
                        <w:sz w:val="20"/>
                        <w:szCs w:val="20"/>
                        <w:lang w:val="mn-MN"/>
                      </w:rPr>
                      <w:t>Kind)</w:t>
                    </w:r>
                  </w:hyperlink>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inherited from: </w:t>
                  </w:r>
                  <w:hyperlink w:anchor="_bookmark200" w:history="1">
                    <w:r w:rsidRPr="007E0EA8">
                      <w:rPr>
                        <w:sz w:val="20"/>
                        <w:szCs w:val="20"/>
                        <w:lang w:val="mn-MN"/>
                      </w:rPr>
                      <w:t>BatteryChargerLN</w:t>
                    </w:r>
                  </w:hyperlink>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EEHealth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 (HealthKind)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OpTmh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INS</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Blk</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FunctionLN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ClcExp</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63" w:type="dxa"/>
                </w:tcPr>
                <w:p w:rsidR="00234819" w:rsidRPr="007E0EA8" w:rsidRDefault="00234819" w:rsidP="00234819">
                  <w:pPr>
                    <w:pStyle w:val="TableParagraph"/>
                    <w:spacing w:before="58"/>
                    <w:ind w:left="108"/>
                    <w:rPr>
                      <w:sz w:val="20"/>
                      <w:szCs w:val="20"/>
                      <w:lang w:val="mn-MN"/>
                    </w:rPr>
                  </w:pPr>
                  <w:r w:rsidRPr="007E0EA8">
                    <w:rPr>
                      <w:sz w:val="20"/>
                      <w:szCs w:val="20"/>
                      <w:lang w:val="mn-MN"/>
                    </w:rPr>
                    <w:t>T</w:t>
                  </w: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Beh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w:t>
                  </w:r>
                </w:p>
                <w:p w:rsidR="00234819" w:rsidRPr="007E0EA8" w:rsidRDefault="00234819" w:rsidP="00234819">
                  <w:pPr>
                    <w:pStyle w:val="TableParagraph"/>
                    <w:spacing w:before="58"/>
                    <w:ind w:left="108"/>
                    <w:rPr>
                      <w:sz w:val="20"/>
                      <w:szCs w:val="20"/>
                      <w:lang w:val="mn-MN"/>
                    </w:rPr>
                  </w:pPr>
                  <w:r w:rsidRPr="007E0EA8">
                    <w:rPr>
                      <w:sz w:val="20"/>
                      <w:szCs w:val="20"/>
                      <w:lang w:val="mn-MN"/>
                    </w:rPr>
                    <w:t>(BehaviourModeKind)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M / M</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Health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ENS (HealthKind)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Mir</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SPS</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MOcond(1) / MOcond(1)</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ChaA</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inherited from: </w:t>
                  </w:r>
                  <w:hyperlink w:anchor="_bookmark200" w:history="1">
                    <w:r w:rsidRPr="007E0EA8">
                      <w:rPr>
                        <w:sz w:val="20"/>
                        <w:szCs w:val="20"/>
                        <w:lang w:val="mn-MN"/>
                      </w:rPr>
                      <w:t>BatteryChargerLN</w:t>
                    </w:r>
                  </w:hyperlink>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ChaA</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MV</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inherited from: </w:t>
                  </w:r>
                  <w:hyperlink w:anchor="_bookmark200" w:history="1">
                    <w:r w:rsidRPr="007E0EA8">
                      <w:rPr>
                        <w:sz w:val="20"/>
                        <w:szCs w:val="20"/>
                        <w:lang w:val="mn-MN"/>
                      </w:rPr>
                      <w:t>BatteryChargerLN</w:t>
                    </w:r>
                  </w:hyperlink>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ZBTC</w:t>
                  </w:r>
                </w:p>
              </w:tc>
            </w:tr>
            <w:tr w:rsidR="00234819" w:rsidRPr="007E0EA8" w:rsidTr="00234819">
              <w:tc>
                <w:tcPr>
                  <w:tcW w:w="1550"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Data object name</w:t>
                  </w:r>
                </w:p>
              </w:tc>
              <w:tc>
                <w:tcPr>
                  <w:tcW w:w="2381"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Common data class</w:t>
                  </w:r>
                </w:p>
              </w:tc>
              <w:tc>
                <w:tcPr>
                  <w:tcW w:w="463"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T</w:t>
                  </w:r>
                </w:p>
              </w:tc>
              <w:tc>
                <w:tcPr>
                  <w:tcW w:w="2813"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Explanation</w:t>
                  </w:r>
                </w:p>
              </w:tc>
              <w:tc>
                <w:tcPr>
                  <w:tcW w:w="1914" w:type="dxa"/>
                </w:tcPr>
                <w:p w:rsidR="00234819" w:rsidRPr="007E0EA8" w:rsidRDefault="00234819" w:rsidP="00234819">
                  <w:pPr>
                    <w:pStyle w:val="TableParagraph"/>
                    <w:spacing w:before="58"/>
                    <w:ind w:left="108"/>
                    <w:rPr>
                      <w:b/>
                      <w:sz w:val="20"/>
                      <w:szCs w:val="20"/>
                      <w:lang w:val="mn-MN"/>
                    </w:rPr>
                  </w:pPr>
                  <w:r w:rsidRPr="007E0EA8">
                    <w:rPr>
                      <w:b/>
                      <w:sz w:val="20"/>
                      <w:szCs w:val="20"/>
                      <w:lang w:val="mn-MN"/>
                    </w:rPr>
                    <w:t>PresCond nds/ds</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Controls</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ClcStr</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SPC</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Mod</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ENC</w:t>
                  </w:r>
                </w:p>
                <w:p w:rsidR="00234819" w:rsidRPr="007E0EA8" w:rsidRDefault="00234819" w:rsidP="00234819">
                  <w:pPr>
                    <w:pStyle w:val="TableParagraph"/>
                    <w:spacing w:before="58"/>
                    <w:ind w:left="108"/>
                    <w:rPr>
                      <w:sz w:val="20"/>
                      <w:szCs w:val="20"/>
                      <w:lang w:val="mn-MN"/>
                    </w:rPr>
                  </w:pPr>
                  <w:r w:rsidRPr="007E0EA8">
                    <w:rPr>
                      <w:sz w:val="20"/>
                      <w:szCs w:val="20"/>
                      <w:lang w:val="mn-MN"/>
                    </w:rPr>
                    <w:t>(BehaviourModeKind)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9121" w:type="dxa"/>
                  <w:gridSpan w:val="5"/>
                </w:tcPr>
                <w:p w:rsidR="00234819" w:rsidRPr="007E0EA8" w:rsidRDefault="00234819" w:rsidP="00234819">
                  <w:pPr>
                    <w:jc w:val="center"/>
                    <w:rPr>
                      <w:rFonts w:ascii="Arial" w:hAnsi="Arial" w:cs="Arial"/>
                      <w:b/>
                      <w:sz w:val="20"/>
                      <w:szCs w:val="20"/>
                      <w:lang w:val="mn-MN"/>
                    </w:rPr>
                  </w:pPr>
                  <w:r w:rsidRPr="007E0EA8">
                    <w:rPr>
                      <w:rFonts w:ascii="Arial" w:hAnsi="Arial" w:cs="Arial"/>
                      <w:b/>
                      <w:sz w:val="20"/>
                      <w:szCs w:val="20"/>
                      <w:lang w:val="mn-MN"/>
                    </w:rPr>
                    <w:t>Settings</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BatChaPwr</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ASG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inherited from: </w:t>
                  </w:r>
                  <w:hyperlink w:anchor="_bookmark200" w:history="1">
                    <w:r w:rsidRPr="007E0EA8">
                      <w:rPr>
                        <w:sz w:val="20"/>
                        <w:szCs w:val="20"/>
                        <w:lang w:val="mn-MN"/>
                      </w:rPr>
                      <w:t>BatteryChargerLN</w:t>
                    </w:r>
                  </w:hyperlink>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BatChaTyp</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w:t>
                  </w:r>
                  <w:hyperlink w:anchor="_bookmark280" w:history="1">
                    <w:r w:rsidRPr="007E0EA8">
                      <w:rPr>
                        <w:sz w:val="20"/>
                        <w:szCs w:val="20"/>
                        <w:lang w:val="mn-MN"/>
                      </w:rPr>
                      <w:t>BatteryChargerType</w:t>
                    </w:r>
                  </w:hyperlink>
                  <w:r w:rsidRPr="007E0EA8">
                    <w:rPr>
                      <w:sz w:val="20"/>
                      <w:szCs w:val="20"/>
                      <w:lang w:val="mn-MN"/>
                    </w:rPr>
                    <w:t xml:space="preserve"> </w:t>
                  </w:r>
                  <w:hyperlink w:anchor="_bookmark280" w:history="1">
                    <w:r w:rsidRPr="007E0EA8">
                      <w:rPr>
                        <w:sz w:val="20"/>
                        <w:szCs w:val="20"/>
                        <w:lang w:val="mn-MN"/>
                      </w:rPr>
                      <w:t>90_3Kind)</w:t>
                    </w:r>
                  </w:hyperlink>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inherited from: </w:t>
                  </w:r>
                  <w:hyperlink w:anchor="_bookmark200" w:history="1">
                    <w:r w:rsidRPr="007E0EA8">
                      <w:rPr>
                        <w:sz w:val="20"/>
                        <w:szCs w:val="20"/>
                        <w:lang w:val="mn-MN"/>
                      </w:rPr>
                      <w:t>BatteryChargerLN</w:t>
                    </w:r>
                  </w:hyperlink>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RechaRte</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ASG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 xml:space="preserve">inherited from: </w:t>
                  </w:r>
                  <w:hyperlink w:anchor="_bookmark200" w:history="1">
                    <w:r w:rsidRPr="007E0EA8">
                      <w:rPr>
                        <w:sz w:val="20"/>
                        <w:szCs w:val="20"/>
                        <w:lang w:val="mn-MN"/>
                      </w:rPr>
                      <w:t>BatteryChargerLN</w:t>
                    </w:r>
                  </w:hyperlink>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BlkRef</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FunctionLN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Omulti / F</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ClcMth</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(CalcMethodKind)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M</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ClcMod</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 (CalcModeKind)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ClcIntvTyp</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lastRenderedPageBreak/>
                    <w:t>(CalcIntervalKind)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lastRenderedPageBreak/>
                    <w:t>ClcIntvPer</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NumSubIntv</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ClcRfTyp</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ENG</w:t>
                  </w:r>
                </w:p>
                <w:p w:rsidR="00234819" w:rsidRPr="007E0EA8" w:rsidRDefault="00234819" w:rsidP="00234819">
                  <w:pPr>
                    <w:pStyle w:val="TableParagraph"/>
                    <w:spacing w:before="58"/>
                    <w:ind w:left="108"/>
                    <w:rPr>
                      <w:sz w:val="20"/>
                      <w:szCs w:val="20"/>
                      <w:lang w:val="mn-MN"/>
                    </w:rPr>
                  </w:pPr>
                  <w:r w:rsidRPr="007E0EA8">
                    <w:rPr>
                      <w:sz w:val="20"/>
                      <w:szCs w:val="20"/>
                      <w:lang w:val="mn-MN"/>
                    </w:rPr>
                    <w:t>(CalcIntervalKind)</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ClcRfPer</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ClcSrc</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F / M</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ClcNxtTmms</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InSyn</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StatisticsLN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 / O</w:t>
                  </w:r>
                </w:p>
              </w:tc>
            </w:tr>
            <w:tr w:rsidR="00234819" w:rsidRPr="007E0EA8" w:rsidTr="00234819">
              <w:tc>
                <w:tcPr>
                  <w:tcW w:w="1550"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InRef</w:t>
                  </w:r>
                </w:p>
              </w:tc>
              <w:tc>
                <w:tcPr>
                  <w:tcW w:w="2381" w:type="dxa"/>
                </w:tcPr>
                <w:p w:rsidR="00234819" w:rsidRPr="007E0EA8" w:rsidRDefault="00234819" w:rsidP="00234819">
                  <w:pPr>
                    <w:pStyle w:val="TableParagraph"/>
                    <w:spacing w:before="58"/>
                    <w:ind w:left="108"/>
                    <w:rPr>
                      <w:sz w:val="20"/>
                      <w:szCs w:val="20"/>
                      <w:lang w:val="mn-MN"/>
                    </w:rPr>
                  </w:pPr>
                  <w:r w:rsidRPr="007E0EA8">
                    <w:rPr>
                      <w:sz w:val="20"/>
                      <w:szCs w:val="20"/>
                      <w:lang w:val="mn-MN"/>
                    </w:rPr>
                    <w:t>ORG</w:t>
                  </w:r>
                </w:p>
              </w:tc>
              <w:tc>
                <w:tcPr>
                  <w:tcW w:w="463" w:type="dxa"/>
                </w:tcPr>
                <w:p w:rsidR="00234819" w:rsidRPr="007E0EA8" w:rsidRDefault="00234819" w:rsidP="00234819">
                  <w:pPr>
                    <w:pStyle w:val="TableParagraph"/>
                    <w:spacing w:before="58"/>
                    <w:ind w:left="108"/>
                    <w:rPr>
                      <w:sz w:val="20"/>
                      <w:szCs w:val="20"/>
                      <w:lang w:val="mn-MN"/>
                    </w:rPr>
                  </w:pPr>
                </w:p>
              </w:tc>
              <w:tc>
                <w:tcPr>
                  <w:tcW w:w="2813" w:type="dxa"/>
                </w:tcPr>
                <w:p w:rsidR="00234819" w:rsidRPr="007E0EA8" w:rsidRDefault="00234819" w:rsidP="00234819">
                  <w:pPr>
                    <w:pStyle w:val="TableParagraph"/>
                    <w:spacing w:before="58"/>
                    <w:ind w:left="108"/>
                    <w:rPr>
                      <w:sz w:val="20"/>
                      <w:szCs w:val="20"/>
                      <w:lang w:val="mn-MN"/>
                    </w:rPr>
                  </w:pPr>
                  <w:r w:rsidRPr="007E0EA8">
                    <w:rPr>
                      <w:sz w:val="20"/>
                      <w:szCs w:val="20"/>
                      <w:lang w:val="mn-MN"/>
                    </w:rPr>
                    <w:t>inherited from: DomainLN</w:t>
                  </w:r>
                </w:p>
              </w:tc>
              <w:tc>
                <w:tcPr>
                  <w:tcW w:w="1914" w:type="dxa"/>
                </w:tcPr>
                <w:p w:rsidR="00234819" w:rsidRPr="007E0EA8" w:rsidRDefault="00234819" w:rsidP="00234819">
                  <w:pPr>
                    <w:pStyle w:val="TableParagraph"/>
                    <w:spacing w:before="58"/>
                    <w:ind w:left="108"/>
                    <w:rPr>
                      <w:sz w:val="20"/>
                      <w:szCs w:val="20"/>
                      <w:lang w:val="mn-MN"/>
                    </w:rPr>
                  </w:pPr>
                  <w:r w:rsidRPr="007E0EA8">
                    <w:rPr>
                      <w:sz w:val="20"/>
                      <w:szCs w:val="20"/>
                      <w:lang w:val="mn-MN"/>
                    </w:rPr>
                    <w:t>Omulti / Omulti</w:t>
                  </w:r>
                </w:p>
              </w:tc>
            </w:tr>
          </w:tbl>
          <w:p w:rsidR="00234819" w:rsidRPr="007E0EA8" w:rsidRDefault="00234819" w:rsidP="00234819">
            <w:pPr>
              <w:pStyle w:val="HTMLPreformatted"/>
              <w:jc w:val="both"/>
              <w:rPr>
                <w:rFonts w:ascii="Arial" w:eastAsia="Arial" w:hAnsi="Arial" w:cs="Arial"/>
                <w:b/>
                <w:bCs/>
                <w:sz w:val="24"/>
                <w:szCs w:val="24"/>
                <w:lang w:val="mn-MN"/>
              </w:rPr>
            </w:pPr>
          </w:p>
          <w:p w:rsidR="00234819" w:rsidRPr="007E0EA8" w:rsidRDefault="00234819" w:rsidP="00234819">
            <w:pPr>
              <w:pStyle w:val="HTMLPreformatted"/>
              <w:jc w:val="both"/>
              <w:rPr>
                <w:rFonts w:ascii="Arial" w:eastAsia="Arial" w:hAnsi="Arial" w:cs="Arial"/>
                <w:b/>
                <w:bCs/>
                <w:sz w:val="24"/>
                <w:szCs w:val="24"/>
                <w:lang w:val="mn-MN"/>
              </w:rPr>
            </w:pPr>
          </w:p>
        </w:tc>
      </w:tr>
    </w:tbl>
    <w:p w:rsidR="00234819" w:rsidRPr="007E0EA8" w:rsidRDefault="00234819"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234819" w:rsidRPr="007E0EA8" w:rsidTr="00234819">
        <w:tc>
          <w:tcPr>
            <w:tcW w:w="4673" w:type="dxa"/>
          </w:tcPr>
          <w:p w:rsidR="00234819" w:rsidRPr="007E0EA8" w:rsidRDefault="00234819" w:rsidP="0023481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13.8.6</w:t>
            </w:r>
            <w:r w:rsidRPr="007E0EA8">
              <w:rPr>
                <w:rFonts w:ascii="Arial" w:eastAsia="Arial" w:hAnsi="Arial" w:cs="Arial"/>
                <w:b/>
                <w:bCs/>
                <w:sz w:val="24"/>
                <w:szCs w:val="24"/>
                <w:lang w:val="mn-MN"/>
              </w:rPr>
              <w:tab/>
              <w:t>ЛЗ: Хүчний кабель Нэр:ZCABExt</w:t>
            </w:r>
          </w:p>
          <w:p w:rsidR="00234819" w:rsidRPr="007E0EA8" w:rsidRDefault="00234819" w:rsidP="0023481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ZCAB LN-г өргөтгөх мэдээллийн объектын багц. </w:t>
            </w:r>
          </w:p>
          <w:p w:rsidR="00234819" w:rsidRPr="007E0EA8" w:rsidRDefault="00234819" w:rsidP="0023481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логик зангилааг хүчний кабель загварчлахад ашигладаг.</w:t>
            </w:r>
          </w:p>
          <w:p w:rsidR="00234819" w:rsidRPr="007E0EA8" w:rsidRDefault="00234819" w:rsidP="0023481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LN </w:t>
            </w:r>
            <w:r w:rsidR="002403B6"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w:t>
            </w:r>
            <w:r w:rsidR="002403B6" w:rsidRPr="007E0EA8">
              <w:rPr>
                <w:rFonts w:ascii="Arial" w:eastAsia="Arial" w:hAnsi="Arial" w:cs="Arial"/>
                <w:bCs/>
                <w:sz w:val="24"/>
                <w:szCs w:val="24"/>
                <w:lang w:val="mn-MN"/>
              </w:rPr>
              <w:t>редакцын</w:t>
            </w:r>
            <w:r w:rsidRPr="007E0EA8">
              <w:rPr>
                <w:rFonts w:ascii="Arial" w:eastAsia="Arial" w:hAnsi="Arial" w:cs="Arial"/>
                <w:bCs/>
                <w:sz w:val="24"/>
                <w:szCs w:val="24"/>
                <w:lang w:val="mn-MN"/>
              </w:rPr>
              <w:t xml:space="preserve"> зорилгоор ашиглагддаг бөгөөд бодит загварт байдаггүй</w:t>
            </w:r>
          </w:p>
          <w:p w:rsidR="00234819" w:rsidRPr="007E0EA8" w:rsidRDefault="00234819" w:rsidP="00234819">
            <w:pPr>
              <w:pStyle w:val="HTMLPreformatted"/>
              <w:jc w:val="both"/>
              <w:rPr>
                <w:rFonts w:ascii="Arial" w:eastAsia="Arial" w:hAnsi="Arial" w:cs="Arial"/>
                <w:bCs/>
                <w:sz w:val="24"/>
                <w:szCs w:val="24"/>
                <w:lang w:val="mn-MN"/>
              </w:rPr>
            </w:pPr>
          </w:p>
          <w:p w:rsidR="00234819" w:rsidRPr="007E0EA8" w:rsidRDefault="00D65B3C" w:rsidP="00234819">
            <w:pPr>
              <w:rPr>
                <w:rFonts w:ascii="Arial" w:hAnsi="Arial" w:cs="Arial"/>
                <w:szCs w:val="24"/>
                <w:lang w:val="mn-MN"/>
              </w:rPr>
            </w:pPr>
            <w:r w:rsidRPr="007E0EA8">
              <w:rPr>
                <w:rFonts w:ascii="Arial" w:eastAsia="Arial" w:hAnsi="Arial" w:cs="Arial"/>
                <w:bCs/>
                <w:szCs w:val="24"/>
                <w:lang w:val="mn-MN"/>
              </w:rPr>
              <w:t xml:space="preserve">24-р хүснэгтэд </w:t>
            </w:r>
            <w:r w:rsidR="00234819" w:rsidRPr="007E0EA8">
              <w:rPr>
                <w:rFonts w:ascii="Arial" w:eastAsia="Arial" w:hAnsi="Arial" w:cs="Arial"/>
                <w:bCs/>
                <w:szCs w:val="24"/>
                <w:lang w:val="mn-MN"/>
              </w:rPr>
              <w:t>ZCABExt-ийн бүх өгөгдлийн объектуудыг харуулдав.</w:t>
            </w:r>
          </w:p>
        </w:tc>
        <w:tc>
          <w:tcPr>
            <w:tcW w:w="4674" w:type="dxa"/>
          </w:tcPr>
          <w:p w:rsidR="00234819" w:rsidRPr="007E0EA8" w:rsidRDefault="00234819" w:rsidP="00234819">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13.8.6 LN: Power cable Name: ZCABExt</w:t>
            </w:r>
          </w:p>
          <w:p w:rsidR="00234819" w:rsidRPr="007E0EA8" w:rsidRDefault="00234819" w:rsidP="00234819">
            <w:pPr>
              <w:pStyle w:val="HTMLPreformatted"/>
              <w:jc w:val="both"/>
              <w:rPr>
                <w:rFonts w:ascii="Arial" w:eastAsia="Arial" w:hAnsi="Arial" w:cs="Arial"/>
                <w:b/>
                <w:bCs/>
                <w:sz w:val="24"/>
                <w:szCs w:val="24"/>
                <w:lang w:val="mn-MN"/>
              </w:rPr>
            </w:pPr>
          </w:p>
          <w:p w:rsidR="00234819" w:rsidRPr="007E0EA8" w:rsidRDefault="00234819" w:rsidP="0023481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Set of information objects to extend the ZCAB LN. </w:t>
            </w:r>
          </w:p>
          <w:p w:rsidR="00234819" w:rsidRPr="007E0EA8" w:rsidRDefault="00234819" w:rsidP="0023481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logical node is used to model power cable.</w:t>
            </w:r>
          </w:p>
          <w:p w:rsidR="00234819" w:rsidRPr="007E0EA8" w:rsidRDefault="00234819" w:rsidP="00234819">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234819" w:rsidRPr="007E0EA8" w:rsidRDefault="00234819" w:rsidP="00234819">
            <w:pPr>
              <w:pStyle w:val="HTMLPreformatted"/>
              <w:jc w:val="both"/>
              <w:rPr>
                <w:rFonts w:ascii="Arial" w:eastAsia="Arial" w:hAnsi="Arial" w:cs="Arial"/>
                <w:bCs/>
                <w:sz w:val="24"/>
                <w:szCs w:val="24"/>
                <w:lang w:val="mn-MN"/>
              </w:rPr>
            </w:pPr>
          </w:p>
          <w:p w:rsidR="00234819" w:rsidRPr="007E0EA8" w:rsidRDefault="00A45F10" w:rsidP="00234819">
            <w:pPr>
              <w:pStyle w:val="HTMLPreformatted"/>
              <w:jc w:val="both"/>
              <w:rPr>
                <w:rFonts w:ascii="Arial" w:eastAsia="Arial" w:hAnsi="Arial" w:cs="Arial"/>
                <w:bCs/>
                <w:sz w:val="24"/>
                <w:szCs w:val="24"/>
                <w:lang w:val="mn-MN"/>
              </w:rPr>
            </w:pPr>
            <w:hyperlink w:anchor="_bookmark265" w:history="1">
              <w:r w:rsidR="00234819" w:rsidRPr="007E0EA8">
                <w:rPr>
                  <w:rFonts w:ascii="Arial" w:eastAsia="Arial" w:hAnsi="Arial" w:cs="Arial"/>
                  <w:bCs/>
                  <w:sz w:val="24"/>
                  <w:szCs w:val="24"/>
                  <w:lang w:val="mn-MN"/>
                </w:rPr>
                <w:t xml:space="preserve">Table 24 </w:t>
              </w:r>
            </w:hyperlink>
            <w:r w:rsidR="00234819" w:rsidRPr="007E0EA8">
              <w:rPr>
                <w:rFonts w:ascii="Arial" w:eastAsia="Arial" w:hAnsi="Arial" w:cs="Arial"/>
                <w:bCs/>
                <w:sz w:val="24"/>
                <w:szCs w:val="24"/>
                <w:lang w:val="mn-MN"/>
              </w:rPr>
              <w:t>shows all data objects of ZCABExt.</w:t>
            </w:r>
          </w:p>
          <w:p w:rsidR="00234819" w:rsidRPr="007E0EA8" w:rsidRDefault="00234819" w:rsidP="00AA05F3">
            <w:pPr>
              <w:rPr>
                <w:rFonts w:ascii="Arial" w:hAnsi="Arial" w:cs="Arial"/>
                <w:szCs w:val="24"/>
                <w:lang w:val="mn-MN"/>
              </w:rPr>
            </w:pPr>
          </w:p>
        </w:tc>
      </w:tr>
      <w:tr w:rsidR="00D65B3C" w:rsidRPr="007E0EA8" w:rsidTr="00E85BC2">
        <w:tc>
          <w:tcPr>
            <w:tcW w:w="9347" w:type="dxa"/>
            <w:gridSpan w:val="2"/>
          </w:tcPr>
          <w:p w:rsidR="00D65B3C" w:rsidRPr="007E0EA8" w:rsidRDefault="00D65B3C" w:rsidP="00234819">
            <w:pPr>
              <w:pStyle w:val="HTMLPreformatted"/>
              <w:jc w:val="both"/>
              <w:rPr>
                <w:rFonts w:ascii="Arial" w:eastAsia="Arial" w:hAnsi="Arial" w:cs="Arial"/>
                <w:b/>
                <w:bCs/>
                <w:sz w:val="24"/>
                <w:szCs w:val="24"/>
                <w:lang w:val="mn-MN"/>
              </w:rPr>
            </w:pPr>
          </w:p>
          <w:p w:rsidR="00D65B3C" w:rsidRPr="007E0EA8" w:rsidRDefault="00D65B3C" w:rsidP="00D65B3C">
            <w:pPr>
              <w:jc w:val="center"/>
              <w:rPr>
                <w:rFonts w:ascii="Arial" w:eastAsia="Arial" w:hAnsi="Arial" w:cs="Arial"/>
                <w:b/>
                <w:bCs/>
                <w:szCs w:val="24"/>
                <w:lang w:val="mn-MN"/>
              </w:rPr>
            </w:pPr>
            <w:r w:rsidRPr="0006277A">
              <w:rPr>
                <w:rFonts w:ascii="Arial" w:hAnsi="Arial" w:cs="Arial"/>
                <w:b/>
                <w:szCs w:val="24"/>
                <w:lang w:val="mn-MN"/>
              </w:rPr>
              <w:t xml:space="preserve">24-р хүснэгт – </w:t>
            </w:r>
            <w:r w:rsidRPr="0006277A">
              <w:rPr>
                <w:rFonts w:ascii="Arial" w:eastAsia="Arial" w:hAnsi="Arial" w:cs="Arial"/>
                <w:b/>
                <w:bCs/>
                <w:szCs w:val="24"/>
                <w:lang w:val="mn-MN"/>
              </w:rPr>
              <w:t>ZCABExt-ийн өгөгдлийн объектууд</w:t>
            </w:r>
          </w:p>
          <w:p w:rsidR="00D65B3C" w:rsidRPr="007E0EA8" w:rsidRDefault="00D65B3C" w:rsidP="00D65B3C">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390"/>
              <w:gridCol w:w="160"/>
              <w:gridCol w:w="2381"/>
              <w:gridCol w:w="16"/>
              <w:gridCol w:w="447"/>
              <w:gridCol w:w="2813"/>
              <w:gridCol w:w="1914"/>
            </w:tblGrid>
            <w:tr w:rsidR="00D65B3C" w:rsidRPr="007E0EA8" w:rsidTr="00E85BC2">
              <w:tc>
                <w:tcPr>
                  <w:tcW w:w="9121" w:type="dxa"/>
                  <w:gridSpan w:val="7"/>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ZCABExt</w:t>
                  </w:r>
                </w:p>
              </w:tc>
            </w:tr>
            <w:tr w:rsidR="00D65B3C" w:rsidRPr="007E0EA8" w:rsidTr="002403B6">
              <w:tc>
                <w:tcPr>
                  <w:tcW w:w="1390"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557" w:type="dxa"/>
                  <w:gridSpan w:val="3"/>
                </w:tcPr>
                <w:p w:rsidR="00D65B3C" w:rsidRPr="007E0EA8" w:rsidRDefault="00D65B3C" w:rsidP="00D65B3C">
                  <w:pPr>
                    <w:pStyle w:val="TableParagraph"/>
                    <w:spacing w:before="58"/>
                    <w:ind w:left="108"/>
                    <w:rPr>
                      <w:b/>
                      <w:sz w:val="20"/>
                      <w:szCs w:val="20"/>
                      <w:lang w:val="mn-MN"/>
                    </w:rPr>
                  </w:pPr>
                  <w:r w:rsidRPr="007E0EA8">
                    <w:rPr>
                      <w:b/>
                      <w:sz w:val="20"/>
                      <w:szCs w:val="20"/>
                      <w:lang w:val="mn-MN"/>
                    </w:rPr>
                    <w:t>Нийтлэг өгөгдлийн анги</w:t>
                  </w:r>
                </w:p>
              </w:tc>
              <w:tc>
                <w:tcPr>
                  <w:tcW w:w="447"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T</w:t>
                  </w:r>
                </w:p>
              </w:tc>
              <w:tc>
                <w:tcPr>
                  <w:tcW w:w="2813" w:type="dxa"/>
                </w:tcPr>
                <w:p w:rsidR="00D65B3C" w:rsidRPr="007E0EA8" w:rsidRDefault="00D65B3C" w:rsidP="00D65B3C">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PresCondnds/ds</w:t>
                  </w:r>
                </w:p>
              </w:tc>
            </w:tr>
            <w:tr w:rsidR="00D65B3C" w:rsidRPr="007E0EA8" w:rsidTr="00E85BC2">
              <w:tc>
                <w:tcPr>
                  <w:tcW w:w="9121" w:type="dxa"/>
                  <w:gridSpan w:val="7"/>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D65B3C" w:rsidRPr="007E0EA8" w:rsidTr="002403B6">
              <w:tc>
                <w:tcPr>
                  <w:tcW w:w="1390" w:type="dxa"/>
                </w:tcPr>
                <w:p w:rsidR="00D65B3C" w:rsidRPr="007E0EA8" w:rsidRDefault="00D65B3C" w:rsidP="00D65B3C">
                  <w:pPr>
                    <w:pStyle w:val="TableParagraph"/>
                    <w:spacing w:before="58"/>
                    <w:ind w:left="108"/>
                    <w:rPr>
                      <w:sz w:val="20"/>
                      <w:szCs w:val="20"/>
                      <w:lang w:val="mn-MN"/>
                    </w:rPr>
                  </w:pPr>
                  <w:r w:rsidRPr="007E0EA8">
                    <w:rPr>
                      <w:sz w:val="20"/>
                      <w:szCs w:val="20"/>
                      <w:lang w:val="mn-MN"/>
                    </w:rPr>
                    <w:t>EEName</w:t>
                  </w:r>
                </w:p>
              </w:tc>
              <w:tc>
                <w:tcPr>
                  <w:tcW w:w="2557" w:type="dxa"/>
                  <w:gridSpan w:val="3"/>
                </w:tcPr>
                <w:p w:rsidR="00D65B3C" w:rsidRPr="007E0EA8" w:rsidRDefault="00D65B3C" w:rsidP="00D65B3C">
                  <w:pPr>
                    <w:pStyle w:val="TableParagraph"/>
                    <w:spacing w:before="58"/>
                    <w:ind w:left="108"/>
                    <w:rPr>
                      <w:sz w:val="20"/>
                      <w:szCs w:val="20"/>
                      <w:lang w:val="mn-MN"/>
                    </w:rPr>
                  </w:pPr>
                  <w:r w:rsidRPr="007E0EA8">
                    <w:rPr>
                      <w:sz w:val="20"/>
                      <w:szCs w:val="20"/>
                      <w:lang w:val="mn-MN"/>
                    </w:rPr>
                    <w:t>DPL</w:t>
                  </w:r>
                </w:p>
              </w:tc>
              <w:tc>
                <w:tcPr>
                  <w:tcW w:w="447"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2403B6">
              <w:tc>
                <w:tcPr>
                  <w:tcW w:w="1390" w:type="dxa"/>
                </w:tcPr>
                <w:p w:rsidR="00D65B3C" w:rsidRPr="007E0EA8" w:rsidRDefault="00D65B3C" w:rsidP="00D65B3C">
                  <w:pPr>
                    <w:pStyle w:val="TableParagraph"/>
                    <w:spacing w:before="58"/>
                    <w:ind w:left="108"/>
                    <w:rPr>
                      <w:sz w:val="20"/>
                      <w:szCs w:val="20"/>
                      <w:lang w:val="mn-MN"/>
                    </w:rPr>
                  </w:pPr>
                  <w:r w:rsidRPr="007E0EA8">
                    <w:rPr>
                      <w:sz w:val="20"/>
                      <w:szCs w:val="20"/>
                      <w:lang w:val="mn-MN"/>
                    </w:rPr>
                    <w:t>NamPlt</w:t>
                  </w:r>
                </w:p>
              </w:tc>
              <w:tc>
                <w:tcPr>
                  <w:tcW w:w="2557" w:type="dxa"/>
                  <w:gridSpan w:val="3"/>
                </w:tcPr>
                <w:p w:rsidR="00D65B3C" w:rsidRPr="007E0EA8" w:rsidRDefault="00D65B3C" w:rsidP="00D65B3C">
                  <w:pPr>
                    <w:pStyle w:val="TableParagraph"/>
                    <w:spacing w:before="58"/>
                    <w:ind w:left="108"/>
                    <w:rPr>
                      <w:sz w:val="20"/>
                      <w:szCs w:val="20"/>
                      <w:lang w:val="mn-MN"/>
                    </w:rPr>
                  </w:pPr>
                  <w:r w:rsidRPr="007E0EA8">
                    <w:rPr>
                      <w:sz w:val="20"/>
                      <w:szCs w:val="20"/>
                      <w:lang w:val="mn-MN"/>
                    </w:rPr>
                    <w:t>LPL</w:t>
                  </w:r>
                </w:p>
              </w:tc>
              <w:tc>
                <w:tcPr>
                  <w:tcW w:w="447"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7"/>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D65B3C" w:rsidRPr="007E0EA8" w:rsidTr="002403B6">
              <w:tc>
                <w:tcPr>
                  <w:tcW w:w="139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ChaOp</w:t>
                  </w:r>
                </w:p>
              </w:tc>
              <w:tc>
                <w:tcPr>
                  <w:tcW w:w="2557" w:type="dxa"/>
                  <w:gridSpan w:val="3"/>
                </w:tcPr>
                <w:p w:rsidR="00D65B3C" w:rsidRPr="007E0EA8" w:rsidRDefault="00D65B3C" w:rsidP="00D65B3C">
                  <w:pPr>
                    <w:pStyle w:val="TableParagraph"/>
                    <w:spacing w:before="58"/>
                    <w:ind w:left="108"/>
                    <w:rPr>
                      <w:sz w:val="20"/>
                      <w:szCs w:val="20"/>
                      <w:lang w:val="mn-MN"/>
                    </w:rPr>
                  </w:pPr>
                  <w:r w:rsidRPr="007E0EA8">
                    <w:rPr>
                      <w:sz w:val="20"/>
                      <w:szCs w:val="20"/>
                      <w:lang w:val="mn-MN"/>
                    </w:rPr>
                    <w:t>ENS</w:t>
                  </w:r>
                </w:p>
                <w:p w:rsidR="00D65B3C" w:rsidRPr="007E0EA8" w:rsidRDefault="00D65B3C" w:rsidP="00D65B3C">
                  <w:pPr>
                    <w:pStyle w:val="TableParagraph"/>
                    <w:spacing w:before="58"/>
                    <w:ind w:left="108"/>
                    <w:rPr>
                      <w:sz w:val="20"/>
                      <w:szCs w:val="20"/>
                      <w:lang w:val="mn-MN"/>
                    </w:rPr>
                  </w:pPr>
                  <w:r w:rsidRPr="007E0EA8">
                    <w:rPr>
                      <w:sz w:val="20"/>
                      <w:szCs w:val="20"/>
                      <w:lang w:val="mn-MN"/>
                    </w:rPr>
                    <w:t>(</w:t>
                  </w:r>
                  <w:hyperlink r:id="rId112" w:anchor="_bookmark287" w:history="1">
                    <w:r w:rsidRPr="007E0EA8">
                      <w:rPr>
                        <w:sz w:val="20"/>
                        <w:szCs w:val="20"/>
                        <w:lang w:val="mn-MN"/>
                      </w:rPr>
                      <w:t>ChargerOperationKi</w:t>
                    </w:r>
                  </w:hyperlink>
                  <w:hyperlink r:id="rId113" w:anchor="_bookmark287" w:history="1">
                    <w:r w:rsidRPr="007E0EA8">
                      <w:rPr>
                        <w:sz w:val="20"/>
                        <w:szCs w:val="20"/>
                        <w:lang w:val="mn-MN"/>
                      </w:rPr>
                      <w:t>nd)</w:t>
                    </w:r>
                  </w:hyperlink>
                </w:p>
              </w:tc>
              <w:tc>
                <w:tcPr>
                  <w:tcW w:w="447"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Одоогийн батарей цэнэглэх арга</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TmpAlm</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SPS</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AB7625" w:rsidP="00AB7625">
                  <w:pPr>
                    <w:pStyle w:val="TableParagraph"/>
                    <w:spacing w:before="58"/>
                    <w:ind w:left="108"/>
                    <w:jc w:val="left"/>
                    <w:rPr>
                      <w:sz w:val="20"/>
                      <w:szCs w:val="20"/>
                      <w:lang w:val="mn-MN"/>
                    </w:rPr>
                  </w:pPr>
                  <w:r w:rsidRPr="00AB7625">
                    <w:rPr>
                      <w:sz w:val="20"/>
                      <w:szCs w:val="20"/>
                      <w:lang w:val="mn-MN"/>
                    </w:rPr>
                    <w:t>кабелийн гадаргуугийн температур нь TmpAlmSet параметрээр тодорхойлогдсон дох</w:t>
                  </w:r>
                  <w:r w:rsidR="005C2D2A">
                    <w:rPr>
                      <w:sz w:val="20"/>
                      <w:szCs w:val="20"/>
                      <w:lang w:val="mn-MN"/>
                    </w:rPr>
                    <w:t xml:space="preserve">иоллын босго утгад хүрсэн бол үнэн </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TmpWrn</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SPS</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5C2D2A">
                  <w:pPr>
                    <w:pStyle w:val="TableParagraph"/>
                    <w:spacing w:before="58"/>
                    <w:ind w:left="108"/>
                    <w:rPr>
                      <w:sz w:val="20"/>
                      <w:szCs w:val="20"/>
                      <w:lang w:val="mn-MN"/>
                    </w:rPr>
                  </w:pPr>
                  <w:r w:rsidRPr="005C2D2A">
                    <w:rPr>
                      <w:sz w:val="20"/>
                      <w:szCs w:val="20"/>
                      <w:lang w:val="mn-MN"/>
                    </w:rPr>
                    <w:t>кабелийн гадаргуугийн температур TmpWrnSet параметрээр тогтоосон анхааруулах хязгаарт хүрсэн бол үнэн</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EEHealth</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ENS (HealthKind)</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EquipmentInterfaceLN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OpTmh</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INS</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EquipmentInterfaceLN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Blk</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SPS</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FunctionLN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ClcExp</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SPS</w:t>
                  </w:r>
                </w:p>
              </w:tc>
              <w:tc>
                <w:tcPr>
                  <w:tcW w:w="463"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T</w:t>
                  </w: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Beh</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ENS</w:t>
                  </w:r>
                </w:p>
                <w:p w:rsidR="002403B6" w:rsidRPr="007E0EA8" w:rsidRDefault="002403B6" w:rsidP="002403B6">
                  <w:pPr>
                    <w:pStyle w:val="TableParagraph"/>
                    <w:spacing w:before="58"/>
                    <w:ind w:left="108"/>
                    <w:rPr>
                      <w:sz w:val="20"/>
                      <w:szCs w:val="20"/>
                      <w:lang w:val="mn-MN"/>
                    </w:rPr>
                  </w:pPr>
                  <w:r w:rsidRPr="007E0EA8">
                    <w:rPr>
                      <w:sz w:val="20"/>
                      <w:szCs w:val="20"/>
                      <w:lang w:val="mn-MN"/>
                    </w:rPr>
                    <w:t>(BehaviourModeKind)</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DomainLN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M / M</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Health</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ENS (HealthKind)</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DomainLN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Mir</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SPS</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DomainLN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MOcond(1) / MOcond(1)</w:t>
                  </w:r>
                </w:p>
              </w:tc>
            </w:tr>
            <w:tr w:rsidR="002403B6" w:rsidRPr="007E0EA8" w:rsidTr="00A45F10">
              <w:tc>
                <w:tcPr>
                  <w:tcW w:w="9121" w:type="dxa"/>
                  <w:gridSpan w:val="7"/>
                </w:tcPr>
                <w:p w:rsidR="002403B6" w:rsidRPr="007E0EA8" w:rsidRDefault="005C2D2A" w:rsidP="002403B6">
                  <w:pPr>
                    <w:jc w:val="center"/>
                    <w:rPr>
                      <w:rFonts w:ascii="Arial" w:hAnsi="Arial" w:cs="Arial"/>
                      <w:b/>
                      <w:sz w:val="20"/>
                      <w:szCs w:val="20"/>
                      <w:lang w:val="mn-MN"/>
                    </w:rPr>
                  </w:pPr>
                  <w:r>
                    <w:rPr>
                      <w:rFonts w:ascii="Arial" w:hAnsi="Arial" w:cs="Arial"/>
                      <w:b/>
                      <w:sz w:val="20"/>
                      <w:szCs w:val="20"/>
                      <w:lang w:val="mn-MN"/>
                    </w:rPr>
                    <w:lastRenderedPageBreak/>
                    <w:t>Хэмжсэн ба хэмжээс утгууд</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DspDist</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MV</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5C2D2A" w:rsidRDefault="005C2D2A" w:rsidP="002403B6">
                  <w:pPr>
                    <w:pStyle w:val="TableParagraph"/>
                    <w:spacing w:before="58"/>
                    <w:ind w:left="108"/>
                    <w:rPr>
                      <w:sz w:val="20"/>
                      <w:szCs w:val="20"/>
                      <w:lang w:val="en-US"/>
                    </w:rPr>
                  </w:pPr>
                  <w:r>
                    <w:rPr>
                      <w:sz w:val="20"/>
                      <w:szCs w:val="20"/>
                      <w:lang w:val="mn-MN"/>
                    </w:rPr>
                    <w:t>кабелийн шилжилтийн тархалт (м</w:t>
                  </w:r>
                  <w:r w:rsidR="002403B6" w:rsidRPr="007E0EA8">
                    <w:rPr>
                      <w:sz w:val="20"/>
                      <w:szCs w:val="20"/>
                      <w:lang w:val="mn-MN"/>
                    </w:rPr>
                    <w:t>)</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TmpDist</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MV</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кабелийн гадаргуугийн температурын тархалт</w:t>
                  </w:r>
                  <w:r w:rsidR="002403B6" w:rsidRPr="007E0EA8">
                    <w:rPr>
                      <w:sz w:val="20"/>
                      <w:szCs w:val="20"/>
                      <w:lang w:val="mn-MN"/>
                    </w:rPr>
                    <w:t xml:space="preserve"> (°C)</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9121" w:type="dxa"/>
                  <w:gridSpan w:val="7"/>
                </w:tcPr>
                <w:p w:rsidR="002403B6" w:rsidRPr="007E0EA8" w:rsidRDefault="005C2D2A" w:rsidP="002403B6">
                  <w:pPr>
                    <w:jc w:val="center"/>
                    <w:rPr>
                      <w:rFonts w:ascii="Arial" w:hAnsi="Arial" w:cs="Arial"/>
                      <w:b/>
                      <w:sz w:val="20"/>
                      <w:szCs w:val="20"/>
                      <w:lang w:val="mn-MN"/>
                    </w:rPr>
                  </w:pPr>
                  <w:r>
                    <w:rPr>
                      <w:rFonts w:ascii="Arial" w:hAnsi="Arial" w:cs="Arial"/>
                      <w:b/>
                      <w:sz w:val="20"/>
                      <w:szCs w:val="20"/>
                      <w:lang w:val="mn-MN"/>
                    </w:rPr>
                    <w:t>Удирдлагууд</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ClcStr</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SPC</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Mod</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ENC</w:t>
                  </w:r>
                </w:p>
                <w:p w:rsidR="002403B6" w:rsidRPr="007E0EA8" w:rsidRDefault="002403B6" w:rsidP="002403B6">
                  <w:pPr>
                    <w:pStyle w:val="TableParagraph"/>
                    <w:spacing w:before="58"/>
                    <w:ind w:left="108"/>
                    <w:rPr>
                      <w:sz w:val="20"/>
                      <w:szCs w:val="20"/>
                      <w:lang w:val="mn-MN"/>
                    </w:rPr>
                  </w:pPr>
                  <w:r w:rsidRPr="007E0EA8">
                    <w:rPr>
                      <w:sz w:val="20"/>
                      <w:szCs w:val="20"/>
                      <w:lang w:val="mn-MN"/>
                    </w:rPr>
                    <w:t>(BehaviourModeKind)</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5C2D2A"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DomainLN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9121" w:type="dxa"/>
                  <w:gridSpan w:val="7"/>
                </w:tcPr>
                <w:p w:rsidR="002403B6" w:rsidRPr="007E0EA8" w:rsidRDefault="005C2D2A" w:rsidP="002403B6">
                  <w:pPr>
                    <w:jc w:val="center"/>
                    <w:rPr>
                      <w:rFonts w:ascii="Arial" w:hAnsi="Arial" w:cs="Arial"/>
                      <w:b/>
                      <w:sz w:val="20"/>
                      <w:szCs w:val="20"/>
                      <w:lang w:val="mn-MN"/>
                    </w:rPr>
                  </w:pPr>
                  <w:r>
                    <w:rPr>
                      <w:rFonts w:ascii="Arial" w:hAnsi="Arial" w:cs="Arial"/>
                      <w:b/>
                      <w:sz w:val="20"/>
                      <w:szCs w:val="20"/>
                      <w:lang w:val="mn-MN"/>
                    </w:rPr>
                    <w:t>Тохируулгууд</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DspAls</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Кабелийн шилжилтийн дохиоллын төлөвийн босго (м)</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DspWrs</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Шилжилтийн анхааруулах төлөвийн босго (м)</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TmpAls</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кабелийн гадаргуун температурын дохиоллын төлөвийн босго (</w:t>
                  </w:r>
                  <w:r w:rsidRPr="007E0EA8">
                    <w:rPr>
                      <w:sz w:val="20"/>
                      <w:szCs w:val="20"/>
                      <w:lang w:val="mn-MN"/>
                    </w:rPr>
                    <w:t>°C)</w:t>
                  </w:r>
                  <w:r>
                    <w:rPr>
                      <w:sz w:val="20"/>
                      <w:szCs w:val="20"/>
                      <w:lang w:val="mn-MN"/>
                    </w:rPr>
                    <w:t xml:space="preserve">  </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TmpWrs</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3C6D5B" w:rsidRDefault="003C6D5B" w:rsidP="002403B6">
                  <w:pPr>
                    <w:pStyle w:val="TableParagraph"/>
                    <w:spacing w:before="58"/>
                    <w:ind w:left="108"/>
                    <w:rPr>
                      <w:b/>
                      <w:sz w:val="20"/>
                      <w:szCs w:val="20"/>
                      <w:lang w:val="mn-MN"/>
                    </w:rPr>
                  </w:pPr>
                  <w:r>
                    <w:rPr>
                      <w:sz w:val="20"/>
                      <w:szCs w:val="20"/>
                      <w:lang w:val="mn-MN"/>
                    </w:rPr>
                    <w:t>кабелийн гадаргуун температурын анхааруулах төлөвийн босго (</w:t>
                  </w:r>
                  <w:r w:rsidRPr="007E0EA8">
                    <w:rPr>
                      <w:sz w:val="20"/>
                      <w:szCs w:val="20"/>
                      <w:lang w:val="mn-MN"/>
                    </w:rPr>
                    <w:t>°C)</w:t>
                  </w:r>
                  <w:r>
                    <w:rPr>
                      <w:sz w:val="20"/>
                      <w:szCs w:val="20"/>
                      <w:lang w:val="mn-MN"/>
                    </w:rPr>
                    <w:t xml:space="preserve">  </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LinLenkm</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RPs</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XPs</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ZPsMag</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ZPsAng</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RZer</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XZer</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ind w:left="108"/>
                    <w:jc w:val="left"/>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ZZerMag</w:t>
                  </w:r>
                </w:p>
              </w:tc>
              <w:tc>
                <w:tcPr>
                  <w:tcW w:w="2381" w:type="dxa"/>
                </w:tcPr>
                <w:p w:rsidR="002403B6" w:rsidRPr="007E0EA8" w:rsidRDefault="003C6D5B" w:rsidP="003C6D5B">
                  <w:pPr>
                    <w:pStyle w:val="TableParagraph"/>
                    <w:spacing w:before="58"/>
                    <w:ind w:left="108"/>
                    <w:rPr>
                      <w:sz w:val="20"/>
                      <w:szCs w:val="20"/>
                      <w:lang w:val="mn-MN"/>
                    </w:rPr>
                  </w:pPr>
                  <w:r>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ZZerAng</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r w:rsidRPr="007E0EA8">
                    <w:rPr>
                      <w:sz w:val="20"/>
                      <w:szCs w:val="20"/>
                      <w:lang w:val="mn-MN"/>
                    </w:rPr>
                    <w:tab/>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2403B6">
                  <w:pPr>
                    <w:pStyle w:val="TableParagraph"/>
                    <w:spacing w:before="58"/>
                    <w:ind w:left="108"/>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9121" w:type="dxa"/>
                  <w:gridSpan w:val="7"/>
                </w:tcPr>
                <w:p w:rsidR="002403B6" w:rsidRPr="007E0EA8" w:rsidRDefault="002403B6" w:rsidP="002403B6">
                  <w:pPr>
                    <w:jc w:val="center"/>
                    <w:rPr>
                      <w:rFonts w:ascii="Arial" w:hAnsi="Arial" w:cs="Arial"/>
                      <w:b/>
                      <w:sz w:val="20"/>
                      <w:szCs w:val="20"/>
                      <w:lang w:val="mn-MN"/>
                    </w:rPr>
                  </w:pPr>
                  <w:r w:rsidRPr="007E0EA8">
                    <w:rPr>
                      <w:rFonts w:ascii="Arial" w:hAnsi="Arial" w:cs="Arial"/>
                      <w:b/>
                      <w:sz w:val="20"/>
                      <w:szCs w:val="20"/>
                      <w:lang w:val="mn-MN"/>
                    </w:rPr>
                    <w:t>ZCABExt</w:t>
                  </w:r>
                </w:p>
              </w:tc>
            </w:tr>
            <w:tr w:rsidR="002403B6" w:rsidRPr="007E0EA8" w:rsidTr="00A45F10">
              <w:tc>
                <w:tcPr>
                  <w:tcW w:w="1550" w:type="dxa"/>
                  <w:gridSpan w:val="2"/>
                </w:tcPr>
                <w:p w:rsidR="002403B6" w:rsidRPr="007E0EA8" w:rsidRDefault="003C6D5B" w:rsidP="002403B6">
                  <w:pPr>
                    <w:pStyle w:val="TableParagraph"/>
                    <w:spacing w:before="58"/>
                    <w:ind w:left="108"/>
                    <w:rPr>
                      <w:b/>
                      <w:sz w:val="20"/>
                      <w:szCs w:val="20"/>
                      <w:lang w:val="mn-MN"/>
                    </w:rPr>
                  </w:pPr>
                  <w:r w:rsidRPr="003C6D5B">
                    <w:rPr>
                      <w:b/>
                      <w:sz w:val="20"/>
                      <w:szCs w:val="20"/>
                      <w:lang w:val="mn-MN"/>
                    </w:rPr>
                    <w:t>Өгөгдлийн объектын нэр</w:t>
                  </w:r>
                </w:p>
              </w:tc>
              <w:tc>
                <w:tcPr>
                  <w:tcW w:w="2381" w:type="dxa"/>
                </w:tcPr>
                <w:p w:rsidR="002403B6" w:rsidRPr="007E0EA8" w:rsidRDefault="003C6D5B" w:rsidP="002403B6">
                  <w:pPr>
                    <w:pStyle w:val="TableParagraph"/>
                    <w:spacing w:before="58"/>
                    <w:ind w:left="108"/>
                    <w:rPr>
                      <w:b/>
                      <w:sz w:val="20"/>
                      <w:szCs w:val="20"/>
                      <w:lang w:val="mn-MN"/>
                    </w:rPr>
                  </w:pPr>
                  <w:r>
                    <w:rPr>
                      <w:b/>
                      <w:sz w:val="20"/>
                      <w:szCs w:val="20"/>
                      <w:lang w:val="mn-MN"/>
                    </w:rPr>
                    <w:t xml:space="preserve">Нийтлэг өгөгдлийн анги </w:t>
                  </w:r>
                </w:p>
              </w:tc>
              <w:tc>
                <w:tcPr>
                  <w:tcW w:w="463" w:type="dxa"/>
                  <w:gridSpan w:val="2"/>
                </w:tcPr>
                <w:p w:rsidR="002403B6" w:rsidRPr="007E0EA8" w:rsidRDefault="002403B6" w:rsidP="002403B6">
                  <w:pPr>
                    <w:pStyle w:val="TableParagraph"/>
                    <w:spacing w:before="58"/>
                    <w:ind w:left="108"/>
                    <w:rPr>
                      <w:b/>
                      <w:sz w:val="20"/>
                      <w:szCs w:val="20"/>
                      <w:lang w:val="mn-MN"/>
                    </w:rPr>
                  </w:pPr>
                  <w:r w:rsidRPr="007E0EA8">
                    <w:rPr>
                      <w:b/>
                      <w:sz w:val="20"/>
                      <w:szCs w:val="20"/>
                      <w:lang w:val="mn-MN"/>
                    </w:rPr>
                    <w:t>T</w:t>
                  </w:r>
                </w:p>
              </w:tc>
              <w:tc>
                <w:tcPr>
                  <w:tcW w:w="2813" w:type="dxa"/>
                </w:tcPr>
                <w:p w:rsidR="002403B6" w:rsidRPr="007E0EA8" w:rsidRDefault="003C6D5B" w:rsidP="003C6D5B">
                  <w:pPr>
                    <w:pStyle w:val="TableParagraph"/>
                    <w:spacing w:before="58"/>
                    <w:ind w:left="108"/>
                    <w:rPr>
                      <w:b/>
                      <w:sz w:val="20"/>
                      <w:szCs w:val="20"/>
                      <w:lang w:val="mn-MN"/>
                    </w:rPr>
                  </w:pPr>
                  <w:r>
                    <w:rPr>
                      <w:b/>
                      <w:sz w:val="20"/>
                      <w:szCs w:val="20"/>
                      <w:lang w:val="mn-MN"/>
                    </w:rPr>
                    <w:t xml:space="preserve">Тайлбар </w:t>
                  </w:r>
                </w:p>
              </w:tc>
              <w:tc>
                <w:tcPr>
                  <w:tcW w:w="1914" w:type="dxa"/>
                </w:tcPr>
                <w:p w:rsidR="002403B6" w:rsidRPr="007E0EA8" w:rsidRDefault="002403B6" w:rsidP="002403B6">
                  <w:pPr>
                    <w:pStyle w:val="TableParagraph"/>
                    <w:spacing w:before="58"/>
                    <w:ind w:left="108"/>
                    <w:rPr>
                      <w:b/>
                      <w:sz w:val="20"/>
                      <w:szCs w:val="20"/>
                      <w:lang w:val="mn-MN"/>
                    </w:rPr>
                  </w:pPr>
                  <w:r w:rsidRPr="007E0EA8">
                    <w:rPr>
                      <w:b/>
                      <w:sz w:val="20"/>
                      <w:szCs w:val="20"/>
                      <w:lang w:val="mn-MN"/>
                    </w:rPr>
                    <w:t>PresCond nds/ds</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RmZer</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XmZer</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ZmZerMag</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ZmZerAng</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ASG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ConductorLN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BlkRef</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ORG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FunctionLN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Omulti / F</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ClcMth</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ENG</w:t>
                  </w:r>
                </w:p>
                <w:p w:rsidR="002403B6" w:rsidRPr="007E0EA8" w:rsidRDefault="002403B6" w:rsidP="002403B6">
                  <w:pPr>
                    <w:pStyle w:val="TableParagraph"/>
                    <w:spacing w:before="58"/>
                    <w:ind w:left="108"/>
                    <w:rPr>
                      <w:sz w:val="20"/>
                      <w:szCs w:val="20"/>
                      <w:lang w:val="mn-MN"/>
                    </w:rPr>
                  </w:pPr>
                  <w:r w:rsidRPr="007E0EA8">
                    <w:rPr>
                      <w:sz w:val="20"/>
                      <w:szCs w:val="20"/>
                      <w:lang w:val="mn-MN"/>
                    </w:rPr>
                    <w:t>(CalcMethodKind)</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M</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ClcMod</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ENG (CalcModeKind)</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ClcIntvTyp</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ENG</w:t>
                  </w:r>
                </w:p>
                <w:p w:rsidR="002403B6" w:rsidRPr="007E0EA8" w:rsidRDefault="002403B6" w:rsidP="002403B6">
                  <w:pPr>
                    <w:pStyle w:val="TableParagraph"/>
                    <w:spacing w:before="58"/>
                    <w:ind w:left="108"/>
                    <w:rPr>
                      <w:sz w:val="20"/>
                      <w:szCs w:val="20"/>
                      <w:lang w:val="mn-MN"/>
                    </w:rPr>
                  </w:pPr>
                  <w:r w:rsidRPr="007E0EA8">
                    <w:rPr>
                      <w:sz w:val="20"/>
                      <w:szCs w:val="20"/>
                      <w:lang w:val="mn-MN"/>
                    </w:rPr>
                    <w:t>(CalcIntervalKind)</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ClcIntvPer</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ING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NumSubIntv</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ING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ClcRfTyp</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ENG</w:t>
                  </w:r>
                </w:p>
                <w:p w:rsidR="002403B6" w:rsidRPr="007E0EA8" w:rsidRDefault="002403B6" w:rsidP="002403B6">
                  <w:pPr>
                    <w:pStyle w:val="TableParagraph"/>
                    <w:spacing w:before="58"/>
                    <w:ind w:left="108"/>
                    <w:rPr>
                      <w:sz w:val="20"/>
                      <w:szCs w:val="20"/>
                      <w:lang w:val="mn-MN"/>
                    </w:rPr>
                  </w:pPr>
                  <w:r w:rsidRPr="007E0EA8">
                    <w:rPr>
                      <w:sz w:val="20"/>
                      <w:szCs w:val="20"/>
                      <w:lang w:val="mn-MN"/>
                    </w:rPr>
                    <w:t>(CalcIntervalKind)</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ClcRfPer</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ING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ClcSrc</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ORG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F / M</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ClcNxtTmms</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ING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InSyn</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ORG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StatisticsLN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 / O</w:t>
                  </w:r>
                </w:p>
              </w:tc>
            </w:tr>
            <w:tr w:rsidR="002403B6" w:rsidRPr="007E0EA8" w:rsidTr="00A45F10">
              <w:tc>
                <w:tcPr>
                  <w:tcW w:w="1550" w:type="dxa"/>
                  <w:gridSpan w:val="2"/>
                </w:tcPr>
                <w:p w:rsidR="002403B6" w:rsidRPr="007E0EA8" w:rsidRDefault="002403B6" w:rsidP="002403B6">
                  <w:pPr>
                    <w:pStyle w:val="TableParagraph"/>
                    <w:spacing w:before="58"/>
                    <w:ind w:left="108"/>
                    <w:rPr>
                      <w:sz w:val="20"/>
                      <w:szCs w:val="20"/>
                      <w:lang w:val="mn-MN"/>
                    </w:rPr>
                  </w:pPr>
                  <w:r w:rsidRPr="007E0EA8">
                    <w:rPr>
                      <w:sz w:val="20"/>
                      <w:szCs w:val="20"/>
                      <w:lang w:val="mn-MN"/>
                    </w:rPr>
                    <w:t>InRef</w:t>
                  </w:r>
                </w:p>
              </w:tc>
              <w:tc>
                <w:tcPr>
                  <w:tcW w:w="2381" w:type="dxa"/>
                </w:tcPr>
                <w:p w:rsidR="002403B6" w:rsidRPr="007E0EA8" w:rsidRDefault="002403B6" w:rsidP="002403B6">
                  <w:pPr>
                    <w:pStyle w:val="TableParagraph"/>
                    <w:spacing w:before="58"/>
                    <w:ind w:left="108"/>
                    <w:rPr>
                      <w:sz w:val="20"/>
                      <w:szCs w:val="20"/>
                      <w:lang w:val="mn-MN"/>
                    </w:rPr>
                  </w:pPr>
                  <w:r w:rsidRPr="007E0EA8">
                    <w:rPr>
                      <w:sz w:val="20"/>
                      <w:szCs w:val="20"/>
                      <w:lang w:val="mn-MN"/>
                    </w:rPr>
                    <w:t>ORG</w:t>
                  </w:r>
                </w:p>
              </w:tc>
              <w:tc>
                <w:tcPr>
                  <w:tcW w:w="463" w:type="dxa"/>
                  <w:gridSpan w:val="2"/>
                </w:tcPr>
                <w:p w:rsidR="002403B6" w:rsidRPr="007E0EA8" w:rsidRDefault="002403B6" w:rsidP="002403B6">
                  <w:pPr>
                    <w:pStyle w:val="TableParagraph"/>
                    <w:spacing w:before="58"/>
                    <w:ind w:left="108"/>
                    <w:rPr>
                      <w:sz w:val="20"/>
                      <w:szCs w:val="20"/>
                      <w:lang w:val="mn-MN"/>
                    </w:rPr>
                  </w:pPr>
                </w:p>
              </w:tc>
              <w:tc>
                <w:tcPr>
                  <w:tcW w:w="2813" w:type="dxa"/>
                </w:tcPr>
                <w:p w:rsidR="002403B6" w:rsidRPr="007E0EA8" w:rsidRDefault="003C6D5B" w:rsidP="003C6D5B">
                  <w:pPr>
                    <w:pStyle w:val="TableParagraph"/>
                    <w:spacing w:before="58"/>
                    <w:jc w:val="left"/>
                    <w:rPr>
                      <w:sz w:val="20"/>
                      <w:szCs w:val="20"/>
                      <w:lang w:val="mn-MN"/>
                    </w:rPr>
                  </w:pPr>
                  <w:r>
                    <w:rPr>
                      <w:sz w:val="20"/>
                      <w:szCs w:val="20"/>
                      <w:lang w:val="mn-MN"/>
                    </w:rPr>
                    <w:t>хуулж авсан</w:t>
                  </w:r>
                  <w:r w:rsidR="002403B6" w:rsidRPr="007E0EA8">
                    <w:rPr>
                      <w:sz w:val="20"/>
                      <w:szCs w:val="20"/>
                      <w:lang w:val="mn-MN"/>
                    </w:rPr>
                    <w:t>: DomainLN</w:t>
                  </w:r>
                </w:p>
              </w:tc>
              <w:tc>
                <w:tcPr>
                  <w:tcW w:w="1914" w:type="dxa"/>
                </w:tcPr>
                <w:p w:rsidR="002403B6" w:rsidRPr="007E0EA8" w:rsidRDefault="002403B6" w:rsidP="002403B6">
                  <w:pPr>
                    <w:pStyle w:val="TableParagraph"/>
                    <w:spacing w:before="58"/>
                    <w:ind w:left="108"/>
                    <w:rPr>
                      <w:sz w:val="20"/>
                      <w:szCs w:val="20"/>
                      <w:lang w:val="mn-MN"/>
                    </w:rPr>
                  </w:pPr>
                  <w:r w:rsidRPr="007E0EA8">
                    <w:rPr>
                      <w:sz w:val="20"/>
                      <w:szCs w:val="20"/>
                      <w:lang w:val="mn-MN"/>
                    </w:rPr>
                    <w:t>Omulti / Omulti</w:t>
                  </w:r>
                </w:p>
              </w:tc>
            </w:tr>
          </w:tbl>
          <w:p w:rsidR="00D65B3C" w:rsidRPr="007E0EA8" w:rsidRDefault="00D65B3C" w:rsidP="00234819">
            <w:pPr>
              <w:pStyle w:val="HTMLPreformatted"/>
              <w:jc w:val="both"/>
              <w:rPr>
                <w:rFonts w:ascii="Arial" w:eastAsia="Arial" w:hAnsi="Arial" w:cs="Arial"/>
                <w:b/>
                <w:bCs/>
                <w:sz w:val="24"/>
                <w:szCs w:val="24"/>
                <w:lang w:val="mn-MN"/>
              </w:rPr>
            </w:pPr>
          </w:p>
          <w:p w:rsidR="00D65B3C" w:rsidRPr="007E0EA8" w:rsidRDefault="00D65B3C" w:rsidP="00234819">
            <w:pPr>
              <w:pStyle w:val="HTMLPreformatted"/>
              <w:jc w:val="both"/>
              <w:rPr>
                <w:rFonts w:ascii="Arial" w:eastAsia="Arial" w:hAnsi="Arial" w:cs="Arial"/>
                <w:b/>
                <w:bCs/>
                <w:sz w:val="24"/>
                <w:szCs w:val="24"/>
                <w:lang w:val="mn-MN"/>
              </w:rPr>
            </w:pPr>
          </w:p>
          <w:p w:rsidR="002403B6" w:rsidRPr="007E0EA8" w:rsidRDefault="002403B6" w:rsidP="00D65B3C">
            <w:pPr>
              <w:jc w:val="center"/>
              <w:rPr>
                <w:rFonts w:ascii="Arial" w:hAnsi="Arial" w:cs="Arial"/>
                <w:b/>
                <w:lang w:val="mn-MN"/>
              </w:rPr>
            </w:pPr>
          </w:p>
          <w:p w:rsidR="00D65B3C" w:rsidRPr="007E0EA8" w:rsidRDefault="00D65B3C" w:rsidP="00D65B3C">
            <w:pPr>
              <w:jc w:val="center"/>
              <w:rPr>
                <w:rFonts w:ascii="Arial" w:hAnsi="Arial" w:cs="Arial"/>
                <w:b/>
                <w:lang w:val="mn-MN"/>
              </w:rPr>
            </w:pPr>
            <w:r w:rsidRPr="007E0EA8">
              <w:rPr>
                <w:rFonts w:ascii="Arial" w:hAnsi="Arial" w:cs="Arial"/>
                <w:b/>
                <w:lang w:val="mn-MN"/>
              </w:rPr>
              <w:t>Table 24 – Data objects of ZCABExt</w:t>
            </w:r>
          </w:p>
          <w:p w:rsidR="00D65B3C" w:rsidRPr="007E0EA8" w:rsidRDefault="00D65B3C" w:rsidP="00D65B3C">
            <w:pPr>
              <w:jc w:val="center"/>
              <w:rPr>
                <w:rFonts w:ascii="Arial" w:hAnsi="Arial" w:cs="Arial"/>
                <w:b/>
                <w:lang w:val="mn-MN"/>
              </w:rPr>
            </w:pPr>
          </w:p>
          <w:tbl>
            <w:tblPr>
              <w:tblStyle w:val="TableGrid"/>
              <w:tblW w:w="0" w:type="auto"/>
              <w:tblLook w:val="04A0" w:firstRow="1" w:lastRow="0" w:firstColumn="1" w:lastColumn="0" w:noHBand="0" w:noVBand="1"/>
            </w:tblPr>
            <w:tblGrid>
              <w:gridCol w:w="1550"/>
              <w:gridCol w:w="2381"/>
              <w:gridCol w:w="463"/>
              <w:gridCol w:w="2813"/>
              <w:gridCol w:w="1914"/>
            </w:tblGrid>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ZCABExt</w:t>
                  </w:r>
                </w:p>
              </w:tc>
            </w:tr>
            <w:tr w:rsidR="00D65B3C" w:rsidRPr="007E0EA8" w:rsidTr="00E85BC2">
              <w:tc>
                <w:tcPr>
                  <w:tcW w:w="1550"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Data object name</w:t>
                  </w:r>
                </w:p>
              </w:tc>
              <w:tc>
                <w:tcPr>
                  <w:tcW w:w="2381"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Common data class</w:t>
                  </w:r>
                </w:p>
              </w:tc>
              <w:tc>
                <w:tcPr>
                  <w:tcW w:w="463"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T</w:t>
                  </w:r>
                </w:p>
              </w:tc>
              <w:tc>
                <w:tcPr>
                  <w:tcW w:w="2813"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Explanation</w:t>
                  </w:r>
                </w:p>
              </w:tc>
              <w:tc>
                <w:tcPr>
                  <w:tcW w:w="1914"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PresCond nds/ds</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lastRenderedPageBreak/>
                    <w:t>Description</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EEName</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DPL</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NamPlt</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LPL</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DspAlm</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If true, the cable displacement has reached the alarm threshold defined by DspAlmSet</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DspWrn</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If true, the cable displacement has reached the warning threshold defined by DspWrnSet</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TmpAlm</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If true, the cable surface temperature has reached the alarm threshold defined by TmpAlmSet.</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TmpWrn</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If true, the cable surface temperature has reached the warning threshold defined by TmpWrnSet.</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EEHealth</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 (HealthKind)</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OpTmh</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INS</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EquipmentInterfaceLN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Blk</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FunctionLN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ClcExp</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T</w:t>
                  </w: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Beh</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w:t>
                  </w:r>
                </w:p>
                <w:p w:rsidR="00D65B3C" w:rsidRPr="007E0EA8" w:rsidRDefault="00D65B3C" w:rsidP="00D65B3C">
                  <w:pPr>
                    <w:pStyle w:val="TableParagraph"/>
                    <w:spacing w:before="58"/>
                    <w:ind w:left="108"/>
                    <w:rPr>
                      <w:sz w:val="20"/>
                      <w:szCs w:val="20"/>
                      <w:lang w:val="mn-MN"/>
                    </w:rPr>
                  </w:pPr>
                  <w:r w:rsidRPr="007E0EA8">
                    <w:rPr>
                      <w:sz w:val="20"/>
                      <w:szCs w:val="20"/>
                      <w:lang w:val="mn-MN"/>
                    </w:rPr>
                    <w:t>(BehaviourModeKind)</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M / M</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Health</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 (HealthKind)</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Mir</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MOcond(1) / MOcond(1)</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DspDist</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MV</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Cable displacement distribution (in m)</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TmpDist</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MV</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Surface temperature distribution of the cable in (°C)</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 xml:space="preserve">Controls </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ClcStr</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Mod</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ENC</w:t>
                  </w:r>
                </w:p>
                <w:p w:rsidR="00D65B3C" w:rsidRPr="007E0EA8" w:rsidRDefault="00D65B3C" w:rsidP="00D65B3C">
                  <w:pPr>
                    <w:pStyle w:val="TableParagraph"/>
                    <w:spacing w:before="58"/>
                    <w:ind w:left="108"/>
                    <w:rPr>
                      <w:sz w:val="20"/>
                      <w:szCs w:val="20"/>
                      <w:lang w:val="mn-MN"/>
                    </w:rPr>
                  </w:pPr>
                  <w:r w:rsidRPr="007E0EA8">
                    <w:rPr>
                      <w:sz w:val="20"/>
                      <w:szCs w:val="20"/>
                      <w:lang w:val="mn-MN"/>
                    </w:rPr>
                    <w:t>(BehaviourModeKind)</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 xml:space="preserve">Settings </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DspAls</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Threshold for alarm state of cable displacement (in m)</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DspWrs</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Threshold for warning state of displacement (in m).</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TmpAls</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Threshold for alarm state of cable surface temperature (in °C)</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TmpWrs</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Threshold for warning state of cable surface temperature (in °C)</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LinLenkm</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RPs</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XPs</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ZPsMag</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ZPsAng</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RZer</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XZer</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ZZerMag</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p w:rsidR="00D65B3C" w:rsidRPr="007E0EA8" w:rsidRDefault="00D65B3C" w:rsidP="00D65B3C">
                  <w:pPr>
                    <w:pStyle w:val="TableParagraph"/>
                    <w:spacing w:before="58"/>
                    <w:ind w:left="108"/>
                    <w:rPr>
                      <w:sz w:val="20"/>
                      <w:szCs w:val="20"/>
                      <w:lang w:val="mn-MN"/>
                    </w:rPr>
                  </w:pPr>
                  <w:r w:rsidRPr="007E0EA8">
                    <w:rPr>
                      <w:sz w:val="20"/>
                      <w:szCs w:val="20"/>
                      <w:lang w:val="mn-MN"/>
                    </w:rPr>
                    <w:t>Албан</w:t>
                  </w:r>
                </w:p>
              </w:tc>
              <w:tc>
                <w:tcPr>
                  <w:tcW w:w="463" w:type="dxa"/>
                </w:tcPr>
                <w:p w:rsidR="00D65B3C" w:rsidRPr="007E0EA8" w:rsidRDefault="00D65B3C" w:rsidP="00D65B3C">
                  <w:pPr>
                    <w:pStyle w:val="TableParagraph"/>
                    <w:spacing w:before="58"/>
                    <w:ind w:left="108"/>
                    <w:rPr>
                      <w:sz w:val="20"/>
                      <w:szCs w:val="20"/>
                      <w:lang w:val="mn-MN"/>
                    </w:rPr>
                  </w:pPr>
                </w:p>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p w:rsidR="00D65B3C" w:rsidRPr="007E0EA8" w:rsidRDefault="00D65B3C" w:rsidP="00D65B3C">
                  <w:pPr>
                    <w:pStyle w:val="TableParagraph"/>
                    <w:spacing w:before="58"/>
                    <w:ind w:left="108"/>
                    <w:rPr>
                      <w:sz w:val="20"/>
                      <w:szCs w:val="20"/>
                      <w:lang w:val="mn-MN"/>
                    </w:rPr>
                  </w:pPr>
                  <w:r w:rsidRPr="007E0EA8">
                    <w:rPr>
                      <w:sz w:val="20"/>
                      <w:szCs w:val="20"/>
                      <w:lang w:val="mn-MN"/>
                    </w:rPr>
                    <w:t xml:space="preserve">гцээнд: Эрчим хүчний </w:t>
                  </w:r>
                  <w:r w:rsidRPr="007E0EA8">
                    <w:rPr>
                      <w:sz w:val="20"/>
                      <w:szCs w:val="20"/>
                      <w:lang w:val="mn-MN"/>
                    </w:rPr>
                    <w:lastRenderedPageBreak/>
                    <w:t>хөгжлийн төв</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lastRenderedPageBreak/>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lastRenderedPageBreak/>
                    <w:t>ZZerAng</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r w:rsidRPr="007E0EA8">
                    <w:rPr>
                      <w:sz w:val="20"/>
                      <w:szCs w:val="20"/>
                      <w:lang w:val="mn-MN"/>
                    </w:rPr>
                    <w:tab/>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ZCABExt</w:t>
                  </w:r>
                </w:p>
              </w:tc>
            </w:tr>
            <w:tr w:rsidR="00D65B3C" w:rsidRPr="007E0EA8" w:rsidTr="00E85BC2">
              <w:tc>
                <w:tcPr>
                  <w:tcW w:w="1550"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Data object name</w:t>
                  </w:r>
                </w:p>
              </w:tc>
              <w:tc>
                <w:tcPr>
                  <w:tcW w:w="2381"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Common data class</w:t>
                  </w:r>
                </w:p>
              </w:tc>
              <w:tc>
                <w:tcPr>
                  <w:tcW w:w="463"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T</w:t>
                  </w:r>
                </w:p>
              </w:tc>
              <w:tc>
                <w:tcPr>
                  <w:tcW w:w="2813"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Explanation</w:t>
                  </w:r>
                </w:p>
              </w:tc>
              <w:tc>
                <w:tcPr>
                  <w:tcW w:w="1914"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PresCond nds/ds</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RmZer</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XmZer</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ZmZerMag</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ZmZerAng</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ConductorLN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BlkRef</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FunctionLN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Omulti / F</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ClcMth</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ENG</w:t>
                  </w:r>
                </w:p>
                <w:p w:rsidR="00D65B3C" w:rsidRPr="007E0EA8" w:rsidRDefault="00D65B3C" w:rsidP="00D65B3C">
                  <w:pPr>
                    <w:pStyle w:val="TableParagraph"/>
                    <w:spacing w:before="58"/>
                    <w:ind w:left="108"/>
                    <w:rPr>
                      <w:sz w:val="20"/>
                      <w:szCs w:val="20"/>
                      <w:lang w:val="mn-MN"/>
                    </w:rPr>
                  </w:pPr>
                  <w:r w:rsidRPr="007E0EA8">
                    <w:rPr>
                      <w:sz w:val="20"/>
                      <w:szCs w:val="20"/>
                      <w:lang w:val="mn-MN"/>
                    </w:rPr>
                    <w:t>(CalcMethodKind)</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M</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ClcMod</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ENG (CalcModeKind)</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ClcIntvTyp</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ENG</w:t>
                  </w:r>
                </w:p>
                <w:p w:rsidR="00D65B3C" w:rsidRPr="007E0EA8" w:rsidRDefault="00D65B3C" w:rsidP="00D65B3C">
                  <w:pPr>
                    <w:pStyle w:val="TableParagraph"/>
                    <w:spacing w:before="58"/>
                    <w:ind w:left="108"/>
                    <w:rPr>
                      <w:sz w:val="20"/>
                      <w:szCs w:val="20"/>
                      <w:lang w:val="mn-MN"/>
                    </w:rPr>
                  </w:pPr>
                  <w:r w:rsidRPr="007E0EA8">
                    <w:rPr>
                      <w:sz w:val="20"/>
                      <w:szCs w:val="20"/>
                      <w:lang w:val="mn-MN"/>
                    </w:rPr>
                    <w:t>(CalcIntervalKind)</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ClcIntvPer</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NumSubIntv</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ClcRfTyp</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ENG</w:t>
                  </w:r>
                </w:p>
                <w:p w:rsidR="00D65B3C" w:rsidRPr="007E0EA8" w:rsidRDefault="00D65B3C" w:rsidP="00D65B3C">
                  <w:pPr>
                    <w:pStyle w:val="TableParagraph"/>
                    <w:spacing w:before="58"/>
                    <w:ind w:left="108"/>
                    <w:rPr>
                      <w:sz w:val="20"/>
                      <w:szCs w:val="20"/>
                      <w:lang w:val="mn-MN"/>
                    </w:rPr>
                  </w:pPr>
                  <w:r w:rsidRPr="007E0EA8">
                    <w:rPr>
                      <w:sz w:val="20"/>
                      <w:szCs w:val="20"/>
                      <w:lang w:val="mn-MN"/>
                    </w:rPr>
                    <w:t>(CalcIntervalKind)</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ClcRfPer</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ClcSrc</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F / M</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ClcNxtTmms</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InSyn</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50"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InRef</w:t>
                  </w:r>
                </w:p>
              </w:tc>
              <w:tc>
                <w:tcPr>
                  <w:tcW w:w="2381"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63"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Omulti / Omulti</w:t>
                  </w:r>
                </w:p>
              </w:tc>
            </w:tr>
          </w:tbl>
          <w:p w:rsidR="00D65B3C" w:rsidRPr="007E0EA8" w:rsidRDefault="00D65B3C" w:rsidP="00234819">
            <w:pPr>
              <w:pStyle w:val="HTMLPreformatted"/>
              <w:jc w:val="both"/>
              <w:rPr>
                <w:rFonts w:ascii="Arial" w:eastAsia="Arial" w:hAnsi="Arial" w:cs="Arial"/>
                <w:b/>
                <w:bCs/>
                <w:sz w:val="24"/>
                <w:szCs w:val="24"/>
                <w:lang w:val="mn-MN"/>
              </w:rPr>
            </w:pPr>
          </w:p>
          <w:p w:rsidR="00D65B3C" w:rsidRPr="007E0EA8" w:rsidRDefault="00D65B3C" w:rsidP="00234819">
            <w:pPr>
              <w:pStyle w:val="HTMLPreformatted"/>
              <w:jc w:val="both"/>
              <w:rPr>
                <w:rFonts w:ascii="Arial" w:eastAsia="Arial" w:hAnsi="Arial" w:cs="Arial"/>
                <w:b/>
                <w:bCs/>
                <w:sz w:val="24"/>
                <w:szCs w:val="24"/>
                <w:lang w:val="mn-MN"/>
              </w:rPr>
            </w:pPr>
          </w:p>
          <w:p w:rsidR="00D65B3C" w:rsidRPr="007E0EA8" w:rsidRDefault="00D65B3C" w:rsidP="00234819">
            <w:pPr>
              <w:pStyle w:val="HTMLPreformatted"/>
              <w:jc w:val="both"/>
              <w:rPr>
                <w:rFonts w:ascii="Arial" w:eastAsia="Arial" w:hAnsi="Arial" w:cs="Arial"/>
                <w:b/>
                <w:bCs/>
                <w:sz w:val="24"/>
                <w:szCs w:val="24"/>
                <w:lang w:val="mn-MN"/>
              </w:rPr>
            </w:pPr>
          </w:p>
        </w:tc>
      </w:tr>
    </w:tbl>
    <w:p w:rsidR="00234819" w:rsidRPr="007E0EA8" w:rsidRDefault="00234819" w:rsidP="00AA05F3">
      <w:pPr>
        <w:spacing w:after="0" w:line="240" w:lineRule="auto"/>
        <w:rPr>
          <w:rFonts w:ascii="Arial" w:hAnsi="Arial" w:cs="Arial"/>
          <w:szCs w:val="24"/>
          <w:lang w:val="mn-MN"/>
        </w:rPr>
      </w:pPr>
    </w:p>
    <w:p w:rsidR="00D65B3C" w:rsidRPr="007E0EA8" w:rsidRDefault="00D65B3C"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D65B3C" w:rsidRPr="007E0EA8" w:rsidTr="00D65B3C">
        <w:tc>
          <w:tcPr>
            <w:tcW w:w="4673" w:type="dxa"/>
          </w:tcPr>
          <w:p w:rsidR="00D65B3C" w:rsidRPr="007E0EA8" w:rsidRDefault="00D65B3C" w:rsidP="00D65B3C">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13.8.7</w:t>
            </w:r>
            <w:r w:rsidRPr="007E0EA8">
              <w:rPr>
                <w:rFonts w:ascii="Arial" w:eastAsia="Arial" w:hAnsi="Arial" w:cs="Arial"/>
                <w:b/>
                <w:bCs/>
                <w:sz w:val="24"/>
                <w:szCs w:val="24"/>
                <w:lang w:val="mn-MN"/>
              </w:rPr>
              <w:tab/>
              <w:t>ЛЗ: Хөрвүүлэгч (конвертер) Нэр:ZCONExt</w:t>
            </w:r>
          </w:p>
          <w:p w:rsidR="00D65B3C" w:rsidRPr="007E0EA8" w:rsidRDefault="00D65B3C" w:rsidP="00D65B3C">
            <w:pPr>
              <w:pStyle w:val="HTMLPreformatted"/>
              <w:jc w:val="both"/>
              <w:rPr>
                <w:rFonts w:ascii="Arial" w:eastAsia="Arial" w:hAnsi="Arial" w:cs="Arial"/>
                <w:bCs/>
                <w:sz w:val="24"/>
                <w:szCs w:val="24"/>
                <w:lang w:val="mn-MN"/>
              </w:rPr>
            </w:pP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ZCON LN-г өргөтгөх мэдээллийн объектын багц. </w:t>
            </w: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логик зангилааг хүчний конвертер загварчлахад ашигладаг.</w:t>
            </w: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LN </w:t>
            </w:r>
            <w:r w:rsidR="002403B6"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w:t>
            </w:r>
            <w:r w:rsidR="002403B6" w:rsidRPr="007E0EA8">
              <w:rPr>
                <w:rFonts w:ascii="Arial" w:eastAsia="Arial" w:hAnsi="Arial" w:cs="Arial"/>
                <w:bCs/>
                <w:sz w:val="24"/>
                <w:szCs w:val="24"/>
                <w:lang w:val="mn-MN"/>
              </w:rPr>
              <w:t>редакцын</w:t>
            </w:r>
            <w:r w:rsidRPr="007E0EA8">
              <w:rPr>
                <w:rFonts w:ascii="Arial" w:eastAsia="Arial" w:hAnsi="Arial" w:cs="Arial"/>
                <w:bCs/>
                <w:sz w:val="24"/>
                <w:szCs w:val="24"/>
                <w:lang w:val="mn-MN"/>
              </w:rPr>
              <w:t xml:space="preserve"> зорилгоор ашиглагддаг бөгөөд бодит загварт байдаггүй.</w:t>
            </w:r>
          </w:p>
          <w:p w:rsidR="00D65B3C" w:rsidRPr="007E0EA8" w:rsidRDefault="00D65B3C" w:rsidP="00D65B3C">
            <w:pPr>
              <w:pStyle w:val="HTMLPreformatted"/>
              <w:jc w:val="both"/>
              <w:rPr>
                <w:rFonts w:ascii="Arial" w:eastAsia="Arial" w:hAnsi="Arial" w:cs="Arial"/>
                <w:bCs/>
                <w:sz w:val="24"/>
                <w:szCs w:val="24"/>
                <w:lang w:val="mn-MN"/>
              </w:rPr>
            </w:pPr>
          </w:p>
          <w:p w:rsidR="00D65B3C" w:rsidRPr="007E0EA8" w:rsidRDefault="00D65B3C" w:rsidP="00D65B3C">
            <w:pPr>
              <w:rPr>
                <w:rFonts w:ascii="Arial" w:hAnsi="Arial" w:cs="Arial"/>
                <w:szCs w:val="24"/>
                <w:lang w:val="mn-MN"/>
              </w:rPr>
            </w:pPr>
            <w:r w:rsidRPr="007E0EA8">
              <w:rPr>
                <w:rFonts w:ascii="Arial" w:eastAsia="Arial" w:hAnsi="Arial" w:cs="Arial"/>
                <w:bCs/>
                <w:szCs w:val="24"/>
                <w:lang w:val="mn-MN"/>
              </w:rPr>
              <w:t>25-р хүснэгтэд ZCONExt-ийн бүх өгөгдлийн объектуудыг харуулдав.</w:t>
            </w:r>
          </w:p>
        </w:tc>
        <w:tc>
          <w:tcPr>
            <w:tcW w:w="4674" w:type="dxa"/>
          </w:tcPr>
          <w:p w:rsidR="00D65B3C" w:rsidRPr="007E0EA8" w:rsidRDefault="00D65B3C" w:rsidP="00D65B3C">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13.8.7 LN: Converter Name: ZCONExt</w:t>
            </w:r>
          </w:p>
          <w:p w:rsidR="00D65B3C" w:rsidRPr="007E0EA8" w:rsidRDefault="00D65B3C" w:rsidP="00D65B3C">
            <w:pPr>
              <w:pStyle w:val="HTMLPreformatted"/>
              <w:jc w:val="both"/>
              <w:rPr>
                <w:rFonts w:ascii="Arial" w:eastAsia="Arial" w:hAnsi="Arial" w:cs="Arial"/>
                <w:bCs/>
                <w:sz w:val="24"/>
                <w:szCs w:val="24"/>
                <w:lang w:val="mn-MN"/>
              </w:rPr>
            </w:pP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ZCON LN. This logical node is used to model power converters.</w:t>
            </w: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D65B3C" w:rsidRPr="007E0EA8" w:rsidRDefault="00D65B3C" w:rsidP="00D65B3C">
            <w:pPr>
              <w:pStyle w:val="HTMLPreformatted"/>
              <w:jc w:val="both"/>
              <w:rPr>
                <w:rFonts w:ascii="Arial" w:eastAsia="Arial" w:hAnsi="Arial" w:cs="Arial"/>
                <w:bCs/>
                <w:sz w:val="24"/>
                <w:szCs w:val="24"/>
                <w:lang w:val="mn-MN"/>
              </w:rPr>
            </w:pPr>
          </w:p>
          <w:p w:rsidR="00D65B3C" w:rsidRPr="007E0EA8" w:rsidRDefault="00A45F10" w:rsidP="00D65B3C">
            <w:pPr>
              <w:pStyle w:val="HTMLPreformatted"/>
              <w:jc w:val="both"/>
              <w:rPr>
                <w:rFonts w:ascii="Arial" w:eastAsia="Arial" w:hAnsi="Arial" w:cs="Arial"/>
                <w:bCs/>
                <w:sz w:val="24"/>
                <w:szCs w:val="24"/>
                <w:lang w:val="mn-MN"/>
              </w:rPr>
            </w:pPr>
            <w:hyperlink w:anchor="_bookmark267" w:history="1">
              <w:r w:rsidR="00D65B3C" w:rsidRPr="007E0EA8">
                <w:rPr>
                  <w:rFonts w:ascii="Arial" w:eastAsia="Arial" w:hAnsi="Arial" w:cs="Arial"/>
                  <w:bCs/>
                  <w:sz w:val="24"/>
                  <w:szCs w:val="24"/>
                  <w:lang w:val="mn-MN"/>
                </w:rPr>
                <w:t xml:space="preserve">Table 25 </w:t>
              </w:r>
            </w:hyperlink>
            <w:r w:rsidR="00D65B3C" w:rsidRPr="007E0EA8">
              <w:rPr>
                <w:rFonts w:ascii="Arial" w:eastAsia="Arial" w:hAnsi="Arial" w:cs="Arial"/>
                <w:bCs/>
                <w:sz w:val="24"/>
                <w:szCs w:val="24"/>
                <w:lang w:val="mn-MN"/>
              </w:rPr>
              <w:t>shows all data objects of ZCONExt.</w:t>
            </w:r>
          </w:p>
          <w:p w:rsidR="00D65B3C" w:rsidRPr="007E0EA8" w:rsidRDefault="00D65B3C" w:rsidP="00AA05F3">
            <w:pPr>
              <w:rPr>
                <w:rFonts w:ascii="Arial" w:hAnsi="Arial" w:cs="Arial"/>
                <w:szCs w:val="24"/>
                <w:lang w:val="mn-MN"/>
              </w:rPr>
            </w:pPr>
          </w:p>
        </w:tc>
      </w:tr>
      <w:tr w:rsidR="00D65B3C" w:rsidRPr="007E0EA8" w:rsidTr="00E85BC2">
        <w:tc>
          <w:tcPr>
            <w:tcW w:w="9347" w:type="dxa"/>
            <w:gridSpan w:val="2"/>
          </w:tcPr>
          <w:p w:rsidR="00D65B3C" w:rsidRPr="007E0EA8" w:rsidRDefault="00D65B3C" w:rsidP="00D65B3C">
            <w:pPr>
              <w:pStyle w:val="HTMLPreformatted"/>
              <w:jc w:val="both"/>
              <w:rPr>
                <w:rFonts w:ascii="Arial" w:eastAsia="Arial" w:hAnsi="Arial" w:cs="Arial"/>
                <w:b/>
                <w:bCs/>
                <w:sz w:val="24"/>
                <w:szCs w:val="24"/>
                <w:lang w:val="mn-MN"/>
              </w:rPr>
            </w:pPr>
          </w:p>
          <w:p w:rsidR="00D65B3C" w:rsidRPr="007E0EA8" w:rsidRDefault="00D65B3C" w:rsidP="00D65B3C">
            <w:pPr>
              <w:jc w:val="center"/>
              <w:rPr>
                <w:rFonts w:ascii="Arial" w:eastAsia="Arial" w:hAnsi="Arial" w:cs="Arial"/>
                <w:b/>
                <w:bCs/>
                <w:szCs w:val="24"/>
                <w:lang w:val="mn-MN"/>
              </w:rPr>
            </w:pPr>
            <w:r w:rsidRPr="007E0EA8">
              <w:rPr>
                <w:rFonts w:ascii="Arial" w:hAnsi="Arial" w:cs="Arial"/>
                <w:b/>
                <w:szCs w:val="24"/>
                <w:lang w:val="mn-MN"/>
              </w:rPr>
              <w:t xml:space="preserve">25-р хүснэгт – </w:t>
            </w:r>
            <w:r w:rsidRPr="007E0EA8">
              <w:rPr>
                <w:rFonts w:ascii="Arial" w:eastAsia="Arial" w:hAnsi="Arial" w:cs="Arial"/>
                <w:b/>
                <w:bCs/>
                <w:szCs w:val="24"/>
                <w:lang w:val="mn-MN"/>
              </w:rPr>
              <w:t>ZCONExt-ийн өгөгдлийн объектууд</w:t>
            </w:r>
          </w:p>
          <w:p w:rsidR="00D65B3C" w:rsidRPr="007E0EA8" w:rsidRDefault="00D65B3C" w:rsidP="00D65B3C">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469"/>
              <w:gridCol w:w="2441"/>
              <w:gridCol w:w="484"/>
              <w:gridCol w:w="2813"/>
              <w:gridCol w:w="1914"/>
            </w:tblGrid>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eastAsia="Arial" w:hAnsi="Arial" w:cs="Arial"/>
                      <w:b/>
                      <w:bCs/>
                      <w:sz w:val="20"/>
                      <w:szCs w:val="20"/>
                      <w:lang w:val="mn-MN"/>
                    </w:rPr>
                    <w:t>ZCONExt</w:t>
                  </w:r>
                </w:p>
              </w:tc>
            </w:tr>
            <w:tr w:rsidR="00D65B3C" w:rsidRPr="007E0EA8" w:rsidTr="00D65B3C">
              <w:tc>
                <w:tcPr>
                  <w:tcW w:w="1447"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463"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Нийтлэг өгөгдлийн анги</w:t>
                  </w:r>
                </w:p>
              </w:tc>
              <w:tc>
                <w:tcPr>
                  <w:tcW w:w="484"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T</w:t>
                  </w:r>
                </w:p>
              </w:tc>
              <w:tc>
                <w:tcPr>
                  <w:tcW w:w="2813" w:type="dxa"/>
                </w:tcPr>
                <w:p w:rsidR="00D65B3C" w:rsidRPr="007E0EA8" w:rsidRDefault="00D65B3C" w:rsidP="00D65B3C">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PresCondnds/ds</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EEName</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DPL</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NamPlt</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LPL</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lastRenderedPageBreak/>
                    <w:t>OutALimAlm</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ight="160"/>
                    <w:rPr>
                      <w:sz w:val="20"/>
                      <w:szCs w:val="20"/>
                      <w:lang w:val="mn-MN"/>
                    </w:rPr>
                  </w:pPr>
                  <w:r w:rsidRPr="007E0EA8">
                    <w:rPr>
                      <w:sz w:val="20"/>
                      <w:szCs w:val="20"/>
                      <w:lang w:val="mn-MN"/>
                    </w:rPr>
                    <w:t>Хэрэв true бол гаралтын гүйдлийн урьдчилан тодорхойлсон дохиоллын хязгаарт хүрсэн байна.</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EEHealth</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 (HealthKind)</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OpTmh</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INS</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Blk</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84" w:type="dxa"/>
                </w:tcPr>
                <w:p w:rsidR="00D65B3C" w:rsidRPr="007E0EA8" w:rsidRDefault="00D65B3C" w:rsidP="00D65B3C">
                  <w:pPr>
                    <w:pStyle w:val="TableParagraph"/>
                    <w:spacing w:before="0"/>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ClcExp</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84" w:type="dxa"/>
                </w:tcPr>
                <w:p w:rsidR="00D65B3C" w:rsidRPr="007E0EA8" w:rsidRDefault="00D65B3C" w:rsidP="00D65B3C">
                  <w:pPr>
                    <w:pStyle w:val="TableParagraph"/>
                    <w:spacing w:before="58"/>
                    <w:ind w:left="108" w:right="37"/>
                    <w:rPr>
                      <w:sz w:val="20"/>
                      <w:szCs w:val="20"/>
                      <w:lang w:val="mn-MN"/>
                    </w:rPr>
                  </w:pPr>
                  <w:r w:rsidRPr="007E0EA8">
                    <w:rPr>
                      <w:sz w:val="20"/>
                      <w:szCs w:val="20"/>
                      <w:lang w:val="mn-MN"/>
                    </w:rPr>
                    <w:t>T</w:t>
                  </w: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Beh</w:t>
                  </w:r>
                </w:p>
              </w:tc>
              <w:tc>
                <w:tcPr>
                  <w:tcW w:w="2463"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ENS</w:t>
                  </w:r>
                </w:p>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M / M</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Health</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 (HealthKind)</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Mir</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84" w:type="dxa"/>
                </w:tcPr>
                <w:p w:rsidR="00D65B3C" w:rsidRPr="007E0EA8" w:rsidRDefault="00D65B3C" w:rsidP="00D65B3C">
                  <w:pPr>
                    <w:pStyle w:val="TableParagraph"/>
                    <w:spacing w:before="0"/>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MOcond(1) / MOcond(1)</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 xml:space="preserve">Удирдлагууд </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ClcStr</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Mod</w:t>
                  </w:r>
                </w:p>
              </w:tc>
              <w:tc>
                <w:tcPr>
                  <w:tcW w:w="2463"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ENC</w:t>
                  </w:r>
                </w:p>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 xml:space="preserve">Тохируулгууд </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OutALim</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84" w:type="dxa"/>
                </w:tcPr>
                <w:p w:rsidR="00D65B3C" w:rsidRPr="007E0EA8" w:rsidRDefault="00D65B3C" w:rsidP="00D65B3C">
                  <w:pPr>
                    <w:pStyle w:val="TableParagraph"/>
                    <w:spacing w:before="0"/>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Гаралтын гүйдлийн хязгаарын дохиоллыг тохируула</w:t>
                  </w:r>
                  <w:r w:rsidR="002403B6" w:rsidRPr="007E0EA8">
                    <w:rPr>
                      <w:sz w:val="20"/>
                      <w:szCs w:val="20"/>
                      <w:lang w:val="mn-MN"/>
                    </w:rPr>
                    <w:t>х</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VArRtg</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BaseConverterLN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VRtg</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84" w:type="dxa"/>
                </w:tcPr>
                <w:p w:rsidR="00D65B3C" w:rsidRPr="007E0EA8" w:rsidRDefault="00D65B3C" w:rsidP="00D65B3C">
                  <w:pPr>
                    <w:pStyle w:val="TableParagraph"/>
                    <w:spacing w:before="0"/>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BaseConverterLN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BlkRef</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Omulti / F</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ClcMth</w:t>
                  </w:r>
                </w:p>
              </w:tc>
              <w:tc>
                <w:tcPr>
                  <w:tcW w:w="2463"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ENG</w:t>
                  </w:r>
                </w:p>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(CalcMethodKind)</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M</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ClcMod</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ENG (CalcModeKind)</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ClcIntvTyp</w:t>
                  </w:r>
                </w:p>
              </w:tc>
              <w:tc>
                <w:tcPr>
                  <w:tcW w:w="2463"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ENG</w:t>
                  </w:r>
                </w:p>
                <w:p w:rsidR="00D65B3C" w:rsidRPr="007E0EA8" w:rsidRDefault="00D65B3C" w:rsidP="00D65B3C">
                  <w:pPr>
                    <w:pStyle w:val="TableParagraph"/>
                    <w:spacing w:before="0" w:line="184" w:lineRule="exact"/>
                    <w:ind w:left="108"/>
                    <w:rPr>
                      <w:sz w:val="20"/>
                      <w:szCs w:val="20"/>
                      <w:lang w:val="mn-MN"/>
                    </w:rPr>
                  </w:pPr>
                  <w:r w:rsidRPr="007E0EA8">
                    <w:rPr>
                      <w:sz w:val="20"/>
                      <w:szCs w:val="20"/>
                      <w:lang w:val="mn-MN"/>
                    </w:rPr>
                    <w:t>(CalcIntervalKind)</w:t>
                  </w:r>
                </w:p>
              </w:tc>
              <w:tc>
                <w:tcPr>
                  <w:tcW w:w="484" w:type="dxa"/>
                </w:tcPr>
                <w:p w:rsidR="00D65B3C" w:rsidRPr="007E0EA8" w:rsidRDefault="00D65B3C" w:rsidP="00D65B3C">
                  <w:pPr>
                    <w:pStyle w:val="TableParagraph"/>
                    <w:spacing w:before="0"/>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ClcIntvPer</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84" w:type="dxa"/>
                </w:tcPr>
                <w:p w:rsidR="00D65B3C" w:rsidRPr="007E0EA8" w:rsidRDefault="00D65B3C" w:rsidP="00D65B3C">
                  <w:pPr>
                    <w:pStyle w:val="TableParagraph"/>
                    <w:spacing w:before="0"/>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NumSubIntv</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ClcRfTyp</w:t>
                  </w:r>
                </w:p>
              </w:tc>
              <w:tc>
                <w:tcPr>
                  <w:tcW w:w="2463"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ENG</w:t>
                  </w:r>
                </w:p>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ClcRfPer</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ClcSrc</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84" w:type="dxa"/>
                </w:tcPr>
                <w:p w:rsidR="00D65B3C" w:rsidRPr="007E0EA8" w:rsidRDefault="00D65B3C" w:rsidP="00D65B3C">
                  <w:pPr>
                    <w:pStyle w:val="TableParagraph"/>
                    <w:spacing w:before="0"/>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F / M</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ClcNxtTmms</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InSyn</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84" w:type="dxa"/>
                </w:tcPr>
                <w:p w:rsidR="00D65B3C" w:rsidRPr="007E0EA8" w:rsidRDefault="00D65B3C" w:rsidP="00D65B3C">
                  <w:pPr>
                    <w:pStyle w:val="TableParagraph"/>
                    <w:spacing w:before="58"/>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447"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InRef</w:t>
                  </w:r>
                </w:p>
              </w:tc>
              <w:tc>
                <w:tcPr>
                  <w:tcW w:w="2463"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84" w:type="dxa"/>
                </w:tcPr>
                <w:p w:rsidR="00D65B3C" w:rsidRPr="007E0EA8" w:rsidRDefault="00D65B3C" w:rsidP="00D65B3C">
                  <w:pPr>
                    <w:pStyle w:val="TableParagraph"/>
                    <w:spacing w:before="0"/>
                    <w:ind w:left="108"/>
                    <w:rPr>
                      <w:sz w:val="20"/>
                      <w:szCs w:val="20"/>
                      <w:lang w:val="mn-MN"/>
                    </w:rPr>
                  </w:pPr>
                </w:p>
              </w:tc>
              <w:tc>
                <w:tcPr>
                  <w:tcW w:w="2813"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D65B3C" w:rsidRPr="007E0EA8" w:rsidRDefault="00D65B3C" w:rsidP="00D65B3C">
                  <w:pPr>
                    <w:pStyle w:val="TableParagraph"/>
                    <w:spacing w:before="58"/>
                    <w:ind w:left="108" w:right="157"/>
                    <w:rPr>
                      <w:sz w:val="20"/>
                      <w:szCs w:val="20"/>
                      <w:lang w:val="mn-MN"/>
                    </w:rPr>
                  </w:pPr>
                  <w:r w:rsidRPr="007E0EA8">
                    <w:rPr>
                      <w:sz w:val="20"/>
                      <w:szCs w:val="20"/>
                      <w:lang w:val="mn-MN"/>
                    </w:rPr>
                    <w:t>Omulti / Omulti</w:t>
                  </w:r>
                </w:p>
              </w:tc>
            </w:tr>
          </w:tbl>
          <w:p w:rsidR="00D65B3C" w:rsidRPr="007E0EA8" w:rsidRDefault="00D65B3C" w:rsidP="00D65B3C">
            <w:pPr>
              <w:pStyle w:val="HTMLPreformatted"/>
              <w:jc w:val="both"/>
              <w:rPr>
                <w:rFonts w:ascii="Arial" w:eastAsia="Arial" w:hAnsi="Arial" w:cs="Arial"/>
                <w:b/>
                <w:bCs/>
                <w:sz w:val="24"/>
                <w:szCs w:val="24"/>
                <w:lang w:val="mn-MN"/>
              </w:rPr>
            </w:pPr>
          </w:p>
          <w:p w:rsidR="00D65B3C" w:rsidRPr="007E0EA8" w:rsidRDefault="00D65B3C" w:rsidP="00D65B3C">
            <w:pPr>
              <w:pStyle w:val="HTMLPreformatted"/>
              <w:jc w:val="both"/>
              <w:rPr>
                <w:rFonts w:ascii="Arial" w:eastAsia="Arial" w:hAnsi="Arial" w:cs="Arial"/>
                <w:b/>
                <w:bCs/>
                <w:sz w:val="24"/>
                <w:szCs w:val="24"/>
                <w:lang w:val="mn-MN"/>
              </w:rPr>
            </w:pPr>
          </w:p>
          <w:p w:rsidR="00D65B3C" w:rsidRPr="007E0EA8" w:rsidRDefault="00D65B3C" w:rsidP="00D65B3C">
            <w:pPr>
              <w:jc w:val="center"/>
              <w:rPr>
                <w:rFonts w:ascii="Arial" w:hAnsi="Arial" w:cs="Arial"/>
                <w:b/>
                <w:lang w:val="mn-MN"/>
              </w:rPr>
            </w:pPr>
            <w:r w:rsidRPr="007E0EA8">
              <w:rPr>
                <w:rFonts w:ascii="Arial" w:hAnsi="Arial" w:cs="Arial"/>
                <w:b/>
                <w:lang w:val="mn-MN"/>
              </w:rPr>
              <w:t>Table 25 – Data objects of ZCONExt</w:t>
            </w:r>
          </w:p>
          <w:p w:rsidR="00D65B3C" w:rsidRPr="007E0EA8" w:rsidRDefault="00D65B3C" w:rsidP="00D65B3C">
            <w:pPr>
              <w:jc w:val="center"/>
              <w:rPr>
                <w:rFonts w:ascii="Arial" w:hAnsi="Arial" w:cs="Arial"/>
                <w:b/>
                <w:lang w:val="mn-MN"/>
              </w:rPr>
            </w:pPr>
          </w:p>
          <w:tbl>
            <w:tblPr>
              <w:tblStyle w:val="TableGrid"/>
              <w:tblW w:w="0" w:type="auto"/>
              <w:tblLook w:val="04A0" w:firstRow="1" w:lastRow="0" w:firstColumn="1" w:lastColumn="0" w:noHBand="0" w:noVBand="1"/>
            </w:tblPr>
            <w:tblGrid>
              <w:gridCol w:w="1548"/>
              <w:gridCol w:w="2379"/>
              <w:gridCol w:w="484"/>
              <w:gridCol w:w="2805"/>
              <w:gridCol w:w="1905"/>
            </w:tblGrid>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ZCONExt</w:t>
                  </w:r>
                </w:p>
              </w:tc>
            </w:tr>
            <w:tr w:rsidR="00D65B3C" w:rsidRPr="007E0EA8" w:rsidTr="00D65B3C">
              <w:tc>
                <w:tcPr>
                  <w:tcW w:w="1548"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Data object name</w:t>
                  </w:r>
                </w:p>
              </w:tc>
              <w:tc>
                <w:tcPr>
                  <w:tcW w:w="2379"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Common data class</w:t>
                  </w:r>
                </w:p>
              </w:tc>
              <w:tc>
                <w:tcPr>
                  <w:tcW w:w="484"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T</w:t>
                  </w:r>
                </w:p>
              </w:tc>
              <w:tc>
                <w:tcPr>
                  <w:tcW w:w="2805"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Explanation</w:t>
                  </w:r>
                </w:p>
              </w:tc>
              <w:tc>
                <w:tcPr>
                  <w:tcW w:w="1905"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PresCond nds/ds</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Description</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EEName</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DPL</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NamPlt</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LPL</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OutALimAlm</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ight="160"/>
                    <w:rPr>
                      <w:sz w:val="20"/>
                      <w:szCs w:val="20"/>
                      <w:lang w:val="mn-MN"/>
                    </w:rPr>
                  </w:pPr>
                  <w:r w:rsidRPr="007E0EA8">
                    <w:rPr>
                      <w:sz w:val="20"/>
                      <w:szCs w:val="20"/>
                      <w:lang w:val="mn-MN"/>
                    </w:rPr>
                    <w:t>If true, a predefined alarm limit for output current has been reached.</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EEHealth</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 (HealthKind)</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OpTmh</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INS</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Blk</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84" w:type="dxa"/>
                </w:tcPr>
                <w:p w:rsidR="00D65B3C" w:rsidRPr="007E0EA8" w:rsidRDefault="00D65B3C" w:rsidP="00D65B3C">
                  <w:pPr>
                    <w:pStyle w:val="TableParagraph"/>
                    <w:spacing w:before="0"/>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FunctionLN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ClcExp</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84" w:type="dxa"/>
                </w:tcPr>
                <w:p w:rsidR="00D65B3C" w:rsidRPr="007E0EA8" w:rsidRDefault="00D65B3C" w:rsidP="00D65B3C">
                  <w:pPr>
                    <w:pStyle w:val="TableParagraph"/>
                    <w:spacing w:before="58"/>
                    <w:ind w:left="108" w:right="37"/>
                    <w:rPr>
                      <w:sz w:val="20"/>
                      <w:szCs w:val="20"/>
                      <w:lang w:val="mn-MN"/>
                    </w:rPr>
                  </w:pPr>
                  <w:r w:rsidRPr="007E0EA8">
                    <w:rPr>
                      <w:sz w:val="20"/>
                      <w:szCs w:val="20"/>
                      <w:lang w:val="mn-MN"/>
                    </w:rPr>
                    <w:t>T</w:t>
                  </w: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lastRenderedPageBreak/>
                    <w:t>Beh</w:t>
                  </w:r>
                </w:p>
              </w:tc>
              <w:tc>
                <w:tcPr>
                  <w:tcW w:w="2379"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ENS</w:t>
                  </w:r>
                </w:p>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M / M</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Health</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 (HealthKind)</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Mir</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84" w:type="dxa"/>
                </w:tcPr>
                <w:p w:rsidR="00D65B3C" w:rsidRPr="007E0EA8" w:rsidRDefault="00D65B3C" w:rsidP="00D65B3C">
                  <w:pPr>
                    <w:pStyle w:val="TableParagraph"/>
                    <w:spacing w:before="0"/>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MOcond(1) / MOcond(1)</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 xml:space="preserve">Controls </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ClcStr</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Mod</w:t>
                  </w:r>
                </w:p>
              </w:tc>
              <w:tc>
                <w:tcPr>
                  <w:tcW w:w="2379"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ENC</w:t>
                  </w:r>
                </w:p>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Settings</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OutALim</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84" w:type="dxa"/>
                </w:tcPr>
                <w:p w:rsidR="00D65B3C" w:rsidRPr="007E0EA8" w:rsidRDefault="00D65B3C" w:rsidP="00D65B3C">
                  <w:pPr>
                    <w:pStyle w:val="TableParagraph"/>
                    <w:spacing w:before="0"/>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Output current limit alarm set</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VArRtg</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BaseConverterLN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VRtg</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ASG</w:t>
                  </w:r>
                </w:p>
              </w:tc>
              <w:tc>
                <w:tcPr>
                  <w:tcW w:w="484" w:type="dxa"/>
                </w:tcPr>
                <w:p w:rsidR="00D65B3C" w:rsidRPr="007E0EA8" w:rsidRDefault="00D65B3C" w:rsidP="00D65B3C">
                  <w:pPr>
                    <w:pStyle w:val="TableParagraph"/>
                    <w:spacing w:before="0"/>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BaseConverterLN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BlkRef</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FunctionLN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Omulti / F</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ClcMth</w:t>
                  </w:r>
                </w:p>
              </w:tc>
              <w:tc>
                <w:tcPr>
                  <w:tcW w:w="2379"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ENG</w:t>
                  </w:r>
                </w:p>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(CalcMethodKind)</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M</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ClcMod</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ENG (CalcModeKind)</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ClcIntvTyp</w:t>
                  </w:r>
                </w:p>
              </w:tc>
              <w:tc>
                <w:tcPr>
                  <w:tcW w:w="2379"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ENG</w:t>
                  </w:r>
                </w:p>
                <w:p w:rsidR="00D65B3C" w:rsidRPr="007E0EA8" w:rsidRDefault="00D65B3C" w:rsidP="00D65B3C">
                  <w:pPr>
                    <w:pStyle w:val="TableParagraph"/>
                    <w:spacing w:before="0" w:line="184" w:lineRule="exact"/>
                    <w:ind w:left="108"/>
                    <w:rPr>
                      <w:sz w:val="20"/>
                      <w:szCs w:val="20"/>
                      <w:lang w:val="mn-MN"/>
                    </w:rPr>
                  </w:pPr>
                  <w:r w:rsidRPr="007E0EA8">
                    <w:rPr>
                      <w:sz w:val="20"/>
                      <w:szCs w:val="20"/>
                      <w:lang w:val="mn-MN"/>
                    </w:rPr>
                    <w:t>(CalcIntervalKind)</w:t>
                  </w:r>
                </w:p>
              </w:tc>
              <w:tc>
                <w:tcPr>
                  <w:tcW w:w="484" w:type="dxa"/>
                </w:tcPr>
                <w:p w:rsidR="00D65B3C" w:rsidRPr="007E0EA8" w:rsidRDefault="00D65B3C" w:rsidP="00D65B3C">
                  <w:pPr>
                    <w:pStyle w:val="TableParagraph"/>
                    <w:spacing w:before="0"/>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ClcIntvPer</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84" w:type="dxa"/>
                </w:tcPr>
                <w:p w:rsidR="00D65B3C" w:rsidRPr="007E0EA8" w:rsidRDefault="00D65B3C" w:rsidP="00D65B3C">
                  <w:pPr>
                    <w:pStyle w:val="TableParagraph"/>
                    <w:spacing w:before="0"/>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NumSubIntv</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ClcRfTyp</w:t>
                  </w:r>
                </w:p>
              </w:tc>
              <w:tc>
                <w:tcPr>
                  <w:tcW w:w="2379" w:type="dxa"/>
                </w:tcPr>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ENG</w:t>
                  </w:r>
                </w:p>
                <w:p w:rsidR="00D65B3C" w:rsidRPr="007E0EA8" w:rsidRDefault="00D65B3C" w:rsidP="00D65B3C">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ClcRfPer</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ClcSrc</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84" w:type="dxa"/>
                </w:tcPr>
                <w:p w:rsidR="00D65B3C" w:rsidRPr="007E0EA8" w:rsidRDefault="00D65B3C" w:rsidP="00D65B3C">
                  <w:pPr>
                    <w:pStyle w:val="TableParagraph"/>
                    <w:spacing w:before="0"/>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F / M</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ClcNxtTmms</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ING</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InSyn</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84" w:type="dxa"/>
                </w:tcPr>
                <w:p w:rsidR="00D65B3C" w:rsidRPr="007E0EA8" w:rsidRDefault="00D65B3C" w:rsidP="00D65B3C">
                  <w:pPr>
                    <w:pStyle w:val="TableParagraph"/>
                    <w:spacing w:before="58"/>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StatisticsLN</w:t>
                  </w:r>
                </w:p>
              </w:tc>
              <w:tc>
                <w:tcPr>
                  <w:tcW w:w="19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548"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InRef</w:t>
                  </w:r>
                </w:p>
              </w:tc>
              <w:tc>
                <w:tcPr>
                  <w:tcW w:w="237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ORG</w:t>
                  </w:r>
                </w:p>
              </w:tc>
              <w:tc>
                <w:tcPr>
                  <w:tcW w:w="484" w:type="dxa"/>
                </w:tcPr>
                <w:p w:rsidR="00D65B3C" w:rsidRPr="007E0EA8" w:rsidRDefault="00D65B3C" w:rsidP="00D65B3C">
                  <w:pPr>
                    <w:pStyle w:val="TableParagraph"/>
                    <w:spacing w:before="0"/>
                    <w:ind w:left="108"/>
                    <w:rPr>
                      <w:sz w:val="20"/>
                      <w:szCs w:val="20"/>
                      <w:lang w:val="mn-MN"/>
                    </w:rPr>
                  </w:pPr>
                </w:p>
              </w:tc>
              <w:tc>
                <w:tcPr>
                  <w:tcW w:w="2805"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inherited from: DomainLN</w:t>
                  </w:r>
                </w:p>
              </w:tc>
              <w:tc>
                <w:tcPr>
                  <w:tcW w:w="1905" w:type="dxa"/>
                </w:tcPr>
                <w:p w:rsidR="00D65B3C" w:rsidRPr="007E0EA8" w:rsidRDefault="00D65B3C" w:rsidP="00D65B3C">
                  <w:pPr>
                    <w:pStyle w:val="TableParagraph"/>
                    <w:spacing w:before="58"/>
                    <w:ind w:left="108" w:right="157"/>
                    <w:rPr>
                      <w:sz w:val="20"/>
                      <w:szCs w:val="20"/>
                      <w:lang w:val="mn-MN"/>
                    </w:rPr>
                  </w:pPr>
                  <w:r w:rsidRPr="007E0EA8">
                    <w:rPr>
                      <w:sz w:val="20"/>
                      <w:szCs w:val="20"/>
                      <w:lang w:val="mn-MN"/>
                    </w:rPr>
                    <w:t>Omulti / Omulti</w:t>
                  </w:r>
                </w:p>
              </w:tc>
            </w:tr>
          </w:tbl>
          <w:p w:rsidR="00D65B3C" w:rsidRPr="007E0EA8" w:rsidRDefault="00D65B3C" w:rsidP="00D65B3C">
            <w:pPr>
              <w:pStyle w:val="HTMLPreformatted"/>
              <w:jc w:val="both"/>
              <w:rPr>
                <w:rFonts w:ascii="Arial" w:eastAsia="Arial" w:hAnsi="Arial" w:cs="Arial"/>
                <w:b/>
                <w:bCs/>
                <w:sz w:val="24"/>
                <w:szCs w:val="24"/>
                <w:lang w:val="mn-MN"/>
              </w:rPr>
            </w:pPr>
          </w:p>
          <w:p w:rsidR="00D65B3C" w:rsidRPr="007E0EA8" w:rsidRDefault="00D65B3C" w:rsidP="00D65B3C">
            <w:pPr>
              <w:pStyle w:val="HTMLPreformatted"/>
              <w:jc w:val="both"/>
              <w:rPr>
                <w:rFonts w:ascii="Arial" w:eastAsia="Arial" w:hAnsi="Arial" w:cs="Arial"/>
                <w:b/>
                <w:bCs/>
                <w:sz w:val="24"/>
                <w:szCs w:val="24"/>
                <w:lang w:val="mn-MN"/>
              </w:rPr>
            </w:pPr>
          </w:p>
        </w:tc>
      </w:tr>
    </w:tbl>
    <w:p w:rsidR="00D65B3C" w:rsidRPr="007E0EA8" w:rsidRDefault="00D65B3C"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840"/>
        <w:gridCol w:w="4507"/>
      </w:tblGrid>
      <w:tr w:rsidR="00D65B3C" w:rsidRPr="007E0EA8" w:rsidTr="00D65B3C">
        <w:tc>
          <w:tcPr>
            <w:tcW w:w="4673" w:type="dxa"/>
          </w:tcPr>
          <w:p w:rsidR="00D65B3C" w:rsidRPr="007E0EA8" w:rsidRDefault="00D65B3C" w:rsidP="00D65B3C">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13.8.8</w:t>
            </w:r>
            <w:r w:rsidRPr="007E0EA8">
              <w:rPr>
                <w:rFonts w:ascii="Arial" w:eastAsia="Arial" w:hAnsi="Arial" w:cs="Arial"/>
                <w:b/>
                <w:bCs/>
                <w:sz w:val="24"/>
                <w:szCs w:val="24"/>
                <w:lang w:val="mn-MN"/>
              </w:rPr>
              <w:tab/>
              <w:t>ЛЗ: Генератор Нэр:ZGENExt</w:t>
            </w: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ZGEN LN-г өргөтгөх мэдээллийн объектын багц.</w:t>
            </w:r>
          </w:p>
          <w:p w:rsidR="00D65B3C" w:rsidRPr="007E0EA8" w:rsidRDefault="00D65B3C" w:rsidP="00D65B3C">
            <w:pPr>
              <w:pStyle w:val="HTMLPreformatted"/>
              <w:jc w:val="both"/>
              <w:rPr>
                <w:rFonts w:ascii="Arial" w:eastAsia="Arial" w:hAnsi="Arial" w:cs="Arial"/>
                <w:bCs/>
                <w:sz w:val="24"/>
                <w:szCs w:val="24"/>
                <w:lang w:val="mn-MN"/>
              </w:rPr>
            </w:pP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логик зангилааг генератор загварчлахад ашигладаг.</w:t>
            </w: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LN нэрэнд хавсаргасан "Ext" дагавар нь зөвхөн редакцийн зорилгоор ашиглагддаг бөгөөд бодит загварт байдаггүй</w:t>
            </w:r>
          </w:p>
          <w:p w:rsidR="00D65B3C" w:rsidRPr="007E0EA8" w:rsidRDefault="00D65B3C" w:rsidP="00D65B3C">
            <w:pPr>
              <w:pStyle w:val="HTMLPreformatted"/>
              <w:jc w:val="both"/>
              <w:rPr>
                <w:rFonts w:ascii="Arial" w:eastAsia="Arial" w:hAnsi="Arial" w:cs="Arial"/>
                <w:bCs/>
                <w:sz w:val="24"/>
                <w:szCs w:val="24"/>
                <w:lang w:val="mn-MN"/>
              </w:rPr>
            </w:pPr>
          </w:p>
          <w:p w:rsidR="00D65B3C" w:rsidRPr="007E0EA8" w:rsidRDefault="00D65B3C" w:rsidP="00D65B3C">
            <w:pPr>
              <w:rPr>
                <w:rFonts w:ascii="Arial" w:hAnsi="Arial" w:cs="Arial"/>
                <w:szCs w:val="24"/>
                <w:lang w:val="mn-MN"/>
              </w:rPr>
            </w:pPr>
            <w:r w:rsidRPr="007E0EA8">
              <w:rPr>
                <w:rFonts w:ascii="Arial" w:eastAsia="Arial" w:hAnsi="Arial" w:cs="Arial"/>
                <w:bCs/>
                <w:szCs w:val="24"/>
                <w:lang w:val="mn-MN"/>
              </w:rPr>
              <w:t>26-р хүснэгтэд ZGENExt-ийн бүх өгөгдлийн объектуудыг харуулдав.</w:t>
            </w:r>
          </w:p>
        </w:tc>
        <w:tc>
          <w:tcPr>
            <w:tcW w:w="4674" w:type="dxa"/>
          </w:tcPr>
          <w:p w:rsidR="00D65B3C" w:rsidRPr="007E0EA8" w:rsidRDefault="00D65B3C" w:rsidP="00D65B3C">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13.8.8 LN: Generator Name: ZGENExt</w:t>
            </w: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ZGEN LN.</w:t>
            </w:r>
          </w:p>
          <w:p w:rsidR="00D65B3C" w:rsidRPr="007E0EA8" w:rsidRDefault="00D65B3C" w:rsidP="00D65B3C">
            <w:pPr>
              <w:pStyle w:val="HTMLPreformatted"/>
              <w:jc w:val="both"/>
              <w:rPr>
                <w:rFonts w:ascii="Arial" w:eastAsia="Arial" w:hAnsi="Arial" w:cs="Arial"/>
                <w:bCs/>
                <w:sz w:val="24"/>
                <w:szCs w:val="24"/>
                <w:lang w:val="mn-MN"/>
              </w:rPr>
            </w:pP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logical node is used to model generators</w:t>
            </w:r>
          </w:p>
          <w:p w:rsidR="00D65B3C" w:rsidRPr="007E0EA8" w:rsidRDefault="00D65B3C" w:rsidP="00D65B3C">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D65B3C" w:rsidRPr="007E0EA8" w:rsidRDefault="00D65B3C" w:rsidP="00D65B3C">
            <w:pPr>
              <w:pStyle w:val="HTMLPreformatted"/>
              <w:jc w:val="both"/>
              <w:rPr>
                <w:rFonts w:ascii="Arial" w:eastAsia="Arial" w:hAnsi="Arial" w:cs="Arial"/>
                <w:bCs/>
                <w:sz w:val="24"/>
                <w:szCs w:val="24"/>
                <w:lang w:val="mn-MN"/>
              </w:rPr>
            </w:pPr>
          </w:p>
          <w:p w:rsidR="00D65B3C" w:rsidRPr="007E0EA8" w:rsidRDefault="00D65B3C" w:rsidP="00D65B3C">
            <w:pPr>
              <w:rPr>
                <w:rFonts w:ascii="Arial" w:hAnsi="Arial" w:cs="Arial"/>
                <w:szCs w:val="24"/>
                <w:lang w:val="mn-MN"/>
              </w:rPr>
            </w:pPr>
            <w:r w:rsidRPr="007E0EA8">
              <w:rPr>
                <w:rFonts w:ascii="Arial" w:eastAsia="Arial" w:hAnsi="Arial" w:cs="Arial"/>
                <w:bCs/>
                <w:szCs w:val="24"/>
                <w:lang w:val="mn-MN"/>
              </w:rPr>
              <w:t>Table 26 shows all data objects of ZGENExt.</w:t>
            </w:r>
          </w:p>
        </w:tc>
      </w:tr>
      <w:tr w:rsidR="00D65B3C" w:rsidRPr="007E0EA8" w:rsidTr="00E85BC2">
        <w:tc>
          <w:tcPr>
            <w:tcW w:w="9347" w:type="dxa"/>
            <w:gridSpan w:val="2"/>
          </w:tcPr>
          <w:p w:rsidR="00D65B3C" w:rsidRPr="007E0EA8" w:rsidRDefault="00D65B3C" w:rsidP="00D65B3C">
            <w:pPr>
              <w:pStyle w:val="HTMLPreformatted"/>
              <w:jc w:val="both"/>
              <w:rPr>
                <w:rFonts w:ascii="Arial" w:eastAsia="Arial" w:hAnsi="Arial" w:cs="Arial"/>
                <w:b/>
                <w:bCs/>
                <w:sz w:val="24"/>
                <w:szCs w:val="24"/>
                <w:lang w:val="mn-MN"/>
              </w:rPr>
            </w:pPr>
          </w:p>
          <w:p w:rsidR="00D65B3C" w:rsidRPr="007E0EA8" w:rsidRDefault="00D65B3C" w:rsidP="00D65B3C">
            <w:pPr>
              <w:jc w:val="center"/>
              <w:rPr>
                <w:rFonts w:ascii="Arial" w:eastAsia="Arial" w:hAnsi="Arial" w:cs="Arial"/>
                <w:b/>
                <w:bCs/>
                <w:szCs w:val="24"/>
                <w:lang w:val="mn-MN"/>
              </w:rPr>
            </w:pPr>
            <w:r w:rsidRPr="007E0EA8">
              <w:rPr>
                <w:rFonts w:ascii="Arial" w:hAnsi="Arial" w:cs="Arial"/>
                <w:b/>
                <w:szCs w:val="24"/>
                <w:lang w:val="mn-MN"/>
              </w:rPr>
              <w:t xml:space="preserve">26-р хүснэгт – </w:t>
            </w:r>
            <w:r w:rsidRPr="007E0EA8">
              <w:rPr>
                <w:rFonts w:ascii="Arial" w:eastAsia="Arial" w:hAnsi="Arial" w:cs="Arial"/>
                <w:b/>
                <w:bCs/>
                <w:szCs w:val="24"/>
                <w:lang w:val="mn-MN"/>
              </w:rPr>
              <w:t>ZGENExt-ийн өгөгдлийн объектууд</w:t>
            </w:r>
          </w:p>
          <w:p w:rsidR="00D65B3C" w:rsidRPr="007E0EA8" w:rsidRDefault="00D65B3C" w:rsidP="00D65B3C">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414"/>
              <w:gridCol w:w="2732"/>
              <w:gridCol w:w="437"/>
              <w:gridCol w:w="2699"/>
              <w:gridCol w:w="1839"/>
            </w:tblGrid>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eastAsia="Arial" w:hAnsi="Arial" w:cs="Arial"/>
                      <w:b/>
                      <w:bCs/>
                      <w:sz w:val="20"/>
                      <w:szCs w:val="20"/>
                      <w:lang w:val="mn-MN"/>
                    </w:rPr>
                    <w:t>ZGENExt</w:t>
                  </w:r>
                </w:p>
              </w:tc>
            </w:tr>
            <w:tr w:rsidR="00D65B3C" w:rsidRPr="007E0EA8" w:rsidTr="00D65B3C">
              <w:tc>
                <w:tcPr>
                  <w:tcW w:w="1351"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742"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Нийтлэг өгөгдлийн анги</w:t>
                  </w:r>
                </w:p>
              </w:tc>
              <w:tc>
                <w:tcPr>
                  <w:tcW w:w="440"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T</w:t>
                  </w:r>
                </w:p>
              </w:tc>
              <w:tc>
                <w:tcPr>
                  <w:tcW w:w="2729" w:type="dxa"/>
                </w:tcPr>
                <w:p w:rsidR="00D65B3C" w:rsidRPr="007E0EA8" w:rsidRDefault="00D65B3C" w:rsidP="00D65B3C">
                  <w:pPr>
                    <w:pStyle w:val="TableParagraph"/>
                    <w:spacing w:before="58"/>
                    <w:ind w:left="108" w:right="1648"/>
                    <w:rPr>
                      <w:b/>
                      <w:sz w:val="20"/>
                      <w:szCs w:val="20"/>
                      <w:lang w:val="mn-MN"/>
                    </w:rPr>
                  </w:pPr>
                  <w:r w:rsidRPr="007E0EA8">
                    <w:rPr>
                      <w:b/>
                      <w:sz w:val="20"/>
                      <w:szCs w:val="20"/>
                      <w:lang w:val="mn-MN"/>
                    </w:rPr>
                    <w:t>Тайлбар</w:t>
                  </w:r>
                </w:p>
              </w:tc>
              <w:tc>
                <w:tcPr>
                  <w:tcW w:w="1859"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PresCondnds/ds</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EEName</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DPL</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EquipmentInterfaceLN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NamPlt</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LPL</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lastRenderedPageBreak/>
                    <w:t>GnSt</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w:t>
                  </w:r>
                </w:p>
                <w:p w:rsidR="00D65B3C" w:rsidRPr="007E0EA8" w:rsidRDefault="00D65B3C" w:rsidP="00D65B3C">
                  <w:pPr>
                    <w:pStyle w:val="TableParagraph"/>
                    <w:spacing w:before="58"/>
                    <w:ind w:left="108"/>
                    <w:rPr>
                      <w:sz w:val="20"/>
                      <w:szCs w:val="20"/>
                      <w:lang w:val="mn-MN"/>
                    </w:rPr>
                  </w:pPr>
                  <w:r w:rsidRPr="007E0EA8">
                    <w:rPr>
                      <w:sz w:val="20"/>
                      <w:szCs w:val="20"/>
                      <w:lang w:val="mn-MN"/>
                    </w:rPr>
                    <w:t>(RotatingMachineStateKind)</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M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OpNoLod</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M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RotDir</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w:t>
                  </w:r>
                </w:p>
                <w:p w:rsidR="00D65B3C" w:rsidRPr="007E0EA8" w:rsidRDefault="00D65B3C" w:rsidP="00D65B3C">
                  <w:pPr>
                    <w:pStyle w:val="TableParagraph"/>
                    <w:spacing w:before="58"/>
                    <w:ind w:left="108"/>
                    <w:rPr>
                      <w:sz w:val="20"/>
                      <w:szCs w:val="20"/>
                      <w:lang w:val="mn-MN"/>
                    </w:rPr>
                  </w:pPr>
                  <w:r w:rsidRPr="007E0EA8">
                    <w:rPr>
                      <w:sz w:val="20"/>
                      <w:szCs w:val="20"/>
                      <w:lang w:val="mn-MN"/>
                    </w:rPr>
                    <w:t>(RotationalDirectionKind)</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M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OpUnExt</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M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OpOvExt</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M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LosOil</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LosVac</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PresAlm</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EEHealth</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 (HealthKind)</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EquipmentInterfaceLN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OpTmh</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INS</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EquipmentInterfaceLN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Blk</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FunctionLN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ClcExp</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40" w:type="dxa"/>
                </w:tcPr>
                <w:p w:rsidR="00D65B3C" w:rsidRPr="007E0EA8" w:rsidRDefault="00D65B3C" w:rsidP="00D65B3C">
                  <w:pPr>
                    <w:pStyle w:val="TableParagraph"/>
                    <w:spacing w:before="58"/>
                    <w:ind w:left="108"/>
                    <w:rPr>
                      <w:sz w:val="20"/>
                      <w:szCs w:val="20"/>
                      <w:lang w:val="mn-MN"/>
                    </w:rPr>
                  </w:pPr>
                  <w:r w:rsidRPr="007E0EA8">
                    <w:rPr>
                      <w:sz w:val="20"/>
                      <w:szCs w:val="20"/>
                      <w:lang w:val="mn-MN"/>
                    </w:rPr>
                    <w:t>T</w:t>
                  </w: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Beh</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w:t>
                  </w:r>
                </w:p>
                <w:p w:rsidR="00D65B3C" w:rsidRPr="007E0EA8" w:rsidRDefault="00D65B3C" w:rsidP="00D65B3C">
                  <w:pPr>
                    <w:pStyle w:val="TableParagraph"/>
                    <w:spacing w:before="58"/>
                    <w:ind w:left="108"/>
                    <w:rPr>
                      <w:sz w:val="20"/>
                      <w:szCs w:val="20"/>
                      <w:lang w:val="mn-MN"/>
                    </w:rPr>
                  </w:pPr>
                  <w:r w:rsidRPr="007E0EA8">
                    <w:rPr>
                      <w:sz w:val="20"/>
                      <w:szCs w:val="20"/>
                      <w:lang w:val="mn-MN"/>
                    </w:rPr>
                    <w:t>(BehaviourModeKind)</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M / M</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Health</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ENS (HealthKind)</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Mir</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SPS</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MOcond(1) / MOcond(1)</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 xml:space="preserve">Хэмжсэн ба хэмжээс утгууд </w:t>
                  </w:r>
                </w:p>
              </w:tc>
            </w:tr>
            <w:tr w:rsidR="00D65B3C" w:rsidRPr="007E0EA8" w:rsidTr="00D65B3C">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GnSpd</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MV</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hAnsi="Arial" w:cs="Arial"/>
                      <w:b/>
                      <w:sz w:val="20"/>
                      <w:szCs w:val="20"/>
                      <w:lang w:val="mn-MN"/>
                    </w:rPr>
                    <w:t xml:space="preserve">Удирдлагууд  </w:t>
                  </w:r>
                </w:p>
              </w:tc>
            </w:tr>
            <w:tr w:rsidR="00D65B3C" w:rsidRPr="007E0EA8" w:rsidTr="00E85BC2">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EmgStop</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40" w:type="dxa"/>
                </w:tcPr>
                <w:p w:rsidR="00D65B3C" w:rsidRPr="007E0EA8" w:rsidRDefault="00D65B3C" w:rsidP="00D65B3C">
                  <w:pPr>
                    <w:pStyle w:val="TableParagraph"/>
                    <w:spacing w:before="58"/>
                    <w:ind w:left="108"/>
                    <w:rPr>
                      <w:sz w:val="20"/>
                      <w:szCs w:val="20"/>
                      <w:lang w:val="mn-MN"/>
                    </w:rPr>
                  </w:pPr>
                  <w:r w:rsidRPr="007E0EA8">
                    <w:rPr>
                      <w:sz w:val="20"/>
                      <w:szCs w:val="20"/>
                      <w:lang w:val="mn-MN"/>
                    </w:rPr>
                    <w:t>T</w:t>
                  </w: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(удирдах боломжтой) үнэн утга</w:t>
                  </w:r>
                  <w:r w:rsidR="002403B6" w:rsidRPr="007E0EA8">
                    <w:rPr>
                      <w:sz w:val="20"/>
                      <w:szCs w:val="20"/>
                      <w:lang w:val="mn-MN"/>
                    </w:rPr>
                    <w:t>ар ажиллуулах нь гэнэтийн асуудл</w:t>
                  </w:r>
                  <w:r w:rsidRPr="007E0EA8">
                    <w:rPr>
                      <w:sz w:val="20"/>
                      <w:szCs w:val="20"/>
                      <w:lang w:val="mn-MN"/>
                    </w:rPr>
                    <w:t>аас болж генератор зогсоход хүргэнэ; худал утгатай ажиллахыг хориглоно. Төлөвийн утгыг өөрчлөх нь дотоод асуудал юм.</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GnCtl</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DPC</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DExt</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AuxSco</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VArR</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VArL</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ZGEN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CmdBlk</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CmdEquipmentInterfaceLN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F</w:t>
                  </w:r>
                </w:p>
              </w:tc>
            </w:tr>
            <w:tr w:rsidR="00D65B3C" w:rsidRPr="007E0EA8" w:rsidTr="00E85BC2">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ClcStr</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SPC</w:t>
                  </w:r>
                </w:p>
              </w:tc>
              <w:tc>
                <w:tcPr>
                  <w:tcW w:w="440" w:type="dxa"/>
                </w:tcPr>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1351" w:type="dxa"/>
                </w:tcPr>
                <w:p w:rsidR="00D65B3C" w:rsidRPr="007E0EA8" w:rsidRDefault="00D65B3C" w:rsidP="00D65B3C">
                  <w:pPr>
                    <w:pStyle w:val="TableParagraph"/>
                    <w:spacing w:before="58"/>
                    <w:ind w:left="108"/>
                    <w:rPr>
                      <w:sz w:val="20"/>
                      <w:szCs w:val="20"/>
                      <w:lang w:val="mn-MN"/>
                    </w:rPr>
                  </w:pPr>
                  <w:r w:rsidRPr="007E0EA8">
                    <w:rPr>
                      <w:sz w:val="20"/>
                      <w:szCs w:val="20"/>
                      <w:lang w:val="mn-MN"/>
                    </w:rPr>
                    <w:t>Mod</w:t>
                  </w:r>
                </w:p>
              </w:tc>
              <w:tc>
                <w:tcPr>
                  <w:tcW w:w="2742" w:type="dxa"/>
                </w:tcPr>
                <w:p w:rsidR="00D65B3C" w:rsidRPr="007E0EA8" w:rsidRDefault="00D65B3C" w:rsidP="00D65B3C">
                  <w:pPr>
                    <w:pStyle w:val="TableParagraph"/>
                    <w:spacing w:before="58"/>
                    <w:ind w:left="108"/>
                    <w:rPr>
                      <w:sz w:val="20"/>
                      <w:szCs w:val="20"/>
                      <w:lang w:val="mn-MN"/>
                    </w:rPr>
                  </w:pPr>
                  <w:r w:rsidRPr="007E0EA8">
                    <w:rPr>
                      <w:sz w:val="20"/>
                      <w:szCs w:val="20"/>
                      <w:lang w:val="mn-MN"/>
                    </w:rPr>
                    <w:t>ENC</w:t>
                  </w:r>
                </w:p>
                <w:p w:rsidR="00D65B3C" w:rsidRPr="007E0EA8" w:rsidRDefault="00D65B3C" w:rsidP="00D65B3C">
                  <w:pPr>
                    <w:pStyle w:val="TableParagraph"/>
                    <w:spacing w:before="58"/>
                    <w:ind w:left="108"/>
                    <w:rPr>
                      <w:sz w:val="20"/>
                      <w:szCs w:val="20"/>
                      <w:lang w:val="mn-MN"/>
                    </w:rPr>
                  </w:pPr>
                  <w:r w:rsidRPr="007E0EA8">
                    <w:rPr>
                      <w:sz w:val="20"/>
                      <w:szCs w:val="20"/>
                      <w:lang w:val="mn-MN"/>
                    </w:rPr>
                    <w:t>(BehaviourModeKind)</w:t>
                  </w:r>
                </w:p>
                <w:p w:rsidR="00D65B3C" w:rsidRPr="007E0EA8" w:rsidRDefault="00D65B3C" w:rsidP="00D65B3C">
                  <w:pPr>
                    <w:pStyle w:val="TableParagraph"/>
                    <w:spacing w:before="58"/>
                    <w:ind w:left="108"/>
                    <w:rPr>
                      <w:sz w:val="20"/>
                      <w:szCs w:val="20"/>
                      <w:lang w:val="mn-MN"/>
                    </w:rPr>
                  </w:pPr>
                </w:p>
                <w:p w:rsidR="00D65B3C" w:rsidRPr="007E0EA8" w:rsidRDefault="00D65B3C" w:rsidP="00D65B3C">
                  <w:pPr>
                    <w:pStyle w:val="TableParagraph"/>
                    <w:spacing w:before="58"/>
                    <w:ind w:left="108"/>
                    <w:rPr>
                      <w:sz w:val="20"/>
                      <w:szCs w:val="20"/>
                      <w:lang w:val="mn-MN"/>
                    </w:rPr>
                  </w:pPr>
                </w:p>
              </w:tc>
              <w:tc>
                <w:tcPr>
                  <w:tcW w:w="440" w:type="dxa"/>
                </w:tcPr>
                <w:p w:rsidR="00D65B3C" w:rsidRPr="007E0EA8" w:rsidRDefault="00D65B3C" w:rsidP="00D65B3C">
                  <w:pPr>
                    <w:pStyle w:val="TableParagraph"/>
                    <w:spacing w:before="58"/>
                    <w:ind w:left="108"/>
                    <w:rPr>
                      <w:sz w:val="20"/>
                      <w:szCs w:val="20"/>
                      <w:lang w:val="mn-MN"/>
                    </w:rPr>
                  </w:pPr>
                </w:p>
                <w:p w:rsidR="00D65B3C" w:rsidRPr="007E0EA8" w:rsidRDefault="00D65B3C" w:rsidP="00D65B3C">
                  <w:pPr>
                    <w:pStyle w:val="TableParagraph"/>
                    <w:spacing w:before="58"/>
                    <w:ind w:left="108"/>
                    <w:rPr>
                      <w:sz w:val="20"/>
                      <w:szCs w:val="20"/>
                      <w:lang w:val="mn-MN"/>
                    </w:rPr>
                  </w:pPr>
                </w:p>
              </w:tc>
              <w:tc>
                <w:tcPr>
                  <w:tcW w:w="2729" w:type="dxa"/>
                </w:tcPr>
                <w:p w:rsidR="00D65B3C" w:rsidRPr="007E0EA8" w:rsidRDefault="00D65B3C" w:rsidP="00D65B3C">
                  <w:pPr>
                    <w:pStyle w:val="TableParagraph"/>
                    <w:spacing w:before="58"/>
                    <w:ind w:left="108"/>
                    <w:rPr>
                      <w:sz w:val="20"/>
                      <w:szCs w:val="20"/>
                      <w:lang w:val="mn-MN"/>
                    </w:rPr>
                  </w:pPr>
                  <w:r w:rsidRPr="007E0EA8">
                    <w:rPr>
                      <w:sz w:val="20"/>
                      <w:szCs w:val="20"/>
                      <w:lang w:val="mn-MN"/>
                    </w:rPr>
                    <w:t>хуулж авсан: DomainLN</w:t>
                  </w:r>
                </w:p>
                <w:p w:rsidR="00D65B3C" w:rsidRPr="007E0EA8" w:rsidRDefault="00D65B3C" w:rsidP="00D65B3C">
                  <w:pPr>
                    <w:pStyle w:val="TableParagraph"/>
                    <w:spacing w:before="58"/>
                    <w:ind w:left="108"/>
                    <w:rPr>
                      <w:sz w:val="20"/>
                      <w:szCs w:val="20"/>
                      <w:lang w:val="mn-MN"/>
                    </w:rPr>
                  </w:pPr>
                </w:p>
              </w:tc>
              <w:tc>
                <w:tcPr>
                  <w:tcW w:w="1859" w:type="dxa"/>
                </w:tcPr>
                <w:p w:rsidR="00D65B3C" w:rsidRPr="007E0EA8" w:rsidRDefault="00D65B3C" w:rsidP="00D65B3C">
                  <w:pPr>
                    <w:pStyle w:val="TableParagraph"/>
                    <w:spacing w:before="58"/>
                    <w:ind w:left="108"/>
                    <w:rPr>
                      <w:sz w:val="20"/>
                      <w:szCs w:val="20"/>
                      <w:lang w:val="mn-MN"/>
                    </w:rPr>
                  </w:pPr>
                  <w:r w:rsidRPr="007E0EA8">
                    <w:rPr>
                      <w:sz w:val="20"/>
                      <w:szCs w:val="20"/>
                      <w:lang w:val="mn-MN"/>
                    </w:rPr>
                    <w:t>O / O</w:t>
                  </w:r>
                </w:p>
              </w:tc>
            </w:tr>
            <w:tr w:rsidR="00D65B3C" w:rsidRPr="007E0EA8" w:rsidTr="00E85BC2">
              <w:tc>
                <w:tcPr>
                  <w:tcW w:w="9121" w:type="dxa"/>
                  <w:gridSpan w:val="5"/>
                </w:tcPr>
                <w:p w:rsidR="00D65B3C" w:rsidRPr="007E0EA8" w:rsidRDefault="00D65B3C" w:rsidP="00D65B3C">
                  <w:pPr>
                    <w:jc w:val="center"/>
                    <w:rPr>
                      <w:rFonts w:ascii="Arial" w:hAnsi="Arial" w:cs="Arial"/>
                      <w:b/>
                      <w:sz w:val="20"/>
                      <w:szCs w:val="20"/>
                      <w:lang w:val="mn-MN"/>
                    </w:rPr>
                  </w:pPr>
                  <w:r w:rsidRPr="007E0EA8">
                    <w:rPr>
                      <w:rFonts w:ascii="Arial" w:eastAsia="Arial" w:hAnsi="Arial" w:cs="Arial"/>
                      <w:b/>
                      <w:bCs/>
                      <w:sz w:val="20"/>
                      <w:szCs w:val="20"/>
                      <w:lang w:val="mn-MN"/>
                    </w:rPr>
                    <w:t>ZGENExt</w:t>
                  </w:r>
                </w:p>
              </w:tc>
            </w:tr>
            <w:tr w:rsidR="00D65B3C" w:rsidRPr="007E0EA8" w:rsidTr="00E85BC2">
              <w:tc>
                <w:tcPr>
                  <w:tcW w:w="1351"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742"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Нийтлэг өгөгдлийн анги</w:t>
                  </w:r>
                </w:p>
              </w:tc>
              <w:tc>
                <w:tcPr>
                  <w:tcW w:w="440"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T</w:t>
                  </w:r>
                </w:p>
              </w:tc>
              <w:tc>
                <w:tcPr>
                  <w:tcW w:w="2729" w:type="dxa"/>
                </w:tcPr>
                <w:p w:rsidR="00D65B3C" w:rsidRPr="007E0EA8" w:rsidRDefault="00D65B3C" w:rsidP="00D65B3C">
                  <w:pPr>
                    <w:pStyle w:val="TableParagraph"/>
                    <w:spacing w:before="58"/>
                    <w:ind w:left="108" w:right="1648"/>
                    <w:rPr>
                      <w:b/>
                      <w:sz w:val="20"/>
                      <w:szCs w:val="20"/>
                      <w:lang w:val="mn-MN"/>
                    </w:rPr>
                  </w:pPr>
                  <w:r w:rsidRPr="007E0EA8">
                    <w:rPr>
                      <w:b/>
                      <w:sz w:val="20"/>
                      <w:szCs w:val="20"/>
                      <w:lang w:val="mn-MN"/>
                    </w:rPr>
                    <w:t>Тайлбар</w:t>
                  </w:r>
                </w:p>
              </w:tc>
              <w:tc>
                <w:tcPr>
                  <w:tcW w:w="1859" w:type="dxa"/>
                </w:tcPr>
                <w:p w:rsidR="00D65B3C" w:rsidRPr="007E0EA8" w:rsidRDefault="00D65B3C" w:rsidP="00D65B3C">
                  <w:pPr>
                    <w:pStyle w:val="TableParagraph"/>
                    <w:spacing w:before="58"/>
                    <w:ind w:left="108"/>
                    <w:rPr>
                      <w:b/>
                      <w:sz w:val="20"/>
                      <w:szCs w:val="20"/>
                      <w:lang w:val="mn-MN"/>
                    </w:rPr>
                  </w:pPr>
                  <w:r w:rsidRPr="007E0EA8">
                    <w:rPr>
                      <w:b/>
                      <w:sz w:val="20"/>
                      <w:szCs w:val="20"/>
                      <w:lang w:val="mn-MN"/>
                    </w:rPr>
                    <w:t>PresCondnds/ds</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Тохируулгууд</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OpFailSt</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w:t>
                  </w:r>
                </w:p>
                <w:p w:rsidR="00E85BC2" w:rsidRPr="007E0EA8" w:rsidRDefault="00E85BC2" w:rsidP="00E85BC2">
                  <w:pPr>
                    <w:pStyle w:val="TableParagraph"/>
                    <w:spacing w:before="58"/>
                    <w:ind w:left="108"/>
                    <w:rPr>
                      <w:sz w:val="20"/>
                      <w:szCs w:val="20"/>
                      <w:lang w:val="mn-MN"/>
                    </w:rPr>
                  </w:pPr>
                  <w:r w:rsidRPr="007E0EA8">
                    <w:rPr>
                      <w:sz w:val="20"/>
                      <w:szCs w:val="20"/>
                      <w:lang w:val="mn-MN"/>
                    </w:rPr>
                    <w:t>(</w:t>
                  </w:r>
                  <w:hyperlink r:id="rId114" w:anchor="_bookmark291" w:history="1">
                    <w:r w:rsidRPr="007E0EA8">
                      <w:rPr>
                        <w:sz w:val="20"/>
                        <w:szCs w:val="20"/>
                        <w:lang w:val="mn-MN"/>
                      </w:rPr>
                      <w:t>OperationFailureMod</w:t>
                    </w:r>
                  </w:hyperlink>
                  <w:hyperlink r:id="rId115" w:anchor="_bookmark291" w:history="1">
                    <w:r w:rsidRPr="007E0EA8">
                      <w:rPr>
                        <w:sz w:val="20"/>
                        <w:szCs w:val="20"/>
                        <w:lang w:val="mn-MN"/>
                      </w:rPr>
                      <w:t>eKind)</w:t>
                    </w:r>
                  </w:hyperlink>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Ажиллагааны доголдлын горимын төлөв</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DmdW</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ZGEN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WRtg</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ZGEN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VARtg</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ZGEN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VRtg</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ZGEN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BlkRef</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ORG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FunctionLN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Omulti / F</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ClcMth</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w:t>
                  </w:r>
                </w:p>
                <w:p w:rsidR="00E85BC2" w:rsidRPr="007E0EA8" w:rsidRDefault="00E85BC2" w:rsidP="00E85BC2">
                  <w:pPr>
                    <w:pStyle w:val="TableParagraph"/>
                    <w:spacing w:before="58"/>
                    <w:ind w:left="108"/>
                    <w:rPr>
                      <w:sz w:val="20"/>
                      <w:szCs w:val="20"/>
                      <w:lang w:val="mn-MN"/>
                    </w:rPr>
                  </w:pPr>
                  <w:r w:rsidRPr="007E0EA8">
                    <w:rPr>
                      <w:sz w:val="20"/>
                      <w:szCs w:val="20"/>
                      <w:lang w:val="mn-MN"/>
                    </w:rPr>
                    <w:t>(CalcMethodKind)</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M</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ClcMod</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 (CalcModeKind)</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ClcIntvTyp</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w:t>
                  </w:r>
                </w:p>
                <w:p w:rsidR="00E85BC2" w:rsidRPr="007E0EA8" w:rsidRDefault="00E85BC2" w:rsidP="00E85BC2">
                  <w:pPr>
                    <w:pStyle w:val="TableParagraph"/>
                    <w:spacing w:before="58"/>
                    <w:ind w:left="108"/>
                    <w:rPr>
                      <w:sz w:val="20"/>
                      <w:szCs w:val="20"/>
                      <w:lang w:val="mn-MN"/>
                    </w:rPr>
                  </w:pPr>
                  <w:r w:rsidRPr="007E0EA8">
                    <w:rPr>
                      <w:sz w:val="20"/>
                      <w:szCs w:val="20"/>
                      <w:lang w:val="mn-MN"/>
                    </w:rPr>
                    <w:t>(CalcIntervalKind)</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ClcIntvPer</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lastRenderedPageBreak/>
                    <w:t>NumSubIntv</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ClcRfTyp</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w:t>
                  </w:r>
                </w:p>
                <w:p w:rsidR="00E85BC2" w:rsidRPr="007E0EA8" w:rsidRDefault="00E85BC2" w:rsidP="00E85BC2">
                  <w:pPr>
                    <w:pStyle w:val="TableParagraph"/>
                    <w:spacing w:before="58"/>
                    <w:ind w:left="108"/>
                    <w:rPr>
                      <w:sz w:val="20"/>
                      <w:szCs w:val="20"/>
                      <w:lang w:val="mn-MN"/>
                    </w:rPr>
                  </w:pPr>
                  <w:r w:rsidRPr="007E0EA8">
                    <w:rPr>
                      <w:sz w:val="20"/>
                      <w:szCs w:val="20"/>
                      <w:lang w:val="mn-MN"/>
                    </w:rPr>
                    <w:t>(CalcIntervalKind)</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ClcRfPer</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ClcSrc</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ORG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F / M</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ClcNxtTmms</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InSyn</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ORG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51"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InRef</w:t>
                  </w:r>
                </w:p>
              </w:tc>
              <w:tc>
                <w:tcPr>
                  <w:tcW w:w="2742" w:type="dxa"/>
                </w:tcPr>
                <w:p w:rsidR="00E85BC2" w:rsidRPr="007E0EA8" w:rsidRDefault="00E85BC2" w:rsidP="00E85BC2">
                  <w:pPr>
                    <w:pStyle w:val="TableParagraph"/>
                    <w:spacing w:before="58"/>
                    <w:ind w:left="108"/>
                    <w:rPr>
                      <w:sz w:val="20"/>
                      <w:szCs w:val="20"/>
                      <w:lang w:val="mn-MN"/>
                    </w:rPr>
                  </w:pPr>
                  <w:r w:rsidRPr="007E0EA8">
                    <w:rPr>
                      <w:sz w:val="20"/>
                      <w:szCs w:val="20"/>
                      <w:lang w:val="mn-MN"/>
                    </w:rPr>
                    <w:t>ORG</w:t>
                  </w:r>
                </w:p>
              </w:tc>
              <w:tc>
                <w:tcPr>
                  <w:tcW w:w="440" w:type="dxa"/>
                </w:tcPr>
                <w:p w:rsidR="00E85BC2" w:rsidRPr="007E0EA8" w:rsidRDefault="00E85BC2" w:rsidP="00E85BC2">
                  <w:pPr>
                    <w:pStyle w:val="TableParagraph"/>
                    <w:spacing w:before="58"/>
                    <w:ind w:left="108"/>
                    <w:rPr>
                      <w:sz w:val="20"/>
                      <w:szCs w:val="20"/>
                      <w:lang w:val="mn-MN"/>
                    </w:rPr>
                  </w:pPr>
                </w:p>
              </w:tc>
              <w:tc>
                <w:tcPr>
                  <w:tcW w:w="2729"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DomainLN</w:t>
                  </w:r>
                </w:p>
              </w:tc>
              <w:tc>
                <w:tcPr>
                  <w:tcW w:w="185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Omulti / Omulti</w:t>
                  </w:r>
                </w:p>
              </w:tc>
            </w:tr>
          </w:tbl>
          <w:p w:rsidR="00D65B3C" w:rsidRPr="007E0EA8" w:rsidRDefault="00D65B3C" w:rsidP="00D65B3C">
            <w:pPr>
              <w:pStyle w:val="HTMLPreformatted"/>
              <w:jc w:val="both"/>
              <w:rPr>
                <w:rFonts w:ascii="Arial" w:eastAsia="Arial" w:hAnsi="Arial" w:cs="Arial"/>
                <w:b/>
                <w:bCs/>
                <w:lang w:val="mn-MN"/>
              </w:rPr>
            </w:pPr>
          </w:p>
          <w:p w:rsidR="00E85BC2" w:rsidRPr="007E0EA8" w:rsidRDefault="00E85BC2" w:rsidP="00E85BC2">
            <w:pPr>
              <w:pStyle w:val="HTMLPreformatted"/>
              <w:jc w:val="both"/>
              <w:rPr>
                <w:rFonts w:ascii="Arial" w:eastAsia="Arial" w:hAnsi="Arial" w:cs="Arial"/>
                <w:b/>
                <w:bCs/>
                <w:sz w:val="24"/>
                <w:szCs w:val="24"/>
                <w:lang w:val="mn-MN"/>
              </w:rPr>
            </w:pPr>
          </w:p>
          <w:p w:rsidR="00E85BC2" w:rsidRPr="007E0EA8" w:rsidRDefault="00E85BC2" w:rsidP="00E85BC2">
            <w:pPr>
              <w:jc w:val="center"/>
              <w:rPr>
                <w:rFonts w:ascii="Arial" w:hAnsi="Arial" w:cs="Arial"/>
                <w:b/>
                <w:lang w:val="mn-MN"/>
              </w:rPr>
            </w:pPr>
            <w:r w:rsidRPr="007E0EA8">
              <w:rPr>
                <w:rFonts w:ascii="Arial" w:hAnsi="Arial" w:cs="Arial"/>
                <w:b/>
                <w:lang w:val="mn-MN"/>
              </w:rPr>
              <w:t>Table 26 – Data objects of ZGENExt</w:t>
            </w:r>
          </w:p>
          <w:p w:rsidR="00E85BC2" w:rsidRPr="007E0EA8" w:rsidRDefault="00E85BC2" w:rsidP="00E85BC2">
            <w:pPr>
              <w:jc w:val="center"/>
              <w:rPr>
                <w:rFonts w:ascii="Arial" w:hAnsi="Arial" w:cs="Arial"/>
                <w:b/>
                <w:lang w:val="mn-MN"/>
              </w:rPr>
            </w:pPr>
          </w:p>
          <w:tbl>
            <w:tblPr>
              <w:tblStyle w:val="TableGrid"/>
              <w:tblW w:w="0" w:type="auto"/>
              <w:tblLook w:val="04A0" w:firstRow="1" w:lastRow="0" w:firstColumn="1" w:lastColumn="0" w:noHBand="0" w:noVBand="1"/>
            </w:tblPr>
            <w:tblGrid>
              <w:gridCol w:w="1548"/>
              <w:gridCol w:w="2379"/>
              <w:gridCol w:w="484"/>
              <w:gridCol w:w="2805"/>
              <w:gridCol w:w="1905"/>
            </w:tblGrid>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ZGENExt</w:t>
                  </w:r>
                </w:p>
              </w:tc>
            </w:tr>
            <w:tr w:rsidR="00E85BC2" w:rsidRPr="007E0EA8" w:rsidTr="00E85BC2">
              <w:tc>
                <w:tcPr>
                  <w:tcW w:w="1548"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Data object name</w:t>
                  </w:r>
                </w:p>
              </w:tc>
              <w:tc>
                <w:tcPr>
                  <w:tcW w:w="2379"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Common data class</w:t>
                  </w:r>
                </w:p>
              </w:tc>
              <w:tc>
                <w:tcPr>
                  <w:tcW w:w="484"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T</w:t>
                  </w:r>
                </w:p>
              </w:tc>
              <w:tc>
                <w:tcPr>
                  <w:tcW w:w="2805"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Explanation</w:t>
                  </w:r>
                </w:p>
              </w:tc>
              <w:tc>
                <w:tcPr>
                  <w:tcW w:w="1905"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PresCond nds/ds</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Description</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EEName</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DPL</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NamPlt</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LPL</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GnSt</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ENS</w:t>
                  </w:r>
                </w:p>
                <w:p w:rsidR="00E85BC2" w:rsidRPr="007E0EA8" w:rsidRDefault="00E85BC2" w:rsidP="00E85BC2">
                  <w:pPr>
                    <w:pStyle w:val="TableParagraph"/>
                    <w:spacing w:before="58"/>
                    <w:ind w:left="108"/>
                    <w:rPr>
                      <w:sz w:val="20"/>
                      <w:szCs w:val="20"/>
                      <w:lang w:val="mn-MN"/>
                    </w:rPr>
                  </w:pPr>
                  <w:r w:rsidRPr="007E0EA8">
                    <w:rPr>
                      <w:sz w:val="20"/>
                      <w:szCs w:val="20"/>
                      <w:lang w:val="mn-MN"/>
                    </w:rPr>
                    <w:t>(RotatingMachineStat eKind)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M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OpNoLod</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M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RotDir</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ENS</w:t>
                  </w:r>
                </w:p>
                <w:p w:rsidR="00E85BC2" w:rsidRPr="007E0EA8" w:rsidRDefault="00E85BC2" w:rsidP="00E85BC2">
                  <w:pPr>
                    <w:pStyle w:val="TableParagraph"/>
                    <w:spacing w:before="58"/>
                    <w:ind w:left="108"/>
                    <w:rPr>
                      <w:sz w:val="20"/>
                      <w:szCs w:val="20"/>
                      <w:lang w:val="mn-MN"/>
                    </w:rPr>
                  </w:pPr>
                  <w:r w:rsidRPr="007E0EA8">
                    <w:rPr>
                      <w:sz w:val="20"/>
                      <w:szCs w:val="20"/>
                      <w:lang w:val="mn-MN"/>
                    </w:rPr>
                    <w:t>(RotationalDirectionK 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M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OpUnExt</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M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OpOvExt</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M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LosOil</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LosVac</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PresAlm</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EEHealth</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ENS (HealthKind)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OpTmh</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Blk</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FunctionLN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ClcExp</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r w:rsidRPr="007E0EA8">
                    <w:rPr>
                      <w:sz w:val="20"/>
                      <w:szCs w:val="20"/>
                      <w:lang w:val="mn-MN"/>
                    </w:rPr>
                    <w:t>T</w:t>
                  </w: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Beh</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ENS</w:t>
                  </w:r>
                </w:p>
                <w:p w:rsidR="00E85BC2" w:rsidRPr="007E0EA8" w:rsidRDefault="00E85BC2" w:rsidP="00E85BC2">
                  <w:pPr>
                    <w:pStyle w:val="TableParagraph"/>
                    <w:spacing w:before="58"/>
                    <w:ind w:left="108"/>
                    <w:rPr>
                      <w:sz w:val="20"/>
                      <w:szCs w:val="20"/>
                      <w:lang w:val="mn-MN"/>
                    </w:rPr>
                  </w:pPr>
                  <w:r w:rsidRPr="007E0EA8">
                    <w:rPr>
                      <w:sz w:val="20"/>
                      <w:szCs w:val="20"/>
                      <w:lang w:val="mn-MN"/>
                    </w:rPr>
                    <w:t>(BehaviourModeKind)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M / M</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Health</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ENS (HealthKind)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Mir</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MOcond(1) / MOcond(1)</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 xml:space="preserve">Measured and metered values </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GnSpd</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 xml:space="preserve">Controls  </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EmgStop</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SPC</w:t>
                  </w:r>
                </w:p>
              </w:tc>
              <w:tc>
                <w:tcPr>
                  <w:tcW w:w="484" w:type="dxa"/>
                </w:tcPr>
                <w:p w:rsidR="00E85BC2" w:rsidRPr="007E0EA8" w:rsidRDefault="00E85BC2" w:rsidP="00E85BC2">
                  <w:pPr>
                    <w:pStyle w:val="TableParagraph"/>
                    <w:spacing w:before="58"/>
                    <w:ind w:left="108"/>
                    <w:rPr>
                      <w:sz w:val="20"/>
                      <w:szCs w:val="20"/>
                      <w:lang w:val="mn-MN"/>
                    </w:rPr>
                  </w:pPr>
                  <w:r w:rsidRPr="007E0EA8">
                    <w:rPr>
                      <w:sz w:val="20"/>
                      <w:szCs w:val="20"/>
                      <w:lang w:val="mn-MN"/>
                    </w:rPr>
                    <w:t>T</w:t>
                  </w: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(controllable) Operating with value true initiates stopping the generator due to emergency issue; operating with value false is ignored. The change of its status value is a local issue.</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GnCtl</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DPC</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DExt</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SPC</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AuxSco</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SPC</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VArR</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SPC</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VArL</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SPC</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CmdBlk</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SPC</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CmdEquipmentInterfaceLN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ClcStr</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SPC</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Mod</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ENC</w:t>
                  </w:r>
                </w:p>
                <w:p w:rsidR="00E85BC2" w:rsidRPr="007E0EA8" w:rsidRDefault="00E85BC2" w:rsidP="00E85BC2">
                  <w:pPr>
                    <w:pStyle w:val="TableParagraph"/>
                    <w:spacing w:before="58"/>
                    <w:ind w:left="108"/>
                    <w:rPr>
                      <w:sz w:val="20"/>
                      <w:szCs w:val="20"/>
                      <w:lang w:val="mn-MN"/>
                    </w:rPr>
                  </w:pPr>
                  <w:r w:rsidRPr="007E0EA8">
                    <w:rPr>
                      <w:sz w:val="20"/>
                      <w:szCs w:val="20"/>
                      <w:lang w:val="mn-MN"/>
                    </w:rPr>
                    <w:t>(BehaviourModeKind)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lastRenderedPageBreak/>
                    <w:t>ZGENExt</w:t>
                  </w:r>
                </w:p>
              </w:tc>
            </w:tr>
            <w:tr w:rsidR="00E85BC2" w:rsidRPr="007E0EA8" w:rsidTr="00E85BC2">
              <w:tc>
                <w:tcPr>
                  <w:tcW w:w="1548"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Data object name</w:t>
                  </w:r>
                </w:p>
              </w:tc>
              <w:tc>
                <w:tcPr>
                  <w:tcW w:w="2379"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Common data class</w:t>
                  </w:r>
                </w:p>
              </w:tc>
              <w:tc>
                <w:tcPr>
                  <w:tcW w:w="484"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T</w:t>
                  </w:r>
                </w:p>
              </w:tc>
              <w:tc>
                <w:tcPr>
                  <w:tcW w:w="2805"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Explanation</w:t>
                  </w:r>
                </w:p>
              </w:tc>
              <w:tc>
                <w:tcPr>
                  <w:tcW w:w="1905"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PresCond nds/ds</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 xml:space="preserve">Settings  </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OpFailSt</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w:t>
                  </w:r>
                </w:p>
                <w:p w:rsidR="00E85BC2" w:rsidRPr="007E0EA8" w:rsidRDefault="00E85BC2" w:rsidP="00E85BC2">
                  <w:pPr>
                    <w:pStyle w:val="TableParagraph"/>
                    <w:spacing w:before="58"/>
                    <w:ind w:left="108"/>
                    <w:rPr>
                      <w:sz w:val="20"/>
                      <w:szCs w:val="20"/>
                      <w:lang w:val="mn-MN"/>
                    </w:rPr>
                  </w:pPr>
                  <w:r w:rsidRPr="007E0EA8">
                    <w:rPr>
                      <w:sz w:val="20"/>
                      <w:szCs w:val="20"/>
                      <w:lang w:val="mn-MN"/>
                    </w:rPr>
                    <w:t>(</w:t>
                  </w:r>
                  <w:hyperlink w:anchor="_bookmark291" w:history="1">
                    <w:r w:rsidRPr="007E0EA8">
                      <w:rPr>
                        <w:sz w:val="20"/>
                        <w:szCs w:val="20"/>
                        <w:lang w:val="mn-MN"/>
                      </w:rPr>
                      <w:t>OperationFailureMod</w:t>
                    </w:r>
                  </w:hyperlink>
                  <w:r w:rsidRPr="007E0EA8">
                    <w:rPr>
                      <w:sz w:val="20"/>
                      <w:szCs w:val="20"/>
                      <w:lang w:val="mn-MN"/>
                    </w:rPr>
                    <w:t xml:space="preserve"> </w:t>
                  </w:r>
                  <w:hyperlink w:anchor="_bookmark291" w:history="1">
                    <w:r w:rsidRPr="007E0EA8">
                      <w:rPr>
                        <w:sz w:val="20"/>
                        <w:szCs w:val="20"/>
                        <w:lang w:val="mn-MN"/>
                      </w:rPr>
                      <w:t>eKind)</w:t>
                    </w:r>
                  </w:hyperlink>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Operation failure mode state</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DmdW</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WRtg</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VARtg</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VRtg</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ZGEN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BlkRef</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ORG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FunctionLN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Omulti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ClcMth</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w:t>
                  </w:r>
                </w:p>
                <w:p w:rsidR="00E85BC2" w:rsidRPr="007E0EA8" w:rsidRDefault="00E85BC2" w:rsidP="00E85BC2">
                  <w:pPr>
                    <w:pStyle w:val="TableParagraph"/>
                    <w:spacing w:before="58"/>
                    <w:ind w:left="108"/>
                    <w:rPr>
                      <w:sz w:val="20"/>
                      <w:szCs w:val="20"/>
                      <w:lang w:val="mn-MN"/>
                    </w:rPr>
                  </w:pPr>
                  <w:r w:rsidRPr="007E0EA8">
                    <w:rPr>
                      <w:sz w:val="20"/>
                      <w:szCs w:val="20"/>
                      <w:lang w:val="mn-MN"/>
                    </w:rPr>
                    <w:t>(CalcMethodKind)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M</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ClcMod</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 (CalcModeKind)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ClcIntvTyp</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w:t>
                  </w:r>
                </w:p>
                <w:p w:rsidR="00E85BC2" w:rsidRPr="007E0EA8" w:rsidRDefault="00E85BC2" w:rsidP="00E85BC2">
                  <w:pPr>
                    <w:pStyle w:val="TableParagraph"/>
                    <w:spacing w:before="58"/>
                    <w:ind w:left="108"/>
                    <w:rPr>
                      <w:sz w:val="20"/>
                      <w:szCs w:val="20"/>
                      <w:lang w:val="mn-MN"/>
                    </w:rPr>
                  </w:pPr>
                  <w:r w:rsidRPr="007E0EA8">
                    <w:rPr>
                      <w:sz w:val="20"/>
                      <w:szCs w:val="20"/>
                      <w:lang w:val="mn-MN"/>
                    </w:rPr>
                    <w:t>(CalcIntervalKind)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ClcIntvPer</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NumSubIntv</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ClcRfTyp</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ENG</w:t>
                  </w:r>
                </w:p>
                <w:p w:rsidR="00E85BC2" w:rsidRPr="007E0EA8" w:rsidRDefault="00E85BC2" w:rsidP="00E85BC2">
                  <w:pPr>
                    <w:pStyle w:val="TableParagraph"/>
                    <w:spacing w:before="58"/>
                    <w:ind w:left="108"/>
                    <w:rPr>
                      <w:sz w:val="20"/>
                      <w:szCs w:val="20"/>
                      <w:lang w:val="mn-MN"/>
                    </w:rPr>
                  </w:pPr>
                  <w:r w:rsidRPr="007E0EA8">
                    <w:rPr>
                      <w:sz w:val="20"/>
                      <w:szCs w:val="20"/>
                      <w:lang w:val="mn-MN"/>
                    </w:rPr>
                    <w:t>(CalcIntervalKind)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ClcRfPer</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ClcSrc</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ORG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F / M</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ClcNxtTmms</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InSyn</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ORG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InRef</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ORG</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Omulti / Omulti</w:t>
                  </w:r>
                </w:p>
              </w:tc>
            </w:tr>
          </w:tbl>
          <w:p w:rsidR="00D65B3C" w:rsidRPr="007E0EA8" w:rsidRDefault="00D65B3C" w:rsidP="00D65B3C">
            <w:pPr>
              <w:pStyle w:val="HTMLPreformatted"/>
              <w:jc w:val="both"/>
              <w:rPr>
                <w:rFonts w:ascii="Arial" w:eastAsia="Arial" w:hAnsi="Arial" w:cs="Arial"/>
                <w:b/>
                <w:bCs/>
                <w:sz w:val="24"/>
                <w:szCs w:val="24"/>
                <w:lang w:val="mn-MN"/>
              </w:rPr>
            </w:pPr>
          </w:p>
          <w:p w:rsidR="00D65B3C" w:rsidRPr="007E0EA8" w:rsidRDefault="00D65B3C" w:rsidP="00D65B3C">
            <w:pPr>
              <w:pStyle w:val="HTMLPreformatted"/>
              <w:jc w:val="both"/>
              <w:rPr>
                <w:rFonts w:ascii="Arial" w:eastAsia="Arial" w:hAnsi="Arial" w:cs="Arial"/>
                <w:b/>
                <w:bCs/>
                <w:sz w:val="24"/>
                <w:szCs w:val="24"/>
                <w:lang w:val="mn-MN"/>
              </w:rPr>
            </w:pPr>
          </w:p>
        </w:tc>
      </w:tr>
    </w:tbl>
    <w:p w:rsidR="00D65B3C" w:rsidRPr="007E0EA8" w:rsidRDefault="00D65B3C"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E85BC2" w:rsidRPr="007E0EA8" w:rsidTr="00E85BC2">
        <w:tc>
          <w:tcPr>
            <w:tcW w:w="4673" w:type="dxa"/>
          </w:tcPr>
          <w:p w:rsidR="00E85BC2" w:rsidRPr="007E0EA8" w:rsidRDefault="00E85BC2" w:rsidP="00E85BC2">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13.8.9</w:t>
            </w:r>
            <w:r w:rsidRPr="007E0EA8">
              <w:rPr>
                <w:rFonts w:ascii="Arial" w:eastAsia="Arial" w:hAnsi="Arial" w:cs="Arial"/>
                <w:b/>
                <w:bCs/>
                <w:sz w:val="24"/>
                <w:szCs w:val="24"/>
                <w:lang w:val="mn-MN"/>
              </w:rPr>
              <w:tab/>
              <w:t xml:space="preserve">ЛЗ: </w:t>
            </w:r>
            <w:r w:rsidR="002403B6" w:rsidRPr="007E0EA8">
              <w:rPr>
                <w:rFonts w:ascii="Arial" w:eastAsia="Arial" w:hAnsi="Arial" w:cs="Arial"/>
                <w:b/>
                <w:bCs/>
                <w:sz w:val="24"/>
                <w:szCs w:val="24"/>
                <w:lang w:val="mn-MN"/>
              </w:rPr>
              <w:t>Өндөр</w:t>
            </w:r>
            <w:r w:rsidRPr="007E0EA8">
              <w:rPr>
                <w:rFonts w:ascii="Arial" w:eastAsia="Arial" w:hAnsi="Arial" w:cs="Arial"/>
                <w:b/>
                <w:bCs/>
                <w:sz w:val="24"/>
                <w:szCs w:val="24"/>
                <w:lang w:val="mn-MN"/>
              </w:rPr>
              <w:t xml:space="preserve"> </w:t>
            </w:r>
            <w:r w:rsidR="002403B6" w:rsidRPr="007E0EA8">
              <w:rPr>
                <w:rFonts w:ascii="Arial" w:eastAsia="Arial" w:hAnsi="Arial" w:cs="Arial"/>
                <w:b/>
                <w:bCs/>
                <w:sz w:val="24"/>
                <w:szCs w:val="24"/>
                <w:lang w:val="mn-MN"/>
              </w:rPr>
              <w:t>хүчдэлийн</w:t>
            </w:r>
            <w:r w:rsidRPr="007E0EA8">
              <w:rPr>
                <w:rFonts w:ascii="Arial" w:eastAsia="Arial" w:hAnsi="Arial" w:cs="Arial"/>
                <w:b/>
                <w:bCs/>
                <w:sz w:val="24"/>
                <w:szCs w:val="24"/>
                <w:lang w:val="mn-MN"/>
              </w:rPr>
              <w:t xml:space="preserve"> шугам Нэр:ZLINExt</w:t>
            </w:r>
          </w:p>
          <w:p w:rsidR="00E85BC2" w:rsidRPr="007E0EA8" w:rsidRDefault="00E85BC2" w:rsidP="00E85BC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ZLIN LN-г өргөтгөх мэдээллийн объектын багц.</w:t>
            </w:r>
          </w:p>
          <w:p w:rsidR="00E85BC2" w:rsidRPr="007E0EA8" w:rsidRDefault="00E85BC2" w:rsidP="00E85BC2">
            <w:pPr>
              <w:pStyle w:val="HTMLPreformatted"/>
              <w:jc w:val="both"/>
              <w:rPr>
                <w:rFonts w:ascii="Arial" w:eastAsia="Arial" w:hAnsi="Arial" w:cs="Arial"/>
                <w:bCs/>
                <w:sz w:val="24"/>
                <w:szCs w:val="24"/>
                <w:lang w:val="mn-MN"/>
              </w:rPr>
            </w:pPr>
          </w:p>
          <w:p w:rsidR="00E85BC2" w:rsidRPr="007E0EA8" w:rsidRDefault="00E85BC2" w:rsidP="00E85BC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логик зангилаа нь бүх физик характеристик бүхий агаарын шугамыг загварчлахад хэрэглэгддэг.</w:t>
            </w:r>
          </w:p>
          <w:p w:rsidR="00E85BC2" w:rsidRPr="007E0EA8" w:rsidRDefault="00E85BC2" w:rsidP="00E85BC2">
            <w:pPr>
              <w:pStyle w:val="HTMLPreformatted"/>
              <w:jc w:val="both"/>
              <w:rPr>
                <w:rFonts w:ascii="Arial" w:eastAsia="Arial" w:hAnsi="Arial" w:cs="Arial"/>
                <w:bCs/>
                <w:sz w:val="24"/>
                <w:szCs w:val="24"/>
                <w:lang w:val="mn-MN"/>
              </w:rPr>
            </w:pPr>
          </w:p>
          <w:p w:rsidR="00E85BC2" w:rsidRPr="007E0EA8" w:rsidRDefault="00E85BC2" w:rsidP="00E85BC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LN </w:t>
            </w:r>
            <w:r w:rsidR="002403B6" w:rsidRPr="007E0EA8">
              <w:rPr>
                <w:rFonts w:ascii="Arial" w:eastAsia="Arial" w:hAnsi="Arial" w:cs="Arial"/>
                <w:bCs/>
                <w:sz w:val="24"/>
                <w:szCs w:val="24"/>
                <w:lang w:val="mn-MN"/>
              </w:rPr>
              <w:t>нэрд</w:t>
            </w:r>
            <w:r w:rsidRPr="007E0EA8">
              <w:rPr>
                <w:rFonts w:ascii="Arial" w:eastAsia="Arial" w:hAnsi="Arial" w:cs="Arial"/>
                <w:bCs/>
                <w:sz w:val="24"/>
                <w:szCs w:val="24"/>
                <w:lang w:val="mn-MN"/>
              </w:rPr>
              <w:t xml:space="preserve"> хавсаргасан "Ext" дагавар нь зөвхөн </w:t>
            </w:r>
            <w:r w:rsidR="002403B6" w:rsidRPr="007E0EA8">
              <w:rPr>
                <w:rFonts w:ascii="Arial" w:eastAsia="Arial" w:hAnsi="Arial" w:cs="Arial"/>
                <w:bCs/>
                <w:sz w:val="24"/>
                <w:szCs w:val="24"/>
                <w:lang w:val="mn-MN"/>
              </w:rPr>
              <w:t>редакцын</w:t>
            </w:r>
            <w:r w:rsidRPr="007E0EA8">
              <w:rPr>
                <w:rFonts w:ascii="Arial" w:eastAsia="Arial" w:hAnsi="Arial" w:cs="Arial"/>
                <w:bCs/>
                <w:sz w:val="24"/>
                <w:szCs w:val="24"/>
                <w:lang w:val="mn-MN"/>
              </w:rPr>
              <w:t xml:space="preserve"> зорилгоор ашиглагддаг бөгөөд бодит загварт байдаггүй.</w:t>
            </w:r>
          </w:p>
          <w:p w:rsidR="00E85BC2" w:rsidRPr="007E0EA8" w:rsidRDefault="00E85BC2" w:rsidP="00E85BC2">
            <w:pPr>
              <w:pStyle w:val="HTMLPreformatted"/>
              <w:jc w:val="both"/>
              <w:rPr>
                <w:rFonts w:ascii="Arial" w:eastAsia="Arial" w:hAnsi="Arial" w:cs="Arial"/>
                <w:bCs/>
                <w:sz w:val="24"/>
                <w:szCs w:val="24"/>
                <w:lang w:val="mn-MN"/>
              </w:rPr>
            </w:pPr>
          </w:p>
          <w:p w:rsidR="00E85BC2" w:rsidRPr="007E0EA8" w:rsidRDefault="00E85BC2" w:rsidP="00E85BC2">
            <w:pPr>
              <w:rPr>
                <w:rFonts w:ascii="Arial" w:hAnsi="Arial" w:cs="Arial"/>
                <w:szCs w:val="24"/>
                <w:lang w:val="mn-MN"/>
              </w:rPr>
            </w:pPr>
            <w:r w:rsidRPr="007E0EA8">
              <w:rPr>
                <w:rFonts w:ascii="Arial" w:eastAsia="Arial" w:hAnsi="Arial" w:cs="Arial"/>
                <w:bCs/>
                <w:szCs w:val="24"/>
                <w:lang w:val="mn-MN"/>
              </w:rPr>
              <w:t>27-р хүснэгтэд ZLINExt-ийн бүх өгөгдлийн объектуудыг харуулдав.</w:t>
            </w:r>
          </w:p>
        </w:tc>
        <w:tc>
          <w:tcPr>
            <w:tcW w:w="4674" w:type="dxa"/>
          </w:tcPr>
          <w:p w:rsidR="00E85BC2" w:rsidRPr="007E0EA8" w:rsidRDefault="00E85BC2" w:rsidP="00E85BC2">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13.8.9 LN: Power overhead line Name: ZLINExt</w:t>
            </w:r>
          </w:p>
          <w:p w:rsidR="00E85BC2" w:rsidRPr="007E0EA8" w:rsidRDefault="00E85BC2" w:rsidP="00E85BC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Set of information objects to extend the ZLIN LN.</w:t>
            </w:r>
          </w:p>
          <w:p w:rsidR="00E85BC2" w:rsidRPr="007E0EA8" w:rsidRDefault="00E85BC2" w:rsidP="00E85BC2">
            <w:pPr>
              <w:pStyle w:val="HTMLPreformatted"/>
              <w:jc w:val="both"/>
              <w:rPr>
                <w:rFonts w:ascii="Arial" w:eastAsia="Arial" w:hAnsi="Arial" w:cs="Arial"/>
                <w:bCs/>
                <w:sz w:val="24"/>
                <w:szCs w:val="24"/>
                <w:lang w:val="mn-MN"/>
              </w:rPr>
            </w:pPr>
          </w:p>
          <w:p w:rsidR="00E85BC2" w:rsidRPr="007E0EA8" w:rsidRDefault="00E85BC2" w:rsidP="00E85BC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logical node is used to model overhead line with all physical characteristics.</w:t>
            </w:r>
          </w:p>
          <w:p w:rsidR="00E85BC2" w:rsidRPr="007E0EA8" w:rsidRDefault="00E85BC2" w:rsidP="00E85BC2">
            <w:pPr>
              <w:pStyle w:val="HTMLPreformatted"/>
              <w:jc w:val="both"/>
              <w:rPr>
                <w:rFonts w:ascii="Arial" w:eastAsia="Arial" w:hAnsi="Arial" w:cs="Arial"/>
                <w:bCs/>
                <w:sz w:val="24"/>
                <w:szCs w:val="24"/>
                <w:lang w:val="mn-MN"/>
              </w:rPr>
            </w:pPr>
          </w:p>
          <w:p w:rsidR="00E85BC2" w:rsidRPr="007E0EA8" w:rsidRDefault="00E85BC2" w:rsidP="00E85BC2">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The "Ext" suffix attached to the LN name is  only there for editorial purpose and is  not present  in the real model.</w:t>
            </w:r>
          </w:p>
          <w:p w:rsidR="00E85BC2" w:rsidRPr="007E0EA8" w:rsidRDefault="00E85BC2" w:rsidP="00E85BC2">
            <w:pPr>
              <w:pStyle w:val="HTMLPreformatted"/>
              <w:jc w:val="both"/>
              <w:rPr>
                <w:rFonts w:ascii="Arial" w:eastAsia="Arial" w:hAnsi="Arial" w:cs="Arial"/>
                <w:bCs/>
                <w:sz w:val="24"/>
                <w:szCs w:val="24"/>
                <w:lang w:val="mn-MN"/>
              </w:rPr>
            </w:pPr>
          </w:p>
          <w:p w:rsidR="00E85BC2" w:rsidRPr="007E0EA8" w:rsidRDefault="00A45F10" w:rsidP="00E85BC2">
            <w:pPr>
              <w:pStyle w:val="HTMLPreformatted"/>
              <w:jc w:val="both"/>
              <w:rPr>
                <w:rFonts w:ascii="Arial" w:eastAsia="Arial" w:hAnsi="Arial" w:cs="Arial"/>
                <w:bCs/>
                <w:sz w:val="24"/>
                <w:szCs w:val="24"/>
                <w:lang w:val="mn-MN"/>
              </w:rPr>
            </w:pPr>
            <w:hyperlink w:anchor="_bookmark271" w:history="1">
              <w:r w:rsidR="00E85BC2" w:rsidRPr="007E0EA8">
                <w:rPr>
                  <w:rFonts w:ascii="Arial" w:eastAsia="Arial" w:hAnsi="Arial" w:cs="Arial"/>
                  <w:bCs/>
                  <w:sz w:val="24"/>
                  <w:szCs w:val="24"/>
                  <w:lang w:val="mn-MN"/>
                </w:rPr>
                <w:t xml:space="preserve">Table 27 </w:t>
              </w:r>
            </w:hyperlink>
            <w:r w:rsidR="00E85BC2" w:rsidRPr="007E0EA8">
              <w:rPr>
                <w:rFonts w:ascii="Arial" w:eastAsia="Arial" w:hAnsi="Arial" w:cs="Arial"/>
                <w:bCs/>
                <w:sz w:val="24"/>
                <w:szCs w:val="24"/>
                <w:lang w:val="mn-MN"/>
              </w:rPr>
              <w:t>shows all data objects of ZLINExt.</w:t>
            </w:r>
          </w:p>
          <w:p w:rsidR="00E85BC2" w:rsidRPr="007E0EA8" w:rsidRDefault="00E85BC2" w:rsidP="00AA05F3">
            <w:pPr>
              <w:rPr>
                <w:rFonts w:ascii="Arial" w:hAnsi="Arial" w:cs="Arial"/>
                <w:szCs w:val="24"/>
                <w:lang w:val="mn-MN"/>
              </w:rPr>
            </w:pPr>
          </w:p>
        </w:tc>
      </w:tr>
      <w:tr w:rsidR="00E85BC2" w:rsidRPr="007E0EA8" w:rsidTr="00E85BC2">
        <w:tc>
          <w:tcPr>
            <w:tcW w:w="9347" w:type="dxa"/>
            <w:gridSpan w:val="2"/>
          </w:tcPr>
          <w:p w:rsidR="00E85BC2" w:rsidRPr="007E0EA8" w:rsidRDefault="00E85BC2" w:rsidP="00E85BC2">
            <w:pPr>
              <w:pStyle w:val="HTMLPreformatted"/>
              <w:jc w:val="both"/>
              <w:rPr>
                <w:rFonts w:ascii="Arial" w:eastAsia="Arial" w:hAnsi="Arial" w:cs="Arial"/>
                <w:b/>
                <w:bCs/>
                <w:sz w:val="24"/>
                <w:szCs w:val="24"/>
                <w:lang w:val="mn-MN"/>
              </w:rPr>
            </w:pPr>
          </w:p>
          <w:p w:rsidR="00E85BC2" w:rsidRPr="007E0EA8" w:rsidRDefault="00E85BC2" w:rsidP="00E85BC2">
            <w:pPr>
              <w:jc w:val="center"/>
              <w:rPr>
                <w:rFonts w:ascii="Arial" w:eastAsia="Arial" w:hAnsi="Arial" w:cs="Arial"/>
                <w:b/>
                <w:bCs/>
                <w:szCs w:val="24"/>
                <w:lang w:val="mn-MN"/>
              </w:rPr>
            </w:pPr>
            <w:r w:rsidRPr="007E0EA8">
              <w:rPr>
                <w:rFonts w:ascii="Arial" w:hAnsi="Arial" w:cs="Arial"/>
                <w:b/>
                <w:szCs w:val="24"/>
                <w:lang w:val="mn-MN"/>
              </w:rPr>
              <w:t xml:space="preserve">27-р хүснэгт – </w:t>
            </w:r>
            <w:r w:rsidRPr="007E0EA8">
              <w:rPr>
                <w:rFonts w:ascii="Arial" w:eastAsia="Arial" w:hAnsi="Arial" w:cs="Arial"/>
                <w:b/>
                <w:bCs/>
                <w:szCs w:val="24"/>
                <w:lang w:val="mn-MN"/>
              </w:rPr>
              <w:t>ZLINExt-ийн өгөгдлийн объектууд</w:t>
            </w:r>
          </w:p>
          <w:p w:rsidR="00E85BC2" w:rsidRPr="007E0EA8" w:rsidRDefault="00E85BC2" w:rsidP="00E85BC2">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390"/>
              <w:gridCol w:w="2557"/>
              <w:gridCol w:w="447"/>
              <w:gridCol w:w="2813"/>
              <w:gridCol w:w="1914"/>
            </w:tblGrid>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eastAsia="Arial" w:hAnsi="Arial" w:cs="Arial"/>
                      <w:b/>
                      <w:bCs/>
                      <w:sz w:val="20"/>
                      <w:szCs w:val="20"/>
                      <w:lang w:val="mn-MN"/>
                    </w:rPr>
                    <w:t>ZLINExt</w:t>
                  </w:r>
                </w:p>
              </w:tc>
            </w:tr>
            <w:tr w:rsidR="00E85BC2" w:rsidRPr="007E0EA8" w:rsidTr="00E85BC2">
              <w:tc>
                <w:tcPr>
                  <w:tcW w:w="1390"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557"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Нийтлэг өгөгдлийн анги</w:t>
                  </w:r>
                </w:p>
              </w:tc>
              <w:tc>
                <w:tcPr>
                  <w:tcW w:w="447"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T</w:t>
                  </w:r>
                </w:p>
              </w:tc>
              <w:tc>
                <w:tcPr>
                  <w:tcW w:w="2813" w:type="dxa"/>
                </w:tcPr>
                <w:p w:rsidR="00E85BC2" w:rsidRPr="007E0EA8" w:rsidRDefault="00E85BC2" w:rsidP="00E85BC2">
                  <w:pPr>
                    <w:pStyle w:val="TableParagraph"/>
                    <w:spacing w:before="58"/>
                    <w:ind w:left="108" w:right="1648"/>
                    <w:rPr>
                      <w:b/>
                      <w:sz w:val="20"/>
                      <w:szCs w:val="20"/>
                      <w:lang w:val="mn-MN"/>
                    </w:rPr>
                  </w:pPr>
                  <w:r w:rsidRPr="007E0EA8">
                    <w:rPr>
                      <w:b/>
                      <w:sz w:val="20"/>
                      <w:szCs w:val="20"/>
                      <w:lang w:val="mn-MN"/>
                    </w:rPr>
                    <w:t>Тайлбар</w:t>
                  </w:r>
                </w:p>
              </w:tc>
              <w:tc>
                <w:tcPr>
                  <w:tcW w:w="1914"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PresCondnds/ds</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EEName</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DPL</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NamPlt</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LPL</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EEHealth</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ENS (HealthKind)</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 xml:space="preserve">хуулж авсан: </w:t>
                  </w:r>
                  <w:r w:rsidRPr="007E0EA8">
                    <w:rPr>
                      <w:sz w:val="20"/>
                      <w:szCs w:val="20"/>
                      <w:lang w:val="mn-MN"/>
                    </w:rPr>
                    <w:lastRenderedPageBreak/>
                    <w:t>EquipmentInterfaceLN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lastRenderedPageBreak/>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lastRenderedPageBreak/>
                    <w:t>OpTmh</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INS</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EquipmentInterfaceLN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Blk</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47" w:type="dxa"/>
                </w:tcPr>
                <w:p w:rsidR="00E85BC2" w:rsidRPr="007E0EA8" w:rsidRDefault="00E85BC2" w:rsidP="00E85BC2">
                  <w:pPr>
                    <w:pStyle w:val="TableParagraph"/>
                    <w:spacing w:before="0"/>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FunctionLN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ClcExp</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47" w:type="dxa"/>
                </w:tcPr>
                <w:p w:rsidR="00E85BC2" w:rsidRPr="007E0EA8" w:rsidRDefault="00E85BC2" w:rsidP="00E85BC2">
                  <w:pPr>
                    <w:pStyle w:val="TableParagraph"/>
                    <w:spacing w:before="58"/>
                    <w:ind w:left="108"/>
                    <w:rPr>
                      <w:sz w:val="20"/>
                      <w:szCs w:val="20"/>
                      <w:lang w:val="mn-MN"/>
                    </w:rPr>
                  </w:pPr>
                  <w:r w:rsidRPr="007E0EA8">
                    <w:rPr>
                      <w:sz w:val="20"/>
                      <w:szCs w:val="20"/>
                      <w:lang w:val="mn-MN"/>
                    </w:rPr>
                    <w:t>T</w:t>
                  </w: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Beh</w:t>
                  </w:r>
                </w:p>
              </w:tc>
              <w:tc>
                <w:tcPr>
                  <w:tcW w:w="2557" w:type="dxa"/>
                </w:tcPr>
                <w:p w:rsidR="00E85BC2" w:rsidRPr="007E0EA8" w:rsidRDefault="00E85BC2" w:rsidP="00E85BC2">
                  <w:pPr>
                    <w:pStyle w:val="TableParagraph"/>
                    <w:spacing w:before="58" w:line="184" w:lineRule="exact"/>
                    <w:ind w:left="108"/>
                    <w:rPr>
                      <w:sz w:val="20"/>
                      <w:szCs w:val="20"/>
                      <w:lang w:val="mn-MN"/>
                    </w:rPr>
                  </w:pPr>
                  <w:r w:rsidRPr="007E0EA8">
                    <w:rPr>
                      <w:sz w:val="20"/>
                      <w:szCs w:val="20"/>
                      <w:lang w:val="mn-MN"/>
                    </w:rPr>
                    <w:t>ENS</w:t>
                  </w:r>
                </w:p>
                <w:p w:rsidR="00E85BC2" w:rsidRPr="007E0EA8" w:rsidRDefault="00E85BC2" w:rsidP="00E85BC2">
                  <w:pPr>
                    <w:pStyle w:val="TableParagraph"/>
                    <w:spacing w:before="58" w:line="184" w:lineRule="exact"/>
                    <w:ind w:left="108"/>
                    <w:rPr>
                      <w:sz w:val="20"/>
                      <w:szCs w:val="20"/>
                      <w:lang w:val="mn-MN"/>
                    </w:rPr>
                  </w:pPr>
                  <w:r w:rsidRPr="007E0EA8">
                    <w:rPr>
                      <w:sz w:val="20"/>
                      <w:szCs w:val="20"/>
                      <w:lang w:val="mn-MN"/>
                    </w:rPr>
                    <w:t>(BehaviourModeKind)</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M / M</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Health</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ENS (HealthKind)</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Mir</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47" w:type="dxa"/>
                </w:tcPr>
                <w:p w:rsidR="00E85BC2" w:rsidRPr="007E0EA8" w:rsidRDefault="00E85BC2" w:rsidP="00E85BC2">
                  <w:pPr>
                    <w:pStyle w:val="TableParagraph"/>
                    <w:spacing w:before="0"/>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MOcond(1) / MOcond(1)</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 xml:space="preserve">Хэмжсэн ба хэмжээс утгууд </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DynARtg</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Агаарын шугамын динамик гүйдлийн хэмжээг шугамын хамгийн их гүйдлийн хэмжээний хувиар илэрхийлсэн MaxARtg (%) - Хэмжсэн динамик хэмжээ (тооцоолсон гаралт)</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DynWRtg</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 xml:space="preserve">Агаарын шугамын динамик чадлын хэмжээг шугамын хамгийн их чадлын (%) хувиар илэрхийлнэ. </w:t>
                  </w:r>
                </w:p>
                <w:p w:rsidR="00E85BC2" w:rsidRPr="007E0EA8" w:rsidRDefault="00E85BC2" w:rsidP="00E85BC2">
                  <w:pPr>
                    <w:pStyle w:val="TableParagraph"/>
                    <w:spacing w:before="58"/>
                    <w:ind w:left="108"/>
                    <w:rPr>
                      <w:sz w:val="20"/>
                      <w:szCs w:val="20"/>
                      <w:lang w:val="mn-MN"/>
                    </w:rPr>
                  </w:pPr>
                  <w:r w:rsidRPr="007E0EA8">
                    <w:rPr>
                      <w:sz w:val="20"/>
                      <w:szCs w:val="20"/>
                      <w:lang w:val="mn-MN"/>
                    </w:rPr>
                    <w:t>Хэмжсэн динамик хэмжээ (тооцоолсон гаралт)</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InnTmp</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Шугамын дотоод температур (°C)</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LinHorSwg</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ight="378" w:hanging="1"/>
                    <w:rPr>
                      <w:sz w:val="20"/>
                      <w:szCs w:val="20"/>
                      <w:lang w:val="mn-MN"/>
                    </w:rPr>
                  </w:pPr>
                  <w:r w:rsidRPr="007E0EA8">
                    <w:rPr>
                      <w:sz w:val="20"/>
                      <w:szCs w:val="20"/>
                      <w:lang w:val="mn-MN"/>
                    </w:rPr>
                    <w:t>Шугамын хөндлөн савлалтын хамгийн их хэмжээ (градус) -савлалтын хэмжилт</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LinInclAng</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Агаарын шугамын хазайлтын өнцөг: (-90-ээс 90 градус)</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LinSag</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47" w:type="dxa"/>
                </w:tcPr>
                <w:p w:rsidR="00E85BC2" w:rsidRPr="007E0EA8" w:rsidRDefault="00E85BC2" w:rsidP="00E85BC2">
                  <w:pPr>
                    <w:pStyle w:val="TableParagraph"/>
                    <w:spacing w:before="0"/>
                    <w:ind w:left="108"/>
                    <w:rPr>
                      <w:sz w:val="20"/>
                      <w:szCs w:val="20"/>
                      <w:lang w:val="mn-MN"/>
                    </w:rPr>
                  </w:pPr>
                </w:p>
              </w:tc>
              <w:tc>
                <w:tcPr>
                  <w:tcW w:w="2813" w:type="dxa"/>
                </w:tcPr>
                <w:p w:rsidR="00E85BC2" w:rsidRPr="007E0EA8" w:rsidRDefault="00E85BC2" w:rsidP="00E85BC2">
                  <w:pPr>
                    <w:pStyle w:val="TableParagraph"/>
                    <w:spacing w:before="58"/>
                    <w:ind w:left="108" w:right="361"/>
                    <w:rPr>
                      <w:sz w:val="20"/>
                      <w:szCs w:val="20"/>
                      <w:lang w:val="mn-MN"/>
                    </w:rPr>
                  </w:pPr>
                  <w:r w:rsidRPr="007E0EA8">
                    <w:rPr>
                      <w:sz w:val="20"/>
                      <w:szCs w:val="20"/>
                      <w:lang w:val="mn-MN"/>
                    </w:rPr>
                    <w:t>Агаарын шугамын шугамын унжилт (м). Хэмжсэн унжилт (тооцоолсон гаралт)</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LinTmp</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47" w:type="dxa"/>
                </w:tcPr>
                <w:p w:rsidR="00E85BC2" w:rsidRPr="007E0EA8" w:rsidRDefault="00E85BC2" w:rsidP="00E85BC2">
                  <w:pPr>
                    <w:pStyle w:val="TableParagraph"/>
                    <w:spacing w:before="0"/>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Агаарын шугамын температур</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LinVerSwg</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ight="361"/>
                    <w:rPr>
                      <w:sz w:val="20"/>
                      <w:szCs w:val="20"/>
                      <w:lang w:val="mn-MN"/>
                    </w:rPr>
                  </w:pPr>
                  <w:r w:rsidRPr="007E0EA8">
                    <w:rPr>
                      <w:sz w:val="20"/>
                      <w:szCs w:val="20"/>
                      <w:lang w:val="mn-MN"/>
                    </w:rPr>
                    <w:t>Шугамын босоо савлалтын хамгийн их хэмжээ (градус) - хэмжсэн савлалт</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 xml:space="preserve">Удирдлагууд  </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ClcStr</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SPC</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StatisticsLN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Mod</w:t>
                  </w:r>
                </w:p>
              </w:tc>
              <w:tc>
                <w:tcPr>
                  <w:tcW w:w="2557" w:type="dxa"/>
                </w:tcPr>
                <w:p w:rsidR="00E85BC2" w:rsidRPr="007E0EA8" w:rsidRDefault="00E85BC2" w:rsidP="00E85BC2">
                  <w:pPr>
                    <w:pStyle w:val="TableParagraph"/>
                    <w:spacing w:before="58" w:line="184" w:lineRule="exact"/>
                    <w:ind w:left="108"/>
                    <w:rPr>
                      <w:sz w:val="20"/>
                      <w:szCs w:val="20"/>
                      <w:lang w:val="mn-MN"/>
                    </w:rPr>
                  </w:pPr>
                  <w:r w:rsidRPr="007E0EA8">
                    <w:rPr>
                      <w:sz w:val="20"/>
                      <w:szCs w:val="20"/>
                      <w:lang w:val="mn-MN"/>
                    </w:rPr>
                    <w:t>ENC</w:t>
                  </w:r>
                </w:p>
                <w:p w:rsidR="00E85BC2" w:rsidRPr="007E0EA8" w:rsidRDefault="00E85BC2" w:rsidP="00E85BC2">
                  <w:pPr>
                    <w:pStyle w:val="TableParagraph"/>
                    <w:spacing w:before="0" w:line="184" w:lineRule="exact"/>
                    <w:ind w:left="108"/>
                    <w:rPr>
                      <w:sz w:val="20"/>
                      <w:szCs w:val="20"/>
                      <w:lang w:val="mn-MN"/>
                    </w:rPr>
                  </w:pPr>
                  <w:r w:rsidRPr="007E0EA8">
                    <w:rPr>
                      <w:sz w:val="20"/>
                      <w:szCs w:val="20"/>
                      <w:lang w:val="mn-MN"/>
                    </w:rPr>
                    <w:t>(BehaviourModeKind)</w:t>
                  </w:r>
                </w:p>
              </w:tc>
              <w:tc>
                <w:tcPr>
                  <w:tcW w:w="447" w:type="dxa"/>
                </w:tcPr>
                <w:p w:rsidR="00E85BC2" w:rsidRPr="007E0EA8" w:rsidRDefault="00E85BC2" w:rsidP="00E85BC2">
                  <w:pPr>
                    <w:pStyle w:val="TableParagraph"/>
                    <w:spacing w:before="0"/>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DomainLN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 xml:space="preserve">Тохируулгууд </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LinCffExps</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Шугаман суналтын коэффициент (1/°C)</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LinEla</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Уян харимхайн модуль (Паскалаар - Па)</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LinWgt</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7" w:type="dxa"/>
                </w:tcPr>
                <w:p w:rsidR="00E85BC2" w:rsidRPr="007E0EA8" w:rsidRDefault="00E85BC2" w:rsidP="00E85BC2">
                  <w:pPr>
                    <w:pStyle w:val="TableParagraph"/>
                    <w:spacing w:before="0"/>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Шугамын 1 метрт харгалзах жин, кг/м</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MaxARtg</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Тооцоолсон төлөвийн хамгийн их гүйдлийн хэмжээ (A)</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MaxVRtg</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Тооцоолсон хамгийн их хүчдэлийн хэмжээ.</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LinLenkm</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7" w:type="dxa"/>
                </w:tcPr>
                <w:p w:rsidR="00E85BC2" w:rsidRPr="007E0EA8" w:rsidRDefault="00E85BC2" w:rsidP="00E85BC2">
                  <w:pPr>
                    <w:pStyle w:val="TableParagraph"/>
                    <w:spacing w:before="0"/>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ConductorLN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RPs</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ConductorLN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XPs</w:t>
                  </w:r>
                </w:p>
              </w:tc>
              <w:tc>
                <w:tcPr>
                  <w:tcW w:w="2557" w:type="dxa"/>
                </w:tcPr>
                <w:p w:rsidR="00E85BC2" w:rsidRPr="007E0EA8" w:rsidRDefault="00E85BC2" w:rsidP="00E85BC2">
                  <w:pPr>
                    <w:pStyle w:val="TableParagraph"/>
                    <w:spacing w:before="58"/>
                    <w:ind w:left="108"/>
                    <w:rPr>
                      <w:sz w:val="20"/>
                      <w:szCs w:val="20"/>
                      <w:lang w:val="mn-MN"/>
                    </w:rPr>
                  </w:pPr>
                  <w:r w:rsidRPr="007E0EA8">
                    <w:rPr>
                      <w:sz w:val="20"/>
                      <w:szCs w:val="20"/>
                      <w:lang w:val="mn-MN"/>
                    </w:rPr>
                    <w:t>ASG</w:t>
                  </w:r>
                </w:p>
              </w:tc>
              <w:tc>
                <w:tcPr>
                  <w:tcW w:w="447" w:type="dxa"/>
                </w:tcPr>
                <w:p w:rsidR="00E85BC2" w:rsidRPr="007E0EA8" w:rsidRDefault="00E85BC2" w:rsidP="00E85BC2">
                  <w:pPr>
                    <w:pStyle w:val="TableParagraph"/>
                    <w:spacing w:before="58"/>
                    <w:ind w:left="108"/>
                    <w:rPr>
                      <w:sz w:val="20"/>
                      <w:szCs w:val="20"/>
                      <w:lang w:val="mn-MN"/>
                    </w:rPr>
                  </w:pPr>
                </w:p>
              </w:tc>
              <w:tc>
                <w:tcPr>
                  <w:tcW w:w="2813" w:type="dxa"/>
                </w:tcPr>
                <w:p w:rsidR="00E85BC2" w:rsidRPr="007E0EA8" w:rsidRDefault="00E85BC2" w:rsidP="00E85BC2">
                  <w:pPr>
                    <w:pStyle w:val="TableParagraph"/>
                    <w:spacing w:before="58"/>
                    <w:ind w:left="108"/>
                    <w:rPr>
                      <w:sz w:val="20"/>
                      <w:szCs w:val="20"/>
                      <w:lang w:val="mn-MN"/>
                    </w:rPr>
                  </w:pPr>
                  <w:r w:rsidRPr="007E0EA8">
                    <w:rPr>
                      <w:sz w:val="20"/>
                      <w:szCs w:val="20"/>
                      <w:lang w:val="mn-MN"/>
                    </w:rPr>
                    <w:t>хуулж авсан: ConductorLN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ZPsMag</w:t>
                  </w:r>
                </w:p>
              </w:tc>
              <w:tc>
                <w:tcPr>
                  <w:tcW w:w="2557" w:type="dxa"/>
                </w:tcPr>
                <w:p w:rsidR="00E85BC2" w:rsidRPr="007E0EA8" w:rsidRDefault="00E85BC2" w:rsidP="00E85BC2">
                  <w:pPr>
                    <w:pStyle w:val="TableParagraph"/>
                    <w:spacing w:before="58" w:line="173" w:lineRule="exact"/>
                    <w:ind w:left="108"/>
                    <w:rPr>
                      <w:sz w:val="20"/>
                      <w:szCs w:val="20"/>
                      <w:lang w:val="mn-MN"/>
                    </w:rPr>
                  </w:pPr>
                  <w:r w:rsidRPr="007E0EA8">
                    <w:rPr>
                      <w:sz w:val="20"/>
                      <w:szCs w:val="20"/>
                      <w:lang w:val="mn-MN"/>
                    </w:rPr>
                    <w:t>ASG</w:t>
                  </w:r>
                </w:p>
                <w:p w:rsidR="00E85BC2" w:rsidRPr="007E0EA8" w:rsidRDefault="00E85BC2" w:rsidP="00E85BC2">
                  <w:pPr>
                    <w:pStyle w:val="TableParagraph"/>
                    <w:spacing w:before="0" w:line="53" w:lineRule="exact"/>
                    <w:ind w:left="108" w:right="-116"/>
                    <w:jc w:val="right"/>
                    <w:rPr>
                      <w:sz w:val="20"/>
                      <w:szCs w:val="20"/>
                      <w:lang w:val="mn-MN"/>
                    </w:rPr>
                  </w:pPr>
                  <w:r w:rsidRPr="007E0EA8">
                    <w:rPr>
                      <w:sz w:val="20"/>
                      <w:szCs w:val="20"/>
                      <w:lang w:val="mn-MN"/>
                    </w:rPr>
                    <w:t>н</w:t>
                  </w:r>
                </w:p>
              </w:tc>
              <w:tc>
                <w:tcPr>
                  <w:tcW w:w="447" w:type="dxa"/>
                </w:tcPr>
                <w:p w:rsidR="00E85BC2" w:rsidRPr="007E0EA8" w:rsidRDefault="00E85BC2" w:rsidP="00E85BC2">
                  <w:pPr>
                    <w:pStyle w:val="TableParagraph"/>
                    <w:spacing w:before="2"/>
                    <w:ind w:left="108"/>
                    <w:rPr>
                      <w:sz w:val="20"/>
                      <w:szCs w:val="20"/>
                      <w:lang w:val="mn-MN"/>
                    </w:rPr>
                  </w:pPr>
                </w:p>
                <w:p w:rsidR="00E85BC2" w:rsidRPr="007E0EA8" w:rsidRDefault="00E85BC2" w:rsidP="00E85BC2">
                  <w:pPr>
                    <w:pStyle w:val="TableParagraph"/>
                    <w:spacing w:before="0" w:line="64" w:lineRule="exact"/>
                    <w:ind w:left="108" w:right="-130"/>
                    <w:rPr>
                      <w:sz w:val="20"/>
                      <w:szCs w:val="20"/>
                      <w:lang w:val="mn-MN"/>
                    </w:rPr>
                  </w:pPr>
                </w:p>
              </w:tc>
              <w:tc>
                <w:tcPr>
                  <w:tcW w:w="2813" w:type="dxa"/>
                </w:tcPr>
                <w:p w:rsidR="00E85BC2" w:rsidRPr="007E0EA8" w:rsidRDefault="00E85BC2" w:rsidP="00E85BC2">
                  <w:pPr>
                    <w:pStyle w:val="TableParagraph"/>
                    <w:spacing w:before="58" w:line="173" w:lineRule="exact"/>
                    <w:ind w:left="108"/>
                    <w:rPr>
                      <w:sz w:val="20"/>
                      <w:szCs w:val="20"/>
                      <w:lang w:val="mn-MN"/>
                    </w:rPr>
                  </w:pPr>
                  <w:r w:rsidRPr="007E0EA8">
                    <w:rPr>
                      <w:sz w:val="20"/>
                      <w:szCs w:val="20"/>
                      <w:lang w:val="mn-MN"/>
                    </w:rPr>
                    <w:t>хуулж авсан: ConductorLN</w:t>
                  </w:r>
                </w:p>
                <w:p w:rsidR="00E85BC2" w:rsidRPr="007E0EA8" w:rsidRDefault="00E85BC2" w:rsidP="00E85BC2">
                  <w:pPr>
                    <w:pStyle w:val="TableParagraph"/>
                    <w:spacing w:before="0" w:line="53" w:lineRule="exact"/>
                    <w:ind w:left="108"/>
                    <w:jc w:val="left"/>
                    <w:rPr>
                      <w:sz w:val="20"/>
                      <w:szCs w:val="20"/>
                      <w:lang w:val="mn-MN"/>
                    </w:rPr>
                  </w:pP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390" w:type="dxa"/>
                </w:tcPr>
                <w:p w:rsidR="00E85BC2" w:rsidRPr="007E0EA8" w:rsidRDefault="00E85BC2" w:rsidP="00E85BC2">
                  <w:pPr>
                    <w:pStyle w:val="TableParagraph"/>
                    <w:spacing w:before="58"/>
                    <w:ind w:left="108"/>
                    <w:rPr>
                      <w:sz w:val="20"/>
                      <w:szCs w:val="20"/>
                      <w:lang w:val="mn-MN"/>
                    </w:rPr>
                  </w:pPr>
                  <w:r w:rsidRPr="007E0EA8">
                    <w:rPr>
                      <w:sz w:val="20"/>
                      <w:szCs w:val="20"/>
                      <w:lang w:val="mn-MN"/>
                    </w:rPr>
                    <w:t>ZPsAng</w:t>
                  </w:r>
                </w:p>
              </w:tc>
              <w:tc>
                <w:tcPr>
                  <w:tcW w:w="2557" w:type="dxa"/>
                </w:tcPr>
                <w:p w:rsidR="00E85BC2" w:rsidRPr="007E0EA8" w:rsidRDefault="00E85BC2" w:rsidP="00E85BC2">
                  <w:pPr>
                    <w:pStyle w:val="TableParagraph"/>
                    <w:tabs>
                      <w:tab w:val="left" w:pos="681"/>
                    </w:tabs>
                    <w:spacing w:before="58"/>
                    <w:ind w:left="108" w:right="-87"/>
                    <w:rPr>
                      <w:sz w:val="20"/>
                      <w:szCs w:val="20"/>
                      <w:lang w:val="mn-MN"/>
                    </w:rPr>
                  </w:pPr>
                  <w:r w:rsidRPr="007E0EA8">
                    <w:rPr>
                      <w:sz w:val="20"/>
                      <w:szCs w:val="20"/>
                      <w:lang w:val="mn-MN"/>
                    </w:rPr>
                    <w:t>ASG</w:t>
                  </w:r>
                </w:p>
              </w:tc>
              <w:tc>
                <w:tcPr>
                  <w:tcW w:w="447" w:type="dxa"/>
                </w:tcPr>
                <w:p w:rsidR="00E85BC2" w:rsidRPr="007E0EA8" w:rsidRDefault="00E85BC2" w:rsidP="00E85BC2">
                  <w:pPr>
                    <w:pStyle w:val="TableParagraph"/>
                    <w:spacing w:before="58" w:line="150" w:lineRule="exact"/>
                    <w:ind w:left="108" w:right="-87" w:hanging="75"/>
                    <w:jc w:val="left"/>
                    <w:rPr>
                      <w:sz w:val="20"/>
                      <w:szCs w:val="20"/>
                      <w:lang w:val="mn-MN"/>
                    </w:rPr>
                  </w:pPr>
                </w:p>
              </w:tc>
              <w:tc>
                <w:tcPr>
                  <w:tcW w:w="2813" w:type="dxa"/>
                </w:tcPr>
                <w:p w:rsidR="00E85BC2" w:rsidRPr="007E0EA8" w:rsidRDefault="00E85BC2" w:rsidP="00E85BC2">
                  <w:pPr>
                    <w:pStyle w:val="TableParagraph"/>
                    <w:spacing w:before="58" w:line="173" w:lineRule="exact"/>
                    <w:ind w:left="108"/>
                    <w:rPr>
                      <w:sz w:val="20"/>
                      <w:szCs w:val="20"/>
                      <w:lang w:val="mn-MN"/>
                    </w:rPr>
                  </w:pPr>
                  <w:r w:rsidRPr="007E0EA8">
                    <w:rPr>
                      <w:sz w:val="20"/>
                      <w:szCs w:val="20"/>
                      <w:lang w:val="mn-MN"/>
                    </w:rPr>
                    <w:t>хуулж авсан: ConductorLN</w:t>
                  </w:r>
                </w:p>
              </w:tc>
              <w:tc>
                <w:tcPr>
                  <w:tcW w:w="1914"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bl>
          <w:p w:rsidR="00E85BC2" w:rsidRPr="007E0EA8" w:rsidRDefault="00E85BC2" w:rsidP="00E85BC2">
            <w:pPr>
              <w:pStyle w:val="HTMLPreformatted"/>
              <w:jc w:val="both"/>
              <w:rPr>
                <w:rFonts w:ascii="Arial" w:eastAsia="Arial" w:hAnsi="Arial" w:cs="Arial"/>
                <w:b/>
                <w:bCs/>
                <w:sz w:val="24"/>
                <w:szCs w:val="24"/>
                <w:lang w:val="mn-MN"/>
              </w:rPr>
            </w:pPr>
          </w:p>
          <w:p w:rsidR="00E85BC2" w:rsidRPr="007E0EA8" w:rsidRDefault="00E85BC2" w:rsidP="00E85BC2">
            <w:pPr>
              <w:pStyle w:val="HTMLPreformatted"/>
              <w:jc w:val="both"/>
              <w:rPr>
                <w:rFonts w:ascii="Arial" w:eastAsia="Arial" w:hAnsi="Arial" w:cs="Arial"/>
                <w:b/>
                <w:bCs/>
                <w:sz w:val="24"/>
                <w:szCs w:val="24"/>
                <w:lang w:val="mn-MN"/>
              </w:rPr>
            </w:pPr>
          </w:p>
          <w:p w:rsidR="00E85BC2" w:rsidRPr="007E0EA8" w:rsidRDefault="00E85BC2" w:rsidP="00E85BC2">
            <w:pPr>
              <w:jc w:val="center"/>
              <w:rPr>
                <w:rFonts w:ascii="Arial" w:hAnsi="Arial" w:cs="Arial"/>
                <w:b/>
                <w:lang w:val="mn-MN"/>
              </w:rPr>
            </w:pPr>
            <w:r w:rsidRPr="007E0EA8">
              <w:rPr>
                <w:rFonts w:ascii="Arial" w:hAnsi="Arial" w:cs="Arial"/>
                <w:b/>
                <w:lang w:val="mn-MN"/>
              </w:rPr>
              <w:t>Table 27 – Data objects of ZLINExt</w:t>
            </w:r>
          </w:p>
          <w:p w:rsidR="00E85BC2" w:rsidRPr="007E0EA8" w:rsidRDefault="00E85BC2" w:rsidP="00E85BC2">
            <w:pPr>
              <w:jc w:val="center"/>
              <w:rPr>
                <w:rFonts w:ascii="Arial" w:hAnsi="Arial" w:cs="Arial"/>
                <w:b/>
                <w:lang w:val="mn-MN"/>
              </w:rPr>
            </w:pPr>
          </w:p>
          <w:tbl>
            <w:tblPr>
              <w:tblStyle w:val="TableGrid"/>
              <w:tblW w:w="0" w:type="auto"/>
              <w:tblLook w:val="04A0" w:firstRow="1" w:lastRow="0" w:firstColumn="1" w:lastColumn="0" w:noHBand="0" w:noVBand="1"/>
            </w:tblPr>
            <w:tblGrid>
              <w:gridCol w:w="1548"/>
              <w:gridCol w:w="2379"/>
              <w:gridCol w:w="484"/>
              <w:gridCol w:w="2805"/>
              <w:gridCol w:w="1905"/>
            </w:tblGrid>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ZLINExt</w:t>
                  </w:r>
                </w:p>
              </w:tc>
            </w:tr>
            <w:tr w:rsidR="00E85BC2" w:rsidRPr="007E0EA8" w:rsidTr="00E85BC2">
              <w:tc>
                <w:tcPr>
                  <w:tcW w:w="1548"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Data object name</w:t>
                  </w:r>
                </w:p>
              </w:tc>
              <w:tc>
                <w:tcPr>
                  <w:tcW w:w="2379"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Common data class</w:t>
                  </w:r>
                </w:p>
              </w:tc>
              <w:tc>
                <w:tcPr>
                  <w:tcW w:w="484"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T</w:t>
                  </w:r>
                </w:p>
              </w:tc>
              <w:tc>
                <w:tcPr>
                  <w:tcW w:w="2805"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Explanation</w:t>
                  </w:r>
                </w:p>
              </w:tc>
              <w:tc>
                <w:tcPr>
                  <w:tcW w:w="1905" w:type="dxa"/>
                </w:tcPr>
                <w:p w:rsidR="00E85BC2" w:rsidRPr="007E0EA8" w:rsidRDefault="00E85BC2" w:rsidP="00E85BC2">
                  <w:pPr>
                    <w:pStyle w:val="TableParagraph"/>
                    <w:spacing w:before="58"/>
                    <w:ind w:left="108"/>
                    <w:rPr>
                      <w:b/>
                      <w:sz w:val="20"/>
                      <w:szCs w:val="20"/>
                      <w:lang w:val="mn-MN"/>
                    </w:rPr>
                  </w:pPr>
                  <w:r w:rsidRPr="007E0EA8">
                    <w:rPr>
                      <w:b/>
                      <w:sz w:val="20"/>
                      <w:szCs w:val="20"/>
                      <w:lang w:val="mn-MN"/>
                    </w:rPr>
                    <w:t>PresCond nds/ds</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Description</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EEName</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DPL</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NamPlt</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LPL</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EEHealth</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ENS (HealthKind)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OpTmh</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INS</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Blk</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0"/>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FunctionLN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F</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ClcExp</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58"/>
                    <w:ind w:left="108"/>
                    <w:rPr>
                      <w:sz w:val="20"/>
                      <w:szCs w:val="20"/>
                      <w:lang w:val="mn-MN"/>
                    </w:rPr>
                  </w:pPr>
                  <w:r w:rsidRPr="007E0EA8">
                    <w:rPr>
                      <w:sz w:val="20"/>
                      <w:szCs w:val="20"/>
                      <w:lang w:val="mn-MN"/>
                    </w:rPr>
                    <w:t>T</w:t>
                  </w: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StatisticsLN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Beh</w:t>
                  </w:r>
                </w:p>
              </w:tc>
              <w:tc>
                <w:tcPr>
                  <w:tcW w:w="2379" w:type="dxa"/>
                </w:tcPr>
                <w:p w:rsidR="00E85BC2" w:rsidRPr="007E0EA8" w:rsidRDefault="00E85BC2" w:rsidP="00E85BC2">
                  <w:pPr>
                    <w:pStyle w:val="TableParagraph"/>
                    <w:spacing w:before="58" w:line="184" w:lineRule="exact"/>
                    <w:ind w:left="108"/>
                    <w:rPr>
                      <w:sz w:val="20"/>
                      <w:szCs w:val="20"/>
                      <w:lang w:val="mn-MN"/>
                    </w:rPr>
                  </w:pPr>
                  <w:r w:rsidRPr="007E0EA8">
                    <w:rPr>
                      <w:sz w:val="20"/>
                      <w:szCs w:val="20"/>
                      <w:lang w:val="mn-MN"/>
                    </w:rPr>
                    <w:t>ENS</w:t>
                  </w:r>
                </w:p>
                <w:p w:rsidR="00E85BC2" w:rsidRPr="007E0EA8" w:rsidRDefault="00E85BC2" w:rsidP="00E85BC2">
                  <w:pPr>
                    <w:pStyle w:val="TableParagraph"/>
                    <w:spacing w:before="58" w:line="184" w:lineRule="exact"/>
                    <w:ind w:left="108"/>
                    <w:rPr>
                      <w:sz w:val="20"/>
                      <w:szCs w:val="20"/>
                      <w:lang w:val="mn-MN"/>
                    </w:rPr>
                  </w:pPr>
                  <w:r w:rsidRPr="007E0EA8">
                    <w:rPr>
                      <w:sz w:val="20"/>
                      <w:szCs w:val="20"/>
                      <w:lang w:val="mn-MN"/>
                    </w:rPr>
                    <w:t>(BehaviourModeKind)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M / M</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Health</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ENS (HealthKind)</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Mir</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SPS</w:t>
                  </w:r>
                </w:p>
              </w:tc>
              <w:tc>
                <w:tcPr>
                  <w:tcW w:w="484" w:type="dxa"/>
                </w:tcPr>
                <w:p w:rsidR="00E85BC2" w:rsidRPr="007E0EA8" w:rsidRDefault="00E85BC2" w:rsidP="00E85BC2">
                  <w:pPr>
                    <w:pStyle w:val="TableParagraph"/>
                    <w:spacing w:before="0"/>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inherited from: DomainLN</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MOcond(1) / MOcond(1)</w:t>
                  </w:r>
                </w:p>
              </w:tc>
            </w:tr>
            <w:tr w:rsidR="00E85BC2" w:rsidRPr="007E0EA8" w:rsidTr="00E85BC2">
              <w:tc>
                <w:tcPr>
                  <w:tcW w:w="9121" w:type="dxa"/>
                  <w:gridSpan w:val="5"/>
                </w:tcPr>
                <w:p w:rsidR="00E85BC2" w:rsidRPr="007E0EA8" w:rsidRDefault="00E85BC2" w:rsidP="00E85BC2">
                  <w:pPr>
                    <w:jc w:val="center"/>
                    <w:rPr>
                      <w:rFonts w:ascii="Arial" w:hAnsi="Arial" w:cs="Arial"/>
                      <w:b/>
                      <w:sz w:val="20"/>
                      <w:szCs w:val="20"/>
                      <w:lang w:val="mn-MN"/>
                    </w:rPr>
                  </w:pPr>
                  <w:r w:rsidRPr="007E0EA8">
                    <w:rPr>
                      <w:rFonts w:ascii="Arial" w:hAnsi="Arial" w:cs="Arial"/>
                      <w:b/>
                      <w:sz w:val="20"/>
                      <w:szCs w:val="20"/>
                      <w:lang w:val="mn-MN"/>
                    </w:rPr>
                    <w:t>Measured and metered values</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DynARtg</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Dynamic current rating of overhead line expressed as a percentage of the maximum current rating of the line MaxARtg (%) – Measured dynamic rating (calculated output)</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DynWRtg</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ight="223"/>
                    <w:rPr>
                      <w:sz w:val="20"/>
                      <w:szCs w:val="20"/>
                      <w:lang w:val="mn-MN"/>
                    </w:rPr>
                  </w:pPr>
                  <w:r w:rsidRPr="007E0EA8">
                    <w:rPr>
                      <w:sz w:val="20"/>
                      <w:szCs w:val="20"/>
                      <w:lang w:val="mn-MN"/>
                    </w:rPr>
                    <w:t>Dynamic power rating of overhead line expressed as a percentage of the maximum power rating of the line (%).</w:t>
                  </w:r>
                </w:p>
                <w:p w:rsidR="00E85BC2" w:rsidRPr="007E0EA8" w:rsidRDefault="00E85BC2" w:rsidP="00E85BC2">
                  <w:pPr>
                    <w:pStyle w:val="TableParagraph"/>
                    <w:spacing w:before="58"/>
                    <w:ind w:left="108"/>
                    <w:rPr>
                      <w:sz w:val="20"/>
                      <w:szCs w:val="20"/>
                      <w:lang w:val="mn-MN"/>
                    </w:rPr>
                  </w:pPr>
                  <w:r w:rsidRPr="007E0EA8">
                    <w:rPr>
                      <w:sz w:val="20"/>
                      <w:szCs w:val="20"/>
                      <w:lang w:val="mn-MN"/>
                    </w:rPr>
                    <w:t>Measured dynamic rating (calculated output)</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InnTmp</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Inner temperature of line (°C)</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E85BC2" w:rsidRPr="007E0EA8" w:rsidTr="00E85BC2">
              <w:tc>
                <w:tcPr>
                  <w:tcW w:w="1548" w:type="dxa"/>
                </w:tcPr>
                <w:p w:rsidR="00E85BC2" w:rsidRPr="007E0EA8" w:rsidRDefault="00E85BC2" w:rsidP="00E85BC2">
                  <w:pPr>
                    <w:pStyle w:val="TableParagraph"/>
                    <w:spacing w:before="58"/>
                    <w:ind w:left="108"/>
                    <w:rPr>
                      <w:sz w:val="20"/>
                      <w:szCs w:val="20"/>
                      <w:lang w:val="mn-MN"/>
                    </w:rPr>
                  </w:pPr>
                  <w:r w:rsidRPr="007E0EA8">
                    <w:rPr>
                      <w:sz w:val="20"/>
                      <w:szCs w:val="20"/>
                      <w:lang w:val="mn-MN"/>
                    </w:rPr>
                    <w:t>LinHorSwg</w:t>
                  </w:r>
                </w:p>
              </w:tc>
              <w:tc>
                <w:tcPr>
                  <w:tcW w:w="2379" w:type="dxa"/>
                </w:tcPr>
                <w:p w:rsidR="00E85BC2" w:rsidRPr="007E0EA8" w:rsidRDefault="00E85BC2" w:rsidP="00E85BC2">
                  <w:pPr>
                    <w:pStyle w:val="TableParagraph"/>
                    <w:spacing w:before="58"/>
                    <w:ind w:left="108"/>
                    <w:rPr>
                      <w:sz w:val="20"/>
                      <w:szCs w:val="20"/>
                      <w:lang w:val="mn-MN"/>
                    </w:rPr>
                  </w:pPr>
                  <w:r w:rsidRPr="007E0EA8">
                    <w:rPr>
                      <w:sz w:val="20"/>
                      <w:szCs w:val="20"/>
                      <w:lang w:val="mn-MN"/>
                    </w:rPr>
                    <w:t>MV</w:t>
                  </w:r>
                </w:p>
              </w:tc>
              <w:tc>
                <w:tcPr>
                  <w:tcW w:w="484" w:type="dxa"/>
                </w:tcPr>
                <w:p w:rsidR="00E85BC2" w:rsidRPr="007E0EA8" w:rsidRDefault="00E85BC2" w:rsidP="00E85BC2">
                  <w:pPr>
                    <w:pStyle w:val="TableParagraph"/>
                    <w:spacing w:before="58"/>
                    <w:ind w:left="108"/>
                    <w:rPr>
                      <w:sz w:val="20"/>
                      <w:szCs w:val="20"/>
                      <w:lang w:val="mn-MN"/>
                    </w:rPr>
                  </w:pPr>
                </w:p>
              </w:tc>
              <w:tc>
                <w:tcPr>
                  <w:tcW w:w="2805" w:type="dxa"/>
                </w:tcPr>
                <w:p w:rsidR="00E85BC2" w:rsidRPr="007E0EA8" w:rsidRDefault="00E85BC2" w:rsidP="00E85BC2">
                  <w:pPr>
                    <w:pStyle w:val="TableParagraph"/>
                    <w:spacing w:before="58"/>
                    <w:ind w:left="108" w:right="160"/>
                    <w:rPr>
                      <w:sz w:val="20"/>
                      <w:szCs w:val="20"/>
                      <w:lang w:val="mn-MN"/>
                    </w:rPr>
                  </w:pPr>
                  <w:r w:rsidRPr="007E0EA8">
                    <w:rPr>
                      <w:sz w:val="20"/>
                      <w:szCs w:val="20"/>
                      <w:lang w:val="mn-MN"/>
                    </w:rPr>
                    <w:t>Max degree of line horizontal swing (Degree) – measured swing</w:t>
                  </w:r>
                </w:p>
              </w:tc>
              <w:tc>
                <w:tcPr>
                  <w:tcW w:w="1905" w:type="dxa"/>
                </w:tcPr>
                <w:p w:rsidR="00E85BC2" w:rsidRPr="007E0EA8" w:rsidRDefault="00E85BC2" w:rsidP="00E85BC2">
                  <w:pPr>
                    <w:pStyle w:val="TableParagraph"/>
                    <w:spacing w:before="58"/>
                    <w:ind w:left="108"/>
                    <w:rPr>
                      <w:sz w:val="20"/>
                      <w:szCs w:val="20"/>
                      <w:lang w:val="mn-MN"/>
                    </w:rPr>
                  </w:pPr>
                  <w:r w:rsidRPr="007E0EA8">
                    <w:rPr>
                      <w:sz w:val="20"/>
                      <w:szCs w:val="20"/>
                      <w:lang w:val="mn-MN"/>
                    </w:rPr>
                    <w:t>O / O</w:t>
                  </w:r>
                </w:p>
              </w:tc>
            </w:tr>
            <w:tr w:rsidR="0015430A" w:rsidRPr="007E0EA8" w:rsidTr="00E85BC2">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LinInclAng</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MV</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Overhead line inclination angle: (-90 to 90 degree)</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E85BC2">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LinSag</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MV</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ight="361"/>
                    <w:rPr>
                      <w:sz w:val="20"/>
                      <w:szCs w:val="20"/>
                      <w:lang w:val="mn-MN"/>
                    </w:rPr>
                  </w:pPr>
                  <w:r w:rsidRPr="007E0EA8">
                    <w:rPr>
                      <w:sz w:val="20"/>
                      <w:szCs w:val="20"/>
                      <w:lang w:val="mn-MN"/>
                    </w:rPr>
                    <w:t>Line sag of overhead line (m). Measured sag (calculated output)</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E85BC2">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LinTmp</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MV</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Overhead line temperature</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E85BC2">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LinVerSwg</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MV</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ight="361"/>
                    <w:rPr>
                      <w:sz w:val="20"/>
                      <w:szCs w:val="20"/>
                      <w:lang w:val="mn-MN"/>
                    </w:rPr>
                  </w:pPr>
                  <w:r w:rsidRPr="007E0EA8">
                    <w:rPr>
                      <w:sz w:val="20"/>
                      <w:szCs w:val="20"/>
                      <w:lang w:val="mn-MN"/>
                    </w:rPr>
                    <w:t>Max degree of line vertical swing (degree) – measured swing</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 xml:space="preserve">Controls </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ClcStr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SPC</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Mod</w:t>
                  </w:r>
                </w:p>
              </w:tc>
              <w:tc>
                <w:tcPr>
                  <w:tcW w:w="2379" w:type="dxa"/>
                </w:tcPr>
                <w:p w:rsidR="0015430A" w:rsidRPr="007E0EA8" w:rsidRDefault="0015430A" w:rsidP="0015430A">
                  <w:pPr>
                    <w:pStyle w:val="TableParagraph"/>
                    <w:spacing w:before="58" w:line="184" w:lineRule="exact"/>
                    <w:ind w:left="108"/>
                    <w:rPr>
                      <w:sz w:val="20"/>
                      <w:szCs w:val="20"/>
                      <w:lang w:val="mn-MN"/>
                    </w:rPr>
                  </w:pPr>
                  <w:r w:rsidRPr="007E0EA8">
                    <w:rPr>
                      <w:sz w:val="20"/>
                      <w:szCs w:val="20"/>
                      <w:lang w:val="mn-MN"/>
                    </w:rPr>
                    <w:t>ENC</w:t>
                  </w:r>
                </w:p>
                <w:p w:rsidR="0015430A" w:rsidRPr="007E0EA8" w:rsidRDefault="0015430A" w:rsidP="0015430A">
                  <w:pPr>
                    <w:pStyle w:val="TableParagraph"/>
                    <w:spacing w:before="0" w:line="184" w:lineRule="exact"/>
                    <w:ind w:left="108"/>
                    <w:rPr>
                      <w:sz w:val="20"/>
                      <w:szCs w:val="20"/>
                      <w:lang w:val="mn-MN"/>
                    </w:rPr>
                  </w:pPr>
                  <w:r w:rsidRPr="007E0EA8">
                    <w:rPr>
                      <w:sz w:val="20"/>
                      <w:szCs w:val="20"/>
                      <w:lang w:val="mn-MN"/>
                    </w:rPr>
                    <w:t>(BehaviourModeKind)</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DomainLN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 xml:space="preserve">Settings </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LinCffExps</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Coefficient linear expansion (in 1/°C)</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LinEla</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Modulus of elasticity (in Pascal – Pa)</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LinWgt</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Line weight per m in kg/m</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MaxARtg</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Designed static maximum current rating (A)</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MaxVRtg</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Designed maximum voltage rating.</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LinLenkm</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RPs</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XPs</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lastRenderedPageBreak/>
                    <w:t>ZPsMag</w:t>
                  </w:r>
                </w:p>
              </w:tc>
              <w:tc>
                <w:tcPr>
                  <w:tcW w:w="2379" w:type="dxa"/>
                </w:tcPr>
                <w:p w:rsidR="0015430A" w:rsidRPr="007E0EA8" w:rsidRDefault="0015430A" w:rsidP="0015430A">
                  <w:pPr>
                    <w:pStyle w:val="TableParagraph"/>
                    <w:spacing w:before="58" w:line="173" w:lineRule="exact"/>
                    <w:ind w:left="108"/>
                    <w:rPr>
                      <w:sz w:val="20"/>
                      <w:szCs w:val="20"/>
                      <w:lang w:val="mn-MN"/>
                    </w:rPr>
                  </w:pPr>
                  <w:r w:rsidRPr="007E0EA8">
                    <w:rPr>
                      <w:sz w:val="20"/>
                      <w:szCs w:val="20"/>
                      <w:lang w:val="mn-MN"/>
                    </w:rPr>
                    <w:t>ASG</w:t>
                  </w:r>
                </w:p>
                <w:p w:rsidR="0015430A" w:rsidRPr="007E0EA8" w:rsidRDefault="0015430A" w:rsidP="0015430A">
                  <w:pPr>
                    <w:pStyle w:val="TableParagraph"/>
                    <w:spacing w:before="0" w:line="53" w:lineRule="exact"/>
                    <w:ind w:left="108" w:right="-116"/>
                    <w:jc w:val="left"/>
                    <w:rPr>
                      <w:sz w:val="20"/>
                      <w:szCs w:val="20"/>
                      <w:lang w:val="mn-MN"/>
                    </w:rPr>
                  </w:pPr>
                </w:p>
              </w:tc>
              <w:tc>
                <w:tcPr>
                  <w:tcW w:w="484" w:type="dxa"/>
                </w:tcPr>
                <w:p w:rsidR="0015430A" w:rsidRPr="007E0EA8" w:rsidRDefault="0015430A" w:rsidP="0015430A">
                  <w:pPr>
                    <w:pStyle w:val="TableParagraph"/>
                    <w:spacing w:before="2"/>
                    <w:ind w:left="108"/>
                    <w:rPr>
                      <w:sz w:val="20"/>
                      <w:szCs w:val="20"/>
                      <w:lang w:val="mn-MN"/>
                    </w:rPr>
                  </w:pPr>
                </w:p>
                <w:p w:rsidR="0015430A" w:rsidRPr="007E0EA8" w:rsidRDefault="0015430A" w:rsidP="0015430A">
                  <w:pPr>
                    <w:pStyle w:val="TableParagraph"/>
                    <w:spacing w:before="0" w:line="64" w:lineRule="exact"/>
                    <w:ind w:left="108" w:right="-130"/>
                    <w:jc w:val="left"/>
                    <w:rPr>
                      <w:sz w:val="20"/>
                      <w:szCs w:val="20"/>
                      <w:lang w:val="mn-MN"/>
                    </w:rPr>
                  </w:pPr>
                </w:p>
              </w:tc>
              <w:tc>
                <w:tcPr>
                  <w:tcW w:w="2805" w:type="dxa"/>
                </w:tcPr>
                <w:p w:rsidR="0015430A" w:rsidRPr="007E0EA8" w:rsidRDefault="0015430A" w:rsidP="0015430A">
                  <w:pPr>
                    <w:pStyle w:val="TableParagraph"/>
                    <w:spacing w:before="58" w:line="173" w:lineRule="exact"/>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ZPsAng</w:t>
                  </w:r>
                </w:p>
              </w:tc>
              <w:tc>
                <w:tcPr>
                  <w:tcW w:w="2379" w:type="dxa"/>
                </w:tcPr>
                <w:p w:rsidR="0015430A" w:rsidRPr="007E0EA8" w:rsidRDefault="0015430A" w:rsidP="0015430A">
                  <w:pPr>
                    <w:pStyle w:val="TableParagraph"/>
                    <w:tabs>
                      <w:tab w:val="left" w:pos="681"/>
                    </w:tabs>
                    <w:spacing w:before="58"/>
                    <w:ind w:left="108" w:right="-87"/>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line="150" w:lineRule="exact"/>
                    <w:ind w:left="108" w:right="-87" w:hanging="75"/>
                    <w:rPr>
                      <w:sz w:val="20"/>
                      <w:szCs w:val="20"/>
                      <w:lang w:val="mn-MN"/>
                    </w:rPr>
                  </w:pPr>
                </w:p>
              </w:tc>
              <w:tc>
                <w:tcPr>
                  <w:tcW w:w="2805" w:type="dxa"/>
                </w:tcPr>
                <w:p w:rsidR="0015430A" w:rsidRPr="007E0EA8" w:rsidRDefault="0015430A" w:rsidP="0015430A">
                  <w:pPr>
                    <w:pStyle w:val="TableParagraph"/>
                    <w:spacing w:before="58" w:line="148" w:lineRule="exact"/>
                    <w:ind w:left="108" w:right="526"/>
                    <w:rPr>
                      <w:sz w:val="20"/>
                      <w:szCs w:val="20"/>
                      <w:lang w:val="mn-MN"/>
                    </w:rPr>
                  </w:pPr>
                  <w:r w:rsidRPr="007E0EA8">
                    <w:rPr>
                      <w:sz w:val="20"/>
                      <w:szCs w:val="20"/>
                      <w:lang w:val="mn-MN"/>
                    </w:rPr>
                    <w:t xml:space="preserve">             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ZLINExt</w:t>
                  </w:r>
                </w:p>
              </w:tc>
            </w:tr>
            <w:tr w:rsidR="0015430A" w:rsidRPr="007E0EA8" w:rsidTr="00655124">
              <w:tc>
                <w:tcPr>
                  <w:tcW w:w="1548"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Data object name</w:t>
                  </w:r>
                </w:p>
              </w:tc>
              <w:tc>
                <w:tcPr>
                  <w:tcW w:w="2379"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Common data class</w:t>
                  </w:r>
                </w:p>
              </w:tc>
              <w:tc>
                <w:tcPr>
                  <w:tcW w:w="484"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T</w:t>
                  </w:r>
                </w:p>
              </w:tc>
              <w:tc>
                <w:tcPr>
                  <w:tcW w:w="2805"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Explanation</w:t>
                  </w:r>
                </w:p>
              </w:tc>
              <w:tc>
                <w:tcPr>
                  <w:tcW w:w="1905"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PresCond nds/ds</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RZer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XZer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ZZerMag</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ZZerAng</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RmZer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XmZer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ZmZerMag</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ZmZerAng</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ConductorLN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BlkRef</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FunctionLN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Omulti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ClcMth</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w:t>
                  </w:r>
                </w:p>
                <w:p w:rsidR="0015430A" w:rsidRPr="007E0EA8" w:rsidRDefault="0015430A" w:rsidP="0015430A">
                  <w:pPr>
                    <w:pStyle w:val="TableParagraph"/>
                    <w:spacing w:before="58"/>
                    <w:ind w:left="108"/>
                    <w:rPr>
                      <w:sz w:val="20"/>
                      <w:szCs w:val="20"/>
                      <w:lang w:val="mn-MN"/>
                    </w:rPr>
                  </w:pPr>
                  <w:r w:rsidRPr="007E0EA8">
                    <w:rPr>
                      <w:sz w:val="20"/>
                      <w:szCs w:val="20"/>
                      <w:lang w:val="mn-MN"/>
                    </w:rPr>
                    <w:t>(CalcMethodKind)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M</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ClcMod</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 (CalcModeKind)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ClcIntvTyp</w:t>
                  </w:r>
                </w:p>
              </w:tc>
              <w:tc>
                <w:tcPr>
                  <w:tcW w:w="2379" w:type="dxa"/>
                </w:tcPr>
                <w:p w:rsidR="0015430A" w:rsidRPr="007E0EA8" w:rsidRDefault="0015430A" w:rsidP="0015430A">
                  <w:pPr>
                    <w:pStyle w:val="TableParagraph"/>
                    <w:spacing w:before="58" w:line="184" w:lineRule="exact"/>
                    <w:ind w:left="108"/>
                    <w:rPr>
                      <w:sz w:val="20"/>
                      <w:szCs w:val="20"/>
                      <w:lang w:val="mn-MN"/>
                    </w:rPr>
                  </w:pPr>
                  <w:r w:rsidRPr="007E0EA8">
                    <w:rPr>
                      <w:sz w:val="20"/>
                      <w:szCs w:val="20"/>
                      <w:lang w:val="mn-MN"/>
                    </w:rPr>
                    <w:t>ENG</w:t>
                  </w:r>
                </w:p>
                <w:p w:rsidR="0015430A" w:rsidRPr="007E0EA8" w:rsidRDefault="0015430A" w:rsidP="0015430A">
                  <w:pPr>
                    <w:pStyle w:val="TableParagraph"/>
                    <w:spacing w:before="58" w:line="184" w:lineRule="exact"/>
                    <w:ind w:left="108"/>
                    <w:rPr>
                      <w:sz w:val="20"/>
                      <w:szCs w:val="20"/>
                      <w:lang w:val="mn-MN"/>
                    </w:rPr>
                  </w:pPr>
                  <w:r w:rsidRPr="007E0EA8">
                    <w:rPr>
                      <w:sz w:val="20"/>
                      <w:szCs w:val="20"/>
                      <w:lang w:val="mn-MN"/>
                    </w:rPr>
                    <w:t>(CalcIntervalKind)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ClcIntvPer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NumSubIntv</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ClcRfTyp</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w:t>
                  </w:r>
                </w:p>
                <w:p w:rsidR="0015430A" w:rsidRPr="007E0EA8" w:rsidRDefault="0015430A" w:rsidP="0015430A">
                  <w:pPr>
                    <w:pStyle w:val="TableParagraph"/>
                    <w:spacing w:before="58"/>
                    <w:ind w:left="108"/>
                    <w:rPr>
                      <w:sz w:val="20"/>
                      <w:szCs w:val="20"/>
                      <w:lang w:val="mn-MN"/>
                    </w:rPr>
                  </w:pPr>
                  <w:r w:rsidRPr="007E0EA8">
                    <w:rPr>
                      <w:sz w:val="20"/>
                      <w:szCs w:val="20"/>
                      <w:lang w:val="mn-MN"/>
                    </w:rPr>
                    <w:t>(CalcIntervalKind)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ClcRfPer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ClcSrc</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F / M</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ClcNxtTmms</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84" w:type="dxa"/>
                </w:tcPr>
                <w:p w:rsidR="0015430A" w:rsidRPr="007E0EA8" w:rsidRDefault="0015430A" w:rsidP="0015430A">
                  <w:pPr>
                    <w:pStyle w:val="TableParagraph"/>
                    <w:spacing w:before="0"/>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InSyn</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InRef</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DomainLN</w:t>
                  </w:r>
                </w:p>
              </w:tc>
              <w:tc>
                <w:tcPr>
                  <w:tcW w:w="1905" w:type="dxa"/>
                </w:tcPr>
                <w:p w:rsidR="0015430A" w:rsidRPr="007E0EA8" w:rsidRDefault="0015430A" w:rsidP="0015430A">
                  <w:pPr>
                    <w:pStyle w:val="TableParagraph"/>
                    <w:spacing w:before="58"/>
                    <w:ind w:left="108" w:right="157"/>
                    <w:rPr>
                      <w:sz w:val="20"/>
                      <w:szCs w:val="20"/>
                      <w:lang w:val="mn-MN"/>
                    </w:rPr>
                  </w:pPr>
                  <w:r w:rsidRPr="007E0EA8">
                    <w:rPr>
                      <w:sz w:val="20"/>
                      <w:szCs w:val="20"/>
                      <w:lang w:val="mn-MN"/>
                    </w:rPr>
                    <w:t>Omulti / Omulti</w:t>
                  </w:r>
                </w:p>
              </w:tc>
            </w:tr>
          </w:tbl>
          <w:p w:rsidR="00E85BC2" w:rsidRPr="007E0EA8" w:rsidRDefault="00E85BC2" w:rsidP="00E85BC2">
            <w:pPr>
              <w:pStyle w:val="HTMLPreformatted"/>
              <w:jc w:val="both"/>
              <w:rPr>
                <w:rFonts w:ascii="Arial" w:eastAsia="Arial" w:hAnsi="Arial" w:cs="Arial"/>
                <w:b/>
                <w:bCs/>
                <w:sz w:val="24"/>
                <w:szCs w:val="24"/>
                <w:lang w:val="mn-MN"/>
              </w:rPr>
            </w:pPr>
          </w:p>
          <w:p w:rsidR="00E85BC2" w:rsidRPr="007E0EA8" w:rsidRDefault="00E85BC2" w:rsidP="00E85BC2">
            <w:pPr>
              <w:pStyle w:val="HTMLPreformatted"/>
              <w:jc w:val="both"/>
              <w:rPr>
                <w:rFonts w:ascii="Arial" w:eastAsia="Arial" w:hAnsi="Arial" w:cs="Arial"/>
                <w:b/>
                <w:bCs/>
                <w:sz w:val="24"/>
                <w:szCs w:val="24"/>
                <w:lang w:val="mn-MN"/>
              </w:rPr>
            </w:pPr>
          </w:p>
        </w:tc>
      </w:tr>
    </w:tbl>
    <w:p w:rsidR="00E85BC2" w:rsidRPr="007E0EA8" w:rsidRDefault="00E85BC2"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544"/>
        <w:gridCol w:w="4803"/>
      </w:tblGrid>
      <w:tr w:rsidR="0015430A" w:rsidRPr="007E0EA8" w:rsidTr="0015430A">
        <w:tc>
          <w:tcPr>
            <w:tcW w:w="4673" w:type="dxa"/>
          </w:tcPr>
          <w:p w:rsidR="0015430A" w:rsidRPr="007E0EA8" w:rsidRDefault="0015430A" w:rsidP="001543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13.8.10</w:t>
            </w:r>
            <w:r w:rsidRPr="007E0EA8">
              <w:rPr>
                <w:rFonts w:ascii="Arial" w:eastAsia="Arial" w:hAnsi="Arial" w:cs="Arial"/>
                <w:b/>
                <w:bCs/>
                <w:sz w:val="24"/>
                <w:szCs w:val="24"/>
                <w:lang w:val="mn-MN"/>
              </w:rPr>
              <w:tab/>
              <w:t>LN: UPS (Тасралтгүй цахилгаан хангамж) Нэр: ZUPA</w:t>
            </w:r>
          </w:p>
          <w:p w:rsidR="0015430A" w:rsidRPr="007E0EA8" w:rsidRDefault="0015430A" w:rsidP="0015430A">
            <w:pPr>
              <w:rPr>
                <w:rFonts w:ascii="Arial" w:hAnsi="Arial" w:cs="Arial"/>
                <w:szCs w:val="24"/>
                <w:lang w:val="mn-MN"/>
              </w:rPr>
            </w:pPr>
            <w:r w:rsidRPr="007E0EA8">
              <w:rPr>
                <w:rFonts w:ascii="Arial" w:eastAsia="Arial" w:hAnsi="Arial" w:cs="Arial"/>
                <w:bCs/>
                <w:szCs w:val="24"/>
                <w:lang w:val="mn-MN"/>
              </w:rPr>
              <w:t>28-р хүснэгтэд ZUPS-ийн бүх өгөгдлийн объектуудыг харуулдав.</w:t>
            </w:r>
          </w:p>
        </w:tc>
        <w:tc>
          <w:tcPr>
            <w:tcW w:w="4674" w:type="dxa"/>
          </w:tcPr>
          <w:p w:rsidR="0015430A" w:rsidRPr="007E0EA8" w:rsidRDefault="0015430A" w:rsidP="001543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13.8.10 LN: UPS (Uninterruptable Power Supply) Name: ZUPS</w:t>
            </w:r>
          </w:p>
          <w:p w:rsidR="0015430A" w:rsidRPr="007E0EA8" w:rsidRDefault="00A45F10" w:rsidP="0015430A">
            <w:pPr>
              <w:pStyle w:val="HTMLPreformatted"/>
              <w:jc w:val="both"/>
              <w:rPr>
                <w:rFonts w:ascii="Arial" w:eastAsia="Arial" w:hAnsi="Arial" w:cs="Arial"/>
                <w:bCs/>
                <w:sz w:val="24"/>
                <w:szCs w:val="24"/>
                <w:lang w:val="mn-MN"/>
              </w:rPr>
            </w:pPr>
            <w:hyperlink w:anchor="_bookmark273" w:history="1">
              <w:r w:rsidR="0015430A" w:rsidRPr="007E0EA8">
                <w:rPr>
                  <w:rFonts w:ascii="Arial" w:eastAsia="Arial" w:hAnsi="Arial" w:cs="Arial"/>
                  <w:bCs/>
                  <w:sz w:val="24"/>
                  <w:szCs w:val="24"/>
                  <w:lang w:val="mn-MN"/>
                </w:rPr>
                <w:t xml:space="preserve">Table 28 </w:t>
              </w:r>
            </w:hyperlink>
            <w:r w:rsidR="0015430A" w:rsidRPr="007E0EA8">
              <w:rPr>
                <w:rFonts w:ascii="Arial" w:eastAsia="Arial" w:hAnsi="Arial" w:cs="Arial"/>
                <w:bCs/>
                <w:sz w:val="24"/>
                <w:szCs w:val="24"/>
                <w:lang w:val="mn-MN"/>
              </w:rPr>
              <w:t>shows all data objects of ZUPS.</w:t>
            </w:r>
          </w:p>
          <w:p w:rsidR="0015430A" w:rsidRPr="007E0EA8" w:rsidRDefault="0015430A" w:rsidP="00AA05F3">
            <w:pPr>
              <w:rPr>
                <w:rFonts w:ascii="Arial" w:hAnsi="Arial" w:cs="Arial"/>
                <w:szCs w:val="24"/>
                <w:lang w:val="mn-MN"/>
              </w:rPr>
            </w:pPr>
          </w:p>
        </w:tc>
      </w:tr>
      <w:tr w:rsidR="0015430A" w:rsidRPr="007E0EA8" w:rsidTr="00655124">
        <w:tc>
          <w:tcPr>
            <w:tcW w:w="9347" w:type="dxa"/>
            <w:gridSpan w:val="2"/>
          </w:tcPr>
          <w:p w:rsidR="0015430A" w:rsidRPr="007E0EA8" w:rsidRDefault="0015430A" w:rsidP="0015430A">
            <w:pPr>
              <w:pStyle w:val="HTMLPreformatted"/>
              <w:jc w:val="both"/>
              <w:rPr>
                <w:rFonts w:ascii="Arial" w:eastAsia="Arial" w:hAnsi="Arial" w:cs="Arial"/>
                <w:b/>
                <w:bCs/>
                <w:sz w:val="24"/>
                <w:szCs w:val="24"/>
                <w:lang w:val="mn-MN"/>
              </w:rPr>
            </w:pPr>
          </w:p>
          <w:p w:rsidR="0015430A" w:rsidRPr="007E0EA8" w:rsidRDefault="0015430A" w:rsidP="0015430A">
            <w:pPr>
              <w:jc w:val="center"/>
              <w:rPr>
                <w:rFonts w:ascii="Arial" w:eastAsia="Arial" w:hAnsi="Arial" w:cs="Arial"/>
                <w:b/>
                <w:bCs/>
                <w:szCs w:val="24"/>
                <w:lang w:val="mn-MN"/>
              </w:rPr>
            </w:pPr>
            <w:r w:rsidRPr="007E0EA8">
              <w:rPr>
                <w:rFonts w:ascii="Arial" w:hAnsi="Arial" w:cs="Arial"/>
                <w:b/>
                <w:szCs w:val="24"/>
                <w:lang w:val="mn-MN"/>
              </w:rPr>
              <w:t xml:space="preserve">28-р хүснэгт – </w:t>
            </w:r>
            <w:r w:rsidRPr="007E0EA8">
              <w:rPr>
                <w:rFonts w:ascii="Arial" w:eastAsia="Arial" w:hAnsi="Arial" w:cs="Arial"/>
                <w:b/>
                <w:bCs/>
                <w:szCs w:val="24"/>
                <w:lang w:val="mn-MN"/>
              </w:rPr>
              <w:t>ZUPS-ийн өгөгдлийн объектууд</w:t>
            </w:r>
          </w:p>
          <w:p w:rsidR="0015430A" w:rsidRPr="007E0EA8" w:rsidRDefault="0015430A" w:rsidP="0015430A">
            <w:pPr>
              <w:jc w:val="center"/>
              <w:rPr>
                <w:rFonts w:ascii="Arial" w:eastAsia="Arial" w:hAnsi="Arial" w:cs="Arial"/>
                <w:b/>
                <w:lang w:val="mn-MN"/>
              </w:rPr>
            </w:pPr>
          </w:p>
          <w:tbl>
            <w:tblPr>
              <w:tblStyle w:val="TableGrid"/>
              <w:tblW w:w="0" w:type="auto"/>
              <w:tblLook w:val="04A0" w:firstRow="1" w:lastRow="0" w:firstColumn="1" w:lastColumn="0" w:noHBand="0" w:noVBand="1"/>
            </w:tblPr>
            <w:tblGrid>
              <w:gridCol w:w="1406"/>
              <w:gridCol w:w="2768"/>
              <w:gridCol w:w="435"/>
              <w:gridCol w:w="2683"/>
              <w:gridCol w:w="1829"/>
            </w:tblGrid>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eastAsia="Arial" w:hAnsi="Arial" w:cs="Arial"/>
                      <w:b/>
                      <w:bCs/>
                      <w:sz w:val="20"/>
                      <w:szCs w:val="20"/>
                      <w:lang w:val="mn-MN"/>
                    </w:rPr>
                    <w:t>ZUPS</w:t>
                  </w:r>
                </w:p>
              </w:tc>
            </w:tr>
            <w:tr w:rsidR="0015430A" w:rsidRPr="007E0EA8" w:rsidTr="0015430A">
              <w:tc>
                <w:tcPr>
                  <w:tcW w:w="1388"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775"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Нийтлэг өгөгдлийн анги</w:t>
                  </w:r>
                </w:p>
              </w:tc>
              <w:tc>
                <w:tcPr>
                  <w:tcW w:w="436"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T</w:t>
                  </w:r>
                </w:p>
              </w:tc>
              <w:tc>
                <w:tcPr>
                  <w:tcW w:w="2689" w:type="dxa"/>
                </w:tcPr>
                <w:p w:rsidR="0015430A" w:rsidRPr="007E0EA8" w:rsidRDefault="0015430A" w:rsidP="0015430A">
                  <w:pPr>
                    <w:pStyle w:val="TableParagraph"/>
                    <w:spacing w:before="58"/>
                    <w:ind w:left="108" w:right="1648"/>
                    <w:rPr>
                      <w:b/>
                      <w:sz w:val="20"/>
                      <w:szCs w:val="20"/>
                      <w:lang w:val="mn-MN"/>
                    </w:rPr>
                  </w:pPr>
                  <w:r w:rsidRPr="007E0EA8">
                    <w:rPr>
                      <w:b/>
                      <w:sz w:val="20"/>
                      <w:szCs w:val="20"/>
                      <w:lang w:val="mn-MN"/>
                    </w:rPr>
                    <w:t>Тайлбар</w:t>
                  </w:r>
                </w:p>
              </w:tc>
              <w:tc>
                <w:tcPr>
                  <w:tcW w:w="1833"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PresCondnds/ds</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Тодорхойлолт</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EEName</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DPL</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EquipmentInterfaceLN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NamPlt</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LPL</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DomainLN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Төлөвийн мэдээлэл</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EmgPwrOff</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Хэрэв true бол функцийн тухайн төлөв нь гэнэтийн үед тэжээлээс таслах (EPO) төлөв, өөрөөр хэлбэл тэжээлээс таслах хэрэгтэйг илэрхийлнэ.</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FanFail</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 xml:space="preserve">Хэрэв true бол UPS-д </w:t>
                  </w:r>
                  <w:r w:rsidRPr="007E0EA8">
                    <w:rPr>
                      <w:sz w:val="20"/>
                      <w:szCs w:val="20"/>
                      <w:lang w:val="mn-MN"/>
                    </w:rPr>
                    <w:lastRenderedPageBreak/>
                    <w:t>гэмтэл гарсан, үгүй бол false байна</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lastRenderedPageBreak/>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lastRenderedPageBreak/>
                    <w:t>GenBypFlt</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Хэрэв true бол Үндсэн Оруулга/Гаргалга-д гэмтэл гарсан, үгүй бол false байна</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GenMnsFlt</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Хэрэв true бол Үндсэн Шугам-д гэмтэл гарсан, үгүй бол false байна</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GenOutFlt</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Хэрэв true бол Үндсэн Гаралт-д гэмтэл гарсан, үгүй бол false байна</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InvAsyn</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хэрэв true бол UPS Инвертер асинхроноор ажиллаж байна, үгүй бол false байна</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OutALimAlm</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Хэрэв true бол гаралтын гүйдлийн урьдчилан тодорхойлсон дохиоллын хязгаарт хүрсэн байна</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TmpAlm</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Хэрэв true бол OvTmpAls-д тодорхойлсон UPS-ийн температурын урьдчилан тодорхойлсон дохиоллын хязгаарт хүрсэн байна</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UpsModSt</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ENS</w:t>
                  </w:r>
                </w:p>
                <w:p w:rsidR="0015430A" w:rsidRPr="007E0EA8" w:rsidRDefault="0015430A" w:rsidP="0015430A">
                  <w:pPr>
                    <w:pStyle w:val="TableParagraph"/>
                    <w:spacing w:before="58"/>
                    <w:ind w:left="108"/>
                    <w:rPr>
                      <w:sz w:val="20"/>
                      <w:szCs w:val="20"/>
                      <w:lang w:val="mn-MN"/>
                    </w:rPr>
                  </w:pPr>
                  <w:r w:rsidRPr="007E0EA8">
                    <w:rPr>
                      <w:sz w:val="20"/>
                      <w:szCs w:val="20"/>
                      <w:lang w:val="mn-MN"/>
                    </w:rPr>
                    <w:t>(</w:t>
                  </w:r>
                  <w:hyperlink r:id="rId116" w:anchor="_bookmark293" w:history="1">
                    <w:r w:rsidRPr="007E0EA8">
                      <w:rPr>
                        <w:sz w:val="20"/>
                        <w:szCs w:val="20"/>
                        <w:lang w:val="mn-MN"/>
                      </w:rPr>
                      <w:t>SystemOperationMo</w:t>
                    </w:r>
                  </w:hyperlink>
                  <w:hyperlink r:id="rId117" w:anchor="_bookmark293" w:history="1">
                    <w:r w:rsidRPr="007E0EA8">
                      <w:rPr>
                        <w:sz w:val="20"/>
                        <w:szCs w:val="20"/>
                        <w:lang w:val="mn-MN"/>
                      </w:rPr>
                      <w:t>deKind)</w:t>
                    </w:r>
                  </w:hyperlink>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Системийн ажиллагааны горимын төлөв</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EEHealth</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ENS (HealthKind)</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EquipmentInterfaceLN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OpTmh</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EquipmentInterfaceLN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Blk</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FunctionLN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ClcExp</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r w:rsidRPr="007E0EA8">
                    <w:rPr>
                      <w:sz w:val="20"/>
                      <w:szCs w:val="20"/>
                      <w:lang w:val="mn-MN"/>
                    </w:rPr>
                    <w:t>T</w:t>
                  </w: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Beh</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ENS</w:t>
                  </w:r>
                </w:p>
                <w:p w:rsidR="0015430A" w:rsidRPr="007E0EA8" w:rsidRDefault="0015430A" w:rsidP="0015430A">
                  <w:pPr>
                    <w:pStyle w:val="TableParagraph"/>
                    <w:spacing w:before="58"/>
                    <w:ind w:left="108"/>
                    <w:rPr>
                      <w:sz w:val="20"/>
                      <w:szCs w:val="20"/>
                      <w:lang w:val="mn-MN"/>
                    </w:rPr>
                  </w:pPr>
                  <w:r w:rsidRPr="007E0EA8">
                    <w:rPr>
                      <w:sz w:val="20"/>
                      <w:szCs w:val="20"/>
                      <w:lang w:val="mn-MN"/>
                    </w:rPr>
                    <w:t>(BehaviourModeKind)</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DomainLN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M / M</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Health</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ENS (HealthKind)</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DomainLN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Mir</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DomainLN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MOcond(1) / MOcond(1)</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 xml:space="preserve">Удирдлагууд </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ClcStr</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SPC</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15430A">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Mod</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ENC</w:t>
                  </w:r>
                </w:p>
                <w:p w:rsidR="0015430A" w:rsidRPr="007E0EA8" w:rsidRDefault="0015430A" w:rsidP="0015430A">
                  <w:pPr>
                    <w:pStyle w:val="TableParagraph"/>
                    <w:spacing w:before="58"/>
                    <w:ind w:left="108"/>
                    <w:rPr>
                      <w:sz w:val="20"/>
                      <w:szCs w:val="20"/>
                      <w:lang w:val="mn-MN"/>
                    </w:rPr>
                  </w:pPr>
                  <w:r w:rsidRPr="007E0EA8">
                    <w:rPr>
                      <w:sz w:val="20"/>
                      <w:szCs w:val="20"/>
                      <w:lang w:val="mn-MN"/>
                    </w:rPr>
                    <w:t>(BehaviourModeKind)</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DomainLN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 xml:space="preserve">Тохируулгууд </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OutALim</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Гаралтын хамгийн их гүйдлийн дохиоллын босго</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TmpAls</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Хамгийн их температурын дохиоллын босго (°C)</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BlkRef</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FunctionLN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Omulti / F</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ClcMth</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w:t>
                  </w:r>
                </w:p>
                <w:p w:rsidR="0015430A" w:rsidRPr="007E0EA8" w:rsidRDefault="0015430A" w:rsidP="0015430A">
                  <w:pPr>
                    <w:pStyle w:val="TableParagraph"/>
                    <w:spacing w:before="58"/>
                    <w:ind w:left="108"/>
                    <w:rPr>
                      <w:sz w:val="20"/>
                      <w:szCs w:val="20"/>
                      <w:lang w:val="mn-MN"/>
                    </w:rPr>
                  </w:pPr>
                  <w:r w:rsidRPr="007E0EA8">
                    <w:rPr>
                      <w:sz w:val="20"/>
                      <w:szCs w:val="20"/>
                      <w:lang w:val="mn-MN"/>
                    </w:rPr>
                    <w:t>(CalcMethodKind)</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M</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ClcMod</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 (CalcModeKind)</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ClcIntvTyp</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w:t>
                  </w:r>
                </w:p>
                <w:p w:rsidR="0015430A" w:rsidRPr="007E0EA8" w:rsidRDefault="0015430A" w:rsidP="0015430A">
                  <w:pPr>
                    <w:pStyle w:val="TableParagraph"/>
                    <w:spacing w:before="58"/>
                    <w:ind w:left="108"/>
                    <w:rPr>
                      <w:sz w:val="20"/>
                      <w:szCs w:val="20"/>
                      <w:lang w:val="mn-MN"/>
                    </w:rPr>
                  </w:pPr>
                  <w:r w:rsidRPr="007E0EA8">
                    <w:rPr>
                      <w:sz w:val="20"/>
                      <w:szCs w:val="20"/>
                      <w:lang w:val="mn-MN"/>
                    </w:rPr>
                    <w:t>(CalcIntervalKind</w:t>
                  </w:r>
                </w:p>
              </w:tc>
              <w:tc>
                <w:tcPr>
                  <w:tcW w:w="436" w:type="dxa"/>
                </w:tcPr>
                <w:p w:rsidR="0015430A" w:rsidRPr="007E0EA8" w:rsidRDefault="0015430A" w:rsidP="0015430A">
                  <w:pPr>
                    <w:pStyle w:val="TableParagraph"/>
                    <w:spacing w:before="58"/>
                    <w:ind w:left="108"/>
                    <w:rPr>
                      <w:sz w:val="20"/>
                      <w:szCs w:val="20"/>
                      <w:lang w:val="mn-MN"/>
                    </w:rPr>
                  </w:pPr>
                </w:p>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eastAsia="Arial" w:hAnsi="Arial" w:cs="Arial"/>
                      <w:b/>
                      <w:bCs/>
                      <w:sz w:val="20"/>
                      <w:szCs w:val="20"/>
                      <w:lang w:val="mn-MN"/>
                    </w:rPr>
                    <w:t>ZUPS</w:t>
                  </w:r>
                </w:p>
              </w:tc>
            </w:tr>
            <w:tr w:rsidR="0015430A" w:rsidRPr="007E0EA8" w:rsidTr="00655124">
              <w:tc>
                <w:tcPr>
                  <w:tcW w:w="1388"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 xml:space="preserve">Өгөгдлийн объектын нэр </w:t>
                  </w:r>
                </w:p>
              </w:tc>
              <w:tc>
                <w:tcPr>
                  <w:tcW w:w="2775"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Нийтлэг өгөгдлийн анги</w:t>
                  </w:r>
                </w:p>
              </w:tc>
              <w:tc>
                <w:tcPr>
                  <w:tcW w:w="436"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T</w:t>
                  </w:r>
                </w:p>
              </w:tc>
              <w:tc>
                <w:tcPr>
                  <w:tcW w:w="2689" w:type="dxa"/>
                </w:tcPr>
                <w:p w:rsidR="0015430A" w:rsidRPr="007E0EA8" w:rsidRDefault="0015430A" w:rsidP="0015430A">
                  <w:pPr>
                    <w:pStyle w:val="TableParagraph"/>
                    <w:spacing w:before="58"/>
                    <w:ind w:left="108" w:right="1648"/>
                    <w:rPr>
                      <w:b/>
                      <w:sz w:val="20"/>
                      <w:szCs w:val="20"/>
                      <w:lang w:val="mn-MN"/>
                    </w:rPr>
                  </w:pPr>
                  <w:r w:rsidRPr="007E0EA8">
                    <w:rPr>
                      <w:b/>
                      <w:sz w:val="20"/>
                      <w:szCs w:val="20"/>
                      <w:lang w:val="mn-MN"/>
                    </w:rPr>
                    <w:t>Тайлбар</w:t>
                  </w:r>
                </w:p>
              </w:tc>
              <w:tc>
                <w:tcPr>
                  <w:tcW w:w="1833"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PresCondnds/ds</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ClcIntvPer</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NumSubIntv</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ClcRfTyp</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w:t>
                  </w:r>
                </w:p>
                <w:p w:rsidR="0015430A" w:rsidRPr="007E0EA8" w:rsidRDefault="0015430A" w:rsidP="0015430A">
                  <w:pPr>
                    <w:pStyle w:val="TableParagraph"/>
                    <w:spacing w:before="58"/>
                    <w:ind w:left="108"/>
                    <w:rPr>
                      <w:sz w:val="20"/>
                      <w:szCs w:val="20"/>
                      <w:lang w:val="mn-MN"/>
                    </w:rPr>
                  </w:pPr>
                  <w:r w:rsidRPr="007E0EA8">
                    <w:rPr>
                      <w:sz w:val="20"/>
                      <w:szCs w:val="20"/>
                      <w:lang w:val="mn-MN"/>
                    </w:rPr>
                    <w:t>(CalcIntervalKind)</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ClcRfPer</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ClcSrc</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F / M</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lastRenderedPageBreak/>
                    <w:t>ClcNxtTmms</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InSyn</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StatisticsLN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388"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InRef</w:t>
                  </w:r>
                </w:p>
              </w:tc>
              <w:tc>
                <w:tcPr>
                  <w:tcW w:w="277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36" w:type="dxa"/>
                </w:tcPr>
                <w:p w:rsidR="0015430A" w:rsidRPr="007E0EA8" w:rsidRDefault="0015430A" w:rsidP="0015430A">
                  <w:pPr>
                    <w:pStyle w:val="TableParagraph"/>
                    <w:spacing w:before="58"/>
                    <w:ind w:left="108"/>
                    <w:rPr>
                      <w:sz w:val="20"/>
                      <w:szCs w:val="20"/>
                      <w:lang w:val="mn-MN"/>
                    </w:rPr>
                  </w:pPr>
                </w:p>
              </w:tc>
              <w:tc>
                <w:tcPr>
                  <w:tcW w:w="2689" w:type="dxa"/>
                </w:tcPr>
                <w:p w:rsidR="0015430A" w:rsidRPr="007E0EA8" w:rsidRDefault="0015430A" w:rsidP="0015430A">
                  <w:pPr>
                    <w:pStyle w:val="TableParagraph"/>
                    <w:spacing w:before="58"/>
                    <w:ind w:left="108"/>
                    <w:rPr>
                      <w:sz w:val="20"/>
                      <w:szCs w:val="20"/>
                      <w:lang w:val="mn-MN"/>
                    </w:rPr>
                  </w:pPr>
                  <w:r w:rsidRPr="007E0EA8">
                    <w:rPr>
                      <w:sz w:val="20"/>
                      <w:szCs w:val="20"/>
                      <w:lang w:val="mn-MN"/>
                    </w:rPr>
                    <w:t>хуулж авсан: DomainLN</w:t>
                  </w:r>
                </w:p>
              </w:tc>
              <w:tc>
                <w:tcPr>
                  <w:tcW w:w="1833" w:type="dxa"/>
                </w:tcPr>
                <w:p w:rsidR="0015430A" w:rsidRPr="007E0EA8" w:rsidRDefault="0015430A" w:rsidP="0015430A">
                  <w:pPr>
                    <w:pStyle w:val="TableParagraph"/>
                    <w:spacing w:before="58"/>
                    <w:ind w:left="108"/>
                    <w:rPr>
                      <w:sz w:val="20"/>
                      <w:szCs w:val="20"/>
                      <w:lang w:val="mn-MN"/>
                    </w:rPr>
                  </w:pPr>
                  <w:r w:rsidRPr="007E0EA8">
                    <w:rPr>
                      <w:sz w:val="20"/>
                      <w:szCs w:val="20"/>
                      <w:lang w:val="mn-MN"/>
                    </w:rPr>
                    <w:t>Omulti / Omulti</w:t>
                  </w:r>
                </w:p>
              </w:tc>
            </w:tr>
          </w:tbl>
          <w:p w:rsidR="0015430A" w:rsidRPr="007E0EA8" w:rsidRDefault="0015430A" w:rsidP="0015430A">
            <w:pPr>
              <w:pStyle w:val="HTMLPreformatted"/>
              <w:jc w:val="both"/>
              <w:rPr>
                <w:rFonts w:ascii="Arial" w:eastAsia="Arial" w:hAnsi="Arial" w:cs="Arial"/>
                <w:b/>
                <w:bCs/>
                <w:sz w:val="24"/>
                <w:szCs w:val="24"/>
                <w:lang w:val="mn-MN"/>
              </w:rPr>
            </w:pPr>
          </w:p>
          <w:p w:rsidR="0015430A" w:rsidRPr="007E0EA8" w:rsidRDefault="0015430A" w:rsidP="0015430A">
            <w:pPr>
              <w:pStyle w:val="HTMLPreformatted"/>
              <w:jc w:val="both"/>
              <w:rPr>
                <w:rFonts w:ascii="Arial" w:eastAsia="Arial" w:hAnsi="Arial" w:cs="Arial"/>
                <w:b/>
                <w:bCs/>
                <w:sz w:val="24"/>
                <w:szCs w:val="24"/>
                <w:lang w:val="mn-MN"/>
              </w:rPr>
            </w:pPr>
          </w:p>
          <w:p w:rsidR="0015430A" w:rsidRPr="007E0EA8" w:rsidRDefault="0015430A" w:rsidP="0015430A">
            <w:pPr>
              <w:jc w:val="center"/>
              <w:rPr>
                <w:rFonts w:ascii="Arial" w:hAnsi="Arial" w:cs="Arial"/>
                <w:b/>
                <w:lang w:val="mn-MN"/>
              </w:rPr>
            </w:pPr>
            <w:r w:rsidRPr="007E0EA8">
              <w:rPr>
                <w:rFonts w:ascii="Arial" w:hAnsi="Arial" w:cs="Arial"/>
                <w:b/>
                <w:lang w:val="mn-MN"/>
              </w:rPr>
              <w:t>Table 28 – Data objects of ZUPS</w:t>
            </w:r>
          </w:p>
          <w:p w:rsidR="0015430A" w:rsidRPr="007E0EA8" w:rsidRDefault="0015430A" w:rsidP="0015430A">
            <w:pPr>
              <w:jc w:val="center"/>
              <w:rPr>
                <w:rFonts w:ascii="Arial" w:hAnsi="Arial" w:cs="Arial"/>
                <w:b/>
                <w:lang w:val="mn-MN"/>
              </w:rPr>
            </w:pPr>
          </w:p>
          <w:tbl>
            <w:tblPr>
              <w:tblStyle w:val="TableGrid"/>
              <w:tblW w:w="0" w:type="auto"/>
              <w:tblLook w:val="04A0" w:firstRow="1" w:lastRow="0" w:firstColumn="1" w:lastColumn="0" w:noHBand="0" w:noVBand="1"/>
            </w:tblPr>
            <w:tblGrid>
              <w:gridCol w:w="1548"/>
              <w:gridCol w:w="2379"/>
              <w:gridCol w:w="484"/>
              <w:gridCol w:w="2805"/>
              <w:gridCol w:w="1905"/>
            </w:tblGrid>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ZUPS</w:t>
                  </w:r>
                </w:p>
              </w:tc>
            </w:tr>
            <w:tr w:rsidR="0015430A" w:rsidRPr="007E0EA8" w:rsidTr="00655124">
              <w:tc>
                <w:tcPr>
                  <w:tcW w:w="1548"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Data object name</w:t>
                  </w:r>
                </w:p>
              </w:tc>
              <w:tc>
                <w:tcPr>
                  <w:tcW w:w="2379"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Common data class</w:t>
                  </w:r>
                </w:p>
              </w:tc>
              <w:tc>
                <w:tcPr>
                  <w:tcW w:w="484"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T</w:t>
                  </w:r>
                </w:p>
              </w:tc>
              <w:tc>
                <w:tcPr>
                  <w:tcW w:w="2805"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Explanation</w:t>
                  </w:r>
                </w:p>
              </w:tc>
              <w:tc>
                <w:tcPr>
                  <w:tcW w:w="1905"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PresCond nds/ds</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Description</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EEName</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DPL</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NamPlt</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LPL</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DomainLN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Status information</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EmgPwrOff</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If true, the function current status is Emergency Power Off (EPO) state, i.e has been requested to power off.</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FanFail</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If true, a failure related to UPS fans is occurring, otherwise false</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GenBypFlt</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If true, a General Bypass fault is occurring, otherwise is false</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GenMnsFlt</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If true, a General Mains fault is occurring, otherwise is false</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GenOutFlt</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If true, a General Output fault is occurring, otherwise is false</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InvAsyn</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if true UPS Inverter is running asynchronously, otherwise is false</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OutALimAlm</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If true, a predefined alarm limit of the output current has been reached</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TmpAlm</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If true, a predefined alarm level for the UPS temperature defined in OvTmpAls has been reached</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UpsModSt</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ENS</w:t>
                  </w:r>
                </w:p>
                <w:p w:rsidR="0015430A" w:rsidRPr="007E0EA8" w:rsidRDefault="0015430A" w:rsidP="0015430A">
                  <w:pPr>
                    <w:pStyle w:val="TableParagraph"/>
                    <w:spacing w:before="58"/>
                    <w:ind w:left="108"/>
                    <w:rPr>
                      <w:sz w:val="20"/>
                      <w:szCs w:val="20"/>
                      <w:lang w:val="mn-MN"/>
                    </w:rPr>
                  </w:pPr>
                  <w:r w:rsidRPr="007E0EA8">
                    <w:rPr>
                      <w:sz w:val="20"/>
                      <w:szCs w:val="20"/>
                      <w:lang w:val="mn-MN"/>
                    </w:rPr>
                    <w:t>(</w:t>
                  </w:r>
                  <w:hyperlink w:anchor="_bookmark293" w:history="1">
                    <w:r w:rsidRPr="007E0EA8">
                      <w:rPr>
                        <w:sz w:val="20"/>
                        <w:szCs w:val="20"/>
                        <w:lang w:val="mn-MN"/>
                      </w:rPr>
                      <w:t>SystemOperationMo</w:t>
                    </w:r>
                  </w:hyperlink>
                  <w:r w:rsidRPr="007E0EA8">
                    <w:rPr>
                      <w:sz w:val="20"/>
                      <w:szCs w:val="20"/>
                      <w:lang w:val="mn-MN"/>
                    </w:rPr>
                    <w:t xml:space="preserve"> </w:t>
                  </w:r>
                  <w:hyperlink w:anchor="_bookmark293" w:history="1">
                    <w:r w:rsidRPr="007E0EA8">
                      <w:rPr>
                        <w:sz w:val="20"/>
                        <w:szCs w:val="20"/>
                        <w:lang w:val="mn-MN"/>
                      </w:rPr>
                      <w:t>deKind)</w:t>
                    </w:r>
                  </w:hyperlink>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System operation mode status</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EEHealth</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ENS (HealthKind)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OpTmh</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EquipmentInterfaceLN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Blk</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FunctionLN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ClcExp</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r w:rsidRPr="007E0EA8">
                    <w:rPr>
                      <w:sz w:val="20"/>
                      <w:szCs w:val="20"/>
                      <w:lang w:val="mn-MN"/>
                    </w:rPr>
                    <w:t>T</w:t>
                  </w: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Beh</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ENS</w:t>
                  </w:r>
                </w:p>
                <w:p w:rsidR="0015430A" w:rsidRPr="007E0EA8" w:rsidRDefault="0015430A" w:rsidP="0015430A">
                  <w:pPr>
                    <w:pStyle w:val="TableParagraph"/>
                    <w:spacing w:before="58"/>
                    <w:ind w:left="108"/>
                    <w:rPr>
                      <w:sz w:val="20"/>
                      <w:szCs w:val="20"/>
                      <w:lang w:val="mn-MN"/>
                    </w:rPr>
                  </w:pPr>
                  <w:r w:rsidRPr="007E0EA8">
                    <w:rPr>
                      <w:sz w:val="20"/>
                      <w:szCs w:val="20"/>
                      <w:lang w:val="mn-MN"/>
                    </w:rPr>
                    <w:t>(BehaviourModeKind)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DomainLN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M / M</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Health</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ENS (HealthKind)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DomainLN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Mir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SPS</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DomainLN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MOcond(1) / MOcond(1)</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Controls</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ClcStr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SPC</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Mod</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ENC</w:t>
                  </w:r>
                </w:p>
                <w:p w:rsidR="0015430A" w:rsidRPr="007E0EA8" w:rsidRDefault="0015430A" w:rsidP="0015430A">
                  <w:pPr>
                    <w:pStyle w:val="TableParagraph"/>
                    <w:spacing w:before="58"/>
                    <w:ind w:left="108"/>
                    <w:rPr>
                      <w:sz w:val="20"/>
                      <w:szCs w:val="20"/>
                      <w:lang w:val="mn-MN"/>
                    </w:rPr>
                  </w:pPr>
                  <w:r w:rsidRPr="007E0EA8">
                    <w:rPr>
                      <w:sz w:val="20"/>
                      <w:szCs w:val="20"/>
                      <w:lang w:val="mn-MN"/>
                    </w:rPr>
                    <w:t>(BehaviourModeKind)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DomainLN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 xml:space="preserve">Settings </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OutALim</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Maximum output current threshold limit for alarm</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TmpAls</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ASG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Maximum temperature alarm threshold for alarm (in °C)</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lastRenderedPageBreak/>
                    <w:t>BlkRef</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FunctionLN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Omulti / F</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ClcMth</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w:t>
                  </w:r>
                </w:p>
                <w:p w:rsidR="0015430A" w:rsidRPr="007E0EA8" w:rsidRDefault="0015430A" w:rsidP="0015430A">
                  <w:pPr>
                    <w:pStyle w:val="TableParagraph"/>
                    <w:spacing w:before="58"/>
                    <w:ind w:left="108"/>
                    <w:rPr>
                      <w:sz w:val="20"/>
                      <w:szCs w:val="20"/>
                      <w:lang w:val="mn-MN"/>
                    </w:rPr>
                  </w:pPr>
                  <w:r w:rsidRPr="007E0EA8">
                    <w:rPr>
                      <w:sz w:val="20"/>
                      <w:szCs w:val="20"/>
                      <w:lang w:val="mn-MN"/>
                    </w:rPr>
                    <w:t>(CalcMethodKind)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M</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ClcMod</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 (CalcModeKind)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9121" w:type="dxa"/>
                  <w:gridSpan w:val="5"/>
                </w:tcPr>
                <w:p w:rsidR="0015430A" w:rsidRPr="007E0EA8" w:rsidRDefault="0015430A" w:rsidP="0015430A">
                  <w:pPr>
                    <w:jc w:val="center"/>
                    <w:rPr>
                      <w:rFonts w:ascii="Arial" w:hAnsi="Arial" w:cs="Arial"/>
                      <w:b/>
                      <w:sz w:val="20"/>
                      <w:szCs w:val="20"/>
                      <w:lang w:val="mn-MN"/>
                    </w:rPr>
                  </w:pPr>
                  <w:r w:rsidRPr="007E0EA8">
                    <w:rPr>
                      <w:rFonts w:ascii="Arial" w:hAnsi="Arial" w:cs="Arial"/>
                      <w:b/>
                      <w:sz w:val="20"/>
                      <w:szCs w:val="20"/>
                      <w:lang w:val="mn-MN"/>
                    </w:rPr>
                    <w:t>ZUPS</w:t>
                  </w:r>
                </w:p>
              </w:tc>
            </w:tr>
            <w:tr w:rsidR="0015430A" w:rsidRPr="007E0EA8" w:rsidTr="00655124">
              <w:tc>
                <w:tcPr>
                  <w:tcW w:w="1548"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Data object name</w:t>
                  </w:r>
                </w:p>
              </w:tc>
              <w:tc>
                <w:tcPr>
                  <w:tcW w:w="2379"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Common data class</w:t>
                  </w:r>
                </w:p>
              </w:tc>
              <w:tc>
                <w:tcPr>
                  <w:tcW w:w="484"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T</w:t>
                  </w:r>
                </w:p>
              </w:tc>
              <w:tc>
                <w:tcPr>
                  <w:tcW w:w="2805"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Explanation</w:t>
                  </w:r>
                </w:p>
              </w:tc>
              <w:tc>
                <w:tcPr>
                  <w:tcW w:w="1905" w:type="dxa"/>
                </w:tcPr>
                <w:p w:rsidR="0015430A" w:rsidRPr="007E0EA8" w:rsidRDefault="0015430A" w:rsidP="0015430A">
                  <w:pPr>
                    <w:pStyle w:val="TableParagraph"/>
                    <w:spacing w:before="58"/>
                    <w:ind w:left="108"/>
                    <w:rPr>
                      <w:b/>
                      <w:sz w:val="20"/>
                      <w:szCs w:val="20"/>
                      <w:lang w:val="mn-MN"/>
                    </w:rPr>
                  </w:pPr>
                  <w:r w:rsidRPr="007E0EA8">
                    <w:rPr>
                      <w:b/>
                      <w:sz w:val="20"/>
                      <w:szCs w:val="20"/>
                      <w:lang w:val="mn-MN"/>
                    </w:rPr>
                    <w:t>PresCond nds/ds</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ClcIntvPer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NumSubIntv</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ClcRfTyp</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ENG</w:t>
                  </w:r>
                </w:p>
                <w:p w:rsidR="0015430A" w:rsidRPr="007E0EA8" w:rsidRDefault="0015430A" w:rsidP="0015430A">
                  <w:pPr>
                    <w:pStyle w:val="TableParagraph"/>
                    <w:spacing w:before="58"/>
                    <w:ind w:left="108"/>
                    <w:rPr>
                      <w:sz w:val="20"/>
                      <w:szCs w:val="20"/>
                      <w:lang w:val="mn-MN"/>
                    </w:rPr>
                  </w:pPr>
                  <w:r w:rsidRPr="007E0EA8">
                    <w:rPr>
                      <w:sz w:val="20"/>
                      <w:szCs w:val="20"/>
                      <w:lang w:val="mn-MN"/>
                    </w:rPr>
                    <w:t>(CalcIntervalKind)</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ClcRfPer</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ClcSrc</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F / M</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ClcNxtTmms</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InSyn</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StatisticsLN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 / O</w:t>
                  </w:r>
                </w:p>
              </w:tc>
            </w:tr>
            <w:tr w:rsidR="0015430A" w:rsidRPr="007E0EA8" w:rsidTr="00655124">
              <w:tc>
                <w:tcPr>
                  <w:tcW w:w="1548"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InRef</w:t>
                  </w:r>
                </w:p>
              </w:tc>
              <w:tc>
                <w:tcPr>
                  <w:tcW w:w="2379" w:type="dxa"/>
                </w:tcPr>
                <w:p w:rsidR="0015430A" w:rsidRPr="007E0EA8" w:rsidRDefault="0015430A" w:rsidP="0015430A">
                  <w:pPr>
                    <w:pStyle w:val="TableParagraph"/>
                    <w:spacing w:before="58"/>
                    <w:ind w:left="108"/>
                    <w:rPr>
                      <w:sz w:val="20"/>
                      <w:szCs w:val="20"/>
                      <w:lang w:val="mn-MN"/>
                    </w:rPr>
                  </w:pPr>
                  <w:r w:rsidRPr="007E0EA8">
                    <w:rPr>
                      <w:sz w:val="20"/>
                      <w:szCs w:val="20"/>
                      <w:lang w:val="mn-MN"/>
                    </w:rPr>
                    <w:t>ORG</w:t>
                  </w:r>
                </w:p>
              </w:tc>
              <w:tc>
                <w:tcPr>
                  <w:tcW w:w="484" w:type="dxa"/>
                </w:tcPr>
                <w:p w:rsidR="0015430A" w:rsidRPr="007E0EA8" w:rsidRDefault="0015430A" w:rsidP="0015430A">
                  <w:pPr>
                    <w:pStyle w:val="TableParagraph"/>
                    <w:spacing w:before="58"/>
                    <w:ind w:left="108"/>
                    <w:rPr>
                      <w:sz w:val="20"/>
                      <w:szCs w:val="20"/>
                      <w:lang w:val="mn-MN"/>
                    </w:rPr>
                  </w:pPr>
                </w:p>
              </w:tc>
              <w:tc>
                <w:tcPr>
                  <w:tcW w:w="28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inherited from: DomainLN</w:t>
                  </w:r>
                </w:p>
              </w:tc>
              <w:tc>
                <w:tcPr>
                  <w:tcW w:w="1905" w:type="dxa"/>
                </w:tcPr>
                <w:p w:rsidR="0015430A" w:rsidRPr="007E0EA8" w:rsidRDefault="0015430A" w:rsidP="0015430A">
                  <w:pPr>
                    <w:pStyle w:val="TableParagraph"/>
                    <w:spacing w:before="58"/>
                    <w:ind w:left="108"/>
                    <w:rPr>
                      <w:sz w:val="20"/>
                      <w:szCs w:val="20"/>
                      <w:lang w:val="mn-MN"/>
                    </w:rPr>
                  </w:pPr>
                  <w:r w:rsidRPr="007E0EA8">
                    <w:rPr>
                      <w:sz w:val="20"/>
                      <w:szCs w:val="20"/>
                      <w:lang w:val="mn-MN"/>
                    </w:rPr>
                    <w:t>Omulti / Omulti</w:t>
                  </w:r>
                </w:p>
              </w:tc>
            </w:tr>
          </w:tbl>
          <w:p w:rsidR="0015430A" w:rsidRPr="007E0EA8" w:rsidRDefault="0015430A" w:rsidP="0015430A">
            <w:pPr>
              <w:pStyle w:val="HTMLPreformatted"/>
              <w:jc w:val="both"/>
              <w:rPr>
                <w:rFonts w:ascii="Arial" w:eastAsia="Arial" w:hAnsi="Arial" w:cs="Arial"/>
                <w:b/>
                <w:bCs/>
                <w:sz w:val="24"/>
                <w:szCs w:val="24"/>
                <w:lang w:val="mn-MN"/>
              </w:rPr>
            </w:pPr>
          </w:p>
        </w:tc>
      </w:tr>
    </w:tbl>
    <w:p w:rsidR="0015430A" w:rsidRPr="007E0EA8" w:rsidRDefault="0015430A"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15430A" w:rsidRPr="007E0EA8" w:rsidTr="0015430A">
        <w:tc>
          <w:tcPr>
            <w:tcW w:w="4673" w:type="dxa"/>
          </w:tcPr>
          <w:p w:rsidR="00655124" w:rsidRPr="007E0EA8" w:rsidRDefault="00655124" w:rsidP="00655124">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w:t>
            </w:r>
            <w:r w:rsidRPr="007E0EA8">
              <w:rPr>
                <w:rFonts w:ascii="Arial" w:eastAsia="Arial" w:hAnsi="Arial" w:cs="Arial"/>
                <w:b/>
                <w:bCs/>
                <w:sz w:val="24"/>
                <w:szCs w:val="24"/>
                <w:lang w:val="mn-MN"/>
              </w:rPr>
              <w:tab/>
              <w:t>Өгөгдлийн объектын нэрийн утга  ба жагсаалт</w:t>
            </w:r>
          </w:p>
          <w:p w:rsidR="00655124" w:rsidRPr="007E0EA8" w:rsidRDefault="00655124" w:rsidP="00655124">
            <w:pPr>
              <w:pStyle w:val="HTMLPreformatted"/>
              <w:jc w:val="both"/>
              <w:rPr>
                <w:rFonts w:ascii="Arial" w:eastAsia="Arial" w:hAnsi="Arial" w:cs="Arial"/>
                <w:b/>
                <w:bCs/>
                <w:sz w:val="24"/>
                <w:szCs w:val="24"/>
                <w:lang w:val="mn-MN"/>
              </w:rPr>
            </w:pPr>
          </w:p>
          <w:p w:rsidR="00655124" w:rsidRPr="007E0EA8" w:rsidRDefault="00655124" w:rsidP="00655124">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14.1</w:t>
            </w:r>
            <w:r w:rsidRPr="007E0EA8">
              <w:rPr>
                <w:rFonts w:ascii="Arial" w:eastAsia="Arial" w:hAnsi="Arial" w:cs="Arial"/>
                <w:b/>
                <w:bCs/>
                <w:sz w:val="24"/>
                <w:szCs w:val="24"/>
                <w:lang w:val="mn-MN"/>
              </w:rPr>
              <w:tab/>
              <w:t xml:space="preserve">Өгөгдлийн утга </w:t>
            </w:r>
          </w:p>
          <w:p w:rsidR="00655124" w:rsidRPr="007E0EA8" w:rsidRDefault="00655124" w:rsidP="00655124">
            <w:pPr>
              <w:pStyle w:val="HTMLPreformatted"/>
              <w:jc w:val="both"/>
              <w:rPr>
                <w:rFonts w:ascii="Arial" w:eastAsia="Arial" w:hAnsi="Arial" w:cs="Arial"/>
                <w:bCs/>
                <w:sz w:val="24"/>
                <w:szCs w:val="24"/>
                <w:lang w:val="mn-MN"/>
              </w:rPr>
            </w:pPr>
          </w:p>
          <w:p w:rsidR="0015430A" w:rsidRPr="007E0EA8" w:rsidRDefault="00655124" w:rsidP="00655124">
            <w:pPr>
              <w:jc w:val="both"/>
              <w:rPr>
                <w:rFonts w:ascii="Arial" w:hAnsi="Arial" w:cs="Arial"/>
                <w:szCs w:val="24"/>
                <w:lang w:val="mn-MN"/>
              </w:rPr>
            </w:pPr>
            <w:r w:rsidRPr="007E0EA8">
              <w:rPr>
                <w:rFonts w:ascii="Arial" w:eastAsia="Arial" w:hAnsi="Arial" w:cs="Arial"/>
                <w:bCs/>
                <w:szCs w:val="24"/>
                <w:lang w:val="mn-MN"/>
              </w:rPr>
              <w:t>29-р хүснэгтэд LogicalNodes_90_3 багцын ангиудад тодорхойлогдсон бүх шинж чанарыг харуулав.</w:t>
            </w:r>
          </w:p>
        </w:tc>
        <w:tc>
          <w:tcPr>
            <w:tcW w:w="4674" w:type="dxa"/>
          </w:tcPr>
          <w:p w:rsidR="00655124" w:rsidRPr="007E0EA8" w:rsidRDefault="00655124" w:rsidP="00655124">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 Data object name semantics and enumerations</w:t>
            </w:r>
          </w:p>
          <w:p w:rsidR="00655124" w:rsidRPr="007E0EA8" w:rsidRDefault="00655124" w:rsidP="00655124">
            <w:pPr>
              <w:pStyle w:val="HTMLPreformatted"/>
              <w:jc w:val="both"/>
              <w:rPr>
                <w:rFonts w:ascii="Arial" w:eastAsia="Arial" w:hAnsi="Arial" w:cs="Arial"/>
                <w:b/>
                <w:bCs/>
                <w:sz w:val="24"/>
                <w:szCs w:val="24"/>
                <w:lang w:val="mn-MN"/>
              </w:rPr>
            </w:pPr>
          </w:p>
          <w:p w:rsidR="00655124" w:rsidRPr="007E0EA8" w:rsidRDefault="00655124" w:rsidP="00655124">
            <w:pPr>
              <w:pStyle w:val="HTMLPreformatted"/>
              <w:jc w:val="both"/>
              <w:rPr>
                <w:rFonts w:ascii="Arial" w:eastAsia="Arial" w:hAnsi="Arial" w:cs="Arial"/>
                <w:b/>
                <w:bCs/>
                <w:sz w:val="24"/>
                <w:szCs w:val="24"/>
                <w:lang w:val="mn-MN"/>
              </w:rPr>
            </w:pPr>
            <w:bookmarkStart w:id="90" w:name="_bookmark275"/>
            <w:bookmarkStart w:id="91" w:name="14.1_Data_semantics"/>
            <w:bookmarkEnd w:id="90"/>
            <w:bookmarkEnd w:id="91"/>
            <w:r w:rsidRPr="007E0EA8">
              <w:rPr>
                <w:rFonts w:ascii="Arial" w:eastAsia="Arial" w:hAnsi="Arial" w:cs="Arial"/>
                <w:b/>
                <w:bCs/>
                <w:sz w:val="24"/>
                <w:szCs w:val="24"/>
                <w:lang w:val="mn-MN"/>
              </w:rPr>
              <w:t>14.1 Data semantics</w:t>
            </w:r>
          </w:p>
          <w:p w:rsidR="00655124" w:rsidRPr="007E0EA8" w:rsidRDefault="00655124" w:rsidP="00655124">
            <w:pPr>
              <w:pStyle w:val="HTMLPreformatted"/>
              <w:jc w:val="both"/>
              <w:rPr>
                <w:rFonts w:ascii="Arial" w:eastAsia="Arial" w:hAnsi="Arial" w:cs="Arial"/>
                <w:bCs/>
                <w:sz w:val="24"/>
                <w:szCs w:val="24"/>
                <w:lang w:val="mn-MN"/>
              </w:rPr>
            </w:pPr>
          </w:p>
          <w:p w:rsidR="00655124" w:rsidRPr="007E0EA8" w:rsidRDefault="00A45F10" w:rsidP="00655124">
            <w:pPr>
              <w:pStyle w:val="HTMLPreformatted"/>
              <w:jc w:val="both"/>
              <w:rPr>
                <w:rFonts w:ascii="Arial" w:eastAsia="Arial" w:hAnsi="Arial" w:cs="Arial"/>
                <w:bCs/>
                <w:sz w:val="24"/>
                <w:szCs w:val="24"/>
                <w:lang w:val="mn-MN"/>
              </w:rPr>
            </w:pPr>
            <w:hyperlink w:anchor="_bookmark276" w:history="1">
              <w:r w:rsidR="00655124" w:rsidRPr="007E0EA8">
                <w:rPr>
                  <w:rFonts w:ascii="Arial" w:eastAsia="Arial" w:hAnsi="Arial" w:cs="Arial"/>
                  <w:bCs/>
                  <w:sz w:val="24"/>
                  <w:szCs w:val="24"/>
                  <w:lang w:val="mn-MN"/>
                </w:rPr>
                <w:t xml:space="preserve">Table 29 </w:t>
              </w:r>
            </w:hyperlink>
            <w:r w:rsidR="00655124" w:rsidRPr="007E0EA8">
              <w:rPr>
                <w:rFonts w:ascii="Arial" w:eastAsia="Arial" w:hAnsi="Arial" w:cs="Arial"/>
                <w:bCs/>
                <w:sz w:val="24"/>
                <w:szCs w:val="24"/>
                <w:lang w:val="mn-MN"/>
              </w:rPr>
              <w:t>shows all attributes defined on classes of LogicalNodes_90_3 package.</w:t>
            </w:r>
          </w:p>
          <w:p w:rsidR="00655124" w:rsidRPr="007E0EA8" w:rsidRDefault="00655124" w:rsidP="00AA05F3">
            <w:pPr>
              <w:rPr>
                <w:rFonts w:ascii="Arial" w:hAnsi="Arial" w:cs="Arial"/>
                <w:szCs w:val="24"/>
                <w:lang w:val="mn-MN"/>
              </w:rPr>
            </w:pPr>
          </w:p>
          <w:p w:rsidR="0015430A" w:rsidRPr="007E0EA8" w:rsidRDefault="00655124" w:rsidP="00655124">
            <w:pPr>
              <w:tabs>
                <w:tab w:val="left" w:pos="1461"/>
              </w:tabs>
              <w:rPr>
                <w:rFonts w:ascii="Arial" w:hAnsi="Arial" w:cs="Arial"/>
                <w:szCs w:val="24"/>
                <w:lang w:val="mn-MN"/>
              </w:rPr>
            </w:pPr>
            <w:r w:rsidRPr="007E0EA8">
              <w:rPr>
                <w:rFonts w:ascii="Arial" w:hAnsi="Arial" w:cs="Arial"/>
                <w:szCs w:val="24"/>
                <w:lang w:val="mn-MN"/>
              </w:rPr>
              <w:tab/>
            </w:r>
          </w:p>
        </w:tc>
      </w:tr>
      <w:tr w:rsidR="00655124" w:rsidRPr="007E0EA8" w:rsidTr="00655124">
        <w:tc>
          <w:tcPr>
            <w:tcW w:w="9347" w:type="dxa"/>
            <w:gridSpan w:val="2"/>
          </w:tcPr>
          <w:p w:rsidR="00655124" w:rsidRPr="007E0EA8" w:rsidRDefault="00655124" w:rsidP="00655124">
            <w:pPr>
              <w:pStyle w:val="HTMLPreformatted"/>
              <w:jc w:val="both"/>
              <w:rPr>
                <w:rFonts w:ascii="Arial" w:eastAsia="Arial" w:hAnsi="Arial" w:cs="Arial"/>
                <w:b/>
                <w:bCs/>
                <w:sz w:val="24"/>
                <w:szCs w:val="24"/>
                <w:lang w:val="mn-MN"/>
              </w:rPr>
            </w:pPr>
          </w:p>
          <w:p w:rsidR="00655124" w:rsidRPr="007E0EA8" w:rsidRDefault="00655124" w:rsidP="00655124">
            <w:pPr>
              <w:jc w:val="center"/>
              <w:rPr>
                <w:rFonts w:ascii="Arial" w:eastAsia="Arial" w:hAnsi="Arial" w:cs="Arial"/>
                <w:b/>
                <w:bCs/>
                <w:szCs w:val="24"/>
                <w:lang w:val="mn-MN"/>
              </w:rPr>
            </w:pPr>
            <w:r w:rsidRPr="007E0EA8">
              <w:rPr>
                <w:rFonts w:ascii="Arial" w:hAnsi="Arial" w:cs="Arial"/>
                <w:b/>
                <w:szCs w:val="24"/>
                <w:lang w:val="mn-MN"/>
              </w:rPr>
              <w:t xml:space="preserve">29-р хүснэгт – </w:t>
            </w:r>
            <w:r w:rsidRPr="007E0EA8">
              <w:rPr>
                <w:rFonts w:ascii="Arial" w:eastAsia="Arial" w:hAnsi="Arial" w:cs="Arial"/>
                <w:b/>
                <w:bCs/>
                <w:szCs w:val="24"/>
                <w:lang w:val="mn-MN"/>
              </w:rPr>
              <w:t xml:space="preserve">LogicalNodes_90_3 багцын ангиудад тодорхойлогдсон </w:t>
            </w:r>
            <w:r w:rsidR="002403B6" w:rsidRPr="007E0EA8">
              <w:rPr>
                <w:rFonts w:ascii="Arial" w:eastAsia="Arial" w:hAnsi="Arial" w:cs="Arial"/>
                <w:b/>
                <w:bCs/>
                <w:szCs w:val="24"/>
                <w:lang w:val="mn-MN"/>
              </w:rPr>
              <w:t>атрибут</w:t>
            </w:r>
          </w:p>
          <w:p w:rsidR="00655124" w:rsidRPr="007E0EA8" w:rsidRDefault="00655124" w:rsidP="00655124">
            <w:pPr>
              <w:jc w:val="center"/>
              <w:rPr>
                <w:rFonts w:ascii="Arial" w:eastAsia="Arial" w:hAnsi="Arial" w:cs="Arial"/>
                <w:b/>
                <w:bCs/>
                <w:szCs w:val="24"/>
                <w:lang w:val="mn-MN"/>
              </w:rPr>
            </w:pPr>
          </w:p>
          <w:tbl>
            <w:tblPr>
              <w:tblStyle w:val="TableGrid"/>
              <w:tblW w:w="0" w:type="auto"/>
              <w:tblLook w:val="04A0" w:firstRow="1" w:lastRow="0" w:firstColumn="1" w:lastColumn="0" w:noHBand="0" w:noVBand="1"/>
            </w:tblPr>
            <w:tblGrid>
              <w:gridCol w:w="3000"/>
              <w:gridCol w:w="3104"/>
              <w:gridCol w:w="3017"/>
            </w:tblGrid>
            <w:tr w:rsidR="00655124" w:rsidRPr="007E0EA8" w:rsidTr="00655124">
              <w:tc>
                <w:tcPr>
                  <w:tcW w:w="3000" w:type="dxa"/>
                </w:tcPr>
                <w:p w:rsidR="00655124" w:rsidRPr="007E0EA8" w:rsidRDefault="00655124" w:rsidP="00655124">
                  <w:pPr>
                    <w:pStyle w:val="TableParagraph"/>
                    <w:spacing w:before="58"/>
                    <w:ind w:left="108"/>
                    <w:rPr>
                      <w:b/>
                      <w:sz w:val="20"/>
                      <w:szCs w:val="20"/>
                      <w:lang w:val="mn-MN"/>
                    </w:rPr>
                  </w:pPr>
                  <w:r w:rsidRPr="007E0EA8">
                    <w:rPr>
                      <w:b/>
                      <w:sz w:val="20"/>
                      <w:szCs w:val="20"/>
                      <w:lang w:val="mn-MN"/>
                    </w:rPr>
                    <w:t xml:space="preserve">Нэр </w:t>
                  </w:r>
                </w:p>
              </w:tc>
              <w:tc>
                <w:tcPr>
                  <w:tcW w:w="3104" w:type="dxa"/>
                </w:tcPr>
                <w:p w:rsidR="00655124" w:rsidRPr="007E0EA8" w:rsidRDefault="00655124" w:rsidP="00655124">
                  <w:pPr>
                    <w:pStyle w:val="TableParagraph"/>
                    <w:spacing w:before="58"/>
                    <w:ind w:left="108"/>
                    <w:rPr>
                      <w:b/>
                      <w:sz w:val="20"/>
                      <w:szCs w:val="20"/>
                      <w:lang w:val="mn-MN"/>
                    </w:rPr>
                  </w:pPr>
                  <w:r w:rsidRPr="007E0EA8">
                    <w:rPr>
                      <w:b/>
                      <w:sz w:val="20"/>
                      <w:szCs w:val="20"/>
                      <w:lang w:val="mn-MN"/>
                    </w:rPr>
                    <w:t xml:space="preserve">Төрөл </w:t>
                  </w:r>
                </w:p>
              </w:tc>
              <w:tc>
                <w:tcPr>
                  <w:tcW w:w="3017" w:type="dxa"/>
                </w:tcPr>
                <w:p w:rsidR="00655124" w:rsidRPr="007E0EA8" w:rsidRDefault="00655124" w:rsidP="00655124">
                  <w:pPr>
                    <w:pStyle w:val="TableParagraph"/>
                    <w:spacing w:before="58"/>
                    <w:ind w:left="108"/>
                    <w:rPr>
                      <w:b/>
                      <w:sz w:val="20"/>
                      <w:szCs w:val="20"/>
                      <w:lang w:val="mn-MN"/>
                    </w:rPr>
                  </w:pPr>
                  <w:r w:rsidRPr="007E0EA8">
                    <w:rPr>
                      <w:b/>
                      <w:sz w:val="20"/>
                      <w:szCs w:val="20"/>
                      <w:lang w:val="mn-MN"/>
                    </w:rPr>
                    <w:t>(Ашигласан ) Тодорхойлолт</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AbrPrtAlm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18" w:anchor="_bookmark232" w:history="1">
                    <w:r w:rsidRPr="007E0EA8">
                      <w:rPr>
                        <w:sz w:val="20"/>
                        <w:szCs w:val="20"/>
                        <w:lang w:val="mn-MN"/>
                      </w:rPr>
                      <w:t xml:space="preserve">SLTCExt) </w:t>
                    </w:r>
                  </w:hyperlink>
                  <w:r w:rsidRPr="007E0EA8">
                    <w:rPr>
                      <w:sz w:val="20"/>
                      <w:szCs w:val="20"/>
                      <w:lang w:val="mn-MN"/>
                    </w:rPr>
                    <w:t xml:space="preserve"> Хэрэв true бол эд ангиудын элэгдэлд зориулсан AbrPrtAls-ийн урьдчилан тогтоосон түвшний дохиоллын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AbrPrtAls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19" w:anchor="_bookmark232" w:history="1">
                    <w:r w:rsidRPr="007E0EA8">
                      <w:rPr>
                        <w:sz w:val="20"/>
                        <w:szCs w:val="20"/>
                        <w:lang w:val="mn-MN"/>
                      </w:rPr>
                      <w:t xml:space="preserve">SLTCExt) </w:t>
                    </w:r>
                  </w:hyperlink>
                  <w:r w:rsidRPr="007E0EA8">
                    <w:rPr>
                      <w:sz w:val="20"/>
                      <w:szCs w:val="20"/>
                      <w:lang w:val="mn-MN"/>
                    </w:rPr>
                    <w:t xml:space="preserve"> Дохиоллын эд ангиудын элэгдэлтийн (%-иар) босго тохиргоо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AbrPrtWrn</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20" w:anchor="_bookmark232" w:history="1">
                    <w:r w:rsidRPr="007E0EA8">
                      <w:rPr>
                        <w:sz w:val="20"/>
                        <w:szCs w:val="20"/>
                        <w:lang w:val="mn-MN"/>
                      </w:rPr>
                      <w:t xml:space="preserve">SLTCExt) </w:t>
                    </w:r>
                  </w:hyperlink>
                  <w:r w:rsidRPr="007E0EA8">
                    <w:rPr>
                      <w:sz w:val="20"/>
                      <w:szCs w:val="20"/>
                      <w:lang w:val="mn-MN"/>
                    </w:rPr>
                    <w:t xml:space="preserve"> Хэрэв true бол эд ангиудын элэгдэлд зориулсан AbrPrtWrs-ийн урьдчилан тогтоосон анхааруулах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AbrPrtWrs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21" w:anchor="_bookmark232" w:history="1">
                    <w:r w:rsidRPr="007E0EA8">
                      <w:rPr>
                        <w:sz w:val="20"/>
                        <w:szCs w:val="20"/>
                        <w:lang w:val="mn-MN"/>
                      </w:rPr>
                      <w:t xml:space="preserve">SLTCExt) </w:t>
                    </w:r>
                  </w:hyperlink>
                  <w:r w:rsidRPr="007E0EA8">
                    <w:rPr>
                      <w:sz w:val="20"/>
                      <w:szCs w:val="20"/>
                      <w:lang w:val="mn-MN"/>
                    </w:rPr>
                    <w:t xml:space="preserve"> Анхааруулгын эд ангиудын элэгдэлтийн (%-иар) босго тохиргоо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AccmTmh</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BCR</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22" w:anchor="_bookmark220" w:history="1">
                    <w:r w:rsidRPr="007E0EA8">
                      <w:rPr>
                        <w:sz w:val="20"/>
                        <w:szCs w:val="20"/>
                        <w:lang w:val="mn-MN"/>
                      </w:rPr>
                      <w:t xml:space="preserve">SCBRExt) </w:t>
                    </w:r>
                  </w:hyperlink>
                  <w:r w:rsidRPr="007E0EA8">
                    <w:rPr>
                      <w:sz w:val="20"/>
                      <w:szCs w:val="20"/>
                      <w:lang w:val="mn-MN"/>
                    </w:rPr>
                    <w:t xml:space="preserve"> Дахин залгах ороомог буюу алдааны дохионд гүйдэл дамжуулах үед хуримтлагдсан хугацаа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AhrRtg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23" w:anchor="_bookmark258" w:history="1">
                    <w:r w:rsidRPr="007E0EA8">
                      <w:rPr>
                        <w:sz w:val="20"/>
                        <w:szCs w:val="20"/>
                        <w:lang w:val="mn-MN"/>
                      </w:rPr>
                      <w:t xml:space="preserve">ZBATExt) </w:t>
                    </w:r>
                  </w:hyperlink>
                  <w:r w:rsidRPr="007E0EA8">
                    <w:rPr>
                      <w:sz w:val="20"/>
                      <w:szCs w:val="20"/>
                      <w:lang w:val="mn-MN"/>
                    </w:rPr>
                    <w:t xml:space="preserve"> Aмп-цагийн </w:t>
                  </w:r>
                  <w:r w:rsidR="002403B6" w:rsidRPr="007E0EA8">
                    <w:rPr>
                      <w:sz w:val="20"/>
                      <w:szCs w:val="20"/>
                      <w:lang w:val="mn-MN"/>
                    </w:rPr>
                    <w:t>багтаамжийн</w:t>
                  </w:r>
                  <w:r w:rsidRPr="007E0EA8">
                    <w:rPr>
                      <w:sz w:val="20"/>
                      <w:szCs w:val="20"/>
                      <w:lang w:val="mn-MN"/>
                    </w:rPr>
                    <w:t xml:space="preserve"> тохиргоо (Aц)</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ArcTm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24" w:anchor="_bookmark220" w:history="1">
                    <w:r w:rsidRPr="007E0EA8">
                      <w:rPr>
                        <w:sz w:val="20"/>
                        <w:szCs w:val="20"/>
                        <w:lang w:val="mn-MN"/>
                      </w:rPr>
                      <w:t xml:space="preserve">SCBRExt) </w:t>
                    </w:r>
                  </w:hyperlink>
                  <w:r w:rsidRPr="007E0EA8">
                    <w:rPr>
                      <w:sz w:val="20"/>
                      <w:szCs w:val="20"/>
                      <w:lang w:val="mn-MN"/>
                    </w:rPr>
                    <w:t>Нумын үргэлжлэх хугацаа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BaseInclAng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25" w:anchor="_bookmark207" w:history="1">
                    <w:r w:rsidRPr="007E0EA8">
                      <w:rPr>
                        <w:sz w:val="20"/>
                        <w:szCs w:val="20"/>
                        <w:lang w:val="mn-MN"/>
                      </w:rPr>
                      <w:t xml:space="preserve">KTOW) </w:t>
                    </w:r>
                  </w:hyperlink>
                  <w:r w:rsidRPr="007E0EA8">
                    <w:rPr>
                      <w:sz w:val="20"/>
                      <w:szCs w:val="20"/>
                      <w:lang w:val="mn-MN"/>
                    </w:rPr>
                    <w:t xml:space="preserve"> Суурийн хазайлтын өнцөг: 0-ээс 90 градус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BatChaInd</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26" w:anchor="_bookmark258" w:history="1">
                    <w:r w:rsidRPr="007E0EA8">
                      <w:rPr>
                        <w:sz w:val="20"/>
                        <w:szCs w:val="20"/>
                        <w:lang w:val="mn-MN"/>
                      </w:rPr>
                      <w:t xml:space="preserve">ZBATExt) </w:t>
                    </w:r>
                  </w:hyperlink>
                  <w:r w:rsidRPr="007E0EA8">
                    <w:rPr>
                      <w:sz w:val="20"/>
                      <w:szCs w:val="20"/>
                      <w:lang w:val="mn-MN"/>
                    </w:rPr>
                    <w:t xml:space="preserve"> Батарейн цэнэгийн </w:t>
                  </w:r>
                  <w:r w:rsidR="002403B6" w:rsidRPr="007E0EA8">
                    <w:rPr>
                      <w:sz w:val="20"/>
                      <w:szCs w:val="20"/>
                      <w:lang w:val="mn-MN"/>
                    </w:rPr>
                    <w:t>түвшнийг</w:t>
                  </w:r>
                  <w:r w:rsidRPr="007E0EA8">
                    <w:rPr>
                      <w:sz w:val="20"/>
                      <w:szCs w:val="20"/>
                      <w:lang w:val="mn-MN"/>
                    </w:rPr>
                    <w:t xml:space="preserve"> заана (A.ц-ын % -аар - AhrRtg)</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BatChaPwr</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27" w:anchor="_bookmark200" w:history="1">
                    <w:r w:rsidRPr="007E0EA8">
                      <w:rPr>
                        <w:sz w:val="20"/>
                        <w:szCs w:val="20"/>
                        <w:lang w:val="mn-MN"/>
                      </w:rPr>
                      <w:t xml:space="preserve">BatteryChargerLN) </w:t>
                    </w:r>
                  </w:hyperlink>
                  <w:r w:rsidRPr="007E0EA8">
                    <w:rPr>
                      <w:sz w:val="20"/>
                      <w:szCs w:val="20"/>
                      <w:lang w:val="mn-MN"/>
                    </w:rPr>
                    <w:t xml:space="preserve"> </w:t>
                  </w:r>
                  <w:r w:rsidR="002403B6" w:rsidRPr="007E0EA8">
                    <w:rPr>
                      <w:sz w:val="20"/>
                      <w:szCs w:val="20"/>
                      <w:lang w:val="mn-MN"/>
                    </w:rPr>
                    <w:t>Батарейг</w:t>
                  </w:r>
                  <w:r w:rsidRPr="007E0EA8">
                    <w:rPr>
                      <w:sz w:val="20"/>
                      <w:szCs w:val="20"/>
                      <w:lang w:val="mn-MN"/>
                    </w:rPr>
                    <w:t xml:space="preserve"> цэнэглэх шаардлагатай</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lastRenderedPageBreak/>
                    <w:t>BatChaTyp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ENG</w:t>
                  </w:r>
                </w:p>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28" w:anchor="_bookmark280" w:history="1">
                    <w:r w:rsidRPr="007E0EA8">
                      <w:rPr>
                        <w:sz w:val="20"/>
                        <w:szCs w:val="20"/>
                        <w:lang w:val="mn-MN"/>
                      </w:rPr>
                      <w:t>BatteryCharger</w:t>
                    </w:r>
                  </w:hyperlink>
                  <w:hyperlink r:id="rId129" w:anchor="_bookmark280" w:history="1">
                    <w:r w:rsidRPr="007E0EA8">
                      <w:rPr>
                        <w:sz w:val="20"/>
                        <w:szCs w:val="20"/>
                        <w:lang w:val="mn-MN"/>
                      </w:rPr>
                      <w:t>Type90_3Kind)</w:t>
                    </w:r>
                  </w:hyperlink>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30" w:anchor="_bookmark200" w:history="1">
                    <w:r w:rsidRPr="007E0EA8">
                      <w:rPr>
                        <w:sz w:val="20"/>
                        <w:szCs w:val="20"/>
                        <w:lang w:val="mn-MN"/>
                      </w:rPr>
                      <w:t xml:space="preserve">BatteryChargerLN) </w:t>
                    </w:r>
                  </w:hyperlink>
                  <w:r w:rsidRPr="007E0EA8">
                    <w:rPr>
                      <w:sz w:val="20"/>
                      <w:szCs w:val="20"/>
                      <w:lang w:val="mn-MN"/>
                    </w:rPr>
                    <w:t xml:space="preserve"> </w:t>
                  </w:r>
                  <w:r w:rsidR="002403B6" w:rsidRPr="007E0EA8">
                    <w:rPr>
                      <w:sz w:val="20"/>
                      <w:szCs w:val="20"/>
                      <w:lang w:val="mn-MN"/>
                    </w:rPr>
                    <w:t>Батарей</w:t>
                  </w:r>
                  <w:r w:rsidRPr="007E0EA8">
                    <w:rPr>
                      <w:sz w:val="20"/>
                      <w:szCs w:val="20"/>
                      <w:lang w:val="mn-MN"/>
                    </w:rPr>
                    <w:t xml:space="preserve"> цэнэглэгчийн төрөл:</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BatEF</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31" w:anchor="_bookmark218" w:history="1">
                    <w:r w:rsidRPr="007E0EA8">
                      <w:rPr>
                        <w:sz w:val="20"/>
                        <w:szCs w:val="20"/>
                        <w:lang w:val="mn-MN"/>
                      </w:rPr>
                      <w:t xml:space="preserve">SBAT) </w:t>
                    </w:r>
                  </w:hyperlink>
                  <w:r w:rsidRPr="007E0EA8">
                    <w:rPr>
                      <w:sz w:val="20"/>
                      <w:szCs w:val="20"/>
                      <w:lang w:val="mn-MN"/>
                    </w:rPr>
                    <w:t xml:space="preserve"> Хэрэв true бол </w:t>
                  </w:r>
                  <w:r w:rsidR="002403B6" w:rsidRPr="007E0EA8">
                    <w:rPr>
                      <w:sz w:val="20"/>
                      <w:szCs w:val="20"/>
                      <w:lang w:val="mn-MN"/>
                    </w:rPr>
                    <w:t>батарей</w:t>
                  </w:r>
                  <w:r w:rsidRPr="007E0EA8">
                    <w:rPr>
                      <w:sz w:val="20"/>
                      <w:szCs w:val="20"/>
                      <w:lang w:val="mn-MN"/>
                    </w:rPr>
                    <w:t xml:space="preserve"> гэмтсэн</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BatRunTmm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32" w:anchor="_bookmark258" w:history="1">
                    <w:r w:rsidRPr="007E0EA8">
                      <w:rPr>
                        <w:sz w:val="20"/>
                        <w:szCs w:val="20"/>
                        <w:lang w:val="mn-MN"/>
                      </w:rPr>
                      <w:t xml:space="preserve">ZBATExt) </w:t>
                    </w:r>
                  </w:hyperlink>
                  <w:r w:rsidRPr="007E0EA8">
                    <w:rPr>
                      <w:sz w:val="20"/>
                      <w:szCs w:val="20"/>
                      <w:lang w:val="mn-MN"/>
                    </w:rPr>
                    <w:t xml:space="preserve"> </w:t>
                  </w:r>
                  <w:r w:rsidR="002403B6" w:rsidRPr="007E0EA8">
                    <w:rPr>
                      <w:sz w:val="20"/>
                      <w:szCs w:val="20"/>
                      <w:lang w:val="mn-MN"/>
                    </w:rPr>
                    <w:t>Батарейны</w:t>
                  </w:r>
                  <w:r w:rsidRPr="007E0EA8">
                    <w:rPr>
                      <w:sz w:val="20"/>
                      <w:szCs w:val="20"/>
                      <w:lang w:val="mn-MN"/>
                    </w:rPr>
                    <w:t xml:space="preserve"> ашиглалтын хугацаа дуусах төлөвтэй байна. </w:t>
                  </w:r>
                  <w:r w:rsidR="002403B6" w:rsidRPr="007E0EA8">
                    <w:rPr>
                      <w:sz w:val="20"/>
                      <w:szCs w:val="20"/>
                      <w:lang w:val="mn-MN"/>
                    </w:rPr>
                    <w:t>Батарейны</w:t>
                  </w:r>
                  <w:r w:rsidRPr="007E0EA8">
                    <w:rPr>
                      <w:sz w:val="20"/>
                      <w:szCs w:val="20"/>
                      <w:lang w:val="mn-MN"/>
                    </w:rPr>
                    <w:t xml:space="preserve"> хүлээгдэж буй хугацааг үйлдвэрлэгчийн тусгай алгоритмаар тооцоолохоор төлөвлөж байна. Ерөнхийдөө тооцоог </w:t>
                  </w:r>
                  <w:r w:rsidR="002403B6" w:rsidRPr="007E0EA8">
                    <w:rPr>
                      <w:sz w:val="20"/>
                      <w:szCs w:val="20"/>
                      <w:lang w:val="mn-MN"/>
                    </w:rPr>
                    <w:t>батарейны</w:t>
                  </w:r>
                  <w:r w:rsidRPr="007E0EA8">
                    <w:rPr>
                      <w:sz w:val="20"/>
                      <w:szCs w:val="20"/>
                      <w:lang w:val="mn-MN"/>
                    </w:rPr>
                    <w:t xml:space="preserve"> цэнэглэгчийн заалтын түвшин ба батарейн дуусах гүйдэл дээр үндэслэнэ.</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BatTestRsl</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ENS</w:t>
                  </w:r>
                </w:p>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33" w:anchor="_bookmark283" w:history="1">
                    <w:r w:rsidRPr="007E0EA8">
                      <w:rPr>
                        <w:sz w:val="20"/>
                        <w:szCs w:val="20"/>
                        <w:lang w:val="mn-MN"/>
                      </w:rPr>
                      <w:t>BatteryTestRes</w:t>
                    </w:r>
                  </w:hyperlink>
                  <w:hyperlink r:id="rId134" w:anchor="_bookmark283" w:history="1">
                    <w:r w:rsidRPr="007E0EA8">
                      <w:rPr>
                        <w:sz w:val="20"/>
                        <w:szCs w:val="20"/>
                        <w:lang w:val="mn-MN"/>
                      </w:rPr>
                      <w:t>ult90-3Kind)</w:t>
                    </w:r>
                  </w:hyperlink>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35" w:anchor="_bookmark258" w:history="1">
                    <w:r w:rsidRPr="007E0EA8">
                      <w:rPr>
                        <w:sz w:val="20"/>
                        <w:szCs w:val="20"/>
                        <w:lang w:val="mn-MN"/>
                      </w:rPr>
                      <w:t xml:space="preserve">ZBATExt) </w:t>
                    </w:r>
                  </w:hyperlink>
                  <w:r w:rsidRPr="007E0EA8">
                    <w:rPr>
                      <w:sz w:val="20"/>
                      <w:szCs w:val="20"/>
                      <w:lang w:val="mn-MN"/>
                    </w:rPr>
                    <w:t xml:space="preserve"> Батарейн туршилтын үр дүн</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BatTyp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ENG</w:t>
                  </w:r>
                </w:p>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36" w:anchor="_bookmark285" w:history="1">
                    <w:r w:rsidRPr="007E0EA8">
                      <w:rPr>
                        <w:sz w:val="20"/>
                        <w:szCs w:val="20"/>
                        <w:lang w:val="mn-MN"/>
                      </w:rPr>
                      <w:t>BatteryType90_</w:t>
                    </w:r>
                  </w:hyperlink>
                  <w:hyperlink r:id="rId137" w:anchor="_bookmark285" w:history="1">
                    <w:r w:rsidRPr="007E0EA8">
                      <w:rPr>
                        <w:sz w:val="20"/>
                        <w:szCs w:val="20"/>
                        <w:lang w:val="mn-MN"/>
                      </w:rPr>
                      <w:t>3Kind)</w:t>
                    </w:r>
                  </w:hyperlink>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38" w:anchor="_bookmark258" w:history="1">
                    <w:r w:rsidRPr="007E0EA8">
                      <w:rPr>
                        <w:sz w:val="20"/>
                        <w:szCs w:val="20"/>
                        <w:lang w:val="mn-MN"/>
                      </w:rPr>
                      <w:t xml:space="preserve">ZBATExt) </w:t>
                    </w:r>
                  </w:hyperlink>
                  <w:r w:rsidRPr="007E0EA8">
                    <w:rPr>
                      <w:sz w:val="20"/>
                      <w:szCs w:val="20"/>
                      <w:lang w:val="mn-MN"/>
                    </w:rPr>
                    <w:t xml:space="preserve"> Батарейн төрөл</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BatVNom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39" w:anchor="_bookmark258" w:history="1">
                    <w:r w:rsidRPr="007E0EA8">
                      <w:rPr>
                        <w:sz w:val="20"/>
                        <w:szCs w:val="20"/>
                        <w:lang w:val="mn-MN"/>
                      </w:rPr>
                      <w:t xml:space="preserve">ZBATExt) </w:t>
                    </w:r>
                  </w:hyperlink>
                  <w:r w:rsidRPr="007E0EA8">
                    <w:rPr>
                      <w:sz w:val="20"/>
                      <w:szCs w:val="20"/>
                      <w:lang w:val="mn-MN"/>
                    </w:rPr>
                    <w:t xml:space="preserve"> Батарейн хэвийн хүчдэл</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BubTmp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p w:rsidR="00655124" w:rsidRPr="007E0EA8" w:rsidRDefault="00655124" w:rsidP="00655124">
                  <w:pPr>
                    <w:pStyle w:val="TableParagraph"/>
                    <w:spacing w:before="58"/>
                    <w:ind w:left="108"/>
                    <w:rPr>
                      <w:sz w:val="20"/>
                      <w:szCs w:val="20"/>
                      <w:lang w:val="mn-MN"/>
                    </w:rPr>
                  </w:pP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0" w:anchor="_bookmark258" w:history="1">
                    <w:r w:rsidRPr="007E0EA8">
                      <w:rPr>
                        <w:sz w:val="20"/>
                        <w:szCs w:val="20"/>
                        <w:lang w:val="mn-MN"/>
                      </w:rPr>
                      <w:t xml:space="preserve">SSTP) </w:t>
                    </w:r>
                  </w:hyperlink>
                  <w:r w:rsidRPr="007E0EA8">
                    <w:rPr>
                      <w:sz w:val="20"/>
                      <w:szCs w:val="20"/>
                      <w:lang w:val="mn-MN"/>
                    </w:rPr>
                    <w:t>Буцлах температур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BubTmpAlm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1" w:anchor="_bookmark236" w:history="1">
                    <w:r w:rsidRPr="007E0EA8">
                      <w:rPr>
                        <w:sz w:val="20"/>
                        <w:szCs w:val="20"/>
                        <w:lang w:val="mn-MN"/>
                      </w:rPr>
                      <w:t xml:space="preserve">SSTP) </w:t>
                    </w:r>
                  </w:hyperlink>
                  <w:r w:rsidRPr="007E0EA8">
                    <w:rPr>
                      <w:sz w:val="20"/>
                      <w:szCs w:val="20"/>
                      <w:lang w:val="mn-MN"/>
                    </w:rPr>
                    <w:t xml:space="preserve"> Хэрэв true бол буцлах (хөөсрөх) температурын BubTmpAls-ийн урьдчилан тогтоосон түвшний дохиоллын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BubTmpAls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2" w:anchor="_bookmark236" w:history="1">
                    <w:r w:rsidRPr="007E0EA8">
                      <w:rPr>
                        <w:sz w:val="20"/>
                        <w:szCs w:val="20"/>
                        <w:lang w:val="mn-MN"/>
                      </w:rPr>
                      <w:t xml:space="preserve">SSTP) </w:t>
                    </w:r>
                  </w:hyperlink>
                  <w:r w:rsidRPr="007E0EA8">
                    <w:rPr>
                      <w:sz w:val="20"/>
                      <w:szCs w:val="20"/>
                      <w:lang w:val="mn-MN"/>
                    </w:rPr>
                    <w:t xml:space="preserve"> Буцлах температурын дохиоллын босго тохируулга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BubTmpMrg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3" w:anchor="_bookmark236" w:history="1">
                    <w:r w:rsidRPr="007E0EA8">
                      <w:rPr>
                        <w:sz w:val="20"/>
                        <w:szCs w:val="20"/>
                        <w:lang w:val="mn-MN"/>
                      </w:rPr>
                      <w:t xml:space="preserve">SSTP) </w:t>
                    </w:r>
                  </w:hyperlink>
                  <w:r w:rsidRPr="007E0EA8">
                    <w:rPr>
                      <w:sz w:val="20"/>
                      <w:szCs w:val="20"/>
                      <w:lang w:val="mn-MN"/>
                    </w:rPr>
                    <w:t xml:space="preserve"> Буцлах температурын хязгаар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BubTmpMrgAlm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4" w:anchor="_bookmark236" w:history="1">
                    <w:r w:rsidRPr="007E0EA8">
                      <w:rPr>
                        <w:sz w:val="20"/>
                        <w:szCs w:val="20"/>
                        <w:lang w:val="mn-MN"/>
                      </w:rPr>
                      <w:t xml:space="preserve">SSTP) </w:t>
                    </w:r>
                  </w:hyperlink>
                  <w:r w:rsidRPr="007E0EA8">
                    <w:rPr>
                      <w:sz w:val="20"/>
                      <w:szCs w:val="20"/>
                      <w:lang w:val="mn-MN"/>
                    </w:rPr>
                    <w:t xml:space="preserve"> Хэрэв true бол BubTmpMrgAls-т тодорхойлсон буцлах температурын хязгаарын дохиоллын босго хэмжээнд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BubTmpMrgAls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5" w:anchor="_bookmark236" w:history="1">
                    <w:r w:rsidRPr="007E0EA8">
                      <w:rPr>
                        <w:sz w:val="20"/>
                        <w:szCs w:val="20"/>
                        <w:lang w:val="mn-MN"/>
                      </w:rPr>
                      <w:t xml:space="preserve">SSTP) </w:t>
                    </w:r>
                  </w:hyperlink>
                  <w:r w:rsidRPr="007E0EA8">
                    <w:rPr>
                      <w:sz w:val="20"/>
                      <w:szCs w:val="20"/>
                      <w:lang w:val="mn-MN"/>
                    </w:rPr>
                    <w:t xml:space="preserve"> Буцлах температурын хязгаарын дохиоллын босго тохируулга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C2H2Alm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6"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урьдчилан тодорхойлсон C2H2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C2H2Als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7" w:anchor="_bookmark228" w:history="1">
                    <w:r w:rsidRPr="007E0EA8">
                      <w:rPr>
                        <w:sz w:val="20"/>
                        <w:szCs w:val="20"/>
                        <w:lang w:val="mn-MN"/>
                      </w:rPr>
                      <w:t xml:space="preserve">SIMLExt) </w:t>
                    </w:r>
                  </w:hyperlink>
                  <w:r w:rsidRPr="007E0EA8">
                    <w:rPr>
                      <w:sz w:val="20"/>
                      <w:szCs w:val="20"/>
                      <w:lang w:val="mn-MN"/>
                    </w:rPr>
                    <w:t xml:space="preserve"> C2H2 дохиоллын тохиргоо, ppm</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C2H2RteAlm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8"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орчны өөрчлөлт урьдчилсан тогтоосон C2H2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C2H2RteAls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49" w:anchor="_bookmark228" w:history="1">
                    <w:r w:rsidRPr="007E0EA8">
                      <w:rPr>
                        <w:sz w:val="20"/>
                        <w:szCs w:val="20"/>
                        <w:lang w:val="mn-MN"/>
                      </w:rPr>
                      <w:t xml:space="preserve">SIMLExt) </w:t>
                    </w:r>
                  </w:hyperlink>
                  <w:r w:rsidRPr="007E0EA8">
                    <w:rPr>
                      <w:sz w:val="20"/>
                      <w:szCs w:val="20"/>
                      <w:lang w:val="mn-MN"/>
                    </w:rPr>
                    <w:t xml:space="preserve"> C2H2 өөрчлөлтийн хурдны дохиоллын тохиргоо,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C2H4Alm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0"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урьдчилан тодорхойлсон </w:t>
                  </w:r>
                  <w:r w:rsidRPr="007E0EA8">
                    <w:rPr>
                      <w:sz w:val="20"/>
                      <w:szCs w:val="20"/>
                      <w:lang w:val="mn-MN"/>
                    </w:rPr>
                    <w:lastRenderedPageBreak/>
                    <w:t xml:space="preserve">C2H4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lastRenderedPageBreak/>
                    <w:t>C2H4Als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1" w:anchor="_bookmark228" w:history="1">
                    <w:r w:rsidRPr="007E0EA8">
                      <w:rPr>
                        <w:sz w:val="20"/>
                        <w:szCs w:val="20"/>
                        <w:lang w:val="mn-MN"/>
                      </w:rPr>
                      <w:t xml:space="preserve">SIMLExt) </w:t>
                    </w:r>
                  </w:hyperlink>
                  <w:r w:rsidRPr="007E0EA8">
                    <w:rPr>
                      <w:sz w:val="20"/>
                      <w:szCs w:val="20"/>
                      <w:lang w:val="mn-MN"/>
                    </w:rPr>
                    <w:t xml:space="preserve"> C2H4 дохиоллын тохиргоо, ppm</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C2H4RteAlm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2"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орчны өөрчлөлт урьдчилсан тогтоосон C2H4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C2H4RteAls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3" w:anchor="_bookmark228" w:history="1">
                    <w:r w:rsidRPr="007E0EA8">
                      <w:rPr>
                        <w:sz w:val="20"/>
                        <w:szCs w:val="20"/>
                        <w:lang w:val="mn-MN"/>
                      </w:rPr>
                      <w:t xml:space="preserve">SIMLExt) </w:t>
                    </w:r>
                  </w:hyperlink>
                  <w:r w:rsidRPr="007E0EA8">
                    <w:rPr>
                      <w:sz w:val="20"/>
                      <w:szCs w:val="20"/>
                      <w:lang w:val="mn-MN"/>
                    </w:rPr>
                    <w:t xml:space="preserve"> C2H4 өөрчлөлтийн хурдны дохиоллын тохиргоо,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C2H6Alm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4"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урьдчилан тодорхойлсон C2H6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C2H6Als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5" w:anchor="_bookmark228" w:history="1">
                    <w:r w:rsidRPr="007E0EA8">
                      <w:rPr>
                        <w:sz w:val="20"/>
                        <w:szCs w:val="20"/>
                        <w:lang w:val="mn-MN"/>
                      </w:rPr>
                      <w:t xml:space="preserve">SIMLExt) </w:t>
                    </w:r>
                  </w:hyperlink>
                  <w:r w:rsidRPr="007E0EA8">
                    <w:rPr>
                      <w:sz w:val="20"/>
                      <w:szCs w:val="20"/>
                      <w:lang w:val="mn-MN"/>
                    </w:rPr>
                    <w:t xml:space="preserve"> C2H6 дохиоллын тохиргоо, ppm</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C2H6RteAlm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6"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орчны өөрчлөлт урьдчилсан тогтоосон C2H6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C2H6RteAls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7" w:anchor="_bookmark228" w:history="1">
                    <w:r w:rsidRPr="007E0EA8">
                      <w:rPr>
                        <w:sz w:val="20"/>
                        <w:szCs w:val="20"/>
                        <w:lang w:val="mn-MN"/>
                      </w:rPr>
                      <w:t xml:space="preserve">SIMLExt) </w:t>
                    </w:r>
                  </w:hyperlink>
                  <w:r w:rsidRPr="007E0EA8">
                    <w:rPr>
                      <w:sz w:val="20"/>
                      <w:szCs w:val="20"/>
                      <w:lang w:val="mn-MN"/>
                    </w:rPr>
                    <w:t xml:space="preserve"> C2H6 өөрчлөлтийн хурдны дохиоллын тохиргоо,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CH4Alm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8"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урьдчилан тодорхойлсон CH4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CH4Als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59" w:anchor="_bookmark228" w:history="1">
                    <w:r w:rsidRPr="007E0EA8">
                      <w:rPr>
                        <w:sz w:val="20"/>
                        <w:szCs w:val="20"/>
                        <w:lang w:val="mn-MN"/>
                      </w:rPr>
                      <w:t xml:space="preserve">SIMLExt) </w:t>
                    </w:r>
                  </w:hyperlink>
                  <w:r w:rsidRPr="007E0EA8">
                    <w:rPr>
                      <w:sz w:val="20"/>
                      <w:szCs w:val="20"/>
                      <w:lang w:val="mn-MN"/>
                    </w:rPr>
                    <w:t xml:space="preserve"> CH4 дохиоллын тохиргоо, ppm</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CH4RteAlm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0"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орчны өөрчлөлт урьдчилсан тогтоосон CH4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lastRenderedPageBreak/>
                    <w:t>CH4RteAls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1" w:anchor="_bookmark228" w:history="1">
                    <w:r w:rsidRPr="007E0EA8">
                      <w:rPr>
                        <w:sz w:val="20"/>
                        <w:szCs w:val="20"/>
                        <w:lang w:val="mn-MN"/>
                      </w:rPr>
                      <w:t xml:space="preserve">SIMLExt) </w:t>
                    </w:r>
                  </w:hyperlink>
                  <w:r w:rsidRPr="007E0EA8">
                    <w:rPr>
                      <w:sz w:val="20"/>
                      <w:szCs w:val="20"/>
                      <w:lang w:val="mn-MN"/>
                    </w:rPr>
                    <w:t xml:space="preserve"> CH4 өөрчлөлтийн хурдны дохиоллын тохиргоо,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CO2Alm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2"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орчны өөрчлөлт урьдчилсан тогтоосон CO2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CO2Als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3" w:anchor="_bookmark228" w:history="1">
                    <w:r w:rsidRPr="007E0EA8">
                      <w:rPr>
                        <w:sz w:val="20"/>
                        <w:szCs w:val="20"/>
                        <w:lang w:val="mn-MN"/>
                      </w:rPr>
                      <w:t xml:space="preserve">SIMLExt) </w:t>
                    </w:r>
                  </w:hyperlink>
                  <w:r w:rsidRPr="007E0EA8">
                    <w:rPr>
                      <w:sz w:val="20"/>
                      <w:szCs w:val="20"/>
                      <w:lang w:val="mn-MN"/>
                    </w:rPr>
                    <w:t xml:space="preserve"> CO2 дохиоллын тохиргоо, ppm</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CO2RteAlm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4" w:anchor="_bookmark228" w:history="1">
                    <w:r w:rsidRPr="007E0EA8">
                      <w:rPr>
                        <w:sz w:val="20"/>
                        <w:szCs w:val="20"/>
                        <w:lang w:val="mn-MN"/>
                      </w:rPr>
                      <w:t xml:space="preserve">SIMLExt) </w:t>
                    </w:r>
                  </w:hyperlink>
                  <w:r w:rsidRPr="007E0EA8">
                    <w:rPr>
                      <w:sz w:val="20"/>
                      <w:szCs w:val="20"/>
                      <w:lang w:val="mn-MN"/>
                    </w:rPr>
                    <w:t xml:space="preserve"> Хэрэв true бол CO2 ROC буюу тусгаарлагчийн орчны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CO2RteAls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5" w:anchor="_bookmark228" w:history="1">
                    <w:r w:rsidRPr="007E0EA8">
                      <w:rPr>
                        <w:sz w:val="20"/>
                        <w:szCs w:val="20"/>
                        <w:lang w:val="mn-MN"/>
                      </w:rPr>
                      <w:t xml:space="preserve">SIMLExt) </w:t>
                    </w:r>
                  </w:hyperlink>
                  <w:r w:rsidRPr="007E0EA8">
                    <w:rPr>
                      <w:sz w:val="20"/>
                      <w:szCs w:val="20"/>
                      <w:lang w:val="mn-MN"/>
                    </w:rPr>
                    <w:t xml:space="preserve"> CO2 өөрчлөлтийн хурдны дохиоллын тохиргоо,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COAlm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6"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урьдчилан тодорхойлсон CO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COAls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7" w:anchor="_bookmark228" w:history="1">
                    <w:r w:rsidRPr="007E0EA8">
                      <w:rPr>
                        <w:sz w:val="20"/>
                        <w:szCs w:val="20"/>
                        <w:lang w:val="mn-MN"/>
                      </w:rPr>
                      <w:t xml:space="preserve">SIMLExt) </w:t>
                    </w:r>
                  </w:hyperlink>
                  <w:r w:rsidRPr="007E0EA8">
                    <w:rPr>
                      <w:sz w:val="20"/>
                      <w:szCs w:val="20"/>
                      <w:lang w:val="mn-MN"/>
                    </w:rPr>
                    <w:t xml:space="preserve"> CO дохиоллын тохиргоо, ppm</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CORteAlm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8"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орчны өөрчлөлт урьдчилсан тогтоосон CO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CORteAls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69" w:anchor="_bookmark228" w:history="1">
                    <w:r w:rsidRPr="007E0EA8">
                      <w:rPr>
                        <w:sz w:val="20"/>
                        <w:szCs w:val="20"/>
                        <w:lang w:val="mn-MN"/>
                      </w:rPr>
                      <w:t xml:space="preserve">SIMLExt) </w:t>
                    </w:r>
                  </w:hyperlink>
                  <w:r w:rsidRPr="007E0EA8">
                    <w:rPr>
                      <w:sz w:val="20"/>
                      <w:szCs w:val="20"/>
                      <w:lang w:val="mn-MN"/>
                    </w:rPr>
                    <w:t xml:space="preserve"> CO өөрчлөлтийн хурдны дохиоллын тохиргоо,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CdsTmp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0" w:anchor="_bookmark236" w:history="1">
                    <w:r w:rsidRPr="007E0EA8">
                      <w:rPr>
                        <w:sz w:val="20"/>
                        <w:szCs w:val="20"/>
                        <w:lang w:val="mn-MN"/>
                      </w:rPr>
                      <w:t xml:space="preserve">SSTP) </w:t>
                    </w:r>
                  </w:hyperlink>
                  <w:r w:rsidRPr="007E0EA8">
                    <w:rPr>
                      <w:sz w:val="20"/>
                      <w:szCs w:val="20"/>
                      <w:lang w:val="mn-MN"/>
                    </w:rPr>
                    <w:t xml:space="preserve"> Конденсацийн температур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CdsTmpAlm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1" w:anchor="_bookmark236" w:history="1">
                    <w:r w:rsidRPr="007E0EA8">
                      <w:rPr>
                        <w:sz w:val="20"/>
                        <w:szCs w:val="20"/>
                        <w:lang w:val="mn-MN"/>
                      </w:rPr>
                      <w:t xml:space="preserve">SSTP) </w:t>
                    </w:r>
                  </w:hyperlink>
                  <w:r w:rsidR="002403B6" w:rsidRPr="007E0EA8">
                    <w:rPr>
                      <w:sz w:val="20"/>
                      <w:szCs w:val="20"/>
                      <w:lang w:val="mn-MN"/>
                    </w:rPr>
                    <w:t xml:space="preserve"> Хэрэв true бол усны конденсаций</w:t>
                  </w:r>
                  <w:r w:rsidRPr="007E0EA8">
                    <w:rPr>
                      <w:sz w:val="20"/>
                      <w:szCs w:val="20"/>
                      <w:lang w:val="mn-MN"/>
                    </w:rPr>
                    <w:t>н температур CdsTmpAls-д тодорхойлсон дохиоллын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CdsTmpAls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2" w:anchor="_bookmark236" w:history="1">
                    <w:r w:rsidRPr="007E0EA8">
                      <w:rPr>
                        <w:sz w:val="20"/>
                        <w:szCs w:val="20"/>
                        <w:lang w:val="mn-MN"/>
                      </w:rPr>
                      <w:t xml:space="preserve">SSTP) </w:t>
                    </w:r>
                  </w:hyperlink>
                  <w:r w:rsidRPr="007E0EA8">
                    <w:rPr>
                      <w:sz w:val="20"/>
                      <w:szCs w:val="20"/>
                      <w:lang w:val="mn-MN"/>
                    </w:rPr>
                    <w:t xml:space="preserve"> Конденсацийн температурын дохиоллын босго тохируулга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CgAlm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3"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нийт тархсан шатамхай хийн түвшин урьдчилан тодорхойлсон түвшинд хүрсэн (ж.нь, тусгаарлагчийн түвшин бага). Урьдчилан тогтоосон </w:t>
                  </w:r>
                  <w:r w:rsidRPr="007E0EA8">
                    <w:rPr>
                      <w:sz w:val="20"/>
                      <w:szCs w:val="20"/>
                      <w:lang w:val="mn-MN"/>
                    </w:rPr>
                    <w:lastRenderedPageBreak/>
                    <w:t xml:space="preserve">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lastRenderedPageBreak/>
                    <w:t>CgAls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4" w:anchor="_bookmark228" w:history="1">
                    <w:r w:rsidRPr="007E0EA8">
                      <w:rPr>
                        <w:sz w:val="20"/>
                        <w:szCs w:val="20"/>
                        <w:lang w:val="mn-MN"/>
                      </w:rPr>
                      <w:t xml:space="preserve">SIMLExt) </w:t>
                    </w:r>
                  </w:hyperlink>
                  <w:r w:rsidRPr="007E0EA8">
                    <w:rPr>
                      <w:sz w:val="20"/>
                      <w:szCs w:val="20"/>
                      <w:lang w:val="mn-MN"/>
                    </w:rPr>
                    <w:t xml:space="preserve"> Нийт тархсан шатамхай хий (TDCG) –н дохиоллын тохиргоо, ppm</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CgRte</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5" w:anchor="_bookmark228" w:history="1">
                    <w:r w:rsidRPr="007E0EA8">
                      <w:rPr>
                        <w:sz w:val="20"/>
                        <w:szCs w:val="20"/>
                        <w:lang w:val="mn-MN"/>
                      </w:rPr>
                      <w:t xml:space="preserve">SIMLExt) </w:t>
                    </w:r>
                  </w:hyperlink>
                  <w:r w:rsidRPr="007E0EA8">
                    <w:rPr>
                      <w:sz w:val="20"/>
                      <w:szCs w:val="20"/>
                      <w:lang w:val="mn-MN"/>
                    </w:rPr>
                    <w:t xml:space="preserve"> Нийт тархсан шатамхай хий (TDCG) -ийн өөрчлөлтийн хурд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CgRteAlm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6"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нийт тархсан хийн өөрчлөлтийн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CgRteAls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7" w:anchor="_bookmark228" w:history="1">
                    <w:r w:rsidRPr="007E0EA8">
                      <w:rPr>
                        <w:sz w:val="20"/>
                        <w:szCs w:val="20"/>
                        <w:lang w:val="mn-MN"/>
                      </w:rPr>
                      <w:t xml:space="preserve">SIMLExt) </w:t>
                    </w:r>
                  </w:hyperlink>
                  <w:r w:rsidRPr="007E0EA8">
                    <w:rPr>
                      <w:sz w:val="20"/>
                      <w:szCs w:val="20"/>
                      <w:lang w:val="mn-MN"/>
                    </w:rPr>
                    <w:t xml:space="preserve"> Нийт тархсан шатамхай хийн өөрчлөлтийн хурдны дохиоллын босго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CgRteWrn</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8"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өөрчлөлтийн хэмжээ нийт тархсан хийн хэмжээг урьдчилан тодорхойлсон анхааруулах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CgRteWrs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79" w:anchor="_bookmark228" w:history="1">
                    <w:r w:rsidRPr="007E0EA8">
                      <w:rPr>
                        <w:sz w:val="20"/>
                        <w:szCs w:val="20"/>
                        <w:lang w:val="mn-MN"/>
                      </w:rPr>
                      <w:t xml:space="preserve">SIMLExt) </w:t>
                    </w:r>
                  </w:hyperlink>
                  <w:r w:rsidRPr="007E0EA8">
                    <w:rPr>
                      <w:sz w:val="20"/>
                      <w:szCs w:val="20"/>
                      <w:lang w:val="mn-MN"/>
                    </w:rPr>
                    <w:t xml:space="preserve"> Нийт тархсан шатамхай хийн өөрчлөлтийн хурдны анхааруулах босго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CgWrn</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80"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нийт тархсан шатамхай хийн хэмжээг урьдчилан тогтоосон анхааруулах түвшний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CgWrs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81" w:anchor="_bookmark228" w:history="1">
                    <w:r w:rsidRPr="007E0EA8">
                      <w:rPr>
                        <w:sz w:val="20"/>
                        <w:szCs w:val="20"/>
                        <w:lang w:val="mn-MN"/>
                      </w:rPr>
                      <w:t xml:space="preserve">SIMLExt) </w:t>
                    </w:r>
                  </w:hyperlink>
                  <w:r w:rsidRPr="007E0EA8">
                    <w:rPr>
                      <w:sz w:val="20"/>
                      <w:szCs w:val="20"/>
                      <w:lang w:val="mn-MN"/>
                    </w:rPr>
                    <w:t xml:space="preserve"> Нийт тархсан шатамхай хийн (TDCG) анхааруулах босго тохируулга, ppm</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ChaA</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82" w:anchor="_bookmark200" w:history="1">
                    <w:r w:rsidRPr="007E0EA8">
                      <w:rPr>
                        <w:sz w:val="20"/>
                        <w:szCs w:val="20"/>
                        <w:lang w:val="mn-MN"/>
                      </w:rPr>
                      <w:t xml:space="preserve">BatteryChargerLN) </w:t>
                    </w:r>
                  </w:hyperlink>
                  <w:r w:rsidRPr="007E0EA8">
                    <w:rPr>
                      <w:sz w:val="20"/>
                      <w:szCs w:val="20"/>
                      <w:lang w:val="mn-MN"/>
                    </w:rPr>
                    <w:t xml:space="preserve"> Цэнэглэх гүйдэл</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ChaOp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ENS</w:t>
                  </w:r>
                </w:p>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83" w:anchor="_bookmark287" w:history="1">
                    <w:r w:rsidRPr="007E0EA8">
                      <w:rPr>
                        <w:sz w:val="20"/>
                        <w:szCs w:val="20"/>
                        <w:lang w:val="mn-MN"/>
                      </w:rPr>
                      <w:t>ChargerOperati</w:t>
                    </w:r>
                  </w:hyperlink>
                  <w:hyperlink r:id="rId184" w:anchor="_bookmark287" w:history="1">
                    <w:r w:rsidRPr="007E0EA8">
                      <w:rPr>
                        <w:sz w:val="20"/>
                        <w:szCs w:val="20"/>
                        <w:lang w:val="mn-MN"/>
                      </w:rPr>
                      <w:t>onKind)</w:t>
                    </w:r>
                  </w:hyperlink>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85" w:anchor="_bookmark262" w:history="1">
                    <w:r w:rsidRPr="007E0EA8">
                      <w:rPr>
                        <w:sz w:val="20"/>
                        <w:szCs w:val="20"/>
                        <w:lang w:val="mn-MN"/>
                      </w:rPr>
                      <w:t xml:space="preserve">ZBTC) </w:t>
                    </w:r>
                  </w:hyperlink>
                  <w:r w:rsidRPr="007E0EA8">
                    <w:rPr>
                      <w:sz w:val="20"/>
                      <w:szCs w:val="20"/>
                      <w:lang w:val="mn-MN"/>
                    </w:rPr>
                    <w:t xml:space="preserve"> Одоогийн батарей цэнэглэх арга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ChaTms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86" w:anchor="_bookmark200" w:history="1">
                    <w:r w:rsidRPr="007E0EA8">
                      <w:rPr>
                        <w:sz w:val="20"/>
                        <w:szCs w:val="20"/>
                        <w:lang w:val="mn-MN"/>
                      </w:rPr>
                      <w:t xml:space="preserve">BatteryChargerLN) </w:t>
                    </w:r>
                  </w:hyperlink>
                  <w:r w:rsidRPr="007E0EA8">
                    <w:rPr>
                      <w:sz w:val="20"/>
                      <w:szCs w:val="20"/>
                      <w:lang w:val="mn-MN"/>
                    </w:rPr>
                    <w:t xml:space="preserve"> Хамгийн сүүлд унтраасан/буцааж асааснаас хойш цэнэглэх хугацаа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ChaV</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87" w:anchor="_bookmark200" w:history="1">
                    <w:r w:rsidRPr="007E0EA8">
                      <w:rPr>
                        <w:sz w:val="20"/>
                        <w:szCs w:val="20"/>
                        <w:lang w:val="mn-MN"/>
                      </w:rPr>
                      <w:t xml:space="preserve">BatteryChargerLN) </w:t>
                    </w:r>
                  </w:hyperlink>
                  <w:r w:rsidRPr="007E0EA8">
                    <w:rPr>
                      <w:sz w:val="20"/>
                      <w:szCs w:val="20"/>
                      <w:lang w:val="mn-MN"/>
                    </w:rPr>
                    <w:t xml:space="preserve"> Цэнэглэх хүчдэл</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ClPres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88" w:anchor="_bookmark222" w:history="1">
                    <w:r w:rsidRPr="007E0EA8">
                      <w:rPr>
                        <w:sz w:val="20"/>
                        <w:szCs w:val="20"/>
                        <w:lang w:val="mn-MN"/>
                      </w:rPr>
                      <w:t xml:space="preserve">SCGR) </w:t>
                    </w:r>
                  </w:hyperlink>
                  <w:r w:rsidRPr="007E0EA8">
                    <w:rPr>
                      <w:sz w:val="20"/>
                      <w:szCs w:val="20"/>
                      <w:lang w:val="mn-MN"/>
                    </w:rPr>
                    <w:t xml:space="preserve"> Генераторын хөргөлтийн даралт</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ClPresAlm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89" w:anchor="_bookmark222" w:history="1">
                    <w:r w:rsidRPr="007E0EA8">
                      <w:rPr>
                        <w:sz w:val="20"/>
                        <w:szCs w:val="20"/>
                        <w:lang w:val="mn-MN"/>
                      </w:rPr>
                      <w:t xml:space="preserve">SCGR) </w:t>
                    </w:r>
                  </w:hyperlink>
                  <w:r w:rsidRPr="007E0EA8">
                    <w:rPr>
                      <w:sz w:val="20"/>
                      <w:szCs w:val="20"/>
                      <w:lang w:val="mn-MN"/>
                    </w:rPr>
                    <w:t xml:space="preserve"> Хэрэв true бол генераторын хөргөх шингэний даралтын урьдчилан тодорхойлсон дохиоллын түвшинд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ClPresAls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0" w:anchor="_bookmark222" w:history="1">
                    <w:r w:rsidRPr="007E0EA8">
                      <w:rPr>
                        <w:sz w:val="20"/>
                        <w:szCs w:val="20"/>
                        <w:lang w:val="mn-MN"/>
                      </w:rPr>
                      <w:t xml:space="preserve">SCGR) </w:t>
                    </w:r>
                  </w:hyperlink>
                  <w:r w:rsidRPr="007E0EA8">
                    <w:rPr>
                      <w:sz w:val="20"/>
                      <w:szCs w:val="20"/>
                      <w:lang w:val="mn-MN"/>
                    </w:rPr>
                    <w:t xml:space="preserve"> Генераторын хөргөлтийн даралтын дохиоллын босго тохируулга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lastRenderedPageBreak/>
                    <w:t>ClTmp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1" w:anchor="_bookmark222" w:history="1">
                    <w:r w:rsidRPr="007E0EA8">
                      <w:rPr>
                        <w:sz w:val="20"/>
                        <w:szCs w:val="20"/>
                        <w:lang w:val="mn-MN"/>
                      </w:rPr>
                      <w:t xml:space="preserve">SCGR) </w:t>
                    </w:r>
                  </w:hyperlink>
                  <w:r w:rsidRPr="007E0EA8">
                    <w:rPr>
                      <w:sz w:val="20"/>
                      <w:szCs w:val="20"/>
                      <w:lang w:val="mn-MN"/>
                    </w:rPr>
                    <w:t xml:space="preserve"> Генераторын хөргөлтийн температур,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ClTmpAlm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2" w:anchor="_bookmark222" w:history="1">
                    <w:r w:rsidRPr="007E0EA8">
                      <w:rPr>
                        <w:sz w:val="20"/>
                        <w:szCs w:val="20"/>
                        <w:lang w:val="mn-MN"/>
                      </w:rPr>
                      <w:t xml:space="preserve">SCGR) </w:t>
                    </w:r>
                  </w:hyperlink>
                  <w:r w:rsidRPr="007E0EA8">
                    <w:rPr>
                      <w:sz w:val="20"/>
                      <w:szCs w:val="20"/>
                      <w:lang w:val="mn-MN"/>
                    </w:rPr>
                    <w:t xml:space="preserve"> Хэрэв true бол генераторын хөргөлтийн температурын урьдчилан тодорхойлсон дохиоллын түвшинд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ClTmpAls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3" w:anchor="_bookmark222" w:history="1">
                    <w:r w:rsidRPr="007E0EA8">
                      <w:rPr>
                        <w:sz w:val="20"/>
                        <w:szCs w:val="20"/>
                        <w:lang w:val="mn-MN"/>
                      </w:rPr>
                      <w:t xml:space="preserve">SCGR) </w:t>
                    </w:r>
                  </w:hyperlink>
                  <w:r w:rsidRPr="007E0EA8">
                    <w:rPr>
                      <w:sz w:val="20"/>
                      <w:szCs w:val="20"/>
                      <w:lang w:val="mn-MN"/>
                    </w:rPr>
                    <w:t xml:space="preserve"> Генераторын хөргөлтийн температурын дохиоллын босго тохируулга (°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CmbuGasRte</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4" w:anchor="_bookmark228" w:history="1">
                    <w:r w:rsidRPr="007E0EA8">
                      <w:rPr>
                        <w:sz w:val="20"/>
                        <w:szCs w:val="20"/>
                        <w:lang w:val="mn-MN"/>
                      </w:rPr>
                      <w:t xml:space="preserve">SIMLExt) </w:t>
                    </w:r>
                  </w:hyperlink>
                  <w:r w:rsidRPr="007E0EA8">
                    <w:rPr>
                      <w:sz w:val="20"/>
                      <w:szCs w:val="20"/>
                      <w:lang w:val="mn-MN"/>
                    </w:rPr>
                    <w:t xml:space="preserve"> Нийт тархсан шатамхай хийн өөрчлөлтийн хэмжээ (м3/с)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ColV</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Н(SCBRExt)  Ороомгийн удирдлагын  хүчдэл</w:t>
                  </w:r>
                </w:p>
                <w:p w:rsidR="00655124" w:rsidRPr="007E0EA8" w:rsidRDefault="00655124" w:rsidP="00655124">
                  <w:pPr>
                    <w:pStyle w:val="TableParagraph"/>
                    <w:spacing w:before="58"/>
                    <w:ind w:left="108"/>
                    <w:rPr>
                      <w:sz w:val="20"/>
                      <w:szCs w:val="20"/>
                      <w:lang w:val="mn-MN"/>
                    </w:rPr>
                  </w:pP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CumEqAgeTmh</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5" w:anchor="_bookmark224" w:history="1">
                    <w:r w:rsidRPr="007E0EA8">
                      <w:rPr>
                        <w:sz w:val="20"/>
                        <w:szCs w:val="20"/>
                        <w:lang w:val="mn-MN"/>
                      </w:rPr>
                      <w:t xml:space="preserve">SEAM) </w:t>
                    </w:r>
                  </w:hyperlink>
                  <w:r w:rsidRPr="007E0EA8">
                    <w:rPr>
                      <w:sz w:val="20"/>
                      <w:szCs w:val="20"/>
                      <w:lang w:val="mn-MN"/>
                    </w:rPr>
                    <w:t xml:space="preserve"> Хуримтлагдсан эквивалент насжилт (цаг)</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DenSv</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SAV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6" w:anchor="_bookmark241" w:history="1">
                    <w:r w:rsidRPr="007E0EA8">
                      <w:rPr>
                        <w:sz w:val="20"/>
                        <w:szCs w:val="20"/>
                        <w:lang w:val="mn-MN"/>
                      </w:rPr>
                      <w:t xml:space="preserve">TDEN) </w:t>
                    </w:r>
                  </w:hyperlink>
                  <w:r w:rsidRPr="007E0EA8">
                    <w:rPr>
                      <w:sz w:val="20"/>
                      <w:szCs w:val="20"/>
                      <w:lang w:val="mn-MN"/>
                    </w:rPr>
                    <w:t xml:space="preserve"> Нягт (моль/л) хэмжсэн утга</w:t>
                  </w:r>
                </w:p>
                <w:p w:rsidR="00655124" w:rsidRPr="007E0EA8" w:rsidRDefault="00655124" w:rsidP="00655124">
                  <w:pPr>
                    <w:pStyle w:val="TableParagraph"/>
                    <w:spacing w:before="58"/>
                    <w:ind w:left="108"/>
                    <w:rPr>
                      <w:sz w:val="20"/>
                      <w:szCs w:val="20"/>
                      <w:lang w:val="mn-MN"/>
                    </w:rPr>
                  </w:pPr>
                  <w:r w:rsidRPr="007E0EA8">
                    <w:rPr>
                      <w:sz w:val="20"/>
                      <w:szCs w:val="20"/>
                      <w:lang w:val="mn-MN"/>
                    </w:rPr>
                    <w:t>Энэ төрлийн хэмжсэн утга нь хийн нягтыг тодорхойлдог.</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DschRte</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7" w:anchor="_bookmark258" w:history="1">
                    <w:r w:rsidRPr="007E0EA8">
                      <w:rPr>
                        <w:sz w:val="20"/>
                        <w:szCs w:val="20"/>
                        <w:lang w:val="mn-MN"/>
                      </w:rPr>
                      <w:t xml:space="preserve">ZBATExt) </w:t>
                    </w:r>
                  </w:hyperlink>
                  <w:r w:rsidRPr="007E0EA8">
                    <w:rPr>
                      <w:sz w:val="20"/>
                      <w:szCs w:val="20"/>
                      <w:lang w:val="mn-MN"/>
                    </w:rPr>
                    <w:t xml:space="preserve"> Цэнэг алдах хурд</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DspAlm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8" w:anchor="_bookmark264" w:history="1">
                    <w:r w:rsidRPr="007E0EA8">
                      <w:rPr>
                        <w:sz w:val="20"/>
                        <w:szCs w:val="20"/>
                        <w:lang w:val="mn-MN"/>
                      </w:rPr>
                      <w:t xml:space="preserve">ZCABExt) </w:t>
                    </w:r>
                  </w:hyperlink>
                  <w:r w:rsidRPr="007E0EA8">
                    <w:rPr>
                      <w:sz w:val="20"/>
                      <w:szCs w:val="20"/>
                      <w:lang w:val="mn-MN"/>
                    </w:rPr>
                    <w:t xml:space="preserve"> Хэрэв true бол кабелийн шилжилт нь DspAlmSet-ийн тодорхойлсон дохиоллын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DspAls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199" w:anchor="_bookmark264" w:history="1">
                    <w:r w:rsidRPr="007E0EA8">
                      <w:rPr>
                        <w:sz w:val="20"/>
                        <w:szCs w:val="20"/>
                        <w:lang w:val="mn-MN"/>
                      </w:rPr>
                      <w:t xml:space="preserve">ZCABExt) </w:t>
                    </w:r>
                  </w:hyperlink>
                  <w:r w:rsidRPr="007E0EA8">
                    <w:rPr>
                      <w:sz w:val="20"/>
                      <w:szCs w:val="20"/>
                      <w:lang w:val="mn-MN"/>
                    </w:rPr>
                    <w:t xml:space="preserve"> Кабелийн шилжилтийн төлөвийн дохиоллын босго (м)</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DspDist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00" w:anchor="_bookmark264" w:history="1">
                    <w:r w:rsidRPr="007E0EA8">
                      <w:rPr>
                        <w:sz w:val="20"/>
                        <w:szCs w:val="20"/>
                        <w:lang w:val="mn-MN"/>
                      </w:rPr>
                      <w:t xml:space="preserve">ZCABExt) </w:t>
                    </w:r>
                  </w:hyperlink>
                  <w:r w:rsidRPr="007E0EA8">
                    <w:rPr>
                      <w:sz w:val="20"/>
                      <w:szCs w:val="20"/>
                      <w:lang w:val="mn-MN"/>
                    </w:rPr>
                    <w:t xml:space="preserve"> Кабелийн шилжилтийн хуваарилалт (м)</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DspWrn</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01" w:anchor="_bookmark264" w:history="1">
                    <w:r w:rsidRPr="007E0EA8">
                      <w:rPr>
                        <w:sz w:val="20"/>
                        <w:szCs w:val="20"/>
                        <w:lang w:val="mn-MN"/>
                      </w:rPr>
                      <w:t xml:space="preserve">ZCABExt) </w:t>
                    </w:r>
                  </w:hyperlink>
                  <w:r w:rsidRPr="007E0EA8">
                    <w:rPr>
                      <w:sz w:val="20"/>
                      <w:szCs w:val="20"/>
                      <w:lang w:val="mn-MN"/>
                    </w:rPr>
                    <w:t xml:space="preserve"> Хэрэв true бол кабелийн шилжилт нь DspAlmSet-ийн тодорхойлсон анхааруулах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DspWrs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02" w:anchor="_bookmark264" w:history="1">
                    <w:r w:rsidRPr="007E0EA8">
                      <w:rPr>
                        <w:sz w:val="20"/>
                        <w:szCs w:val="20"/>
                        <w:lang w:val="mn-MN"/>
                      </w:rPr>
                      <w:t xml:space="preserve">ZCABExt) </w:t>
                    </w:r>
                  </w:hyperlink>
                  <w:r w:rsidRPr="007E0EA8">
                    <w:rPr>
                      <w:sz w:val="20"/>
                      <w:szCs w:val="20"/>
                      <w:lang w:val="mn-MN"/>
                    </w:rPr>
                    <w:t xml:space="preserve"> Шилжилтийн төлөвийн анхаару</w:t>
                  </w:r>
                  <w:r w:rsidR="002403B6" w:rsidRPr="007E0EA8">
                    <w:rPr>
                      <w:sz w:val="20"/>
                      <w:szCs w:val="20"/>
                      <w:lang w:val="mn-MN"/>
                    </w:rPr>
                    <w:t>ү</w:t>
                  </w:r>
                  <w:r w:rsidRPr="007E0EA8">
                    <w:rPr>
                      <w:sz w:val="20"/>
                      <w:szCs w:val="20"/>
                      <w:lang w:val="mn-MN"/>
                    </w:rPr>
                    <w:t>лах босго (м)</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DynARtg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03" w:anchor="_bookmark270" w:history="1">
                    <w:r w:rsidRPr="007E0EA8">
                      <w:rPr>
                        <w:sz w:val="20"/>
                        <w:szCs w:val="20"/>
                        <w:lang w:val="mn-MN"/>
                      </w:rPr>
                      <w:t xml:space="preserve">ZLINExt) </w:t>
                    </w:r>
                  </w:hyperlink>
                  <w:r w:rsidRPr="007E0EA8">
                    <w:rPr>
                      <w:sz w:val="20"/>
                      <w:szCs w:val="20"/>
                      <w:lang w:val="mn-MN"/>
                    </w:rPr>
                    <w:t xml:space="preserve"> Агаарын шугамын динамик гүйдлийн хэмжээг шугамын хамгийн их гүйдлийн хэмжээний хувиар илэрхийлсэн MaxARtg (%) - Хэмжсэн динамик хэмжээ (тооцоолсон гаралт)</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DynWRtg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04" w:anchor="_bookmark270" w:history="1">
                    <w:r w:rsidRPr="007E0EA8">
                      <w:rPr>
                        <w:sz w:val="20"/>
                        <w:szCs w:val="20"/>
                        <w:lang w:val="mn-MN"/>
                      </w:rPr>
                      <w:t xml:space="preserve">ZLINExt) </w:t>
                    </w:r>
                  </w:hyperlink>
                  <w:r w:rsidRPr="007E0EA8">
                    <w:rPr>
                      <w:sz w:val="20"/>
                      <w:szCs w:val="20"/>
                      <w:lang w:val="mn-MN"/>
                    </w:rPr>
                    <w:t xml:space="preserve"> Агаарын шугамын динамик чадлын хэмжээг шугамын хамгийн их чадлын (%) хувиар илэрхийлнэ. </w:t>
                  </w:r>
                </w:p>
                <w:p w:rsidR="00655124" w:rsidRPr="007E0EA8" w:rsidRDefault="00655124" w:rsidP="00655124">
                  <w:pPr>
                    <w:pStyle w:val="TableParagraph"/>
                    <w:spacing w:before="58"/>
                    <w:ind w:left="108"/>
                    <w:rPr>
                      <w:sz w:val="20"/>
                      <w:szCs w:val="20"/>
                      <w:lang w:val="mn-MN"/>
                    </w:rPr>
                  </w:pPr>
                  <w:r w:rsidRPr="007E0EA8">
                    <w:rPr>
                      <w:sz w:val="20"/>
                      <w:szCs w:val="20"/>
                      <w:lang w:val="mn-MN"/>
                    </w:rPr>
                    <w:t>Хэмжсэн динамик хэмжээ (тооцоолсон гаралт)</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EEMod</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ENS</w:t>
                  </w:r>
                </w:p>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05" w:anchor="_bookmark289" w:history="1">
                    <w:r w:rsidRPr="007E0EA8">
                      <w:rPr>
                        <w:sz w:val="20"/>
                        <w:szCs w:val="20"/>
                        <w:lang w:val="mn-MN"/>
                      </w:rPr>
                      <w:t>ExternalDevice</w:t>
                    </w:r>
                  </w:hyperlink>
                  <w:hyperlink r:id="rId206" w:anchor="_bookmark289" w:history="1">
                    <w:r w:rsidRPr="007E0EA8">
                      <w:rPr>
                        <w:sz w:val="20"/>
                        <w:szCs w:val="20"/>
                        <w:lang w:val="mn-MN"/>
                      </w:rPr>
                      <w:t>ModeKind)</w:t>
                    </w:r>
                  </w:hyperlink>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07" w:anchor="_bookmark200" w:history="1">
                    <w:r w:rsidRPr="007E0EA8">
                      <w:rPr>
                        <w:sz w:val="20"/>
                        <w:szCs w:val="20"/>
                        <w:lang w:val="mn-MN"/>
                      </w:rPr>
                      <w:t xml:space="preserve">BatteryChargerLN) </w:t>
                    </w:r>
                  </w:hyperlink>
                  <w:r w:rsidRPr="007E0EA8">
                    <w:rPr>
                      <w:sz w:val="20"/>
                      <w:szCs w:val="20"/>
                      <w:lang w:val="mn-MN"/>
                    </w:rPr>
                    <w:t xml:space="preserve"> (удирдах боломжтой) Батарейны цэнэгийн (гадаад төхөөрөмж) ажиллах горим</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EmgPwrOff</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08" w:anchor="_bookmark272" w:history="1">
                    <w:r w:rsidRPr="007E0EA8">
                      <w:rPr>
                        <w:sz w:val="20"/>
                        <w:szCs w:val="20"/>
                        <w:lang w:val="mn-MN"/>
                      </w:rPr>
                      <w:t xml:space="preserve">ZUPS) </w:t>
                    </w:r>
                  </w:hyperlink>
                  <w:r w:rsidRPr="007E0EA8">
                    <w:rPr>
                      <w:sz w:val="20"/>
                      <w:szCs w:val="20"/>
                      <w:lang w:val="mn-MN"/>
                    </w:rPr>
                    <w:t xml:space="preserve"> Хэрэв true бол функцийн тухайн төлөв нь гэнэтийн үед тэжээлээс таслах (EPO) төлөв, өөрөөр хэлбэл тэжээлээс таслах хэрэгтэйг илэрхийлнэ.</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EmgStop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SPC (T)</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09" w:anchor="_bookmark268" w:history="1">
                    <w:r w:rsidRPr="007E0EA8">
                      <w:rPr>
                        <w:sz w:val="20"/>
                        <w:szCs w:val="20"/>
                        <w:lang w:val="mn-MN"/>
                      </w:rPr>
                      <w:t xml:space="preserve">ZGENExt) </w:t>
                    </w:r>
                  </w:hyperlink>
                  <w:r w:rsidRPr="007E0EA8">
                    <w:rPr>
                      <w:sz w:val="20"/>
                      <w:szCs w:val="20"/>
                      <w:lang w:val="mn-MN"/>
                    </w:rPr>
                    <w:t xml:space="preserve"> (удирдах боломжтой) үнэн утга</w:t>
                  </w:r>
                  <w:r w:rsidR="002403B6" w:rsidRPr="007E0EA8">
                    <w:rPr>
                      <w:sz w:val="20"/>
                      <w:szCs w:val="20"/>
                      <w:lang w:val="mn-MN"/>
                    </w:rPr>
                    <w:t>ар ажиллуулах нь гэнэтийн асуудл</w:t>
                  </w:r>
                  <w:r w:rsidRPr="007E0EA8">
                    <w:rPr>
                      <w:sz w:val="20"/>
                      <w:szCs w:val="20"/>
                      <w:lang w:val="mn-MN"/>
                    </w:rPr>
                    <w:t>аас болж генератор зогсоход хүргэнэ; худал утгатай ажиллахыг хориглоно. Төлөвийн утгыг өөрчлөх нь дотоод асуудал юм.</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lastRenderedPageBreak/>
                    <w:t>FanFail</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0" w:anchor="_bookmark272" w:history="1">
                    <w:r w:rsidRPr="007E0EA8">
                      <w:rPr>
                        <w:sz w:val="20"/>
                        <w:szCs w:val="20"/>
                        <w:lang w:val="mn-MN"/>
                      </w:rPr>
                      <w:t xml:space="preserve">ZUPS) </w:t>
                    </w:r>
                  </w:hyperlink>
                  <w:r w:rsidRPr="007E0EA8">
                    <w:rPr>
                      <w:sz w:val="20"/>
                      <w:szCs w:val="20"/>
                      <w:lang w:val="mn-MN"/>
                    </w:rPr>
                    <w:t xml:space="preserve"> Хэрэв true бол UPS-д гэмтэл гарсан, үгүй бол false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FilCnt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1" w:anchor="_bookmark232" w:history="1">
                    <w:r w:rsidRPr="007E0EA8">
                      <w:rPr>
                        <w:sz w:val="20"/>
                        <w:szCs w:val="20"/>
                        <w:lang w:val="mn-MN"/>
                      </w:rPr>
                      <w:t xml:space="preserve">SLTCExt) </w:t>
                    </w:r>
                  </w:hyperlink>
                  <w:r w:rsidRPr="007E0EA8">
                    <w:rPr>
                      <w:sz w:val="20"/>
                      <w:szCs w:val="20"/>
                      <w:lang w:val="mn-MN"/>
                    </w:rPr>
                    <w:t xml:space="preserve"> Тос шүүх тоолуур</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FilCntAlm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2" w:anchor="_bookmark232" w:history="1">
                    <w:r w:rsidRPr="007E0EA8">
                      <w:rPr>
                        <w:sz w:val="20"/>
                        <w:szCs w:val="20"/>
                        <w:lang w:val="mn-MN"/>
                      </w:rPr>
                      <w:t xml:space="preserve">SLTCExt) </w:t>
                    </w:r>
                  </w:hyperlink>
                  <w:r w:rsidRPr="007E0EA8">
                    <w:rPr>
                      <w:sz w:val="20"/>
                      <w:szCs w:val="20"/>
                      <w:lang w:val="mn-MN"/>
                    </w:rPr>
                    <w:t xml:space="preserve"> Хэрэв true бол тос шүүх тоолуурын FilCntAls-ийн урьдчилан тогтоосон түвшний дохиоллын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FilCntAls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3" w:anchor="_bookmark232" w:history="1">
                    <w:r w:rsidRPr="007E0EA8">
                      <w:rPr>
                        <w:sz w:val="20"/>
                        <w:szCs w:val="20"/>
                        <w:lang w:val="mn-MN"/>
                      </w:rPr>
                      <w:t xml:space="preserve">SLTCExt) </w:t>
                    </w:r>
                  </w:hyperlink>
                  <w:r w:rsidRPr="007E0EA8">
                    <w:rPr>
                      <w:sz w:val="20"/>
                      <w:szCs w:val="20"/>
                      <w:lang w:val="mn-MN"/>
                    </w:rPr>
                    <w:t xml:space="preserve"> Тосны шүүх тоолуурын дохиоллын босго тохиргоо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FilCntWrn</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4" w:anchor="_bookmark232" w:history="1">
                    <w:r w:rsidRPr="007E0EA8">
                      <w:rPr>
                        <w:sz w:val="20"/>
                        <w:szCs w:val="20"/>
                        <w:lang w:val="mn-MN"/>
                      </w:rPr>
                      <w:t xml:space="preserve">SLTCExt) </w:t>
                    </w:r>
                  </w:hyperlink>
                  <w:r w:rsidRPr="007E0EA8">
                    <w:rPr>
                      <w:sz w:val="20"/>
                      <w:szCs w:val="20"/>
                      <w:lang w:val="mn-MN"/>
                    </w:rPr>
                    <w:t xml:space="preserve"> Хэрэв true бол тос шүүх тоолуурын FilCntAls-ийн урьдчилан тогтоосон түвшний анхааруулах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FilCntWrs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5" w:anchor="_bookmark232" w:history="1">
                    <w:r w:rsidRPr="007E0EA8">
                      <w:rPr>
                        <w:sz w:val="20"/>
                        <w:szCs w:val="20"/>
                        <w:lang w:val="mn-MN"/>
                      </w:rPr>
                      <w:t xml:space="preserve">SLTCExt) </w:t>
                    </w:r>
                  </w:hyperlink>
                  <w:r w:rsidRPr="007E0EA8">
                    <w:rPr>
                      <w:sz w:val="20"/>
                      <w:szCs w:val="20"/>
                      <w:lang w:val="mn-MN"/>
                    </w:rPr>
                    <w:t xml:space="preserve"> Тосны шүүх тоолуурын анхааруулах босго тохиргоо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FireAlm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6" w:anchor="_bookmark226" w:history="1">
                    <w:r w:rsidRPr="007E0EA8">
                      <w:rPr>
                        <w:sz w:val="20"/>
                        <w:szCs w:val="20"/>
                        <w:lang w:val="mn-MN"/>
                      </w:rPr>
                      <w:t xml:space="preserve">SFIR) </w:t>
                    </w:r>
                  </w:hyperlink>
                  <w:r w:rsidRPr="007E0EA8">
                    <w:rPr>
                      <w:sz w:val="20"/>
                      <w:szCs w:val="20"/>
                      <w:lang w:val="mn-MN"/>
                    </w:rPr>
                    <w:t xml:space="preserve"> Хэрэв true бол гал гарсан, бусад тохиолдолд гал гараагүй</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FltGasAlm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7" w:anchor="_bookmark228" w:history="1">
                    <w:r w:rsidRPr="007E0EA8">
                      <w:rPr>
                        <w:sz w:val="20"/>
                        <w:szCs w:val="20"/>
                        <w:lang w:val="mn-MN"/>
                      </w:rPr>
                      <w:t xml:space="preserve">SIMLExt) </w:t>
                    </w:r>
                  </w:hyperlink>
                  <w:r w:rsidRPr="007E0EA8">
                    <w:rPr>
                      <w:sz w:val="20"/>
                      <w:szCs w:val="20"/>
                      <w:lang w:val="mn-MN"/>
                    </w:rPr>
                    <w:t xml:space="preserve"> Хэрэв true бол Бухгольцын релений хий алдалт FltGasAls-ийн урьдчилан тогтоосон түвшний дохиоллын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FltGasAls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8" w:anchor="_bookmark228" w:history="1">
                    <w:r w:rsidRPr="007E0EA8">
                      <w:rPr>
                        <w:sz w:val="20"/>
                        <w:szCs w:val="20"/>
                        <w:lang w:val="mn-MN"/>
                      </w:rPr>
                      <w:t xml:space="preserve">SIMLExt) </w:t>
                    </w:r>
                  </w:hyperlink>
                  <w:r w:rsidRPr="007E0EA8">
                    <w:rPr>
                      <w:sz w:val="20"/>
                      <w:szCs w:val="20"/>
                      <w:lang w:val="mn-MN"/>
                    </w:rPr>
                    <w:t xml:space="preserve"> Бухгольцын релений хий алдалтын хэмжээний дохиоллын босго тохируулга (м3)</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FltGasRte</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19" w:anchor="_bookmark228" w:history="1">
                    <w:r w:rsidRPr="007E0EA8">
                      <w:rPr>
                        <w:sz w:val="20"/>
                        <w:szCs w:val="20"/>
                        <w:lang w:val="mn-MN"/>
                      </w:rPr>
                      <w:t xml:space="preserve">SIMLExt) </w:t>
                    </w:r>
                  </w:hyperlink>
                  <w:r w:rsidRPr="007E0EA8">
                    <w:rPr>
                      <w:sz w:val="20"/>
                      <w:szCs w:val="20"/>
                      <w:lang w:val="mn-MN"/>
                    </w:rPr>
                    <w:t xml:space="preserve"> Бухгольцын релений хий алдалтын хэмжээ (м3/с)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FltGasRteAlm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0" w:anchor="_bookmark228" w:history="1">
                    <w:r w:rsidRPr="007E0EA8">
                      <w:rPr>
                        <w:sz w:val="20"/>
                        <w:szCs w:val="20"/>
                        <w:lang w:val="mn-MN"/>
                      </w:rPr>
                      <w:t xml:space="preserve">SIMLExt) </w:t>
                    </w:r>
                  </w:hyperlink>
                  <w:r w:rsidRPr="007E0EA8">
                    <w:rPr>
                      <w:sz w:val="20"/>
                      <w:szCs w:val="20"/>
                      <w:lang w:val="mn-MN"/>
                    </w:rPr>
                    <w:t xml:space="preserve"> Хэрэв true бол Бухгольцын релений хий алдалтын хэмжээ тогтоосон дохиоллын RteFGAlmSet түвшинд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FltGasRteAls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1" w:anchor="_bookmark228" w:history="1">
                    <w:r w:rsidRPr="007E0EA8">
                      <w:rPr>
                        <w:sz w:val="20"/>
                        <w:szCs w:val="20"/>
                        <w:lang w:val="mn-MN"/>
                      </w:rPr>
                      <w:t xml:space="preserve">SIMLExt) </w:t>
                    </w:r>
                  </w:hyperlink>
                  <w:r w:rsidRPr="007E0EA8">
                    <w:rPr>
                      <w:sz w:val="20"/>
                      <w:szCs w:val="20"/>
                      <w:lang w:val="mn-MN"/>
                    </w:rPr>
                    <w:t xml:space="preserve"> Бухгольцын релен дэх хий алдалтын </w:t>
                  </w:r>
                  <w:r w:rsidR="002403B6" w:rsidRPr="007E0EA8">
                    <w:rPr>
                      <w:sz w:val="20"/>
                      <w:szCs w:val="20"/>
                      <w:lang w:val="mn-MN"/>
                    </w:rPr>
                    <w:t>түвшнийг</w:t>
                  </w:r>
                  <w:r w:rsidRPr="007E0EA8">
                    <w:rPr>
                      <w:sz w:val="20"/>
                      <w:szCs w:val="20"/>
                      <w:lang w:val="mn-MN"/>
                    </w:rPr>
                    <w:t xml:space="preserve"> нэмж бүртгэдэг хий алдалтын түвшний  дохиоллын босго тохируулга (м3)</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FullGas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2" w:anchor="_bookmark228" w:history="1">
                    <w:r w:rsidRPr="007E0EA8">
                      <w:rPr>
                        <w:sz w:val="20"/>
                        <w:szCs w:val="20"/>
                        <w:lang w:val="mn-MN"/>
                      </w:rPr>
                      <w:t xml:space="preserve">SIMLExt) </w:t>
                    </w:r>
                  </w:hyperlink>
                  <w:r w:rsidRPr="007E0EA8">
                    <w:rPr>
                      <w:sz w:val="20"/>
                      <w:szCs w:val="20"/>
                      <w:lang w:val="mn-MN"/>
                    </w:rPr>
                    <w:t xml:space="preserve"> Нийт тархсан хий (м3)</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FullGasRte</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3" w:anchor="_bookmark228" w:history="1">
                    <w:r w:rsidRPr="007E0EA8">
                      <w:rPr>
                        <w:sz w:val="20"/>
                        <w:szCs w:val="20"/>
                        <w:lang w:val="mn-MN"/>
                      </w:rPr>
                      <w:t xml:space="preserve">SIMLExt) </w:t>
                    </w:r>
                  </w:hyperlink>
                  <w:r w:rsidRPr="007E0EA8">
                    <w:rPr>
                      <w:sz w:val="20"/>
                      <w:szCs w:val="20"/>
                      <w:lang w:val="mn-MN"/>
                    </w:rPr>
                    <w:t xml:space="preserve"> Нийт тархсан хийн өсөлтийн хурд (м3/с)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GenBypFlt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4" w:anchor="_bookmark272" w:history="1">
                    <w:r w:rsidRPr="007E0EA8">
                      <w:rPr>
                        <w:sz w:val="20"/>
                        <w:szCs w:val="20"/>
                        <w:lang w:val="mn-MN"/>
                      </w:rPr>
                      <w:t xml:space="preserve">ZUPS) </w:t>
                    </w:r>
                  </w:hyperlink>
                  <w:r w:rsidRPr="007E0EA8">
                    <w:rPr>
                      <w:sz w:val="20"/>
                      <w:szCs w:val="20"/>
                      <w:lang w:val="mn-MN"/>
                    </w:rPr>
                    <w:t xml:space="preserve"> Хэрэв true бол Үндсэн Оруулга/Гаргалга-д гэмтэл гарсан, үгүй бол false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GenMnsFlt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5" w:anchor="_bookmark272" w:history="1">
                    <w:r w:rsidRPr="007E0EA8">
                      <w:rPr>
                        <w:sz w:val="20"/>
                        <w:szCs w:val="20"/>
                        <w:lang w:val="mn-MN"/>
                      </w:rPr>
                      <w:t xml:space="preserve">ZUPS) </w:t>
                    </w:r>
                  </w:hyperlink>
                  <w:r w:rsidRPr="007E0EA8">
                    <w:rPr>
                      <w:sz w:val="20"/>
                      <w:szCs w:val="20"/>
                      <w:lang w:val="mn-MN"/>
                    </w:rPr>
                    <w:t xml:space="preserve"> Хэрэв true бол Үндсэн Шугам-д гэмтэл гарсан, үгүй бол false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GenOutFlt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6" w:anchor="_bookmark272" w:history="1">
                    <w:r w:rsidRPr="007E0EA8">
                      <w:rPr>
                        <w:sz w:val="20"/>
                        <w:szCs w:val="20"/>
                        <w:lang w:val="mn-MN"/>
                      </w:rPr>
                      <w:t xml:space="preserve">ZUPS) </w:t>
                    </w:r>
                  </w:hyperlink>
                  <w:r w:rsidRPr="007E0EA8">
                    <w:rPr>
                      <w:sz w:val="20"/>
                      <w:szCs w:val="20"/>
                      <w:lang w:val="mn-MN"/>
                    </w:rPr>
                    <w:t xml:space="preserve"> Хэрэв true бол Үндсэн Гаралт-д гэмтэл гарсан, үгүй бол false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H2Als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7" w:anchor="_bookmark228" w:history="1">
                    <w:r w:rsidRPr="007E0EA8">
                      <w:rPr>
                        <w:sz w:val="20"/>
                        <w:szCs w:val="20"/>
                        <w:lang w:val="mn-MN"/>
                      </w:rPr>
                      <w:t xml:space="preserve">SIMLExt) </w:t>
                    </w:r>
                  </w:hyperlink>
                  <w:r w:rsidRPr="007E0EA8">
                    <w:rPr>
                      <w:sz w:val="20"/>
                      <w:szCs w:val="20"/>
                      <w:lang w:val="mn-MN"/>
                    </w:rPr>
                    <w:t xml:space="preserve"> H2 дохиоллын тохиргоо, ppm</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H2RteAlm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8" w:anchor="_bookmark228" w:history="1">
                    <w:r w:rsidRPr="007E0EA8">
                      <w:rPr>
                        <w:sz w:val="20"/>
                        <w:szCs w:val="20"/>
                        <w:lang w:val="mn-MN"/>
                      </w:rPr>
                      <w:t xml:space="preserve">SIMLExt) </w:t>
                    </w:r>
                  </w:hyperlink>
                  <w:r w:rsidRPr="007E0EA8">
                    <w:rPr>
                      <w:sz w:val="20"/>
                      <w:szCs w:val="20"/>
                      <w:lang w:val="mn-MN"/>
                    </w:rPr>
                    <w:t xml:space="preserve"> Хэрэв true бол тусгаарлагч орчин дахь H2 өөрчлөлтийн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lastRenderedPageBreak/>
                    <w:t>H2RteAls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29" w:anchor="_bookmark228" w:history="1">
                    <w:r w:rsidRPr="007E0EA8">
                      <w:rPr>
                        <w:sz w:val="20"/>
                        <w:szCs w:val="20"/>
                        <w:lang w:val="mn-MN"/>
                      </w:rPr>
                      <w:t xml:space="preserve">SIMLExt) </w:t>
                    </w:r>
                  </w:hyperlink>
                  <w:r w:rsidRPr="007E0EA8">
                    <w:rPr>
                      <w:sz w:val="20"/>
                      <w:szCs w:val="20"/>
                      <w:lang w:val="mn-MN"/>
                    </w:rPr>
                    <w:t xml:space="preserve"> H2 өөрчлөлтийн хурдны дохиоллын тохиргоо, ppm/с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IceCvr</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0" w:anchor="_bookmark212" w:history="1">
                    <w:r w:rsidRPr="007E0EA8">
                      <w:rPr>
                        <w:sz w:val="20"/>
                        <w:szCs w:val="20"/>
                        <w:lang w:val="mn-MN"/>
                      </w:rPr>
                      <w:t xml:space="preserve">MMETExt) </w:t>
                    </w:r>
                  </w:hyperlink>
                  <w:r w:rsidRPr="007E0EA8">
                    <w:rPr>
                      <w:sz w:val="20"/>
                      <w:szCs w:val="20"/>
                      <w:lang w:val="mn-MN"/>
                    </w:rPr>
                    <w:t xml:space="preserve"> Мөсөн бүрхүүлийн жин (кг)</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InnTmp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1" w:anchor="_bookmark270" w:history="1">
                    <w:r w:rsidRPr="007E0EA8">
                      <w:rPr>
                        <w:sz w:val="20"/>
                        <w:szCs w:val="20"/>
                        <w:lang w:val="mn-MN"/>
                      </w:rPr>
                      <w:t xml:space="preserve">ZLINExt) </w:t>
                    </w:r>
                  </w:hyperlink>
                  <w:r w:rsidRPr="007E0EA8">
                    <w:rPr>
                      <w:sz w:val="20"/>
                      <w:szCs w:val="20"/>
                      <w:lang w:val="mn-MN"/>
                    </w:rPr>
                    <w:t xml:space="preserve"> Шугамын дотоод температур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IntnBatA</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2" w:anchor="_bookmark218" w:history="1">
                    <w:r w:rsidRPr="007E0EA8">
                      <w:rPr>
                        <w:sz w:val="20"/>
                        <w:szCs w:val="20"/>
                        <w:lang w:val="mn-MN"/>
                      </w:rPr>
                      <w:t xml:space="preserve">SBAT) </w:t>
                    </w:r>
                  </w:hyperlink>
                  <w:r w:rsidRPr="007E0EA8">
                    <w:rPr>
                      <w:sz w:val="20"/>
                      <w:szCs w:val="20"/>
                      <w:lang w:val="mn-MN"/>
                    </w:rPr>
                    <w:t xml:space="preserve"> Дотоод </w:t>
                  </w:r>
                  <w:r w:rsidR="002403B6" w:rsidRPr="007E0EA8">
                    <w:rPr>
                      <w:sz w:val="20"/>
                      <w:szCs w:val="20"/>
                      <w:lang w:val="mn-MN"/>
                    </w:rPr>
                    <w:t>батарейны</w:t>
                  </w:r>
                  <w:r w:rsidRPr="007E0EA8">
                    <w:rPr>
                      <w:sz w:val="20"/>
                      <w:szCs w:val="20"/>
                      <w:lang w:val="mn-MN"/>
                    </w:rPr>
                    <w:t xml:space="preserve"> гүйдэл</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IntnBatTmp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3" w:anchor="_bookmark218" w:history="1">
                    <w:r w:rsidRPr="007E0EA8">
                      <w:rPr>
                        <w:sz w:val="20"/>
                        <w:szCs w:val="20"/>
                        <w:lang w:val="mn-MN"/>
                      </w:rPr>
                      <w:t xml:space="preserve">SBAT) </w:t>
                    </w:r>
                  </w:hyperlink>
                  <w:r w:rsidRPr="007E0EA8">
                    <w:rPr>
                      <w:sz w:val="20"/>
                      <w:szCs w:val="20"/>
                      <w:lang w:val="mn-MN"/>
                    </w:rPr>
                    <w:t xml:space="preserve"> </w:t>
                  </w:r>
                  <w:r w:rsidR="002403B6" w:rsidRPr="007E0EA8">
                    <w:rPr>
                      <w:sz w:val="20"/>
                      <w:szCs w:val="20"/>
                      <w:lang w:val="mn-MN"/>
                    </w:rPr>
                    <w:t>батарейны</w:t>
                  </w:r>
                  <w:r w:rsidRPr="007E0EA8">
                    <w:rPr>
                      <w:sz w:val="20"/>
                      <w:szCs w:val="20"/>
                      <w:lang w:val="mn-MN"/>
                    </w:rPr>
                    <w:t xml:space="preserve"> дотоод температур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IntnBatV</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4" w:anchor="_bookmark218" w:history="1">
                    <w:r w:rsidRPr="007E0EA8">
                      <w:rPr>
                        <w:sz w:val="20"/>
                        <w:szCs w:val="20"/>
                        <w:lang w:val="mn-MN"/>
                      </w:rPr>
                      <w:t xml:space="preserve">SBAT) </w:t>
                    </w:r>
                  </w:hyperlink>
                  <w:r w:rsidRPr="007E0EA8">
                    <w:rPr>
                      <w:sz w:val="20"/>
                      <w:szCs w:val="20"/>
                      <w:lang w:val="mn-MN"/>
                    </w:rPr>
                    <w:t xml:space="preserve"> Дотоод </w:t>
                  </w:r>
                  <w:r w:rsidR="002403B6" w:rsidRPr="007E0EA8">
                    <w:rPr>
                      <w:sz w:val="20"/>
                      <w:szCs w:val="20"/>
                      <w:lang w:val="mn-MN"/>
                    </w:rPr>
                    <w:t>батарейны</w:t>
                  </w:r>
                  <w:r w:rsidRPr="007E0EA8">
                    <w:rPr>
                      <w:sz w:val="20"/>
                      <w:szCs w:val="20"/>
                      <w:lang w:val="mn-MN"/>
                    </w:rPr>
                    <w:t xml:space="preserve"> хүчдэл</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IntnTmpAlm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5" w:anchor="_bookmark218" w:history="1">
                    <w:r w:rsidRPr="007E0EA8">
                      <w:rPr>
                        <w:sz w:val="20"/>
                        <w:szCs w:val="20"/>
                        <w:lang w:val="mn-MN"/>
                      </w:rPr>
                      <w:t xml:space="preserve">SBAT) </w:t>
                    </w:r>
                  </w:hyperlink>
                  <w:r w:rsidRPr="007E0EA8">
                    <w:rPr>
                      <w:sz w:val="20"/>
                      <w:szCs w:val="20"/>
                      <w:lang w:val="mn-MN"/>
                    </w:rPr>
                    <w:t xml:space="preserve"> Хэрэв true бол IntnTmpAls-д тодорхойлсон </w:t>
                  </w:r>
                  <w:r w:rsidR="002403B6" w:rsidRPr="007E0EA8">
                    <w:rPr>
                      <w:sz w:val="20"/>
                      <w:szCs w:val="20"/>
                      <w:lang w:val="mn-MN"/>
                    </w:rPr>
                    <w:t>батарейны</w:t>
                  </w:r>
                  <w:r w:rsidRPr="007E0EA8">
                    <w:rPr>
                      <w:sz w:val="20"/>
                      <w:szCs w:val="20"/>
                      <w:lang w:val="mn-MN"/>
                    </w:rPr>
                    <w:t xml:space="preserve"> дотоод температур урьдчилан тогтоосон босго хэмжээнд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IntnTmpAls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6" w:anchor="_bookmark218" w:history="1">
                    <w:r w:rsidRPr="007E0EA8">
                      <w:rPr>
                        <w:sz w:val="20"/>
                        <w:szCs w:val="20"/>
                        <w:lang w:val="mn-MN"/>
                      </w:rPr>
                      <w:t xml:space="preserve">SBAT) </w:t>
                    </w:r>
                  </w:hyperlink>
                  <w:r w:rsidRPr="007E0EA8">
                    <w:rPr>
                      <w:sz w:val="20"/>
                      <w:szCs w:val="20"/>
                      <w:lang w:val="mn-MN"/>
                    </w:rPr>
                    <w:t xml:space="preserve"> Дотоод </w:t>
                  </w:r>
                  <w:r w:rsidR="002403B6" w:rsidRPr="007E0EA8">
                    <w:rPr>
                      <w:sz w:val="20"/>
                      <w:szCs w:val="20"/>
                      <w:lang w:val="mn-MN"/>
                    </w:rPr>
                    <w:t>батарейны</w:t>
                  </w:r>
                  <w:r w:rsidRPr="007E0EA8">
                    <w:rPr>
                      <w:sz w:val="20"/>
                      <w:szCs w:val="20"/>
                      <w:lang w:val="mn-MN"/>
                    </w:rPr>
                    <w:t xml:space="preserve"> температурын дохиоллын босго тохируулга (°C)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InvAsyn</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7" w:anchor="_bookmark272" w:history="1">
                    <w:r w:rsidRPr="007E0EA8">
                      <w:rPr>
                        <w:sz w:val="20"/>
                        <w:szCs w:val="20"/>
                        <w:lang w:val="mn-MN"/>
                      </w:rPr>
                      <w:t xml:space="preserve">ZUPS) </w:t>
                    </w:r>
                  </w:hyperlink>
                  <w:r w:rsidRPr="007E0EA8">
                    <w:rPr>
                      <w:sz w:val="20"/>
                      <w:szCs w:val="20"/>
                      <w:lang w:val="mn-MN"/>
                    </w:rPr>
                    <w:t xml:space="preserve"> хэрэв true бол UPS Инвертер асинхроноор ажиллаж байна, үгүй бол false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LevHlfSet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8" w:anchor="_bookmark205" w:history="1">
                    <w:r w:rsidRPr="007E0EA8">
                      <w:rPr>
                        <w:sz w:val="20"/>
                        <w:szCs w:val="20"/>
                        <w:lang w:val="mn-MN"/>
                      </w:rPr>
                      <w:t xml:space="preserve">KTNKExt) </w:t>
                    </w:r>
                  </w:hyperlink>
                  <w:r w:rsidRPr="007E0EA8">
                    <w:rPr>
                      <w:sz w:val="20"/>
                      <w:szCs w:val="20"/>
                      <w:lang w:val="mn-MN"/>
                    </w:rPr>
                    <w:t xml:space="preserve"> Дохиоллын дунд түвшний босго тохируулга (м3)</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LevHlfSt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39" w:anchor="_bookmark205" w:history="1">
                    <w:r w:rsidRPr="007E0EA8">
                      <w:rPr>
                        <w:sz w:val="20"/>
                        <w:szCs w:val="20"/>
                        <w:lang w:val="mn-MN"/>
                      </w:rPr>
                      <w:t xml:space="preserve">KTNKExt) </w:t>
                    </w:r>
                  </w:hyperlink>
                  <w:r w:rsidRPr="007E0EA8">
                    <w:rPr>
                      <w:sz w:val="20"/>
                      <w:szCs w:val="20"/>
                      <w:lang w:val="mn-MN"/>
                    </w:rPr>
                    <w:t xml:space="preserve"> Хэрэв нөөц савны түвшин нь урьдчилан тодорхойлсон Дунд түвшний босго хэмжээнээс дээгүүр бол үнэн, бусад тохиолдолд false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LevMaxAlm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0" w:anchor="_bookmark205" w:history="1">
                    <w:r w:rsidRPr="007E0EA8">
                      <w:rPr>
                        <w:sz w:val="20"/>
                        <w:szCs w:val="20"/>
                        <w:lang w:val="mn-MN"/>
                      </w:rPr>
                      <w:t xml:space="preserve">KTNKExt) </w:t>
                    </w:r>
                  </w:hyperlink>
                  <w:r w:rsidRPr="007E0EA8">
                    <w:rPr>
                      <w:sz w:val="20"/>
                      <w:szCs w:val="20"/>
                      <w:lang w:val="mn-MN"/>
                    </w:rPr>
                    <w:t xml:space="preserve"> Хэрэв нөөц савны хамгийн дээд түвшний дохиоллын </w:t>
                  </w:r>
                  <w:r w:rsidR="002403B6" w:rsidRPr="007E0EA8">
                    <w:rPr>
                      <w:sz w:val="20"/>
                      <w:szCs w:val="20"/>
                      <w:lang w:val="mn-MN"/>
                    </w:rPr>
                    <w:t>түвшнийг</w:t>
                  </w:r>
                  <w:r w:rsidRPr="007E0EA8">
                    <w:rPr>
                      <w:sz w:val="20"/>
                      <w:szCs w:val="20"/>
                      <w:lang w:val="mn-MN"/>
                    </w:rPr>
                    <w:t xml:space="preserve"> урьдчилан тодорхойлсон дээд түвшний босго хэмжээнд хүрсэн бол үнэн</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LevMaxAls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1" w:anchor="_bookmark205" w:history="1">
                    <w:r w:rsidRPr="007E0EA8">
                      <w:rPr>
                        <w:sz w:val="20"/>
                        <w:szCs w:val="20"/>
                        <w:lang w:val="mn-MN"/>
                      </w:rPr>
                      <w:t xml:space="preserve">KTNKExt) </w:t>
                    </w:r>
                  </w:hyperlink>
                  <w:r w:rsidRPr="007E0EA8">
                    <w:rPr>
                      <w:sz w:val="20"/>
                      <w:szCs w:val="20"/>
                      <w:lang w:val="mn-MN"/>
                    </w:rPr>
                    <w:t xml:space="preserve"> Дохиоллын дээд түвшний босго тохируулга (in m3)</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LevMinAlm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2" w:anchor="_bookmark205" w:history="1">
                    <w:r w:rsidRPr="007E0EA8">
                      <w:rPr>
                        <w:sz w:val="20"/>
                        <w:szCs w:val="20"/>
                        <w:lang w:val="mn-MN"/>
                      </w:rPr>
                      <w:t xml:space="preserve">KTNKExt) </w:t>
                    </w:r>
                  </w:hyperlink>
                  <w:r w:rsidRPr="007E0EA8">
                    <w:rPr>
                      <w:sz w:val="20"/>
                      <w:szCs w:val="20"/>
                      <w:lang w:val="mn-MN"/>
                    </w:rPr>
                    <w:t xml:space="preserve"> Хэрэв нөөц савны хамгийн дээд түвшний дохиоллын </w:t>
                  </w:r>
                  <w:r w:rsidR="002403B6" w:rsidRPr="007E0EA8">
                    <w:rPr>
                      <w:sz w:val="20"/>
                      <w:szCs w:val="20"/>
                      <w:lang w:val="mn-MN"/>
                    </w:rPr>
                    <w:t>түвшнийг</w:t>
                  </w:r>
                  <w:r w:rsidRPr="007E0EA8">
                    <w:rPr>
                      <w:sz w:val="20"/>
                      <w:szCs w:val="20"/>
                      <w:lang w:val="mn-MN"/>
                    </w:rPr>
                    <w:t xml:space="preserve"> тогтоосон бөгөөд босго хэмжээнээс доогуур түвшинд бол үнэн, бусад тохиолдолд false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LevMinAls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3" w:anchor="_bookmark205" w:history="1">
                    <w:r w:rsidRPr="007E0EA8">
                      <w:rPr>
                        <w:sz w:val="20"/>
                        <w:szCs w:val="20"/>
                        <w:lang w:val="mn-MN"/>
                      </w:rPr>
                      <w:t xml:space="preserve">KTNKExt) </w:t>
                    </w:r>
                  </w:hyperlink>
                  <w:r w:rsidRPr="007E0EA8">
                    <w:rPr>
                      <w:sz w:val="20"/>
                      <w:szCs w:val="20"/>
                      <w:lang w:val="mn-MN"/>
                    </w:rPr>
                    <w:t xml:space="preserve"> Дохиоллын доод түвшний босго тохируулга (м3)</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LinCffExps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4" w:anchor="_bookmark270" w:history="1">
                    <w:r w:rsidRPr="007E0EA8">
                      <w:rPr>
                        <w:sz w:val="20"/>
                        <w:szCs w:val="20"/>
                        <w:lang w:val="mn-MN"/>
                      </w:rPr>
                      <w:t xml:space="preserve">ZLINExt) </w:t>
                    </w:r>
                  </w:hyperlink>
                  <w:r w:rsidRPr="007E0EA8">
                    <w:rPr>
                      <w:sz w:val="20"/>
                      <w:szCs w:val="20"/>
                      <w:lang w:val="mn-MN"/>
                    </w:rPr>
                    <w:t xml:space="preserve"> Шугаман суналтын коэффициент (1/°C)</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LinEla</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5" w:anchor="_bookmark270" w:history="1">
                    <w:r w:rsidRPr="007E0EA8">
                      <w:rPr>
                        <w:sz w:val="20"/>
                        <w:szCs w:val="20"/>
                        <w:lang w:val="mn-MN"/>
                      </w:rPr>
                      <w:t xml:space="preserve">ZLINExt) </w:t>
                    </w:r>
                  </w:hyperlink>
                  <w:r w:rsidRPr="007E0EA8">
                    <w:rPr>
                      <w:sz w:val="20"/>
                      <w:szCs w:val="20"/>
                      <w:lang w:val="mn-MN"/>
                    </w:rPr>
                    <w:t xml:space="preserve"> Уян харимхайн модуль (Паскалаар - Па)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LinHorSwg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6" w:anchor="_bookmark270" w:history="1">
                    <w:r w:rsidRPr="007E0EA8">
                      <w:rPr>
                        <w:sz w:val="20"/>
                        <w:szCs w:val="20"/>
                        <w:lang w:val="mn-MN"/>
                      </w:rPr>
                      <w:t xml:space="preserve">ZLINExt) </w:t>
                    </w:r>
                  </w:hyperlink>
                  <w:r w:rsidRPr="007E0EA8">
                    <w:rPr>
                      <w:sz w:val="20"/>
                      <w:szCs w:val="20"/>
                      <w:lang w:val="mn-MN"/>
                    </w:rPr>
                    <w:t xml:space="preserve"> Шугамын хөндлөн савлалтын хамгийн их хэмжээ (градус) -савлалтын хэмжилт</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LinInclAng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7" w:anchor="_bookmark270" w:history="1">
                    <w:r w:rsidRPr="007E0EA8">
                      <w:rPr>
                        <w:sz w:val="20"/>
                        <w:szCs w:val="20"/>
                        <w:lang w:val="mn-MN"/>
                      </w:rPr>
                      <w:t xml:space="preserve">ZLINExt) </w:t>
                    </w:r>
                  </w:hyperlink>
                  <w:r w:rsidRPr="007E0EA8">
                    <w:rPr>
                      <w:sz w:val="20"/>
                      <w:szCs w:val="20"/>
                      <w:lang w:val="mn-MN"/>
                    </w:rPr>
                    <w:t xml:space="preserve"> Агаарын шугамын хазайлтын өнцөг: (-90-ээс 90 градус)</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LinSag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8" w:anchor="_bookmark270" w:history="1">
                    <w:r w:rsidRPr="007E0EA8">
                      <w:rPr>
                        <w:sz w:val="20"/>
                        <w:szCs w:val="20"/>
                        <w:lang w:val="mn-MN"/>
                      </w:rPr>
                      <w:t xml:space="preserve">ZLINExt) </w:t>
                    </w:r>
                  </w:hyperlink>
                  <w:r w:rsidRPr="007E0EA8">
                    <w:rPr>
                      <w:sz w:val="20"/>
                      <w:szCs w:val="20"/>
                      <w:lang w:val="mn-MN"/>
                    </w:rPr>
                    <w:t xml:space="preserve"> Агаарын шугамын шугамын унжилт (м). Хэмжсэн унжилт (тооцоолсон гаралт)</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LinTmp</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49" w:anchor="_bookmark270" w:history="1">
                    <w:r w:rsidRPr="007E0EA8">
                      <w:rPr>
                        <w:sz w:val="20"/>
                        <w:szCs w:val="20"/>
                        <w:lang w:val="mn-MN"/>
                      </w:rPr>
                      <w:t xml:space="preserve">ZLINExt) </w:t>
                    </w:r>
                  </w:hyperlink>
                  <w:r w:rsidRPr="007E0EA8">
                    <w:rPr>
                      <w:sz w:val="20"/>
                      <w:szCs w:val="20"/>
                      <w:lang w:val="mn-MN"/>
                    </w:rPr>
                    <w:t xml:space="preserve"> Агаарын шугамын температур</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LinVerSwg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0" w:anchor="_bookmark270" w:history="1">
                    <w:r w:rsidRPr="007E0EA8">
                      <w:rPr>
                        <w:sz w:val="20"/>
                        <w:szCs w:val="20"/>
                        <w:lang w:val="mn-MN"/>
                      </w:rPr>
                      <w:t xml:space="preserve">ZLINExt) </w:t>
                    </w:r>
                  </w:hyperlink>
                  <w:r w:rsidRPr="007E0EA8">
                    <w:rPr>
                      <w:sz w:val="20"/>
                      <w:szCs w:val="20"/>
                      <w:lang w:val="mn-MN"/>
                    </w:rPr>
                    <w:t xml:space="preserve"> Шугамын босоо савлалтын хамгийн их хэмжээ (градус) - хэмжсэн </w:t>
                  </w:r>
                  <w:r w:rsidRPr="007E0EA8">
                    <w:rPr>
                      <w:sz w:val="20"/>
                      <w:szCs w:val="20"/>
                      <w:lang w:val="mn-MN"/>
                    </w:rPr>
                    <w:lastRenderedPageBreak/>
                    <w:t>савлалт</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lastRenderedPageBreak/>
                    <w:t>LinWgt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1" w:anchor="_bookmark270" w:history="1">
                    <w:r w:rsidRPr="007E0EA8">
                      <w:rPr>
                        <w:sz w:val="20"/>
                        <w:szCs w:val="20"/>
                        <w:lang w:val="mn-MN"/>
                      </w:rPr>
                      <w:t xml:space="preserve">ZLINExt) </w:t>
                    </w:r>
                  </w:hyperlink>
                  <w:r w:rsidRPr="007E0EA8">
                    <w:rPr>
                      <w:sz w:val="20"/>
                      <w:szCs w:val="20"/>
                      <w:lang w:val="mn-MN"/>
                    </w:rPr>
                    <w:t xml:space="preserve"> Шугамын 1 метрт харгалзах жин, кг/м</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LosAng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MV</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2" w:anchor="_bookmark230" w:history="1">
                    <w:r w:rsidRPr="007E0EA8">
                      <w:rPr>
                        <w:sz w:val="20"/>
                        <w:szCs w:val="20"/>
                        <w:lang w:val="mn-MN"/>
                      </w:rPr>
                      <w:t xml:space="preserve">SIMS) </w:t>
                    </w:r>
                  </w:hyperlink>
                  <w:r w:rsidRPr="007E0EA8">
                    <w:rPr>
                      <w:sz w:val="20"/>
                      <w:szCs w:val="20"/>
                      <w:lang w:val="mn-MN"/>
                    </w:rPr>
                    <w:t xml:space="preserve"> Хянаж буй кабелийн алдагдлын өнцгийн тангенс (нэгжгүй)</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LosAngAlm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3" w:anchor="_bookmark230" w:history="1">
                    <w:r w:rsidRPr="007E0EA8">
                      <w:rPr>
                        <w:sz w:val="20"/>
                        <w:szCs w:val="20"/>
                        <w:lang w:val="mn-MN"/>
                      </w:rPr>
                      <w:t xml:space="preserve">SIMS) </w:t>
                    </w:r>
                  </w:hyperlink>
                  <w:r w:rsidRPr="007E0EA8">
                    <w:rPr>
                      <w:sz w:val="20"/>
                      <w:szCs w:val="20"/>
                      <w:lang w:val="mn-MN"/>
                    </w:rPr>
                    <w:t xml:space="preserve"> Хэрэв true бол хянаж буй кабелийн алдагдлын өнцгийн тангенс LosAngAls </w:t>
                  </w:r>
                  <w:r w:rsidR="002403B6" w:rsidRPr="007E0EA8">
                    <w:rPr>
                      <w:sz w:val="20"/>
                      <w:szCs w:val="20"/>
                      <w:lang w:val="mn-MN"/>
                    </w:rPr>
                    <w:t>түвшнийг</w:t>
                  </w:r>
                  <w:r w:rsidRPr="007E0EA8">
                    <w:rPr>
                      <w:sz w:val="20"/>
                      <w:szCs w:val="20"/>
                      <w:lang w:val="mn-MN"/>
                    </w:rPr>
                    <w:t xml:space="preserve"> урьдчилан тогтоосон түвшинд хүрсэн</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LosAngAls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4" w:anchor="_bookmark230" w:history="1">
                    <w:r w:rsidRPr="007E0EA8">
                      <w:rPr>
                        <w:sz w:val="20"/>
                        <w:szCs w:val="20"/>
                        <w:lang w:val="mn-MN"/>
                      </w:rPr>
                      <w:t xml:space="preserve">SIMS) </w:t>
                    </w:r>
                  </w:hyperlink>
                  <w:r w:rsidRPr="007E0EA8">
                    <w:rPr>
                      <w:sz w:val="20"/>
                      <w:szCs w:val="20"/>
                      <w:lang w:val="mn-MN"/>
                    </w:rPr>
                    <w:t xml:space="preserve"> Алдагдлын өнцгийн тангенсын дохиоллын төлөвийн босго (нэгжгүй)</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LosAngWrn</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5" w:anchor="_bookmark230" w:history="1">
                    <w:r w:rsidRPr="007E0EA8">
                      <w:rPr>
                        <w:sz w:val="20"/>
                        <w:szCs w:val="20"/>
                        <w:lang w:val="mn-MN"/>
                      </w:rPr>
                      <w:t xml:space="preserve">SIMS) </w:t>
                    </w:r>
                  </w:hyperlink>
                  <w:r w:rsidRPr="007E0EA8">
                    <w:rPr>
                      <w:sz w:val="20"/>
                      <w:szCs w:val="20"/>
                      <w:lang w:val="mn-MN"/>
                    </w:rPr>
                    <w:t xml:space="preserve"> Хэрэв true бол хянаж буй кабелийн алдагдлын өнцгийн тангенсын LosAngWrs урьдчилан тогтоосон түвшний анхааруулах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LosAngWrs</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6" w:anchor="_bookmark230" w:history="1">
                    <w:r w:rsidRPr="007E0EA8">
                      <w:rPr>
                        <w:sz w:val="20"/>
                        <w:szCs w:val="20"/>
                        <w:lang w:val="mn-MN"/>
                      </w:rPr>
                      <w:t xml:space="preserve">SIMS) </w:t>
                    </w:r>
                  </w:hyperlink>
                  <w:r w:rsidRPr="007E0EA8">
                    <w:rPr>
                      <w:sz w:val="20"/>
                      <w:szCs w:val="20"/>
                      <w:lang w:val="mn-MN"/>
                    </w:rPr>
                    <w:t xml:space="preserve"> Алдагдлын өнцгийн тангенсын анхааруулах төлөвийн босго (нэгжгүй)</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LosFactAlm</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SPS</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7" w:anchor="_bookmark260" w:history="1">
                    <w:r w:rsidRPr="007E0EA8">
                      <w:rPr>
                        <w:sz w:val="20"/>
                        <w:szCs w:val="20"/>
                        <w:lang w:val="mn-MN"/>
                      </w:rPr>
                      <w:t xml:space="preserve">ZBSHExt) </w:t>
                    </w:r>
                  </w:hyperlink>
                  <w:r w:rsidRPr="007E0EA8">
                    <w:rPr>
                      <w:sz w:val="20"/>
                      <w:szCs w:val="20"/>
                      <w:lang w:val="mn-MN"/>
                    </w:rPr>
                    <w:t xml:space="preserve"> Хэрэв true бол алдагдлын хүчин зүйл (tan delta) урьдчилан тогтоосон хязгаарт хүрсэн байна</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MaxARtg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8" w:anchor="_bookmark270" w:history="1">
                    <w:r w:rsidRPr="007E0EA8">
                      <w:rPr>
                        <w:sz w:val="20"/>
                        <w:szCs w:val="20"/>
                        <w:lang w:val="mn-MN"/>
                      </w:rPr>
                      <w:t xml:space="preserve">ZLINExt) </w:t>
                    </w:r>
                  </w:hyperlink>
                  <w:r w:rsidRPr="007E0EA8">
                    <w:rPr>
                      <w:sz w:val="20"/>
                      <w:szCs w:val="20"/>
                      <w:lang w:val="mn-MN"/>
                    </w:rPr>
                    <w:t xml:space="preserve"> Тооцоолсон төлөвийн хамгийн их гүйдлийн хэмжээ (A)</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MaxASet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59" w:anchor="_bookmark250" w:history="1">
                    <w:r w:rsidRPr="007E0EA8">
                      <w:rPr>
                        <w:sz w:val="20"/>
                        <w:szCs w:val="20"/>
                        <w:lang w:val="mn-MN"/>
                      </w:rPr>
                      <w:t xml:space="preserve">YPTRExt) </w:t>
                    </w:r>
                  </w:hyperlink>
                  <w:r w:rsidRPr="007E0EA8">
                    <w:rPr>
                      <w:sz w:val="20"/>
                      <w:szCs w:val="20"/>
                      <w:lang w:val="mn-MN"/>
                    </w:rPr>
                    <w:t xml:space="preserve"> Хамгийн их зөвшөөрөгдөх гүйдлийг тохируулах</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MaxChaV</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60" w:anchor="_bookmark258" w:history="1">
                    <w:r w:rsidRPr="007E0EA8">
                      <w:rPr>
                        <w:sz w:val="20"/>
                        <w:szCs w:val="20"/>
                        <w:lang w:val="mn-MN"/>
                      </w:rPr>
                      <w:t xml:space="preserve">ZBATExt) </w:t>
                    </w:r>
                  </w:hyperlink>
                  <w:r w:rsidRPr="007E0EA8">
                    <w:rPr>
                      <w:sz w:val="20"/>
                      <w:szCs w:val="20"/>
                      <w:lang w:val="mn-MN"/>
                    </w:rPr>
                    <w:t xml:space="preserve"> Батарейн цэнэгийн хамгийн их хүчдэл.</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MaxDschA</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61" w:anchor="_bookmark258" w:history="1">
                    <w:r w:rsidRPr="007E0EA8">
                      <w:rPr>
                        <w:sz w:val="20"/>
                        <w:szCs w:val="20"/>
                        <w:lang w:val="mn-MN"/>
                      </w:rPr>
                      <w:t xml:space="preserve">ZBATExt) </w:t>
                    </w:r>
                  </w:hyperlink>
                  <w:r w:rsidRPr="007E0EA8">
                    <w:rPr>
                      <w:sz w:val="20"/>
                      <w:szCs w:val="20"/>
                      <w:lang w:val="mn-MN"/>
                    </w:rPr>
                    <w:t xml:space="preserve"> Батарейн цэнэг алдах хамгийн их гүйдэл</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MaxVRtg</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w:t>
                  </w:r>
                  <w:hyperlink r:id="rId262" w:anchor="_bookmark270" w:history="1">
                    <w:r w:rsidRPr="007E0EA8">
                      <w:rPr>
                        <w:sz w:val="20"/>
                        <w:szCs w:val="20"/>
                        <w:lang w:val="mn-MN"/>
                      </w:rPr>
                      <w:t xml:space="preserve">ZLINExt) </w:t>
                    </w:r>
                  </w:hyperlink>
                  <w:r w:rsidRPr="007E0EA8">
                    <w:rPr>
                      <w:sz w:val="20"/>
                      <w:szCs w:val="20"/>
                      <w:lang w:val="mn-MN"/>
                    </w:rPr>
                    <w:t xml:space="preserve"> Тооцоолсон хамгийн их хүчдэлийн хэмжээ.</w:t>
                  </w:r>
                </w:p>
              </w:tc>
            </w:tr>
            <w:tr w:rsidR="00655124" w:rsidRPr="007E0EA8" w:rsidTr="00655124">
              <w:tc>
                <w:tcPr>
                  <w:tcW w:w="3000" w:type="dxa"/>
                </w:tcPr>
                <w:p w:rsidR="00655124" w:rsidRPr="007E0EA8" w:rsidRDefault="00655124" w:rsidP="00655124">
                  <w:pPr>
                    <w:pStyle w:val="TableParagraph"/>
                    <w:spacing w:before="58"/>
                    <w:ind w:left="108"/>
                    <w:rPr>
                      <w:sz w:val="20"/>
                      <w:szCs w:val="20"/>
                      <w:lang w:val="mn-MN"/>
                    </w:rPr>
                  </w:pPr>
                  <w:r w:rsidRPr="007E0EA8">
                    <w:rPr>
                      <w:sz w:val="20"/>
                      <w:szCs w:val="20"/>
                      <w:lang w:val="mn-MN"/>
                    </w:rPr>
                    <w:t>MaxVSet</w:t>
                  </w:r>
                </w:p>
              </w:tc>
              <w:tc>
                <w:tcPr>
                  <w:tcW w:w="3104" w:type="dxa"/>
                </w:tcPr>
                <w:p w:rsidR="00655124" w:rsidRPr="007E0EA8" w:rsidRDefault="00655124" w:rsidP="00655124">
                  <w:pPr>
                    <w:pStyle w:val="TableParagraph"/>
                    <w:spacing w:before="58"/>
                    <w:ind w:left="108"/>
                    <w:rPr>
                      <w:sz w:val="20"/>
                      <w:szCs w:val="20"/>
                      <w:lang w:val="mn-MN"/>
                    </w:rPr>
                  </w:pPr>
                  <w:r w:rsidRPr="007E0EA8">
                    <w:rPr>
                      <w:sz w:val="20"/>
                      <w:szCs w:val="20"/>
                      <w:lang w:val="mn-MN"/>
                    </w:rPr>
                    <w:t>ASG</w:t>
                  </w:r>
                </w:p>
              </w:tc>
              <w:tc>
                <w:tcPr>
                  <w:tcW w:w="3017" w:type="dxa"/>
                </w:tcPr>
                <w:p w:rsidR="00655124" w:rsidRPr="007E0EA8" w:rsidRDefault="00655124" w:rsidP="00655124">
                  <w:pPr>
                    <w:pStyle w:val="TableParagraph"/>
                    <w:spacing w:before="58"/>
                    <w:ind w:left="108"/>
                    <w:rPr>
                      <w:sz w:val="20"/>
                      <w:szCs w:val="20"/>
                      <w:lang w:val="mn-MN"/>
                    </w:rPr>
                  </w:pPr>
                  <w:r w:rsidRPr="007E0EA8">
                    <w:rPr>
                      <w:sz w:val="20"/>
                      <w:szCs w:val="20"/>
                      <w:lang w:val="mn-MN"/>
                    </w:rPr>
                    <w:t>(YPIRExt) Хамгийн их зөвшөөрөгдөх хүчдэлийг тохируулах</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MdAAlm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63" w:anchor="_bookmark232" w:history="1">
                    <w:r w:rsidRPr="007E0EA8">
                      <w:rPr>
                        <w:sz w:val="20"/>
                        <w:szCs w:val="20"/>
                        <w:lang w:val="mn-MN"/>
                      </w:rPr>
                      <w:t xml:space="preserve">SLTCExt) </w:t>
                    </w:r>
                  </w:hyperlink>
                  <w:r w:rsidRPr="007E0EA8">
                    <w:rPr>
                      <w:sz w:val="20"/>
                      <w:szCs w:val="20"/>
                      <w:lang w:val="mn-MN"/>
                    </w:rPr>
                    <w:t xml:space="preserve"> Хэрэв true бол удирдах хөдөлгүүрийн гүйдлийн MdAAls-ийн урьдчилан тогтоосон түвшний дохиоллын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MdAAls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64" w:anchor="_bookmark232" w:history="1">
                    <w:r w:rsidRPr="007E0EA8">
                      <w:rPr>
                        <w:sz w:val="20"/>
                        <w:szCs w:val="20"/>
                        <w:lang w:val="mn-MN"/>
                      </w:rPr>
                      <w:t xml:space="preserve">SLTCExt) </w:t>
                    </w:r>
                  </w:hyperlink>
                  <w:r w:rsidRPr="007E0EA8">
                    <w:rPr>
                      <w:sz w:val="20"/>
                      <w:szCs w:val="20"/>
                      <w:lang w:val="mn-MN"/>
                    </w:rPr>
                    <w:t xml:space="preserve"> Удирдах хөдөлгүүрийн гүйдлийн дохиоллын босго тохиргоо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MdAWrn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65" w:anchor="_bookmark232" w:history="1">
                    <w:r w:rsidRPr="007E0EA8">
                      <w:rPr>
                        <w:sz w:val="20"/>
                        <w:szCs w:val="20"/>
                        <w:lang w:val="mn-MN"/>
                      </w:rPr>
                      <w:t xml:space="preserve">SLTCExt) </w:t>
                    </w:r>
                  </w:hyperlink>
                  <w:r w:rsidRPr="007E0EA8">
                    <w:rPr>
                      <w:sz w:val="20"/>
                      <w:szCs w:val="20"/>
                      <w:lang w:val="mn-MN"/>
                    </w:rPr>
                    <w:t xml:space="preserve"> Хэрэв true бол удирдах хөдөлгүүрийн гүйдлийн MdAAls-ийн урьдчилан тогтоосон түвшний анхааруулах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MdAWrs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66" w:anchor="_bookmark232" w:history="1">
                    <w:r w:rsidRPr="007E0EA8">
                      <w:rPr>
                        <w:sz w:val="20"/>
                        <w:szCs w:val="20"/>
                        <w:lang w:val="mn-MN"/>
                      </w:rPr>
                      <w:t xml:space="preserve">SLTCExt) </w:t>
                    </w:r>
                  </w:hyperlink>
                  <w:r w:rsidRPr="007E0EA8">
                    <w:rPr>
                      <w:sz w:val="20"/>
                      <w:szCs w:val="20"/>
                      <w:lang w:val="mn-MN"/>
                    </w:rPr>
                    <w:t xml:space="preserve"> Удирдах хөдөлгүүрийн гүйдлийн анхааруулах босго тохиргоо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MinAhrRtg</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67" w:anchor="_bookmark258" w:history="1">
                    <w:r w:rsidRPr="007E0EA8">
                      <w:rPr>
                        <w:sz w:val="20"/>
                        <w:szCs w:val="20"/>
                        <w:lang w:val="mn-MN"/>
                      </w:rPr>
                      <w:t xml:space="preserve">ZBATExt) </w:t>
                    </w:r>
                  </w:hyperlink>
                  <w:r w:rsidRPr="007E0EA8">
                    <w:rPr>
                      <w:sz w:val="20"/>
                      <w:szCs w:val="20"/>
                      <w:lang w:val="mn-MN"/>
                    </w:rPr>
                    <w:t xml:space="preserve"> Зөвшөөрөгдсөн хамгийн бага амп.цагны багтаамжийн шатлалын тохиргоо (A.ц)</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MinVSet</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68" w:anchor="_bookmark250" w:history="1">
                    <w:r w:rsidRPr="007E0EA8">
                      <w:rPr>
                        <w:sz w:val="20"/>
                        <w:szCs w:val="20"/>
                        <w:lang w:val="mn-MN"/>
                      </w:rPr>
                      <w:t xml:space="preserve">YPTRExt) </w:t>
                    </w:r>
                  </w:hyperlink>
                  <w:r w:rsidRPr="007E0EA8">
                    <w:rPr>
                      <w:sz w:val="20"/>
                      <w:szCs w:val="20"/>
                      <w:lang w:val="mn-MN"/>
                    </w:rPr>
                    <w:t xml:space="preserve"> Хамгийн бага зөвшөөрөгдөх хүчдэлийг тохируулах</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MotTr</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 (T)</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69" w:anchor="_bookmark232" w:history="1">
                    <w:r w:rsidRPr="007E0EA8">
                      <w:rPr>
                        <w:sz w:val="20"/>
                        <w:szCs w:val="20"/>
                        <w:lang w:val="mn-MN"/>
                      </w:rPr>
                      <w:t xml:space="preserve">SLTCExt) </w:t>
                    </w:r>
                  </w:hyperlink>
                  <w:r w:rsidRPr="007E0EA8">
                    <w:rPr>
                      <w:sz w:val="20"/>
                      <w:szCs w:val="20"/>
                      <w:lang w:val="mn-MN"/>
                    </w:rPr>
                    <w:t xml:space="preserve"> РПН-ийг зогсоох хөдөлгүүрийн хамгаалалт</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Mst</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0" w:anchor="_bookmark228" w:history="1">
                    <w:r w:rsidRPr="007E0EA8">
                      <w:rPr>
                        <w:sz w:val="20"/>
                        <w:szCs w:val="20"/>
                        <w:lang w:val="mn-MN"/>
                      </w:rPr>
                      <w:t xml:space="preserve">SIMLExt) </w:t>
                    </w:r>
                  </w:hyperlink>
                  <w:r w:rsidRPr="007E0EA8">
                    <w:rPr>
                      <w:sz w:val="20"/>
                      <w:szCs w:val="20"/>
                      <w:lang w:val="mn-MN"/>
                    </w:rPr>
                    <w:t xml:space="preserve"> Тусгаарлагч шингэн дэх чийгийн хэмжээ, ppm</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MstAgeAcc</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1" w:anchor="_bookmark224" w:history="1">
                    <w:r w:rsidRPr="007E0EA8">
                      <w:rPr>
                        <w:sz w:val="20"/>
                        <w:szCs w:val="20"/>
                        <w:lang w:val="mn-MN"/>
                      </w:rPr>
                      <w:t xml:space="preserve">SEAM) </w:t>
                    </w:r>
                  </w:hyperlink>
                  <w:r w:rsidRPr="007E0EA8">
                    <w:rPr>
                      <w:sz w:val="20"/>
                      <w:szCs w:val="20"/>
                      <w:lang w:val="mn-MN"/>
                    </w:rPr>
                    <w:t xml:space="preserve"> Чийгшлийн </w:t>
                  </w:r>
                  <w:r w:rsidRPr="007E0EA8">
                    <w:rPr>
                      <w:sz w:val="20"/>
                      <w:szCs w:val="20"/>
                      <w:lang w:val="mn-MN"/>
                    </w:rPr>
                    <w:lastRenderedPageBreak/>
                    <w:t>насжилтын хурдатгалын хүчин зүйл ("байхгүй" нэгж)</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lastRenderedPageBreak/>
                    <w:t>MstAls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2" w:anchor="_bookmark228" w:history="1">
                    <w:r w:rsidRPr="007E0EA8">
                      <w:rPr>
                        <w:sz w:val="20"/>
                        <w:szCs w:val="20"/>
                        <w:lang w:val="mn-MN"/>
                      </w:rPr>
                      <w:t xml:space="preserve">SIMLExt) </w:t>
                    </w:r>
                  </w:hyperlink>
                  <w:r w:rsidRPr="007E0EA8">
                    <w:rPr>
                      <w:sz w:val="20"/>
                      <w:szCs w:val="20"/>
                      <w:lang w:val="mn-MN"/>
                    </w:rPr>
                    <w:t xml:space="preserve"> Чийгийн дохиоллын босго тохируулга, ppm</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MstBarAlm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3" w:anchor="_bookmark236" w:history="1">
                    <w:r w:rsidRPr="007E0EA8">
                      <w:rPr>
                        <w:sz w:val="20"/>
                        <w:szCs w:val="20"/>
                        <w:lang w:val="mn-MN"/>
                      </w:rPr>
                      <w:t xml:space="preserve">SSTP) </w:t>
                    </w:r>
                  </w:hyperlink>
                  <w:r w:rsidRPr="007E0EA8">
                    <w:rPr>
                      <w:sz w:val="20"/>
                      <w:szCs w:val="20"/>
                      <w:lang w:val="mn-MN"/>
                    </w:rPr>
                    <w:t xml:space="preserve"> Хэрэв true бол хаалт дахь чийгийн агууламж дохиоллын түвшинд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MstOil</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4" w:anchor="_bookmark236" w:history="1">
                    <w:r w:rsidRPr="007E0EA8">
                      <w:rPr>
                        <w:sz w:val="20"/>
                        <w:szCs w:val="20"/>
                        <w:lang w:val="mn-MN"/>
                      </w:rPr>
                      <w:t xml:space="preserve">SSTP) </w:t>
                    </w:r>
                  </w:hyperlink>
                  <w:r w:rsidRPr="007E0EA8">
                    <w:rPr>
                      <w:sz w:val="20"/>
                      <w:szCs w:val="20"/>
                      <w:lang w:val="mn-MN"/>
                    </w:rPr>
                    <w:t xml:space="preserve"> Тосны чийгийн агууламж (ppm)</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MstPapWnd</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5" w:anchor="_bookmark236" w:history="1">
                    <w:r w:rsidRPr="007E0EA8">
                      <w:rPr>
                        <w:sz w:val="20"/>
                        <w:szCs w:val="20"/>
                        <w:lang w:val="mn-MN"/>
                      </w:rPr>
                      <w:t xml:space="preserve">SSTP) </w:t>
                    </w:r>
                  </w:hyperlink>
                  <w:r w:rsidRPr="007E0EA8">
                    <w:rPr>
                      <w:sz w:val="20"/>
                      <w:szCs w:val="20"/>
                      <w:lang w:val="mn-MN"/>
                    </w:rPr>
                    <w:t xml:space="preserve"> Ороосон цаасны чийгийн агууламж (ppm)</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MstRteAlm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6" w:anchor="_bookmark228" w:history="1">
                    <w:r w:rsidRPr="007E0EA8">
                      <w:rPr>
                        <w:sz w:val="20"/>
                        <w:szCs w:val="20"/>
                        <w:lang w:val="mn-MN"/>
                      </w:rPr>
                      <w:t xml:space="preserve">SIMLExt) </w:t>
                    </w:r>
                  </w:hyperlink>
                  <w:r w:rsidRPr="007E0EA8">
                    <w:rPr>
                      <w:sz w:val="20"/>
                      <w:szCs w:val="20"/>
                      <w:lang w:val="mn-MN"/>
                    </w:rPr>
                    <w:t xml:space="preserve"> Хэрэв true бол тусгаарлагч орчин дахь чийгийн өөрчлөлтийн хэмжээ урьдчилсан тодорхойлсон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MstRteAls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7" w:anchor="_bookmark228" w:history="1">
                    <w:r w:rsidRPr="007E0EA8">
                      <w:rPr>
                        <w:sz w:val="20"/>
                        <w:szCs w:val="20"/>
                        <w:lang w:val="mn-MN"/>
                      </w:rPr>
                      <w:t xml:space="preserve">SIMLExt) </w:t>
                    </w:r>
                  </w:hyperlink>
                  <w:r w:rsidRPr="007E0EA8">
                    <w:rPr>
                      <w:sz w:val="20"/>
                      <w:szCs w:val="20"/>
                      <w:lang w:val="mn-MN"/>
                    </w:rPr>
                    <w:t xml:space="preserve"> Чийгийн өөрчлөлтийн хурдны дохиоллын тохиргоо, ppm/с</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N2Alm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8"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урьдчилан тогтоосон N2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N2Als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79" w:anchor="_bookmark228" w:history="1">
                    <w:r w:rsidRPr="007E0EA8">
                      <w:rPr>
                        <w:sz w:val="20"/>
                        <w:szCs w:val="20"/>
                        <w:lang w:val="mn-MN"/>
                      </w:rPr>
                      <w:t xml:space="preserve">SIMLExt) </w:t>
                    </w:r>
                  </w:hyperlink>
                  <w:r w:rsidRPr="007E0EA8">
                    <w:rPr>
                      <w:sz w:val="20"/>
                      <w:szCs w:val="20"/>
                      <w:lang w:val="mn-MN"/>
                    </w:rPr>
                    <w:t xml:space="preserve"> N2 дохиоллын тохиргоо, ppm</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N2RteAlm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0"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өөрчлөлтийн түвшний N2 түвшин урьдчилан тодорхойлсон түвшинд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N2RteAls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1" w:anchor="_bookmark228" w:history="1">
                    <w:r w:rsidRPr="007E0EA8">
                      <w:rPr>
                        <w:sz w:val="20"/>
                        <w:szCs w:val="20"/>
                        <w:lang w:val="mn-MN"/>
                      </w:rPr>
                      <w:t xml:space="preserve">SIMLExt) </w:t>
                    </w:r>
                  </w:hyperlink>
                  <w:r w:rsidRPr="007E0EA8">
                    <w:rPr>
                      <w:sz w:val="20"/>
                      <w:szCs w:val="20"/>
                      <w:lang w:val="mn-MN"/>
                    </w:rPr>
                    <w:t xml:space="preserve"> N2 өөрчлөлтийн хурдны дохиоллын тохиргоо, ppm/с</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O2Alm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2"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урьдчилан тодорхойлсон O2 түвшний хязгаарт хүрсэн (ж.нь, тусгаарлагчийн түвшин бага). Урьдчилан тогтоосон 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O2Als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3" w:anchor="_bookmark228" w:history="1">
                    <w:r w:rsidRPr="007E0EA8">
                      <w:rPr>
                        <w:sz w:val="20"/>
                        <w:szCs w:val="20"/>
                        <w:lang w:val="mn-MN"/>
                      </w:rPr>
                      <w:t xml:space="preserve">SIMLExt) </w:t>
                    </w:r>
                  </w:hyperlink>
                  <w:r w:rsidRPr="007E0EA8">
                    <w:rPr>
                      <w:sz w:val="20"/>
                      <w:szCs w:val="20"/>
                      <w:lang w:val="mn-MN"/>
                    </w:rPr>
                    <w:t xml:space="preserve"> O2 дохиоллын тохиргоо, ppm</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O2RteAlm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4" w:anchor="_bookmark228" w:history="1">
                    <w:r w:rsidRPr="007E0EA8">
                      <w:rPr>
                        <w:sz w:val="20"/>
                        <w:szCs w:val="20"/>
                        <w:lang w:val="mn-MN"/>
                      </w:rPr>
                      <w:t xml:space="preserve">SIMLExt) </w:t>
                    </w:r>
                  </w:hyperlink>
                  <w:r w:rsidRPr="007E0EA8">
                    <w:rPr>
                      <w:sz w:val="20"/>
                      <w:szCs w:val="20"/>
                      <w:lang w:val="mn-MN"/>
                    </w:rPr>
                    <w:t xml:space="preserve"> Хэрэв true бол тусгаарлагч орчин дахь O2 өөрчлөлтийн түвшин урьдчилан тодорхойлсон түвшинд хүрсэн (ж.нь, тусгаарлагчийн түвшин бага). Урьдчилан тогтоосон </w:t>
                  </w:r>
                  <w:r w:rsidRPr="007E0EA8">
                    <w:rPr>
                      <w:sz w:val="20"/>
                      <w:szCs w:val="20"/>
                      <w:lang w:val="mn-MN"/>
                    </w:rPr>
                    <w:lastRenderedPageBreak/>
                    <w:t xml:space="preserve">түвшний хязгаарыг тогтоох нь дотоод асуудал юм. Авах арга хэмжээний хувьд тусгаарлагч </w:t>
                  </w:r>
                  <w:r w:rsidR="002403B6" w:rsidRPr="007E0EA8">
                    <w:rPr>
                      <w:sz w:val="20"/>
                      <w:szCs w:val="20"/>
                      <w:lang w:val="mn-MN"/>
                    </w:rPr>
                    <w:t>орчныг</w:t>
                  </w:r>
                  <w:r w:rsidRPr="007E0EA8">
                    <w:rPr>
                      <w:sz w:val="20"/>
                      <w:szCs w:val="20"/>
                      <w:lang w:val="mn-MN"/>
                    </w:rPr>
                    <w:t xml:space="preserve"> дүүргэж болно.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lastRenderedPageBreak/>
                    <w:t>O2RteAls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5" w:anchor="_bookmark228" w:history="1">
                    <w:r w:rsidRPr="007E0EA8">
                      <w:rPr>
                        <w:sz w:val="20"/>
                        <w:szCs w:val="20"/>
                        <w:lang w:val="mn-MN"/>
                      </w:rPr>
                      <w:t xml:space="preserve">SIMLExt) </w:t>
                    </w:r>
                  </w:hyperlink>
                  <w:r w:rsidRPr="007E0EA8">
                    <w:rPr>
                      <w:sz w:val="20"/>
                      <w:szCs w:val="20"/>
                      <w:lang w:val="mn-MN"/>
                    </w:rPr>
                    <w:t xml:space="preserve"> O2 өөрчлөлтийн хурдны дохиоллын тохиргоо, ppm/с</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OilPres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6" w:anchor="_bookmark222" w:history="1">
                    <w:r w:rsidRPr="007E0EA8">
                      <w:rPr>
                        <w:sz w:val="20"/>
                        <w:szCs w:val="20"/>
                        <w:lang w:val="mn-MN"/>
                      </w:rPr>
                      <w:t xml:space="preserve">SCGR) </w:t>
                    </w:r>
                  </w:hyperlink>
                  <w:r w:rsidRPr="007E0EA8">
                    <w:rPr>
                      <w:sz w:val="20"/>
                      <w:szCs w:val="20"/>
                      <w:lang w:val="mn-MN"/>
                    </w:rPr>
                    <w:t xml:space="preserve"> Генераторын тосны даралт</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OilPresAlm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7"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тосны даралтын OilPAlmSet урьдчилан тогтоосон хязгаарт хүрсэн байна</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8" w:anchor="_bookmark222" w:history="1">
                    <w:r w:rsidRPr="007E0EA8">
                      <w:rPr>
                        <w:sz w:val="20"/>
                        <w:szCs w:val="20"/>
                        <w:lang w:val="mn-MN"/>
                      </w:rPr>
                      <w:t xml:space="preserve">SCGR) </w:t>
                    </w:r>
                  </w:hyperlink>
                  <w:r w:rsidRPr="007E0EA8">
                    <w:rPr>
                      <w:sz w:val="20"/>
                      <w:szCs w:val="20"/>
                      <w:lang w:val="mn-MN"/>
                    </w:rPr>
                    <w:t xml:space="preserve"> Хэрэв true бол генераторын тосны даралтын урьдчилан тодорхойлсон түвшинд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OilPresAls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89" w:anchor="_bookmark228" w:history="1">
                    <w:r w:rsidRPr="007E0EA8">
                      <w:rPr>
                        <w:sz w:val="20"/>
                        <w:szCs w:val="20"/>
                        <w:lang w:val="mn-MN"/>
                      </w:rPr>
                      <w:t xml:space="preserve">SIMLExt) </w:t>
                    </w:r>
                  </w:hyperlink>
                  <w:r w:rsidRPr="007E0EA8">
                    <w:rPr>
                      <w:sz w:val="20"/>
                      <w:szCs w:val="20"/>
                      <w:lang w:val="mn-MN"/>
                    </w:rPr>
                    <w:t xml:space="preserve"> Тосны даралтын дохиоллын босго тохируулга</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0" w:anchor="_bookmark222" w:history="1">
                    <w:r w:rsidRPr="007E0EA8">
                      <w:rPr>
                        <w:sz w:val="20"/>
                        <w:szCs w:val="20"/>
                        <w:lang w:val="mn-MN"/>
                      </w:rPr>
                      <w:t xml:space="preserve">SCGR) </w:t>
                    </w:r>
                  </w:hyperlink>
                  <w:r w:rsidRPr="007E0EA8">
                    <w:rPr>
                      <w:sz w:val="20"/>
                      <w:szCs w:val="20"/>
                      <w:lang w:val="mn-MN"/>
                    </w:rPr>
                    <w:t xml:space="preserve"> Генераторын тосны даралтын дохиоллын босго тохируулга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OilPresWrn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1" w:anchor="_bookmark228" w:history="1">
                    <w:r w:rsidRPr="007E0EA8">
                      <w:rPr>
                        <w:sz w:val="20"/>
                        <w:szCs w:val="20"/>
                        <w:lang w:val="mn-MN"/>
                      </w:rPr>
                      <w:t xml:space="preserve">SIMLExt) </w:t>
                    </w:r>
                  </w:hyperlink>
                  <w:r w:rsidRPr="007E0EA8">
                    <w:rPr>
                      <w:sz w:val="20"/>
                      <w:szCs w:val="20"/>
                      <w:lang w:val="mn-MN"/>
                    </w:rPr>
                    <w:t xml:space="preserve"> Хэрэв true бол тусгаарлагчийн орчинд тосны даралтыг урьдчилан тогтоосон OilPWrnSet анхааруулах хязгаарт хүрсэн.</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OilPresWrs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2" w:anchor="_bookmark228" w:history="1">
                    <w:r w:rsidRPr="007E0EA8">
                      <w:rPr>
                        <w:sz w:val="20"/>
                        <w:szCs w:val="20"/>
                        <w:lang w:val="mn-MN"/>
                      </w:rPr>
                      <w:t xml:space="preserve">SIMLExt) </w:t>
                    </w:r>
                  </w:hyperlink>
                  <w:r w:rsidRPr="007E0EA8">
                    <w:rPr>
                      <w:sz w:val="20"/>
                      <w:szCs w:val="20"/>
                      <w:lang w:val="mn-MN"/>
                    </w:rPr>
                    <w:t xml:space="preserve"> Тосны даралтын анхааруулах босго тохируулга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OilTmp</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3" w:anchor="_bookmark222" w:history="1">
                    <w:r w:rsidRPr="007E0EA8">
                      <w:rPr>
                        <w:sz w:val="20"/>
                        <w:szCs w:val="20"/>
                        <w:lang w:val="mn-MN"/>
                      </w:rPr>
                      <w:t xml:space="preserve">SCGR) </w:t>
                    </w:r>
                  </w:hyperlink>
                  <w:r w:rsidRPr="007E0EA8">
                    <w:rPr>
                      <w:sz w:val="20"/>
                      <w:szCs w:val="20"/>
                      <w:lang w:val="mn-MN"/>
                    </w:rPr>
                    <w:t xml:space="preserve"> Тосны температур, °C</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OilTmpAlm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p w:rsidR="00876694" w:rsidRPr="007E0EA8" w:rsidRDefault="00876694" w:rsidP="00876694">
                  <w:pPr>
                    <w:pStyle w:val="TableParagraph"/>
                    <w:spacing w:before="58"/>
                    <w:ind w:left="108"/>
                    <w:rPr>
                      <w:sz w:val="20"/>
                      <w:szCs w:val="20"/>
                      <w:lang w:val="mn-MN"/>
                    </w:rPr>
                  </w:pP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SCGR)Хэрэв true бол генераторын тосны температурын урьдчилан тодорхойлсон дохиоллын түвшинд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OilTmpAls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4" w:anchor="_bookmark222" w:history="1">
                    <w:r w:rsidRPr="007E0EA8">
                      <w:rPr>
                        <w:sz w:val="20"/>
                        <w:szCs w:val="20"/>
                        <w:lang w:val="mn-MN"/>
                      </w:rPr>
                      <w:t xml:space="preserve">SCGR) </w:t>
                    </w:r>
                  </w:hyperlink>
                  <w:r w:rsidRPr="007E0EA8">
                    <w:rPr>
                      <w:sz w:val="20"/>
                      <w:szCs w:val="20"/>
                      <w:lang w:val="mn-MN"/>
                    </w:rPr>
                    <w:t xml:space="preserve"> Генераторын дохиоллын тосны температурын босго тохируулга (° C)</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OilTmpDif</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5" w:anchor="_bookmark232" w:history="1">
                    <w:r w:rsidRPr="007E0EA8">
                      <w:rPr>
                        <w:sz w:val="20"/>
                        <w:szCs w:val="20"/>
                        <w:lang w:val="mn-MN"/>
                      </w:rPr>
                      <w:t xml:space="preserve">SLTCExt) </w:t>
                    </w:r>
                  </w:hyperlink>
                  <w:r w:rsidRPr="007E0EA8">
                    <w:rPr>
                      <w:sz w:val="20"/>
                      <w:szCs w:val="20"/>
                      <w:lang w:val="mn-MN"/>
                    </w:rPr>
                    <w:t xml:space="preserve"> РПН-ий тос ба трансформаторын тосны хоорондох тосны температурын зөрүү (°C)</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OilTmpDifAlm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6" w:anchor="_bookmark232" w:history="1">
                    <w:r w:rsidRPr="007E0EA8">
                      <w:rPr>
                        <w:sz w:val="20"/>
                        <w:szCs w:val="20"/>
                        <w:lang w:val="mn-MN"/>
                      </w:rPr>
                      <w:t xml:space="preserve">SLTCExt) </w:t>
                    </w:r>
                  </w:hyperlink>
                  <w:r w:rsidRPr="007E0EA8">
                    <w:rPr>
                      <w:sz w:val="20"/>
                      <w:szCs w:val="20"/>
                      <w:lang w:val="mn-MN"/>
                    </w:rPr>
                    <w:t xml:space="preserve"> Хэрэв true бол тосны температурын зөрүүний OilTmpDifAls-ийн урьдчилан тогтоосон түвшний дохиоллын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OilTmpDifAls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7" w:anchor="_bookmark232" w:history="1">
                    <w:r w:rsidRPr="007E0EA8">
                      <w:rPr>
                        <w:sz w:val="20"/>
                        <w:szCs w:val="20"/>
                        <w:lang w:val="mn-MN"/>
                      </w:rPr>
                      <w:t xml:space="preserve">SLTCExt) </w:t>
                    </w:r>
                  </w:hyperlink>
                  <w:r w:rsidRPr="007E0EA8">
                    <w:rPr>
                      <w:sz w:val="20"/>
                      <w:szCs w:val="20"/>
                      <w:lang w:val="mn-MN"/>
                    </w:rPr>
                    <w:t xml:space="preserve"> Тосны температурын зөрүүний дохиоллын босго тохируулга (°C)</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OilTmpDifWrn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8" w:anchor="_bookmark232" w:history="1">
                    <w:r w:rsidRPr="007E0EA8">
                      <w:rPr>
                        <w:sz w:val="20"/>
                        <w:szCs w:val="20"/>
                        <w:lang w:val="mn-MN"/>
                      </w:rPr>
                      <w:t xml:space="preserve">SLTCExt) </w:t>
                    </w:r>
                  </w:hyperlink>
                  <w:r w:rsidRPr="007E0EA8">
                    <w:rPr>
                      <w:sz w:val="20"/>
                      <w:szCs w:val="20"/>
                      <w:lang w:val="mn-MN"/>
                    </w:rPr>
                    <w:t xml:space="preserve"> Хэрэв true бол тосны температурын зөрүүний OilTmpDifAls-ийн урьдчилан тогтоосон түвшний анхааруулах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OilTmpDifWrs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299" w:anchor="_bookmark232" w:history="1">
                    <w:r w:rsidRPr="007E0EA8">
                      <w:rPr>
                        <w:sz w:val="20"/>
                        <w:szCs w:val="20"/>
                        <w:lang w:val="mn-MN"/>
                      </w:rPr>
                      <w:t xml:space="preserve">SLTCExt) </w:t>
                    </w:r>
                  </w:hyperlink>
                  <w:r w:rsidRPr="007E0EA8">
                    <w:rPr>
                      <w:sz w:val="20"/>
                      <w:szCs w:val="20"/>
                      <w:lang w:val="mn-MN"/>
                    </w:rPr>
                    <w:t xml:space="preserve"> Тосны температурын зөрүүний анхааруулах босго тохируулга (°C)</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OilVlvOpn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00" w:anchor="_bookmark234" w:history="1">
                    <w:r w:rsidRPr="007E0EA8">
                      <w:rPr>
                        <w:sz w:val="20"/>
                        <w:szCs w:val="20"/>
                        <w:lang w:val="mn-MN"/>
                      </w:rPr>
                      <w:t xml:space="preserve">SPTRExt) </w:t>
                    </w:r>
                  </w:hyperlink>
                  <w:r w:rsidRPr="007E0EA8">
                    <w:rPr>
                      <w:sz w:val="20"/>
                      <w:szCs w:val="20"/>
                      <w:lang w:val="mn-MN"/>
                    </w:rPr>
                    <w:t xml:space="preserve"> Хэрэв true бол даралтаар тосны хавхлага нээгдсэн</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OpCntAlm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01" w:anchor="_bookmark232" w:history="1">
                    <w:r w:rsidRPr="007E0EA8">
                      <w:rPr>
                        <w:sz w:val="20"/>
                        <w:szCs w:val="20"/>
                        <w:lang w:val="mn-MN"/>
                      </w:rPr>
                      <w:t xml:space="preserve">SLTCExt) </w:t>
                    </w:r>
                  </w:hyperlink>
                  <w:r w:rsidRPr="007E0EA8">
                    <w:rPr>
                      <w:sz w:val="20"/>
                      <w:szCs w:val="20"/>
                      <w:lang w:val="mn-MN"/>
                    </w:rPr>
                    <w:t xml:space="preserve"> Хэрэв true бол РПН-ий ажиллагааны OpCntAls-ийн урьдчилан тогтоосон түвшний дохиоллын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lastRenderedPageBreak/>
                    <w:t>OpCntAls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ING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02" w:anchor="_bookmark232" w:history="1">
                    <w:r w:rsidRPr="007E0EA8">
                      <w:rPr>
                        <w:sz w:val="20"/>
                        <w:szCs w:val="20"/>
                        <w:lang w:val="mn-MN"/>
                      </w:rPr>
                      <w:t xml:space="preserve">SLTCExt) </w:t>
                    </w:r>
                  </w:hyperlink>
                  <w:r w:rsidRPr="007E0EA8">
                    <w:rPr>
                      <w:sz w:val="20"/>
                      <w:szCs w:val="20"/>
                      <w:lang w:val="mn-MN"/>
                    </w:rPr>
                    <w:t xml:space="preserve"> РПН-ий ажиллагааны тоолуурын дохиоллын босго тохиргоо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OpCntWrn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03" w:anchor="_bookmark232" w:history="1">
                    <w:r w:rsidRPr="007E0EA8">
                      <w:rPr>
                        <w:sz w:val="20"/>
                        <w:szCs w:val="20"/>
                        <w:lang w:val="mn-MN"/>
                      </w:rPr>
                      <w:t xml:space="preserve">SLTCExt) </w:t>
                    </w:r>
                  </w:hyperlink>
                  <w:r w:rsidRPr="007E0EA8">
                    <w:rPr>
                      <w:sz w:val="20"/>
                      <w:szCs w:val="20"/>
                      <w:lang w:val="mn-MN"/>
                    </w:rPr>
                    <w:t xml:space="preserve"> Хэрэв true бол РПН-ий ажиллагааны OpCntAls-ийн урьдчилан тогтоосон түвшний анхааруулах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OpCntWrs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ING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04" w:anchor="_bookmark232" w:history="1">
                    <w:r w:rsidRPr="007E0EA8">
                      <w:rPr>
                        <w:sz w:val="20"/>
                        <w:szCs w:val="20"/>
                        <w:lang w:val="mn-MN"/>
                      </w:rPr>
                      <w:t xml:space="preserve">SLTCExt) </w:t>
                    </w:r>
                  </w:hyperlink>
                  <w:r w:rsidRPr="007E0EA8">
                    <w:rPr>
                      <w:sz w:val="20"/>
                      <w:szCs w:val="20"/>
                      <w:lang w:val="mn-MN"/>
                    </w:rPr>
                    <w:t xml:space="preserve"> РПН-ий ажиллагааны тоолуурын анхааруулах босго тохиргоо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OpCtl</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SPC</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05" w:anchor="_bookmark256" w:history="1">
                    <w:r w:rsidRPr="007E0EA8">
                      <w:rPr>
                        <w:sz w:val="20"/>
                        <w:szCs w:val="20"/>
                        <w:lang w:val="mn-MN"/>
                      </w:rPr>
                      <w:t xml:space="preserve">ZAXNExt) </w:t>
                    </w:r>
                  </w:hyperlink>
                  <w:r w:rsidRPr="007E0EA8">
                    <w:rPr>
                      <w:sz w:val="20"/>
                      <w:szCs w:val="20"/>
                      <w:lang w:val="mn-MN"/>
                    </w:rPr>
                    <w:t xml:space="preserve"> (удирдах боломжтой) Хэрэв true бол тухайн туслах сүлжээний интерфейс худал утгатай зогсох хүртэл ажилладаг. Үүний хэрэглээ нь хэд хэдэн туслах сүлжээнүүдийн хувьд голчлон ашиглагддаг.</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OpFailSt</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ENG</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06" w:anchor="_bookmark291" w:history="1">
                    <w:r w:rsidRPr="007E0EA8">
                      <w:rPr>
                        <w:sz w:val="20"/>
                        <w:szCs w:val="20"/>
                        <w:lang w:val="mn-MN"/>
                      </w:rPr>
                      <w:t>OperationFailur</w:t>
                    </w:r>
                  </w:hyperlink>
                  <w:hyperlink r:id="rId307" w:anchor="_bookmark291" w:history="1">
                    <w:r w:rsidRPr="007E0EA8">
                      <w:rPr>
                        <w:sz w:val="20"/>
                        <w:szCs w:val="20"/>
                        <w:lang w:val="mn-MN"/>
                      </w:rPr>
                      <w:t>eModeKind)</w:t>
                    </w:r>
                  </w:hyperlink>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08" w:anchor="_bookmark268" w:history="1">
                    <w:r w:rsidRPr="007E0EA8">
                      <w:rPr>
                        <w:sz w:val="20"/>
                        <w:szCs w:val="20"/>
                        <w:lang w:val="mn-MN"/>
                      </w:rPr>
                      <w:t xml:space="preserve">ZGENExt) </w:t>
                    </w:r>
                  </w:hyperlink>
                  <w:r w:rsidRPr="007E0EA8">
                    <w:rPr>
                      <w:sz w:val="20"/>
                      <w:szCs w:val="20"/>
                      <w:lang w:val="mn-MN"/>
                    </w:rPr>
                    <w:t xml:space="preserve"> Ажиллагааны доголдлын горимын төлөв</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OpTmh</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INS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09" w:anchor="_bookmark232" w:history="1">
                    <w:r w:rsidRPr="007E0EA8">
                      <w:rPr>
                        <w:sz w:val="20"/>
                        <w:szCs w:val="20"/>
                        <w:lang w:val="mn-MN"/>
                      </w:rPr>
                      <w:t xml:space="preserve">SLTCExt) </w:t>
                    </w:r>
                  </w:hyperlink>
                  <w:r w:rsidRPr="007E0EA8">
                    <w:rPr>
                      <w:sz w:val="20"/>
                      <w:szCs w:val="20"/>
                      <w:lang w:val="mn-MN"/>
                    </w:rPr>
                    <w:t xml:space="preserve"> Ажиллаж эхэлснээс хойш РПН-ий ажиллах хугацаа (цаг)</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OpTmhAlm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0" w:anchor="_bookmark232" w:history="1">
                    <w:r w:rsidRPr="007E0EA8">
                      <w:rPr>
                        <w:sz w:val="20"/>
                        <w:szCs w:val="20"/>
                        <w:lang w:val="mn-MN"/>
                      </w:rPr>
                      <w:t xml:space="preserve">SLTCExt) </w:t>
                    </w:r>
                  </w:hyperlink>
                  <w:r w:rsidRPr="007E0EA8">
                    <w:rPr>
                      <w:sz w:val="20"/>
                      <w:szCs w:val="20"/>
                      <w:lang w:val="mn-MN"/>
                    </w:rPr>
                    <w:t xml:space="preserve"> Хэрэв true бол РПН-ий ажиллах хугацааг урьдчилан тодорхойлсон OpTmhAls дохиоллын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OpTmhAls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ING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1" w:anchor="_bookmark232" w:history="1">
                    <w:r w:rsidRPr="007E0EA8">
                      <w:rPr>
                        <w:sz w:val="20"/>
                        <w:szCs w:val="20"/>
                        <w:lang w:val="mn-MN"/>
                      </w:rPr>
                      <w:t xml:space="preserve">SLTCExt) </w:t>
                    </w:r>
                  </w:hyperlink>
                  <w:r w:rsidRPr="007E0EA8">
                    <w:rPr>
                      <w:sz w:val="20"/>
                      <w:szCs w:val="20"/>
                      <w:lang w:val="mn-MN"/>
                    </w:rPr>
                    <w:t xml:space="preserve"> РПН-ий ажиллагааны үргэлжлэх хугацааны дохиоллын босго тохиргоо (цаг)</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OpTmhWrn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2" w:anchor="_bookmark232" w:history="1">
                    <w:r w:rsidRPr="007E0EA8">
                      <w:rPr>
                        <w:sz w:val="20"/>
                        <w:szCs w:val="20"/>
                        <w:lang w:val="mn-MN"/>
                      </w:rPr>
                      <w:t xml:space="preserve">SLTCExt) </w:t>
                    </w:r>
                  </w:hyperlink>
                  <w:r w:rsidRPr="007E0EA8">
                    <w:rPr>
                      <w:sz w:val="20"/>
                      <w:szCs w:val="20"/>
                      <w:lang w:val="mn-MN"/>
                    </w:rPr>
                    <w:t xml:space="preserve"> Хэрэв true бол РПН-ий ажиллах хугацааг урьдчилан тодорхойлсон OpTmhAls анхааруулах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OpTmhWrs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ING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3" w:anchor="_bookmark232" w:history="1">
                    <w:r w:rsidRPr="007E0EA8">
                      <w:rPr>
                        <w:sz w:val="20"/>
                        <w:szCs w:val="20"/>
                        <w:lang w:val="mn-MN"/>
                      </w:rPr>
                      <w:t xml:space="preserve">SLTCExt) </w:t>
                    </w:r>
                  </w:hyperlink>
                  <w:r w:rsidRPr="007E0EA8">
                    <w:rPr>
                      <w:sz w:val="20"/>
                      <w:szCs w:val="20"/>
                      <w:lang w:val="mn-MN"/>
                    </w:rPr>
                    <w:t xml:space="preserve"> РПН-ий ажиллагааны үргэлжлэх хугацааны анхааруулах босго тохиргоо (цаг)</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OutALim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4" w:anchor="_bookmark266" w:history="1">
                    <w:r w:rsidRPr="007E0EA8">
                      <w:rPr>
                        <w:sz w:val="20"/>
                        <w:szCs w:val="20"/>
                        <w:lang w:val="mn-MN"/>
                      </w:rPr>
                      <w:t xml:space="preserve">ZCONExt) </w:t>
                    </w:r>
                  </w:hyperlink>
                  <w:r w:rsidRPr="007E0EA8">
                    <w:rPr>
                      <w:sz w:val="20"/>
                      <w:szCs w:val="20"/>
                      <w:lang w:val="mn-MN"/>
                    </w:rPr>
                    <w:t xml:space="preserve"> Гаралтын гүйдлийн хязгаарын дохиоллыг тохируула</w:t>
                  </w:r>
                  <w:r w:rsidR="002403B6" w:rsidRPr="007E0EA8">
                    <w:rPr>
                      <w:sz w:val="20"/>
                      <w:szCs w:val="20"/>
                      <w:lang w:val="mn-MN"/>
                    </w:rPr>
                    <w:t>га</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5" w:anchor="_bookmark272" w:history="1">
                    <w:r w:rsidRPr="007E0EA8">
                      <w:rPr>
                        <w:sz w:val="20"/>
                        <w:szCs w:val="20"/>
                        <w:lang w:val="mn-MN"/>
                      </w:rPr>
                      <w:t xml:space="preserve">ZUPS) </w:t>
                    </w:r>
                  </w:hyperlink>
                  <w:r w:rsidRPr="007E0EA8">
                    <w:rPr>
                      <w:sz w:val="20"/>
                      <w:szCs w:val="20"/>
                      <w:lang w:val="mn-MN"/>
                    </w:rPr>
                    <w:t xml:space="preserve"> Гаралтын хамгийн их гүйдлийн дохиоллын босго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OutALimAlm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6" w:anchor="_bookmark266" w:history="1">
                    <w:r w:rsidRPr="007E0EA8">
                      <w:rPr>
                        <w:sz w:val="20"/>
                        <w:szCs w:val="20"/>
                        <w:lang w:val="mn-MN"/>
                      </w:rPr>
                      <w:t xml:space="preserve">ZCONExt) </w:t>
                    </w:r>
                  </w:hyperlink>
                  <w:r w:rsidRPr="007E0EA8">
                    <w:rPr>
                      <w:sz w:val="20"/>
                      <w:szCs w:val="20"/>
                      <w:lang w:val="mn-MN"/>
                    </w:rPr>
                    <w:t xml:space="preserve"> Хэрэв true бол гаралтын гүйдлийн урьдчилан тодорхойлсон дохиоллын хязгаарт хүрсэн байна</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7" w:anchor="_bookmark272" w:history="1">
                    <w:r w:rsidRPr="007E0EA8">
                      <w:rPr>
                        <w:sz w:val="20"/>
                        <w:szCs w:val="20"/>
                        <w:lang w:val="mn-MN"/>
                      </w:rPr>
                      <w:t xml:space="preserve">ZUPS) </w:t>
                    </w:r>
                  </w:hyperlink>
                  <w:r w:rsidRPr="007E0EA8">
                    <w:rPr>
                      <w:sz w:val="20"/>
                      <w:szCs w:val="20"/>
                      <w:lang w:val="mn-MN"/>
                    </w:rPr>
                    <w:t xml:space="preserve"> Хэрэв true бол гаралтын гүйдлийн урьдчилан тодорхойлсон дохиоллын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OvPresVlvOpn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8" w:anchor="_bookmark234" w:history="1">
                    <w:r w:rsidRPr="007E0EA8">
                      <w:rPr>
                        <w:sz w:val="20"/>
                        <w:szCs w:val="20"/>
                        <w:lang w:val="mn-MN"/>
                      </w:rPr>
                      <w:t xml:space="preserve">SPTRExt) </w:t>
                    </w:r>
                  </w:hyperlink>
                  <w:r w:rsidRPr="007E0EA8">
                    <w:rPr>
                      <w:sz w:val="20"/>
                      <w:szCs w:val="20"/>
                      <w:lang w:val="mn-MN"/>
                    </w:rPr>
                    <w:t xml:space="preserve"> Хэрэв true бол OverPressure Valve нээгдэнэ бусад үед хаалттай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OvPresVlvPos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19" w:anchor="_bookmark232" w:history="1">
                    <w:r w:rsidRPr="007E0EA8">
                      <w:rPr>
                        <w:sz w:val="20"/>
                        <w:szCs w:val="20"/>
                        <w:lang w:val="mn-MN"/>
                      </w:rPr>
                      <w:t xml:space="preserve">SLTCExt) </w:t>
                    </w:r>
                  </w:hyperlink>
                  <w:r w:rsidRPr="007E0EA8">
                    <w:rPr>
                      <w:sz w:val="20"/>
                      <w:szCs w:val="20"/>
                      <w:lang w:val="mn-MN"/>
                    </w:rPr>
                    <w:t xml:space="preserve"> Хэрэв true бол хавхлагын байрлал хэт их даралттай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OvlEqAgeTmh</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INS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0" w:anchor="_bookmark224" w:history="1">
                    <w:r w:rsidRPr="007E0EA8">
                      <w:rPr>
                        <w:sz w:val="20"/>
                        <w:szCs w:val="20"/>
                        <w:lang w:val="mn-MN"/>
                      </w:rPr>
                      <w:t xml:space="preserve">SEAM) </w:t>
                    </w:r>
                  </w:hyperlink>
                  <w:r w:rsidRPr="007E0EA8">
                    <w:rPr>
                      <w:sz w:val="20"/>
                      <w:szCs w:val="20"/>
                      <w:lang w:val="mn-MN"/>
                    </w:rPr>
                    <w:t xml:space="preserve"> Хэт ачааллын үргэлжлэх хугацаатай эквивалент насжилт (цаг)</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PreArcTm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1" w:anchor="_bookmark220" w:history="1">
                    <w:r w:rsidRPr="007E0EA8">
                      <w:rPr>
                        <w:sz w:val="20"/>
                        <w:szCs w:val="20"/>
                        <w:lang w:val="mn-MN"/>
                      </w:rPr>
                      <w:t xml:space="preserve">SCBRExt) </w:t>
                    </w:r>
                  </w:hyperlink>
                  <w:r w:rsidRPr="007E0EA8">
                    <w:rPr>
                      <w:sz w:val="20"/>
                      <w:szCs w:val="20"/>
                      <w:lang w:val="mn-MN"/>
                    </w:rPr>
                    <w:t xml:space="preserve"> Нумын өмнөх үргэлжлэх хугацаа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RechaRte</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2" w:anchor="_bookmark200" w:history="1">
                    <w:r w:rsidRPr="007E0EA8">
                      <w:rPr>
                        <w:sz w:val="20"/>
                        <w:szCs w:val="20"/>
                        <w:lang w:val="mn-MN"/>
                      </w:rPr>
                      <w:t xml:space="preserve">BatteryChargerLN) </w:t>
                    </w:r>
                  </w:hyperlink>
                  <w:r w:rsidRPr="007E0EA8">
                    <w:rPr>
                      <w:sz w:val="20"/>
                      <w:szCs w:val="20"/>
                      <w:lang w:val="mn-MN"/>
                    </w:rPr>
                    <w:t xml:space="preserve"> Цэнэглэх хурд (A/с)</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RlSatStdTmp</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3" w:anchor="_bookmark236" w:history="1">
                    <w:r w:rsidRPr="007E0EA8">
                      <w:rPr>
                        <w:sz w:val="20"/>
                        <w:szCs w:val="20"/>
                        <w:lang w:val="mn-MN"/>
                      </w:rPr>
                      <w:t xml:space="preserve">SSTP) </w:t>
                    </w:r>
                  </w:hyperlink>
                  <w:r w:rsidRPr="007E0EA8">
                    <w:rPr>
                      <w:sz w:val="20"/>
                      <w:szCs w:val="20"/>
                      <w:lang w:val="mn-MN"/>
                    </w:rPr>
                    <w:t xml:space="preserve"> Хэвийн температурт харьцангуй ханалт (%)</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SumSqA</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APC</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4" w:anchor="_bookmark234" w:history="1">
                    <w:r w:rsidRPr="007E0EA8">
                      <w:rPr>
                        <w:sz w:val="20"/>
                        <w:szCs w:val="20"/>
                        <w:lang w:val="mn-MN"/>
                      </w:rPr>
                      <w:t xml:space="preserve">SPTRExt) </w:t>
                    </w:r>
                  </w:hyperlink>
                  <w:r w:rsidRPr="007E0EA8">
                    <w:rPr>
                      <w:sz w:val="20"/>
                      <w:szCs w:val="20"/>
                      <w:lang w:val="mn-MN"/>
                    </w:rPr>
                    <w:t xml:space="preserve"> Трансформаторын богино </w:t>
                  </w:r>
                  <w:r w:rsidRPr="007E0EA8">
                    <w:rPr>
                      <w:sz w:val="20"/>
                      <w:szCs w:val="20"/>
                      <w:lang w:val="mn-MN"/>
                    </w:rPr>
                    <w:lastRenderedPageBreak/>
                    <w:t>залгааны гүйдлийн квадрат нийлбэр, Амперын квадратад илэрхийлэв.</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lastRenderedPageBreak/>
                    <w:t>SumSwA</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APC</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5" w:anchor="_bookmark232" w:history="1">
                    <w:r w:rsidRPr="007E0EA8">
                      <w:rPr>
                        <w:sz w:val="20"/>
                        <w:szCs w:val="20"/>
                        <w:lang w:val="mn-MN"/>
                      </w:rPr>
                      <w:t xml:space="preserve">SLTCExt) </w:t>
                    </w:r>
                  </w:hyperlink>
                  <w:r w:rsidRPr="007E0EA8">
                    <w:rPr>
                      <w:sz w:val="20"/>
                      <w:szCs w:val="20"/>
                      <w:lang w:val="mn-MN"/>
                    </w:rPr>
                    <w:t xml:space="preserve"> (удирдах боломжтой) Amp дахь РПН-ий өөрчлөгдсөн гүйдлийн нийлбэр. Үүнийг дахин тохируулах эсвэл ямар ч утгад тохируулах боломжтой.</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SumSwAAlm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6" w:anchor="_bookmark232" w:history="1">
                    <w:r w:rsidRPr="007E0EA8">
                      <w:rPr>
                        <w:sz w:val="20"/>
                        <w:szCs w:val="20"/>
                        <w:lang w:val="mn-MN"/>
                      </w:rPr>
                      <w:t xml:space="preserve">SLTCExt) </w:t>
                    </w:r>
                  </w:hyperlink>
                  <w:r w:rsidRPr="007E0EA8">
                    <w:rPr>
                      <w:sz w:val="20"/>
                      <w:szCs w:val="20"/>
                      <w:lang w:val="mn-MN"/>
                    </w:rPr>
                    <w:t xml:space="preserve"> Хэрэв true бол урьдчилан тохируулсан түвшний дохиоллын өөрчлөгдсөн гүйдлийн нийлбэр SumSwAAls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SumSwAAls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7" w:anchor="_bookmark232" w:history="1">
                    <w:r w:rsidRPr="007E0EA8">
                      <w:rPr>
                        <w:sz w:val="20"/>
                        <w:szCs w:val="20"/>
                        <w:lang w:val="mn-MN"/>
                      </w:rPr>
                      <w:t xml:space="preserve">SLTCExt) </w:t>
                    </w:r>
                  </w:hyperlink>
                  <w:r w:rsidRPr="007E0EA8">
                    <w:rPr>
                      <w:sz w:val="20"/>
                      <w:szCs w:val="20"/>
                      <w:lang w:val="mn-MN"/>
                    </w:rPr>
                    <w:t xml:space="preserve"> РПН-ээр өөрчилсөн нийлбэр гүйдлийн дохиоллын босго тохируулга (Amp)</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SvcSetTmh</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ING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8" w:anchor="_bookmark224" w:history="1">
                    <w:r w:rsidRPr="007E0EA8">
                      <w:rPr>
                        <w:sz w:val="20"/>
                        <w:szCs w:val="20"/>
                        <w:lang w:val="mn-MN"/>
                      </w:rPr>
                      <w:t xml:space="preserve">SEAM) </w:t>
                    </w:r>
                  </w:hyperlink>
                  <w:r w:rsidRPr="007E0EA8">
                    <w:rPr>
                      <w:sz w:val="20"/>
                      <w:szCs w:val="20"/>
                      <w:lang w:val="mn-MN"/>
                    </w:rPr>
                    <w:t xml:space="preserve"> Үйлчилгээний цагийг тохируулах (цаг)</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TapOp</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29" w:anchor="_bookmark232" w:history="1">
                    <w:r w:rsidRPr="007E0EA8">
                      <w:rPr>
                        <w:sz w:val="20"/>
                        <w:szCs w:val="20"/>
                        <w:lang w:val="mn-MN"/>
                      </w:rPr>
                      <w:t xml:space="preserve">SLTCExt) </w:t>
                    </w:r>
                  </w:hyperlink>
                  <w:r w:rsidRPr="007E0EA8">
                    <w:rPr>
                      <w:sz w:val="20"/>
                      <w:szCs w:val="20"/>
                      <w:lang w:val="mn-MN"/>
                    </w:rPr>
                    <w:t xml:space="preserve"> Хэрэв true бол байрлал тохируулагч ажиллаж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TapOpDur</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0" w:anchor="_bookmark232" w:history="1">
                    <w:r w:rsidRPr="007E0EA8">
                      <w:rPr>
                        <w:sz w:val="20"/>
                        <w:szCs w:val="20"/>
                        <w:lang w:val="mn-MN"/>
                      </w:rPr>
                      <w:t xml:space="preserve">SLTCExt) </w:t>
                    </w:r>
                  </w:hyperlink>
                  <w:r w:rsidRPr="007E0EA8">
                    <w:rPr>
                      <w:sz w:val="20"/>
                      <w:szCs w:val="20"/>
                      <w:lang w:val="mn-MN"/>
                    </w:rPr>
                    <w:t xml:space="preserve"> Байрлал өөрчлөгчийн хамгийн сүүлийн ажиллагааны үргэлжлэх хугацаа (с)</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TapOpDurAlm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1" w:anchor="_bookmark232" w:history="1">
                    <w:r w:rsidRPr="007E0EA8">
                      <w:rPr>
                        <w:sz w:val="20"/>
                        <w:szCs w:val="20"/>
                        <w:lang w:val="mn-MN"/>
                      </w:rPr>
                      <w:t xml:space="preserve">SLTCExt) </w:t>
                    </w:r>
                  </w:hyperlink>
                  <w:r w:rsidRPr="007E0EA8">
                    <w:rPr>
                      <w:sz w:val="20"/>
                      <w:szCs w:val="20"/>
                      <w:lang w:val="mn-MN"/>
                    </w:rPr>
                    <w:t xml:space="preserve"> Хэрэв true бол байрлал өөрчлөх ажиллагааны үргэлжлэх хугацаа TapOpDurAls-д тодорхойлсон дохиоллын босго хэмжээнээс хэтэрсэн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TapOpDurAls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2" w:anchor="_bookmark232" w:history="1">
                    <w:r w:rsidRPr="007E0EA8">
                      <w:rPr>
                        <w:sz w:val="20"/>
                        <w:szCs w:val="20"/>
                        <w:lang w:val="mn-MN"/>
                      </w:rPr>
                      <w:t xml:space="preserve">SLTCExt) </w:t>
                    </w:r>
                  </w:hyperlink>
                  <w:r w:rsidRPr="007E0EA8">
                    <w:rPr>
                      <w:sz w:val="20"/>
                      <w:szCs w:val="20"/>
                      <w:lang w:val="mn-MN"/>
                    </w:rPr>
                    <w:t xml:space="preserve"> Байрлал өөрчлөх ажиллагааны үргэлжлэх дохиоллын босго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TapOpDurWrn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3" w:anchor="_bookmark232" w:history="1">
                    <w:r w:rsidRPr="007E0EA8">
                      <w:rPr>
                        <w:sz w:val="20"/>
                        <w:szCs w:val="20"/>
                        <w:lang w:val="mn-MN"/>
                      </w:rPr>
                      <w:t xml:space="preserve">SLTCExt) </w:t>
                    </w:r>
                  </w:hyperlink>
                  <w:r w:rsidRPr="007E0EA8">
                    <w:rPr>
                      <w:sz w:val="20"/>
                      <w:szCs w:val="20"/>
                      <w:lang w:val="mn-MN"/>
                    </w:rPr>
                    <w:t xml:space="preserve"> Хэрэв true бол байрлал өөрчлөх ажиллагааны үргэлжлэх хугацаа TapOpDurAls-д тодорхойлсон анхааруулах босго хэмжээнээс хэтэрсэн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TapOpDurWrs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4" w:anchor="_bookmark232" w:history="1">
                    <w:r w:rsidRPr="007E0EA8">
                      <w:rPr>
                        <w:sz w:val="20"/>
                        <w:szCs w:val="20"/>
                        <w:lang w:val="mn-MN"/>
                      </w:rPr>
                      <w:t xml:space="preserve">SLTCExt) </w:t>
                    </w:r>
                  </w:hyperlink>
                  <w:r w:rsidRPr="007E0EA8">
                    <w:rPr>
                      <w:sz w:val="20"/>
                      <w:szCs w:val="20"/>
                      <w:lang w:val="mn-MN"/>
                    </w:rPr>
                    <w:t xml:space="preserve"> Байрлал өөрчлөх ажиллагааны үргэлжлэх дохиоллын босго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TapTmh</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HST</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5" w:anchor="_bookmark232" w:history="1">
                    <w:r w:rsidRPr="007E0EA8">
                      <w:rPr>
                        <w:sz w:val="20"/>
                        <w:szCs w:val="20"/>
                        <w:lang w:val="mn-MN"/>
                      </w:rPr>
                      <w:t xml:space="preserve">SLTCExt) </w:t>
                    </w:r>
                  </w:hyperlink>
                  <w:r w:rsidRPr="007E0EA8">
                    <w:rPr>
                      <w:sz w:val="20"/>
                      <w:szCs w:val="20"/>
                      <w:lang w:val="mn-MN"/>
                    </w:rPr>
                    <w:t xml:space="preserve"> Байрлал өөрчлөгчийн байрлал бүрийн хуримтлагдсан ажиллагааны хугацаа (цаг)</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ThmAgeAcc</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6" w:anchor="_bookmark224" w:history="1">
                    <w:r w:rsidRPr="007E0EA8">
                      <w:rPr>
                        <w:sz w:val="20"/>
                        <w:szCs w:val="20"/>
                        <w:lang w:val="mn-MN"/>
                      </w:rPr>
                      <w:t xml:space="preserve">SEAM) </w:t>
                    </w:r>
                  </w:hyperlink>
                  <w:r w:rsidRPr="007E0EA8">
                    <w:rPr>
                      <w:sz w:val="20"/>
                      <w:szCs w:val="20"/>
                      <w:lang w:val="mn-MN"/>
                    </w:rPr>
                    <w:t xml:space="preserve"> Дулааны хөгшрөлтийн хурдатгалын хүчин зүйл ("байхгүй" нэгж)</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ThmOvlCap</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7" w:anchor="_bookmark232" w:history="1">
                    <w:r w:rsidRPr="007E0EA8">
                      <w:rPr>
                        <w:sz w:val="20"/>
                        <w:szCs w:val="20"/>
                        <w:lang w:val="mn-MN"/>
                      </w:rPr>
                      <w:t xml:space="preserve">SLTCExt) </w:t>
                    </w:r>
                  </w:hyperlink>
                  <w:r w:rsidRPr="007E0EA8">
                    <w:rPr>
                      <w:sz w:val="20"/>
                      <w:szCs w:val="20"/>
                      <w:lang w:val="mn-MN"/>
                    </w:rPr>
                    <w:t xml:space="preserve"> Тооцоолсон дулаан тэсвэрлэх чадвар (Amp)</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TmpAlm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8" w:anchor="_bookmark264" w:history="1">
                    <w:r w:rsidRPr="007E0EA8">
                      <w:rPr>
                        <w:sz w:val="20"/>
                        <w:szCs w:val="20"/>
                        <w:lang w:val="mn-MN"/>
                      </w:rPr>
                      <w:t xml:space="preserve">ZCABExt) </w:t>
                    </w:r>
                  </w:hyperlink>
                  <w:r w:rsidRPr="007E0EA8">
                    <w:rPr>
                      <w:sz w:val="20"/>
                      <w:szCs w:val="20"/>
                      <w:lang w:val="mn-MN"/>
                    </w:rPr>
                    <w:t xml:space="preserve"> Хэрэв true бол кабелийн гадаргуугийн температур TmpAlmSet-ийн тодорхойлсон дохиоллын хязгаарт хүрсэн байна</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39" w:anchor="_bookmark272" w:history="1">
                    <w:r w:rsidRPr="007E0EA8">
                      <w:rPr>
                        <w:sz w:val="20"/>
                        <w:szCs w:val="20"/>
                        <w:lang w:val="mn-MN"/>
                      </w:rPr>
                      <w:t xml:space="preserve">ZUPS) </w:t>
                    </w:r>
                  </w:hyperlink>
                  <w:r w:rsidRPr="007E0EA8">
                    <w:rPr>
                      <w:sz w:val="20"/>
                      <w:szCs w:val="20"/>
                      <w:lang w:val="mn-MN"/>
                    </w:rPr>
                    <w:t xml:space="preserve"> Хэрэв true бол OvTmpAls-д тодорхойлсон UPS-ийн температурын урьдчилан тодорхойлсон дохиоллын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TmpAls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0" w:anchor="_bookmark264" w:history="1">
                    <w:r w:rsidRPr="007E0EA8">
                      <w:rPr>
                        <w:sz w:val="20"/>
                        <w:szCs w:val="20"/>
                        <w:lang w:val="mn-MN"/>
                      </w:rPr>
                      <w:t xml:space="preserve">ZCABExt) </w:t>
                    </w:r>
                  </w:hyperlink>
                  <w:r w:rsidRPr="007E0EA8">
                    <w:rPr>
                      <w:sz w:val="20"/>
                      <w:szCs w:val="20"/>
                      <w:lang w:val="mn-MN"/>
                    </w:rPr>
                    <w:t xml:space="preserve"> Кабелийн гадаргуугийн температурын төлөвийн дохиоллын босго (°C)</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1" w:anchor="_bookmark272" w:history="1">
                    <w:r w:rsidRPr="007E0EA8">
                      <w:rPr>
                        <w:sz w:val="20"/>
                        <w:szCs w:val="20"/>
                        <w:lang w:val="mn-MN"/>
                      </w:rPr>
                      <w:t xml:space="preserve">ZUPS) </w:t>
                    </w:r>
                  </w:hyperlink>
                  <w:r w:rsidRPr="007E0EA8">
                    <w:rPr>
                      <w:sz w:val="20"/>
                      <w:szCs w:val="20"/>
                      <w:lang w:val="mn-MN"/>
                    </w:rPr>
                    <w:t xml:space="preserve"> Хамгийн их температурын дохиоллын босго (°C) </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2" w:anchor="_bookmark228" w:history="1">
                    <w:r w:rsidRPr="007E0EA8">
                      <w:rPr>
                        <w:sz w:val="20"/>
                        <w:szCs w:val="20"/>
                        <w:lang w:val="mn-MN"/>
                      </w:rPr>
                      <w:t xml:space="preserve">SIMLExt) </w:t>
                    </w:r>
                  </w:hyperlink>
                  <w:r w:rsidRPr="007E0EA8">
                    <w:rPr>
                      <w:sz w:val="20"/>
                      <w:szCs w:val="20"/>
                      <w:lang w:val="mn-MN"/>
                    </w:rPr>
                    <w:t xml:space="preserve"> Температурын </w:t>
                  </w:r>
                  <w:r w:rsidRPr="007E0EA8">
                    <w:rPr>
                      <w:sz w:val="20"/>
                      <w:szCs w:val="20"/>
                      <w:lang w:val="mn-MN"/>
                    </w:rPr>
                    <w:lastRenderedPageBreak/>
                    <w:t>дохиоллын босго тохируулга (°C)</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lastRenderedPageBreak/>
                    <w:t>TmpCdsOil</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3" w:anchor="_bookmark236" w:history="1">
                    <w:r w:rsidRPr="007E0EA8">
                      <w:rPr>
                        <w:sz w:val="20"/>
                        <w:szCs w:val="20"/>
                        <w:lang w:val="mn-MN"/>
                      </w:rPr>
                      <w:t xml:space="preserve">SSTP) </w:t>
                    </w:r>
                  </w:hyperlink>
                  <w:r w:rsidR="002403B6" w:rsidRPr="007E0EA8">
                    <w:rPr>
                      <w:sz w:val="20"/>
                      <w:szCs w:val="20"/>
                      <w:lang w:val="mn-MN"/>
                    </w:rPr>
                    <w:t xml:space="preserve"> Тосон дахь усны конденсаций</w:t>
                  </w:r>
                  <w:r w:rsidRPr="007E0EA8">
                    <w:rPr>
                      <w:sz w:val="20"/>
                      <w:szCs w:val="20"/>
                      <w:lang w:val="mn-MN"/>
                    </w:rPr>
                    <w:t>н температур (°C)</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TmpDist</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4" w:anchor="_bookmark264" w:history="1">
                    <w:r w:rsidRPr="007E0EA8">
                      <w:rPr>
                        <w:sz w:val="20"/>
                        <w:szCs w:val="20"/>
                        <w:lang w:val="mn-MN"/>
                      </w:rPr>
                      <w:t xml:space="preserve">ZCABExt) </w:t>
                    </w:r>
                  </w:hyperlink>
                  <w:r w:rsidRPr="007E0EA8">
                    <w:rPr>
                      <w:sz w:val="20"/>
                      <w:szCs w:val="20"/>
                      <w:lang w:val="mn-MN"/>
                    </w:rPr>
                    <w:t xml:space="preserve"> Кабелийн гадаргуугийн температурын тархалт (°C)</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TmpWrn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5" w:anchor="_bookmark264" w:history="1">
                    <w:r w:rsidRPr="007E0EA8">
                      <w:rPr>
                        <w:sz w:val="20"/>
                        <w:szCs w:val="20"/>
                        <w:lang w:val="mn-MN"/>
                      </w:rPr>
                      <w:t xml:space="preserve">ZCABExt) </w:t>
                    </w:r>
                  </w:hyperlink>
                  <w:r w:rsidRPr="007E0EA8">
                    <w:rPr>
                      <w:sz w:val="20"/>
                      <w:szCs w:val="20"/>
                      <w:lang w:val="mn-MN"/>
                    </w:rPr>
                    <w:t xml:space="preserve"> Хэрэв true бол кабелийн гадаргуугийн температур TmpWrnSet-ийн тодорхойлсон анхааруулах босго хэмжээнд хүрсэн байна.</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6" w:anchor="_bookmark228" w:history="1">
                    <w:r w:rsidRPr="007E0EA8">
                      <w:rPr>
                        <w:sz w:val="20"/>
                        <w:szCs w:val="20"/>
                        <w:lang w:val="mn-MN"/>
                      </w:rPr>
                      <w:t xml:space="preserve">SIMLExt) </w:t>
                    </w:r>
                  </w:hyperlink>
                  <w:r w:rsidRPr="007E0EA8">
                    <w:rPr>
                      <w:sz w:val="20"/>
                      <w:szCs w:val="20"/>
                      <w:lang w:val="mn-MN"/>
                    </w:rPr>
                    <w:t xml:space="preserve"> Хэрэв true бол РПН-ийн температурын урьдчилан тодорхойлсон TmpWrnSet түвшний анхааруулах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TmpWrs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7" w:anchor="_bookmark264" w:history="1">
                    <w:r w:rsidRPr="007E0EA8">
                      <w:rPr>
                        <w:sz w:val="20"/>
                        <w:szCs w:val="20"/>
                        <w:lang w:val="mn-MN"/>
                      </w:rPr>
                      <w:t xml:space="preserve">ZCABExt) </w:t>
                    </w:r>
                  </w:hyperlink>
                  <w:r w:rsidRPr="007E0EA8">
                    <w:rPr>
                      <w:sz w:val="20"/>
                      <w:szCs w:val="20"/>
                      <w:lang w:val="mn-MN"/>
                    </w:rPr>
                    <w:t xml:space="preserve"> Кабелийн гадаргуугийн температурын төлөвийн анхааруулах босго (°C)</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8" w:anchor="_bookmark228" w:history="1">
                    <w:r w:rsidRPr="007E0EA8">
                      <w:rPr>
                        <w:sz w:val="20"/>
                        <w:szCs w:val="20"/>
                        <w:lang w:val="mn-MN"/>
                      </w:rPr>
                      <w:t xml:space="preserve">SIMLExt) </w:t>
                    </w:r>
                  </w:hyperlink>
                  <w:r w:rsidRPr="007E0EA8">
                    <w:rPr>
                      <w:sz w:val="20"/>
                      <w:szCs w:val="20"/>
                      <w:lang w:val="mn-MN"/>
                    </w:rPr>
                    <w:t xml:space="preserve"> Температурын анхааруулах босго тохируулга (°C)</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TnsSv</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SAV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49" w:anchor="_bookmark207" w:history="1">
                    <w:r w:rsidRPr="007E0EA8">
                      <w:rPr>
                        <w:sz w:val="20"/>
                        <w:szCs w:val="20"/>
                        <w:lang w:val="mn-MN"/>
                      </w:rPr>
                      <w:t xml:space="preserve">KTOW) </w:t>
                    </w:r>
                  </w:hyperlink>
                  <w:r w:rsidRPr="007E0EA8">
                    <w:rPr>
                      <w:sz w:val="20"/>
                      <w:szCs w:val="20"/>
                      <w:lang w:val="mn-MN"/>
                    </w:rPr>
                    <w:t xml:space="preserve"> Шугам ба тулгуур хоорондын таталтын хүч: N</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TorqAlm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50" w:anchor="_bookmark232" w:history="1">
                    <w:r w:rsidRPr="007E0EA8">
                      <w:rPr>
                        <w:sz w:val="20"/>
                        <w:szCs w:val="20"/>
                        <w:lang w:val="mn-MN"/>
                      </w:rPr>
                      <w:t xml:space="preserve">SLTCExt) </w:t>
                    </w:r>
                  </w:hyperlink>
                  <w:r w:rsidRPr="007E0EA8">
                    <w:rPr>
                      <w:sz w:val="20"/>
                      <w:szCs w:val="20"/>
                      <w:lang w:val="mn-MN"/>
                    </w:rPr>
                    <w:t xml:space="preserve"> Хэрэв true бол хөтлүүрийн эргэлтийн </w:t>
                  </w:r>
                  <w:r w:rsidR="002403B6" w:rsidRPr="007E0EA8">
                    <w:rPr>
                      <w:sz w:val="20"/>
                      <w:szCs w:val="20"/>
                      <w:lang w:val="mn-MN"/>
                    </w:rPr>
                    <w:t>моментын</w:t>
                  </w:r>
                  <w:r w:rsidRPr="007E0EA8">
                    <w:rPr>
                      <w:sz w:val="20"/>
                      <w:szCs w:val="20"/>
                      <w:lang w:val="mn-MN"/>
                    </w:rPr>
                    <w:t xml:space="preserve"> урьдчилан тогтоосон түвшний дохиоллын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TorqAls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51" w:anchor="_bookmark232" w:history="1">
                    <w:r w:rsidRPr="007E0EA8">
                      <w:rPr>
                        <w:sz w:val="20"/>
                        <w:szCs w:val="20"/>
                        <w:lang w:val="mn-MN"/>
                      </w:rPr>
                      <w:t xml:space="preserve">SLTCExt) </w:t>
                    </w:r>
                  </w:hyperlink>
                  <w:r w:rsidRPr="007E0EA8">
                    <w:rPr>
                      <w:sz w:val="20"/>
                      <w:szCs w:val="20"/>
                      <w:lang w:val="mn-MN"/>
                    </w:rPr>
                    <w:t xml:space="preserve"> Хөтлүүрийн эргэлтийн </w:t>
                  </w:r>
                  <w:r w:rsidR="002403B6" w:rsidRPr="007E0EA8">
                    <w:rPr>
                      <w:sz w:val="20"/>
                      <w:szCs w:val="20"/>
                      <w:lang w:val="mn-MN"/>
                    </w:rPr>
                    <w:t>моментын</w:t>
                  </w:r>
                  <w:r w:rsidRPr="007E0EA8">
                    <w:rPr>
                      <w:sz w:val="20"/>
                      <w:szCs w:val="20"/>
                      <w:lang w:val="mn-MN"/>
                    </w:rPr>
                    <w:t xml:space="preserve"> дохиоллын босго тохиргоо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TorqSv</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SAV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52" w:anchor="_bookmark243" w:history="1">
                    <w:r w:rsidRPr="007E0EA8">
                      <w:rPr>
                        <w:sz w:val="20"/>
                        <w:szCs w:val="20"/>
                        <w:lang w:val="mn-MN"/>
                      </w:rPr>
                      <w:t xml:space="preserve">TTRQ) </w:t>
                    </w:r>
                  </w:hyperlink>
                  <w:r w:rsidRPr="007E0EA8">
                    <w:rPr>
                      <w:sz w:val="20"/>
                      <w:szCs w:val="20"/>
                      <w:lang w:val="mn-MN"/>
                    </w:rPr>
                    <w:t xml:space="preserve"> Эргэлтийн момент (түүв</w:t>
                  </w:r>
                  <w:r w:rsidR="002403B6" w:rsidRPr="007E0EA8">
                    <w:rPr>
                      <w:sz w:val="20"/>
                      <w:szCs w:val="20"/>
                      <w:lang w:val="mn-MN"/>
                    </w:rPr>
                    <w:t>эрлэ</w:t>
                  </w:r>
                  <w:r w:rsidRPr="007E0EA8">
                    <w:rPr>
                      <w:sz w:val="20"/>
                      <w:szCs w:val="20"/>
                      <w:lang w:val="mn-MN"/>
                    </w:rPr>
                    <w:t>сэн утга)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TorqWrn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53" w:anchor="_bookmark232" w:history="1">
                    <w:r w:rsidRPr="007E0EA8">
                      <w:rPr>
                        <w:sz w:val="20"/>
                        <w:szCs w:val="20"/>
                        <w:lang w:val="mn-MN"/>
                      </w:rPr>
                      <w:t xml:space="preserve">SLTCExt) </w:t>
                    </w:r>
                  </w:hyperlink>
                  <w:r w:rsidRPr="007E0EA8">
                    <w:rPr>
                      <w:sz w:val="20"/>
                      <w:szCs w:val="20"/>
                      <w:lang w:val="mn-MN"/>
                    </w:rPr>
                    <w:t xml:space="preserve"> Хэрэв true бол хөтлүүрийн эргэлтийн </w:t>
                  </w:r>
                  <w:r w:rsidR="002403B6" w:rsidRPr="007E0EA8">
                    <w:rPr>
                      <w:sz w:val="20"/>
                      <w:szCs w:val="20"/>
                      <w:lang w:val="mn-MN"/>
                    </w:rPr>
                    <w:t>моментын</w:t>
                  </w:r>
                  <w:r w:rsidRPr="007E0EA8">
                    <w:rPr>
                      <w:sz w:val="20"/>
                      <w:szCs w:val="20"/>
                      <w:lang w:val="mn-MN"/>
                    </w:rPr>
                    <w:t xml:space="preserve"> урьдчилан тогтоосон түвшний анхааруулах хязгаарт хүрсэн байна.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TorqWrs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54" w:anchor="_bookmark232" w:history="1">
                    <w:r w:rsidRPr="007E0EA8">
                      <w:rPr>
                        <w:sz w:val="20"/>
                        <w:szCs w:val="20"/>
                        <w:lang w:val="mn-MN"/>
                      </w:rPr>
                      <w:t xml:space="preserve">SLTCExt) </w:t>
                    </w:r>
                  </w:hyperlink>
                  <w:r w:rsidRPr="007E0EA8">
                    <w:rPr>
                      <w:sz w:val="20"/>
                      <w:szCs w:val="20"/>
                      <w:lang w:val="mn-MN"/>
                    </w:rPr>
                    <w:t xml:space="preserve"> Хөтлүүрийн эргэлтийн </w:t>
                  </w:r>
                  <w:r w:rsidR="002403B6" w:rsidRPr="007E0EA8">
                    <w:rPr>
                      <w:sz w:val="20"/>
                      <w:szCs w:val="20"/>
                      <w:lang w:val="mn-MN"/>
                    </w:rPr>
                    <w:t>моментын</w:t>
                  </w:r>
                  <w:r w:rsidRPr="007E0EA8">
                    <w:rPr>
                      <w:sz w:val="20"/>
                      <w:szCs w:val="20"/>
                      <w:lang w:val="mn-MN"/>
                    </w:rPr>
                    <w:t xml:space="preserve"> анхааруулах босго тохиргоо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TowInclAng</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55" w:anchor="_bookmark207" w:history="1">
                    <w:r w:rsidRPr="007E0EA8">
                      <w:rPr>
                        <w:sz w:val="20"/>
                        <w:szCs w:val="20"/>
                        <w:lang w:val="mn-MN"/>
                      </w:rPr>
                      <w:t xml:space="preserve">KTOW) </w:t>
                    </w:r>
                  </w:hyperlink>
                  <w:r w:rsidRPr="007E0EA8">
                    <w:rPr>
                      <w:sz w:val="20"/>
                      <w:szCs w:val="20"/>
                      <w:lang w:val="mn-MN"/>
                    </w:rPr>
                    <w:t xml:space="preserve"> </w:t>
                  </w:r>
                  <w:r w:rsidR="002403B6" w:rsidRPr="007E0EA8">
                    <w:rPr>
                      <w:sz w:val="20"/>
                      <w:szCs w:val="20"/>
                      <w:lang w:val="mn-MN"/>
                    </w:rPr>
                    <w:t>Тулгуурын</w:t>
                  </w:r>
                  <w:r w:rsidRPr="007E0EA8">
                    <w:rPr>
                      <w:sz w:val="20"/>
                      <w:szCs w:val="20"/>
                      <w:lang w:val="mn-MN"/>
                    </w:rPr>
                    <w:t xml:space="preserve"> хазайлтын өнцөг: (-90-ээс +90 градус)</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TowTns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56" w:anchor="_bookmark207" w:history="1">
                    <w:r w:rsidRPr="007E0EA8">
                      <w:rPr>
                        <w:sz w:val="20"/>
                        <w:szCs w:val="20"/>
                        <w:lang w:val="mn-MN"/>
                      </w:rPr>
                      <w:t xml:space="preserve">KTOW) </w:t>
                    </w:r>
                  </w:hyperlink>
                  <w:r w:rsidRPr="007E0EA8">
                    <w:rPr>
                      <w:sz w:val="20"/>
                      <w:szCs w:val="20"/>
                      <w:lang w:val="mn-MN"/>
                    </w:rPr>
                    <w:t xml:space="preserve"> </w:t>
                  </w:r>
                  <w:r w:rsidR="002403B6" w:rsidRPr="007E0EA8">
                    <w:rPr>
                      <w:sz w:val="20"/>
                      <w:szCs w:val="20"/>
                      <w:lang w:val="mn-MN"/>
                    </w:rPr>
                    <w:t>Тулгуурын</w:t>
                  </w:r>
                  <w:r w:rsidRPr="007E0EA8">
                    <w:rPr>
                      <w:sz w:val="20"/>
                      <w:szCs w:val="20"/>
                      <w:lang w:val="mn-MN"/>
                    </w:rPr>
                    <w:t xml:space="preserve"> таталтын хүч</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UhfSv</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SAV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57" w:anchor="_bookmark245" w:history="1">
                    <w:r w:rsidRPr="007E0EA8">
                      <w:rPr>
                        <w:sz w:val="20"/>
                        <w:szCs w:val="20"/>
                        <w:lang w:val="mn-MN"/>
                      </w:rPr>
                      <w:t xml:space="preserve">TUHF) </w:t>
                    </w:r>
                  </w:hyperlink>
                  <w:r w:rsidRPr="007E0EA8">
                    <w:rPr>
                      <w:sz w:val="20"/>
                      <w:szCs w:val="20"/>
                      <w:lang w:val="mn-MN"/>
                    </w:rPr>
                    <w:t xml:space="preserve"> UHF дохио</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UpsModSt</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ENS</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58" w:anchor="_bookmark293" w:history="1">
                    <w:r w:rsidRPr="007E0EA8">
                      <w:rPr>
                        <w:sz w:val="20"/>
                        <w:szCs w:val="20"/>
                        <w:lang w:val="mn-MN"/>
                      </w:rPr>
                      <w:t>SystemOperatio</w:t>
                    </w:r>
                  </w:hyperlink>
                  <w:hyperlink r:id="rId359" w:anchor="_bookmark293" w:history="1">
                    <w:r w:rsidRPr="007E0EA8">
                      <w:rPr>
                        <w:sz w:val="20"/>
                        <w:szCs w:val="20"/>
                        <w:lang w:val="mn-MN"/>
                      </w:rPr>
                      <w:t>nModeKind)</w:t>
                    </w:r>
                  </w:hyperlink>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60" w:anchor="_bookmark272" w:history="1">
                    <w:r w:rsidRPr="007E0EA8">
                      <w:rPr>
                        <w:sz w:val="20"/>
                        <w:szCs w:val="20"/>
                        <w:lang w:val="mn-MN"/>
                      </w:rPr>
                      <w:t xml:space="preserve">ZUPS) </w:t>
                    </w:r>
                  </w:hyperlink>
                  <w:r w:rsidRPr="007E0EA8">
                    <w:rPr>
                      <w:sz w:val="20"/>
                      <w:szCs w:val="20"/>
                      <w:lang w:val="mn-MN"/>
                    </w:rPr>
                    <w:t xml:space="preserve"> Системийн ажиллагааны горимын төлөв</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VPrs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61" w:anchor="_bookmark256" w:history="1">
                    <w:r w:rsidRPr="007E0EA8">
                      <w:rPr>
                        <w:sz w:val="20"/>
                        <w:szCs w:val="20"/>
                        <w:lang w:val="mn-MN"/>
                      </w:rPr>
                      <w:t xml:space="preserve">ZAXNExt) </w:t>
                    </w:r>
                  </w:hyperlink>
                  <w:r w:rsidRPr="007E0EA8">
                    <w:rPr>
                      <w:sz w:val="20"/>
                      <w:szCs w:val="20"/>
                      <w:lang w:val="mn-MN"/>
                    </w:rPr>
                    <w:t xml:space="preserve"> Хэрэв true бол Хүчдэл нь VolMin-д тодорхойлсон хамгийн бага босго хэмжээнээс дээш түвшинд хүрсэн болохыг заана</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VolMin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62" w:anchor="_bookmark256" w:history="1">
                    <w:r w:rsidRPr="007E0EA8">
                      <w:rPr>
                        <w:sz w:val="20"/>
                        <w:szCs w:val="20"/>
                        <w:lang w:val="mn-MN"/>
                      </w:rPr>
                      <w:t xml:space="preserve">ZAXNExt) </w:t>
                    </w:r>
                  </w:hyperlink>
                  <w:r w:rsidRPr="007E0EA8">
                    <w:rPr>
                      <w:sz w:val="20"/>
                      <w:szCs w:val="20"/>
                      <w:lang w:val="mn-MN"/>
                    </w:rPr>
                    <w:t xml:space="preserve"> Туслах сүлжээний хүчдэл </w:t>
                  </w:r>
                  <w:r w:rsidR="002403B6" w:rsidRPr="007E0EA8">
                    <w:rPr>
                      <w:sz w:val="20"/>
                      <w:szCs w:val="20"/>
                      <w:lang w:val="mn-MN"/>
                    </w:rPr>
                    <w:t>хүчдэлийн</w:t>
                  </w:r>
                  <w:r w:rsidRPr="007E0EA8">
                    <w:rPr>
                      <w:sz w:val="20"/>
                      <w:szCs w:val="20"/>
                      <w:lang w:val="mn-MN"/>
                    </w:rPr>
                    <w:t xml:space="preserve"> босгоос дээш байгааг илэрхийлэх.</w:t>
                  </w:r>
                </w:p>
              </w:tc>
            </w:tr>
            <w:tr w:rsidR="00876694" w:rsidRPr="007E0EA8" w:rsidTr="00655124">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WtrDewPtTmp</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r:id="rId363" w:anchor="_bookmark236" w:history="1">
                    <w:r w:rsidRPr="007E0EA8">
                      <w:rPr>
                        <w:sz w:val="20"/>
                        <w:szCs w:val="20"/>
                        <w:lang w:val="mn-MN"/>
                      </w:rPr>
                      <w:t xml:space="preserve">SSTP) </w:t>
                    </w:r>
                  </w:hyperlink>
                  <w:r w:rsidRPr="007E0EA8">
                    <w:rPr>
                      <w:sz w:val="20"/>
                      <w:szCs w:val="20"/>
                      <w:lang w:val="mn-MN"/>
                    </w:rPr>
                    <w:t xml:space="preserve"> Усан туслын цэг (°C)</w:t>
                  </w:r>
                </w:p>
              </w:tc>
            </w:tr>
          </w:tbl>
          <w:p w:rsidR="00655124" w:rsidRPr="007E0EA8" w:rsidRDefault="00655124" w:rsidP="00655124">
            <w:pPr>
              <w:pStyle w:val="HTMLPreformatted"/>
              <w:jc w:val="both"/>
              <w:rPr>
                <w:rFonts w:ascii="Arial" w:eastAsia="Arial" w:hAnsi="Arial" w:cs="Arial"/>
                <w:b/>
                <w:bCs/>
                <w:sz w:val="24"/>
                <w:szCs w:val="24"/>
                <w:lang w:val="mn-MN"/>
              </w:rPr>
            </w:pPr>
          </w:p>
          <w:p w:rsidR="00655124" w:rsidRPr="007E0EA8" w:rsidRDefault="00655124" w:rsidP="00655124">
            <w:pPr>
              <w:pStyle w:val="HTMLPreformatted"/>
              <w:jc w:val="both"/>
              <w:rPr>
                <w:rFonts w:ascii="Arial" w:eastAsia="Arial" w:hAnsi="Arial" w:cs="Arial"/>
                <w:b/>
                <w:bCs/>
                <w:sz w:val="24"/>
                <w:szCs w:val="24"/>
                <w:lang w:val="mn-MN"/>
              </w:rPr>
            </w:pPr>
          </w:p>
          <w:p w:rsidR="00876694" w:rsidRPr="007E0EA8" w:rsidRDefault="00876694" w:rsidP="00876694">
            <w:pPr>
              <w:jc w:val="center"/>
              <w:rPr>
                <w:rFonts w:ascii="Arial" w:eastAsia="Arial" w:hAnsi="Arial" w:cs="Arial"/>
                <w:b/>
                <w:bCs/>
                <w:lang w:val="mn-MN"/>
              </w:rPr>
            </w:pPr>
            <w:r w:rsidRPr="007E0EA8">
              <w:rPr>
                <w:rFonts w:ascii="Arial" w:eastAsia="Arial" w:hAnsi="Arial" w:cs="Arial"/>
                <w:b/>
                <w:bCs/>
                <w:lang w:val="mn-MN"/>
              </w:rPr>
              <w:t>Table 29 – Attributes defined on classes of LogicalNodes_90_3 package</w:t>
            </w:r>
          </w:p>
          <w:p w:rsidR="00876694" w:rsidRPr="007E0EA8" w:rsidRDefault="00876694" w:rsidP="00876694">
            <w:pPr>
              <w:jc w:val="center"/>
              <w:rPr>
                <w:rFonts w:ascii="Arial" w:eastAsia="Arial" w:hAnsi="Arial" w:cs="Arial"/>
                <w:b/>
                <w:bCs/>
                <w:szCs w:val="24"/>
                <w:lang w:val="mn-MN"/>
              </w:rPr>
            </w:pPr>
          </w:p>
          <w:tbl>
            <w:tblPr>
              <w:tblStyle w:val="TableGrid"/>
              <w:tblW w:w="0" w:type="auto"/>
              <w:tblLook w:val="04A0" w:firstRow="1" w:lastRow="0" w:firstColumn="1" w:lastColumn="0" w:noHBand="0" w:noVBand="1"/>
            </w:tblPr>
            <w:tblGrid>
              <w:gridCol w:w="3000"/>
              <w:gridCol w:w="3104"/>
              <w:gridCol w:w="3017"/>
            </w:tblGrid>
            <w:tr w:rsidR="00876694" w:rsidRPr="007E0EA8" w:rsidTr="00A23FC7">
              <w:tc>
                <w:tcPr>
                  <w:tcW w:w="3000" w:type="dxa"/>
                </w:tcPr>
                <w:p w:rsidR="00876694" w:rsidRPr="007E0EA8" w:rsidRDefault="00876694" w:rsidP="00876694">
                  <w:pPr>
                    <w:pStyle w:val="TableParagraph"/>
                    <w:spacing w:before="58"/>
                    <w:ind w:left="108"/>
                    <w:rPr>
                      <w:b/>
                      <w:sz w:val="20"/>
                      <w:szCs w:val="20"/>
                      <w:lang w:val="mn-MN"/>
                    </w:rPr>
                  </w:pPr>
                  <w:r w:rsidRPr="007E0EA8">
                    <w:rPr>
                      <w:b/>
                      <w:sz w:val="20"/>
                      <w:szCs w:val="20"/>
                      <w:lang w:val="mn-MN"/>
                    </w:rPr>
                    <w:t>Name</w:t>
                  </w:r>
                </w:p>
              </w:tc>
              <w:tc>
                <w:tcPr>
                  <w:tcW w:w="3104" w:type="dxa"/>
                </w:tcPr>
                <w:p w:rsidR="00876694" w:rsidRPr="007E0EA8" w:rsidRDefault="00876694" w:rsidP="00876694">
                  <w:pPr>
                    <w:pStyle w:val="TableParagraph"/>
                    <w:spacing w:before="58"/>
                    <w:ind w:left="108"/>
                    <w:rPr>
                      <w:b/>
                      <w:sz w:val="20"/>
                      <w:szCs w:val="20"/>
                      <w:lang w:val="mn-MN"/>
                    </w:rPr>
                  </w:pPr>
                  <w:r w:rsidRPr="007E0EA8">
                    <w:rPr>
                      <w:b/>
                      <w:sz w:val="20"/>
                      <w:szCs w:val="20"/>
                      <w:lang w:val="mn-MN"/>
                    </w:rPr>
                    <w:t>Type</w:t>
                  </w:r>
                </w:p>
              </w:tc>
              <w:tc>
                <w:tcPr>
                  <w:tcW w:w="3017" w:type="dxa"/>
                </w:tcPr>
                <w:p w:rsidR="00876694" w:rsidRPr="007E0EA8" w:rsidRDefault="00876694" w:rsidP="00876694">
                  <w:pPr>
                    <w:pStyle w:val="TableParagraph"/>
                    <w:spacing w:before="58"/>
                    <w:ind w:left="108"/>
                    <w:rPr>
                      <w:b/>
                      <w:sz w:val="20"/>
                      <w:szCs w:val="20"/>
                      <w:lang w:val="mn-MN"/>
                    </w:rPr>
                  </w:pPr>
                  <w:r w:rsidRPr="007E0EA8">
                    <w:rPr>
                      <w:b/>
                      <w:sz w:val="20"/>
                      <w:szCs w:val="20"/>
                      <w:lang w:val="mn-MN"/>
                    </w:rPr>
                    <w:t>(Used in) Description</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lastRenderedPageBreak/>
                    <w:t>AbrPrtAlm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alarm limit AbrPrtAls for the Abrasion of parts has been reached.</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AbrPrtAls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Abrasion of parts (in %) threshold setting for alarm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AbrPrtWrn</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warning limit AbrPrtWrs for the Abrasion of parts has been reached.</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AbrPrtWrs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Abrasion of parts (in %) threshold setting for warning</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AccmTmh</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BCR</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0" w:history="1">
                    <w:r w:rsidRPr="007E0EA8">
                      <w:rPr>
                        <w:sz w:val="20"/>
                        <w:szCs w:val="20"/>
                        <w:lang w:val="mn-MN"/>
                      </w:rPr>
                      <w:t xml:space="preserve">SCBRExt) </w:t>
                    </w:r>
                  </w:hyperlink>
                  <w:r w:rsidRPr="007E0EA8">
                    <w:rPr>
                      <w:sz w:val="20"/>
                      <w:szCs w:val="20"/>
                      <w:lang w:val="mn-MN"/>
                    </w:rPr>
                    <w:t>Cumulated time in Hours of current through trip or reclose coil</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AhrRtg</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Amp-hour capacity rating setting (in Ah)</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ArcTm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0" w:history="1">
                    <w:r w:rsidRPr="007E0EA8">
                      <w:rPr>
                        <w:sz w:val="20"/>
                        <w:szCs w:val="20"/>
                        <w:lang w:val="mn-MN"/>
                      </w:rPr>
                      <w:t xml:space="preserve">SCBRExt) </w:t>
                    </w:r>
                  </w:hyperlink>
                  <w:r w:rsidRPr="007E0EA8">
                    <w:rPr>
                      <w:sz w:val="20"/>
                      <w:szCs w:val="20"/>
                      <w:lang w:val="mn-MN"/>
                    </w:rPr>
                    <w:t>Arc duration time</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BaseInclAng</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07" w:history="1">
                    <w:r w:rsidRPr="007E0EA8">
                      <w:rPr>
                        <w:sz w:val="20"/>
                        <w:szCs w:val="20"/>
                        <w:lang w:val="mn-MN"/>
                      </w:rPr>
                      <w:t xml:space="preserve">KTOW) </w:t>
                    </w:r>
                  </w:hyperlink>
                  <w:r w:rsidRPr="007E0EA8">
                    <w:rPr>
                      <w:sz w:val="20"/>
                      <w:szCs w:val="20"/>
                      <w:lang w:val="mn-MN"/>
                    </w:rPr>
                    <w:t>Ground base inclination angle: 0 -90 degree</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BatChaInd</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INS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Battery Charge level indicator (in % of A.h rating – AhrRtg)</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BatChaPwr</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00" w:history="1">
                    <w:r w:rsidRPr="007E0EA8">
                      <w:rPr>
                        <w:sz w:val="20"/>
                        <w:szCs w:val="20"/>
                        <w:lang w:val="mn-MN"/>
                      </w:rPr>
                      <w:t xml:space="preserve">BatteryChargerLN) </w:t>
                    </w:r>
                  </w:hyperlink>
                  <w:r w:rsidRPr="007E0EA8">
                    <w:rPr>
                      <w:sz w:val="20"/>
                      <w:szCs w:val="20"/>
                      <w:lang w:val="mn-MN"/>
                    </w:rPr>
                    <w:t>Battery charging power required</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BatChaTyp</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ENG</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80" w:history="1">
                    <w:r w:rsidRPr="007E0EA8">
                      <w:rPr>
                        <w:sz w:val="20"/>
                        <w:szCs w:val="20"/>
                        <w:lang w:val="mn-MN"/>
                      </w:rPr>
                      <w:t>BatteryCharger</w:t>
                    </w:r>
                  </w:hyperlink>
                  <w:r w:rsidRPr="007E0EA8">
                    <w:rPr>
                      <w:sz w:val="20"/>
                      <w:szCs w:val="20"/>
                      <w:lang w:val="mn-MN"/>
                    </w:rPr>
                    <w:t xml:space="preserve"> </w:t>
                  </w:r>
                  <w:hyperlink w:anchor="_bookmark280" w:history="1">
                    <w:r w:rsidRPr="007E0EA8">
                      <w:rPr>
                        <w:sz w:val="20"/>
                        <w:szCs w:val="20"/>
                        <w:lang w:val="mn-MN"/>
                      </w:rPr>
                      <w:t>Type90_3Kind)</w:t>
                    </w:r>
                  </w:hyperlink>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00" w:history="1">
                    <w:r w:rsidRPr="007E0EA8">
                      <w:rPr>
                        <w:sz w:val="20"/>
                        <w:szCs w:val="20"/>
                        <w:lang w:val="mn-MN"/>
                      </w:rPr>
                      <w:t xml:space="preserve">BatteryChargerLN) </w:t>
                    </w:r>
                  </w:hyperlink>
                  <w:r w:rsidRPr="007E0EA8">
                    <w:rPr>
                      <w:sz w:val="20"/>
                      <w:szCs w:val="20"/>
                      <w:lang w:val="mn-MN"/>
                    </w:rPr>
                    <w:t>Type of battery charger:</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BatEF</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18" w:history="1">
                    <w:r w:rsidRPr="007E0EA8">
                      <w:rPr>
                        <w:sz w:val="20"/>
                        <w:szCs w:val="20"/>
                        <w:lang w:val="mn-MN"/>
                      </w:rPr>
                      <w:t xml:space="preserve">SBAT) </w:t>
                    </w:r>
                  </w:hyperlink>
                  <w:r w:rsidRPr="007E0EA8">
                    <w:rPr>
                      <w:sz w:val="20"/>
                      <w:szCs w:val="20"/>
                      <w:lang w:val="mn-MN"/>
                    </w:rPr>
                    <w:t>If true, Battery Earth Fault is present</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BatRunTmm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INS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Expected battery remaining runtime. The expected battery remaining runtime is expected to be calculated by a vendor specific</w:t>
                  </w:r>
                </w:p>
                <w:p w:rsidR="00876694" w:rsidRPr="007E0EA8" w:rsidRDefault="00876694" w:rsidP="00876694">
                  <w:pPr>
                    <w:pStyle w:val="TableParagraph"/>
                    <w:spacing w:before="58"/>
                    <w:ind w:left="108"/>
                    <w:rPr>
                      <w:sz w:val="20"/>
                      <w:szCs w:val="20"/>
                      <w:lang w:val="mn-MN"/>
                    </w:rPr>
                  </w:pPr>
                  <w:r w:rsidRPr="007E0EA8">
                    <w:rPr>
                      <w:sz w:val="20"/>
                      <w:szCs w:val="20"/>
                      <w:lang w:val="mn-MN"/>
                    </w:rPr>
                    <w:t>algorithm. Typically the calculation is based on the battery charger indication level and the battery drain current.</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BatTestRsl</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ENS</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83" w:history="1">
                    <w:r w:rsidRPr="007E0EA8">
                      <w:rPr>
                        <w:sz w:val="20"/>
                        <w:szCs w:val="20"/>
                        <w:lang w:val="mn-MN"/>
                      </w:rPr>
                      <w:t>BatteryTestRes</w:t>
                    </w:r>
                  </w:hyperlink>
                  <w:r w:rsidRPr="007E0EA8">
                    <w:rPr>
                      <w:sz w:val="20"/>
                      <w:szCs w:val="20"/>
                      <w:lang w:val="mn-MN"/>
                    </w:rPr>
                    <w:t xml:space="preserve"> </w:t>
                  </w:r>
                  <w:hyperlink w:anchor="_bookmark283" w:history="1">
                    <w:r w:rsidRPr="007E0EA8">
                      <w:rPr>
                        <w:sz w:val="20"/>
                        <w:szCs w:val="20"/>
                        <w:lang w:val="mn-MN"/>
                      </w:rPr>
                      <w:t>ult90-3Kind)</w:t>
                    </w:r>
                  </w:hyperlink>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Battery test results</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BatTyp</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ENG</w:t>
                  </w:r>
                </w:p>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85" w:history="1">
                    <w:r w:rsidRPr="007E0EA8">
                      <w:rPr>
                        <w:sz w:val="20"/>
                        <w:szCs w:val="20"/>
                        <w:lang w:val="mn-MN"/>
                      </w:rPr>
                      <w:t>BatteryType90_</w:t>
                    </w:r>
                  </w:hyperlink>
                  <w:r w:rsidRPr="007E0EA8">
                    <w:rPr>
                      <w:sz w:val="20"/>
                      <w:szCs w:val="20"/>
                      <w:lang w:val="mn-MN"/>
                    </w:rPr>
                    <w:t xml:space="preserve"> </w:t>
                  </w:r>
                  <w:hyperlink w:anchor="_bookmark285" w:history="1">
                    <w:r w:rsidRPr="007E0EA8">
                      <w:rPr>
                        <w:sz w:val="20"/>
                        <w:szCs w:val="20"/>
                        <w:lang w:val="mn-MN"/>
                      </w:rPr>
                      <w:t>3Kind)</w:t>
                    </w:r>
                  </w:hyperlink>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Type of battery</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BatVNom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Nominal voltage of battery</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BubTmp</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p w:rsidR="00876694" w:rsidRPr="007E0EA8" w:rsidRDefault="00876694" w:rsidP="00876694">
                  <w:pPr>
                    <w:pStyle w:val="TableParagraph"/>
                    <w:spacing w:before="58"/>
                    <w:ind w:left="108"/>
                    <w:rPr>
                      <w:sz w:val="20"/>
                      <w:szCs w:val="20"/>
                      <w:lang w:val="mn-MN"/>
                    </w:rPr>
                  </w:pP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 xml:space="preserve">(SSTP) Bubbling temperature (in </w:t>
                  </w:r>
                  <w:r w:rsidRPr="007E0EA8">
                    <w:rPr>
                      <w:rFonts w:ascii="Cambria Math" w:hAnsi="Cambria Math" w:cs="Cambria Math"/>
                      <w:sz w:val="20"/>
                      <w:szCs w:val="20"/>
                      <w:lang w:val="mn-MN"/>
                    </w:rPr>
                    <w:t>∘</w:t>
                  </w:r>
                  <w:r w:rsidRPr="007E0EA8">
                    <w:rPr>
                      <w:sz w:val="20"/>
                      <w:szCs w:val="20"/>
                      <w:lang w:val="mn-MN"/>
                    </w:rPr>
                    <w:t>C</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BubTmpAlm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If true, the predefined level alarm limit BubTmpAls for the bubbling temperature has been reached.</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BubTmpAls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Bubbling Temperature alarm threshold setting (in °C)</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BubTmpMrg</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MV</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Bubbling temperature margin (in °C)</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BubTmpMrgAlm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If true, the Bubbling temperature margin alarm threshold defined in BubTmpMrgAls has been reached.</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BubTmpMrgAls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Bubbling temperature margin Alarm threshold setting (in °C)</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C2H2Alm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C2H2 for the insulation</w:t>
                  </w:r>
                </w:p>
                <w:p w:rsidR="00876694" w:rsidRPr="007E0EA8" w:rsidRDefault="00876694" w:rsidP="00876694">
                  <w:pPr>
                    <w:pStyle w:val="TableParagraph"/>
                    <w:spacing w:before="58"/>
                    <w:ind w:left="108"/>
                    <w:rPr>
                      <w:sz w:val="20"/>
                      <w:szCs w:val="20"/>
                      <w:lang w:val="mn-MN"/>
                    </w:rPr>
                  </w:pPr>
                  <w:r w:rsidRPr="007E0EA8">
                    <w:rPr>
                      <w:sz w:val="20"/>
                      <w:szCs w:val="20"/>
                      <w:lang w:val="mn-MN"/>
                    </w:rPr>
                    <w:t xml:space="preserve">medium has been reached (for example, low insulation level). Setting of the predefined level limit is a local </w:t>
                  </w:r>
                  <w:r w:rsidRPr="007E0EA8">
                    <w:rPr>
                      <w:sz w:val="20"/>
                      <w:szCs w:val="20"/>
                      <w:lang w:val="mn-MN"/>
                    </w:rPr>
                    <w:lastRenderedPageBreak/>
                    <w:t>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lastRenderedPageBreak/>
                    <w:t>C2H2Als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C2H2 alarm setting in ppm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C2H2RteAlm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C2H2 rate of change for the insulation medium has been reached (for example, low insulation level). Setting of the predefined level limit is a local 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C2H2RteAls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C2H2 rate of change alarm setting in ppm/s</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C2H4Alm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C2H4 for the insulation</w:t>
                  </w:r>
                </w:p>
                <w:p w:rsidR="00876694" w:rsidRPr="007E0EA8" w:rsidRDefault="00876694" w:rsidP="00876694">
                  <w:pPr>
                    <w:pStyle w:val="TableParagraph"/>
                    <w:spacing w:before="58"/>
                    <w:ind w:left="108"/>
                    <w:rPr>
                      <w:sz w:val="20"/>
                      <w:szCs w:val="20"/>
                      <w:lang w:val="mn-MN"/>
                    </w:rPr>
                  </w:pPr>
                  <w:r w:rsidRPr="007E0EA8">
                    <w:rPr>
                      <w:sz w:val="20"/>
                      <w:szCs w:val="20"/>
                      <w:lang w:val="mn-MN"/>
                    </w:rPr>
                    <w:t>medium has been reached (for example, low insulation level). Setting of the predefined level limit is a local 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C2H4Als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C2H4 alarm setting in ppm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C2H4RteAlm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C2H4 rate of change for the insulation medium has been reached (for example, low insulation level). Setting of the predefined level limit is a local 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C2H4RteAls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C2H4 rate of change alarm setting in ppm/s</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C2H6Alm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C2H6 for the insulation</w:t>
                  </w:r>
                </w:p>
                <w:p w:rsidR="00876694" w:rsidRPr="007E0EA8" w:rsidRDefault="00876694" w:rsidP="00876694">
                  <w:pPr>
                    <w:pStyle w:val="TableParagraph"/>
                    <w:spacing w:before="58"/>
                    <w:ind w:left="108"/>
                    <w:rPr>
                      <w:sz w:val="20"/>
                      <w:szCs w:val="20"/>
                      <w:lang w:val="mn-MN"/>
                    </w:rPr>
                  </w:pPr>
                  <w:r w:rsidRPr="007E0EA8">
                    <w:rPr>
                      <w:sz w:val="20"/>
                      <w:szCs w:val="20"/>
                      <w:lang w:val="mn-MN"/>
                    </w:rPr>
                    <w:t>medium has been reached (for example, low insulation level). Setting of the predefined level limit is a local 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C2H6Als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C2H6 alarm setting in ppm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C2H6RteAlm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C2H6 rate of change for the insulation medium has been reached (for example, low insulation level). Setting of the predefined level limit is a local 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C2H6RteAls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C2H6 rate of change alarm setting in ppm/s</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CH4Alm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CH4 for the insulation</w:t>
                  </w:r>
                </w:p>
                <w:p w:rsidR="00876694" w:rsidRPr="007E0EA8" w:rsidRDefault="00876694" w:rsidP="00876694">
                  <w:pPr>
                    <w:pStyle w:val="TableParagraph"/>
                    <w:spacing w:before="58"/>
                    <w:ind w:left="108"/>
                    <w:rPr>
                      <w:sz w:val="20"/>
                      <w:szCs w:val="20"/>
                      <w:lang w:val="mn-MN"/>
                    </w:rPr>
                  </w:pPr>
                  <w:r w:rsidRPr="007E0EA8">
                    <w:rPr>
                      <w:sz w:val="20"/>
                      <w:szCs w:val="20"/>
                      <w:lang w:val="mn-MN"/>
                    </w:rPr>
                    <w:t>medium has been reached (for example, low insulation level). Setting of the predefined level limit is a local 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CH4Als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CH4 alarm setting in ppm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CH4RteAlm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 xml:space="preserve">If true, a predefined </w:t>
                  </w:r>
                  <w:r w:rsidRPr="007E0EA8">
                    <w:rPr>
                      <w:sz w:val="20"/>
                      <w:szCs w:val="20"/>
                      <w:lang w:val="mn-MN"/>
                    </w:rPr>
                    <w:lastRenderedPageBreak/>
                    <w:t>level limit of CH4 rate of change for the insulation medium has been reached (for example, low insulation level). Setting of the predefined level limit is a local 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lastRenderedPageBreak/>
                    <w:t>CH4RteAls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CH4 rate of change alarm setting in ppm/s</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CO2Alm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CO2 for the insulation</w:t>
                  </w:r>
                </w:p>
                <w:p w:rsidR="00876694" w:rsidRPr="007E0EA8" w:rsidRDefault="00876694" w:rsidP="00876694">
                  <w:pPr>
                    <w:pStyle w:val="TableParagraph"/>
                    <w:spacing w:before="58"/>
                    <w:ind w:left="108"/>
                    <w:rPr>
                      <w:sz w:val="20"/>
                      <w:szCs w:val="20"/>
                      <w:lang w:val="mn-MN"/>
                    </w:rPr>
                  </w:pPr>
                  <w:r w:rsidRPr="007E0EA8">
                    <w:rPr>
                      <w:sz w:val="20"/>
                      <w:szCs w:val="20"/>
                      <w:lang w:val="mn-MN"/>
                    </w:rPr>
                    <w:t>medium has been reached (for example, low insulation level). Setting of the predefined level limit is a local 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CO2Als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CO2 alarm setting in ppm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CO2RteAlm</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SPS</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CO2 ROC or the insulation medium has been reached (for example, low insulation level). Setting of the predefined level limit is a local issue. The action to take may be to refill the insulation medium.</w:t>
                  </w:r>
                </w:p>
              </w:tc>
            </w:tr>
            <w:tr w:rsidR="00876694" w:rsidRPr="007E0EA8" w:rsidTr="00A23FC7">
              <w:tc>
                <w:tcPr>
                  <w:tcW w:w="3000" w:type="dxa"/>
                </w:tcPr>
                <w:p w:rsidR="00876694" w:rsidRPr="007E0EA8" w:rsidRDefault="00876694" w:rsidP="00876694">
                  <w:pPr>
                    <w:pStyle w:val="TableParagraph"/>
                    <w:spacing w:before="58"/>
                    <w:ind w:left="108"/>
                    <w:rPr>
                      <w:sz w:val="20"/>
                      <w:szCs w:val="20"/>
                      <w:lang w:val="mn-MN"/>
                    </w:rPr>
                  </w:pPr>
                  <w:r w:rsidRPr="007E0EA8">
                    <w:rPr>
                      <w:sz w:val="20"/>
                      <w:szCs w:val="20"/>
                      <w:lang w:val="mn-MN"/>
                    </w:rPr>
                    <w:t>CO2RteAls</w:t>
                  </w:r>
                </w:p>
              </w:tc>
              <w:tc>
                <w:tcPr>
                  <w:tcW w:w="3104" w:type="dxa"/>
                </w:tcPr>
                <w:p w:rsidR="00876694" w:rsidRPr="007E0EA8" w:rsidRDefault="00876694" w:rsidP="00876694">
                  <w:pPr>
                    <w:pStyle w:val="TableParagraph"/>
                    <w:spacing w:before="58"/>
                    <w:ind w:left="108"/>
                    <w:rPr>
                      <w:sz w:val="20"/>
                      <w:szCs w:val="20"/>
                      <w:lang w:val="mn-MN"/>
                    </w:rPr>
                  </w:pPr>
                  <w:r w:rsidRPr="007E0EA8">
                    <w:rPr>
                      <w:sz w:val="20"/>
                      <w:szCs w:val="20"/>
                      <w:lang w:val="mn-MN"/>
                    </w:rPr>
                    <w:t>ASG</w:t>
                  </w:r>
                </w:p>
              </w:tc>
              <w:tc>
                <w:tcPr>
                  <w:tcW w:w="3017" w:type="dxa"/>
                </w:tcPr>
                <w:p w:rsidR="00876694" w:rsidRPr="007E0EA8" w:rsidRDefault="00876694" w:rsidP="00876694">
                  <w:pPr>
                    <w:pStyle w:val="TableParagraph"/>
                    <w:spacing w:before="58"/>
                    <w:ind w:left="108"/>
                    <w:rPr>
                      <w:sz w:val="20"/>
                      <w:szCs w:val="20"/>
                      <w:lang w:val="mn-MN"/>
                    </w:rPr>
                  </w:pPr>
                  <w:r w:rsidRPr="007E0EA8">
                    <w:rPr>
                      <w:sz w:val="20"/>
                      <w:szCs w:val="20"/>
                      <w:lang w:val="mn-MN"/>
                    </w:rPr>
                    <w:t>(SIMLExt) CO2 Rate of change alarm setting in ppm/s</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COAlm</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CO for the insulation medium has been reached (for example, low insulation level). Setting of the</w:t>
                  </w:r>
                </w:p>
                <w:p w:rsidR="00A23FC7" w:rsidRPr="007E0EA8" w:rsidRDefault="00A23FC7" w:rsidP="00A23FC7">
                  <w:pPr>
                    <w:pStyle w:val="TableParagraph"/>
                    <w:spacing w:before="58"/>
                    <w:ind w:left="108"/>
                    <w:rPr>
                      <w:sz w:val="20"/>
                      <w:szCs w:val="20"/>
                      <w:lang w:val="mn-MN"/>
                    </w:rPr>
                  </w:pPr>
                  <w:r w:rsidRPr="007E0EA8">
                    <w:rPr>
                      <w:sz w:val="20"/>
                      <w:szCs w:val="20"/>
                      <w:lang w:val="mn-MN"/>
                    </w:rPr>
                    <w:t>predefined level limit is a local issue. The action to take may be to refill the insulation medium.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COAls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CO alarm setting in ppm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CORteAlm</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CO rate of change for the insulation medium has been reached (for example, low insulation level). Setting of the predefined level limit is a local issue. The action to take may be to refill the insulation medium.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CORteAls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CO Rate of change alarm setting in ppm/s</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CdsTmp</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Condensation temperature (in °C)</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CdsTmpAlm</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If true, Water condensation temperature has reached the alarm threshold defined in CdsTmpAls</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CdsTmpAls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Condensation temperature alarm threshold setting (in °C)</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CgAlm</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Total Dissolved Combustible Gases for the insulation medium has been reached (for example, low insulation level). Setting of the predefined level limit is a local issue. The action to take may be to refill the insulation medium.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CgAls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 xml:space="preserve">Total dissolved combustible gases (TDCG) </w:t>
                  </w:r>
                  <w:r w:rsidRPr="007E0EA8">
                    <w:rPr>
                      <w:sz w:val="20"/>
                      <w:szCs w:val="20"/>
                      <w:lang w:val="mn-MN"/>
                    </w:rPr>
                    <w:lastRenderedPageBreak/>
                    <w:t>alarm setting in ppm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lastRenderedPageBreak/>
                    <w:t>CgRte</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Rate of change of total dissolved combustible gases (TDCG) (in ppm/s)</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CgRteAlm</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Total Dissolved Gases rate  of change for the insulation medium has been reached (for example, low insulation level). The action to take may be to refill the insulation</w:t>
                  </w:r>
                </w:p>
                <w:p w:rsidR="00A23FC7" w:rsidRPr="007E0EA8" w:rsidRDefault="00A23FC7" w:rsidP="00A23FC7">
                  <w:pPr>
                    <w:pStyle w:val="TableParagraph"/>
                    <w:spacing w:before="58"/>
                    <w:ind w:left="108"/>
                    <w:rPr>
                      <w:sz w:val="20"/>
                      <w:szCs w:val="20"/>
                      <w:lang w:val="mn-MN"/>
                    </w:rPr>
                  </w:pPr>
                  <w:r w:rsidRPr="007E0EA8">
                    <w:rPr>
                      <w:sz w:val="20"/>
                      <w:szCs w:val="20"/>
                      <w:lang w:val="mn-MN"/>
                    </w:rPr>
                    <w:t>medium.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CgRteAls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Alarm threshold for the rate of change of Total Dissolved Combustible Gas (in ppm/s)</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CgRteWrn</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warning level of Total Dissolved Gases</w:t>
                  </w:r>
                </w:p>
                <w:p w:rsidR="00A23FC7" w:rsidRPr="007E0EA8" w:rsidRDefault="00A23FC7" w:rsidP="00A23FC7">
                  <w:pPr>
                    <w:pStyle w:val="TableParagraph"/>
                    <w:spacing w:before="58"/>
                    <w:ind w:left="108"/>
                    <w:rPr>
                      <w:sz w:val="20"/>
                      <w:szCs w:val="20"/>
                      <w:lang w:val="mn-MN"/>
                    </w:rPr>
                  </w:pPr>
                  <w:r w:rsidRPr="007E0EA8">
                    <w:rPr>
                      <w:sz w:val="20"/>
                      <w:szCs w:val="20"/>
                      <w:lang w:val="mn-MN"/>
                    </w:rPr>
                    <w:t>rate of change for the insulation medium has been reached (for example, low insulation level). The action to take may be to refill the insulation</w:t>
                  </w:r>
                </w:p>
                <w:p w:rsidR="00A23FC7" w:rsidRPr="007E0EA8" w:rsidRDefault="00A23FC7" w:rsidP="00A23FC7">
                  <w:pPr>
                    <w:pStyle w:val="TableParagraph"/>
                    <w:spacing w:before="58"/>
                    <w:ind w:left="108"/>
                    <w:rPr>
                      <w:sz w:val="20"/>
                      <w:szCs w:val="20"/>
                      <w:lang w:val="mn-MN"/>
                    </w:rPr>
                  </w:pPr>
                  <w:r w:rsidRPr="007E0EA8">
                    <w:rPr>
                      <w:sz w:val="20"/>
                      <w:szCs w:val="20"/>
                      <w:lang w:val="mn-MN"/>
                    </w:rPr>
                    <w:t>medium.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CgRteWrs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Warning threshold for the rate of change of Total Dissolved Combustible Gas (in ppm/s)</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CgWrn</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warning level limit of Total Dissolved Combustible Gases for the insulation medium has been reached</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CgWrs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Warning threshold setting for the Total Dissolved Combustible gas (TDCG) in ppm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ChaA</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00" w:history="1">
                    <w:r w:rsidRPr="007E0EA8">
                      <w:rPr>
                        <w:sz w:val="20"/>
                        <w:szCs w:val="20"/>
                        <w:lang w:val="mn-MN"/>
                      </w:rPr>
                      <w:t xml:space="preserve">BatteryChargerLN) </w:t>
                    </w:r>
                  </w:hyperlink>
                  <w:r w:rsidRPr="007E0EA8">
                    <w:rPr>
                      <w:sz w:val="20"/>
                      <w:szCs w:val="20"/>
                      <w:lang w:val="mn-MN"/>
                    </w:rPr>
                    <w:t>Charging current</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ChaOp</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ENS</w:t>
                  </w:r>
                </w:p>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87" w:history="1">
                    <w:r w:rsidRPr="007E0EA8">
                      <w:rPr>
                        <w:sz w:val="20"/>
                        <w:szCs w:val="20"/>
                        <w:lang w:val="mn-MN"/>
                      </w:rPr>
                      <w:t>ChargerOperati</w:t>
                    </w:r>
                  </w:hyperlink>
                  <w:r w:rsidRPr="007E0EA8">
                    <w:rPr>
                      <w:sz w:val="20"/>
                      <w:szCs w:val="20"/>
                      <w:lang w:val="mn-MN"/>
                    </w:rPr>
                    <w:t xml:space="preserve"> </w:t>
                  </w:r>
                  <w:hyperlink w:anchor="_bookmark287" w:history="1">
                    <w:r w:rsidRPr="007E0EA8">
                      <w:rPr>
                        <w:sz w:val="20"/>
                        <w:szCs w:val="20"/>
                        <w:lang w:val="mn-MN"/>
                      </w:rPr>
                      <w:t>onKind)</w:t>
                    </w:r>
                  </w:hyperlink>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62" w:history="1">
                    <w:r w:rsidRPr="007E0EA8">
                      <w:rPr>
                        <w:sz w:val="20"/>
                        <w:szCs w:val="20"/>
                        <w:lang w:val="mn-MN"/>
                      </w:rPr>
                      <w:t xml:space="preserve">ZBTC) </w:t>
                    </w:r>
                  </w:hyperlink>
                  <w:r w:rsidRPr="007E0EA8">
                    <w:rPr>
                      <w:sz w:val="20"/>
                      <w:szCs w:val="20"/>
                      <w:lang w:val="mn-MN"/>
                    </w:rPr>
                    <w:t>Current Battery Charging method</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ChaTms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INS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00" w:history="1">
                    <w:r w:rsidRPr="007E0EA8">
                      <w:rPr>
                        <w:sz w:val="20"/>
                        <w:szCs w:val="20"/>
                        <w:lang w:val="mn-MN"/>
                      </w:rPr>
                      <w:t xml:space="preserve">BatteryChargerLN) </w:t>
                    </w:r>
                  </w:hyperlink>
                  <w:r w:rsidRPr="007E0EA8">
                    <w:rPr>
                      <w:sz w:val="20"/>
                      <w:szCs w:val="20"/>
                      <w:lang w:val="mn-MN"/>
                    </w:rPr>
                    <w:t>Charging time since last off/reset (in second)</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ChaV</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00" w:history="1">
                    <w:r w:rsidRPr="007E0EA8">
                      <w:rPr>
                        <w:sz w:val="20"/>
                        <w:szCs w:val="20"/>
                        <w:lang w:val="mn-MN"/>
                      </w:rPr>
                      <w:t xml:space="preserve">BatteryChargerLN) </w:t>
                    </w:r>
                  </w:hyperlink>
                  <w:r w:rsidRPr="007E0EA8">
                    <w:rPr>
                      <w:sz w:val="20"/>
                      <w:szCs w:val="20"/>
                      <w:lang w:val="mn-MN"/>
                    </w:rPr>
                    <w:t>Charging voltage</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ClPres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Generator coolant pressure</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ClPresAlm</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If true, a predefined alarm level of the pressure of the generator coolant has been reached</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ClPresAls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Alarm threshold setting for the Generator coolant pressure</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ClTmp</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Generator coolant temperature in °C</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ClTmpAlm</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if true, a predefined alarm level of the temperature of the generator coolant has been reached</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ClTmpAls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Alarm threshold setting for the Generator coolant temperature (in °C)</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CmbuGasRte</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Rate of change of total dissolved combustible gas (in m3/s)</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ColV</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p w:rsidR="00A23FC7" w:rsidRPr="007E0EA8" w:rsidRDefault="00A23FC7" w:rsidP="00A23FC7">
                  <w:pPr>
                    <w:pStyle w:val="TableParagraph"/>
                    <w:spacing w:before="58"/>
                    <w:ind w:left="108"/>
                    <w:rPr>
                      <w:sz w:val="20"/>
                      <w:szCs w:val="20"/>
                      <w:lang w:val="mn-MN"/>
                    </w:rPr>
                  </w:pP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(SCBRExt) Control voltage of coil</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CumEqAgeTmh</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INS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24" w:history="1">
                    <w:r w:rsidRPr="007E0EA8">
                      <w:rPr>
                        <w:sz w:val="20"/>
                        <w:szCs w:val="20"/>
                        <w:lang w:val="mn-MN"/>
                      </w:rPr>
                      <w:t xml:space="preserve">SEAM) </w:t>
                    </w:r>
                  </w:hyperlink>
                  <w:r w:rsidRPr="007E0EA8">
                    <w:rPr>
                      <w:sz w:val="20"/>
                      <w:szCs w:val="20"/>
                      <w:lang w:val="mn-MN"/>
                    </w:rPr>
                    <w:t>Cumulative equivalent aging (in hours)</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DenSv</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SAV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41" w:history="1">
                    <w:r w:rsidRPr="007E0EA8">
                      <w:rPr>
                        <w:sz w:val="20"/>
                        <w:szCs w:val="20"/>
                        <w:lang w:val="mn-MN"/>
                      </w:rPr>
                      <w:t xml:space="preserve">TDEN) </w:t>
                    </w:r>
                  </w:hyperlink>
                  <w:r w:rsidRPr="007E0EA8">
                    <w:rPr>
                      <w:sz w:val="20"/>
                      <w:szCs w:val="20"/>
                      <w:lang w:val="mn-MN"/>
                    </w:rPr>
                    <w:t xml:space="preserve">Density (mol/L) </w:t>
                  </w:r>
                  <w:r w:rsidRPr="007E0EA8">
                    <w:rPr>
                      <w:sz w:val="20"/>
                      <w:szCs w:val="20"/>
                      <w:lang w:val="mn-MN"/>
                    </w:rPr>
                    <w:lastRenderedPageBreak/>
                    <w:t>Sample Value</w:t>
                  </w:r>
                </w:p>
                <w:p w:rsidR="00A23FC7" w:rsidRPr="007E0EA8" w:rsidRDefault="00A23FC7" w:rsidP="00A23FC7">
                  <w:pPr>
                    <w:pStyle w:val="TableParagraph"/>
                    <w:spacing w:before="58"/>
                    <w:ind w:left="108"/>
                    <w:rPr>
                      <w:sz w:val="20"/>
                      <w:szCs w:val="20"/>
                      <w:lang w:val="mn-MN"/>
                    </w:rPr>
                  </w:pPr>
                  <w:r w:rsidRPr="007E0EA8">
                    <w:rPr>
                      <w:sz w:val="20"/>
                      <w:szCs w:val="20"/>
                      <w:lang w:val="mn-MN"/>
                    </w:rPr>
                    <w:t>This type of sampled value holds gas density.</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lastRenderedPageBreak/>
                    <w:t>DschRte</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Self discharge rate</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DspAlm</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If true, the cable displacement has reached the alarm threshold defined by DspAlmSet</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DspAls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Threshold for alarm state of cable displacement (in 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DspDist</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Cable displacement distribution (in 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DspWrn</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If true, the cable displacement has reached the warning threshold defined by DspWrnSet</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DspWrs</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ASG</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Threshold for warning state of displacement (in m).</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DynARtg</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Dynamic current rating of overhead line expressed as a</w:t>
                  </w:r>
                </w:p>
                <w:p w:rsidR="00A23FC7" w:rsidRPr="007E0EA8" w:rsidRDefault="00A23FC7" w:rsidP="00A23FC7">
                  <w:pPr>
                    <w:pStyle w:val="TableParagraph"/>
                    <w:spacing w:before="58"/>
                    <w:ind w:left="108"/>
                    <w:rPr>
                      <w:sz w:val="20"/>
                      <w:szCs w:val="20"/>
                      <w:lang w:val="mn-MN"/>
                    </w:rPr>
                  </w:pPr>
                  <w:r w:rsidRPr="007E0EA8">
                    <w:rPr>
                      <w:sz w:val="20"/>
                      <w:szCs w:val="20"/>
                      <w:lang w:val="mn-MN"/>
                    </w:rPr>
                    <w:t>percentage of the maximum current rating of the line MaxARtg (%) – Measured dynamic rating (calculated output)</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DynWRtg</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MV</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Dynamic power rating of overhead line expressed as a percentage of the maximum power rating of the line (%).</w:t>
                  </w:r>
                </w:p>
                <w:p w:rsidR="00A23FC7" w:rsidRPr="007E0EA8" w:rsidRDefault="00A23FC7" w:rsidP="00A23FC7">
                  <w:pPr>
                    <w:pStyle w:val="TableParagraph"/>
                    <w:spacing w:before="58"/>
                    <w:ind w:left="108"/>
                    <w:rPr>
                      <w:sz w:val="20"/>
                      <w:szCs w:val="20"/>
                      <w:lang w:val="mn-MN"/>
                    </w:rPr>
                  </w:pPr>
                  <w:r w:rsidRPr="007E0EA8">
                    <w:rPr>
                      <w:sz w:val="20"/>
                      <w:szCs w:val="20"/>
                      <w:lang w:val="mn-MN"/>
                    </w:rPr>
                    <w:t>Measured dynamic rating (calculated output)</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EEMod</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ENS</w:t>
                  </w:r>
                </w:p>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89" w:history="1">
                    <w:r w:rsidRPr="007E0EA8">
                      <w:rPr>
                        <w:sz w:val="20"/>
                        <w:szCs w:val="20"/>
                        <w:lang w:val="mn-MN"/>
                      </w:rPr>
                      <w:t>ExternalDevice</w:t>
                    </w:r>
                  </w:hyperlink>
                  <w:r w:rsidRPr="007E0EA8">
                    <w:rPr>
                      <w:sz w:val="20"/>
                      <w:szCs w:val="20"/>
                      <w:lang w:val="mn-MN"/>
                    </w:rPr>
                    <w:t xml:space="preserve"> </w:t>
                  </w:r>
                  <w:hyperlink w:anchor="_bookmark289" w:history="1">
                    <w:r w:rsidRPr="007E0EA8">
                      <w:rPr>
                        <w:sz w:val="20"/>
                        <w:szCs w:val="20"/>
                        <w:lang w:val="mn-MN"/>
                      </w:rPr>
                      <w:t>ModeKind)</w:t>
                    </w:r>
                  </w:hyperlink>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00" w:history="1">
                    <w:r w:rsidRPr="007E0EA8">
                      <w:rPr>
                        <w:sz w:val="20"/>
                        <w:szCs w:val="20"/>
                        <w:lang w:val="mn-MN"/>
                      </w:rPr>
                      <w:t xml:space="preserve">BatteryChargerLN) </w:t>
                    </w:r>
                  </w:hyperlink>
                  <w:r w:rsidRPr="007E0EA8">
                    <w:rPr>
                      <w:sz w:val="20"/>
                      <w:szCs w:val="20"/>
                      <w:lang w:val="mn-MN"/>
                    </w:rPr>
                    <w:t>(controllable) Battery charger (external device) functioning mode</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EmgPwrOff</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If true, the function current status is Emergency Power Off (EPO) state, i.e has been requested to power off.</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EmgStop</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SPC (T)</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68" w:history="1">
                    <w:r w:rsidRPr="007E0EA8">
                      <w:rPr>
                        <w:sz w:val="20"/>
                        <w:szCs w:val="20"/>
                        <w:lang w:val="mn-MN"/>
                      </w:rPr>
                      <w:t xml:space="preserve">ZGENExt) </w:t>
                    </w:r>
                  </w:hyperlink>
                  <w:r w:rsidRPr="007E0EA8">
                    <w:rPr>
                      <w:sz w:val="20"/>
                      <w:szCs w:val="20"/>
                      <w:lang w:val="mn-MN"/>
                    </w:rPr>
                    <w:t>(controllable) Operating with value true initiates stopping the generator due to emergency issue; operating with value false is ignored. The change of its status value is a local issue.</w:t>
                  </w:r>
                </w:p>
              </w:tc>
            </w:tr>
            <w:tr w:rsidR="00A23FC7" w:rsidRPr="007E0EA8" w:rsidTr="00A23FC7">
              <w:tc>
                <w:tcPr>
                  <w:tcW w:w="3000" w:type="dxa"/>
                </w:tcPr>
                <w:p w:rsidR="00A23FC7" w:rsidRPr="007E0EA8" w:rsidRDefault="00A23FC7" w:rsidP="00A23FC7">
                  <w:pPr>
                    <w:pStyle w:val="TableParagraph"/>
                    <w:spacing w:before="58"/>
                    <w:ind w:left="108"/>
                    <w:rPr>
                      <w:sz w:val="20"/>
                      <w:szCs w:val="20"/>
                      <w:lang w:val="mn-MN"/>
                    </w:rPr>
                  </w:pPr>
                  <w:r w:rsidRPr="007E0EA8">
                    <w:rPr>
                      <w:sz w:val="20"/>
                      <w:szCs w:val="20"/>
                      <w:lang w:val="mn-MN"/>
                    </w:rPr>
                    <w:t>FanFail</w:t>
                  </w:r>
                </w:p>
              </w:tc>
              <w:tc>
                <w:tcPr>
                  <w:tcW w:w="3104" w:type="dxa"/>
                </w:tcPr>
                <w:p w:rsidR="00A23FC7" w:rsidRPr="007E0EA8" w:rsidRDefault="00A23FC7" w:rsidP="00A23FC7">
                  <w:pPr>
                    <w:pStyle w:val="TableParagraph"/>
                    <w:spacing w:before="58"/>
                    <w:ind w:left="108"/>
                    <w:rPr>
                      <w:sz w:val="20"/>
                      <w:szCs w:val="20"/>
                      <w:lang w:val="mn-MN"/>
                    </w:rPr>
                  </w:pPr>
                  <w:r w:rsidRPr="007E0EA8">
                    <w:rPr>
                      <w:sz w:val="20"/>
                      <w:szCs w:val="20"/>
                      <w:lang w:val="mn-MN"/>
                    </w:rPr>
                    <w:t>SPS</w:t>
                  </w:r>
                </w:p>
              </w:tc>
              <w:tc>
                <w:tcPr>
                  <w:tcW w:w="3017" w:type="dxa"/>
                </w:tcPr>
                <w:p w:rsidR="00A23FC7" w:rsidRPr="007E0EA8" w:rsidRDefault="00A23FC7" w:rsidP="00A23FC7">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If true, a failure related to UPS fans is occurring, otherwise false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FilCnt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Oil Filtration counter</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FilCntAlm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alarm limit FilCntAls for the oil filtration counter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FilCntAls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Oil filtration counts threshold setting for alarm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FilCntWrn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warning limit FilCntWrs for the oil filtration counter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FilCntWrs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Oil filtration counts threshold setting for warning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FireAlm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6" w:history="1">
                    <w:r w:rsidRPr="007E0EA8">
                      <w:rPr>
                        <w:sz w:val="20"/>
                        <w:szCs w:val="20"/>
                        <w:lang w:val="mn-MN"/>
                      </w:rPr>
                      <w:t xml:space="preserve">SFIR) </w:t>
                    </w:r>
                  </w:hyperlink>
                  <w:r w:rsidRPr="007E0EA8">
                    <w:rPr>
                      <w:sz w:val="20"/>
                      <w:szCs w:val="20"/>
                      <w:lang w:val="mn-MN"/>
                    </w:rPr>
                    <w:t>If true, a Fire alarm is occurring, otherwise no fire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FltGasAlm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alarm limit FltGasAls of fault gas in Buchholz relay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FltGasAls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 xml:space="preserve">Alarm threshold </w:t>
                  </w:r>
                  <w:r w:rsidRPr="007E0EA8">
                    <w:rPr>
                      <w:sz w:val="20"/>
                      <w:szCs w:val="20"/>
                      <w:lang w:val="mn-MN"/>
                    </w:rPr>
                    <w:lastRenderedPageBreak/>
                    <w:t>setting for Fault Gas volume in BuchHolz relay (in m3)</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lastRenderedPageBreak/>
                    <w:t>FltGasRte</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Rate of increase of fault gas volume in Buchholz relay (m3/s)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FltGasRteAlm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alarm level RteFGAlmSet of fault gas rate in Buchholz relay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FltGasRteAls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Alarm threshold setting for the rate of increase of Fault Gas volume in Bucholz relay</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FullGas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Overall dissolved gas (in m3)</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FullGasRte</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Rate of increase of overall dissolved gas (m3/s)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GenBypFlt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If true, a General Bypass fault is occurring, otherwise is false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GenMnsFlt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If true, a General Mains fault is occurring, otherwise is false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GenOutFlt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If true, a General Output fault is occurring, otherwise is false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H2Als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H2 alarm setting in ppm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H2RteAlm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H2 rate of change for the insulation medium has been reached (for example, low insulation level). Setting of the predefined level limit is a local issue. The action to take may be to refill the insulation medium.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H2RteAls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H2 Rate of change alarm setting in ppm/s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IceCvr</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12" w:history="1">
                    <w:r w:rsidRPr="007E0EA8">
                      <w:rPr>
                        <w:sz w:val="20"/>
                        <w:szCs w:val="20"/>
                        <w:lang w:val="mn-MN"/>
                      </w:rPr>
                      <w:t xml:space="preserve">MMETExt) </w:t>
                    </w:r>
                  </w:hyperlink>
                  <w:r w:rsidRPr="007E0EA8">
                    <w:rPr>
                      <w:sz w:val="20"/>
                      <w:szCs w:val="20"/>
                      <w:lang w:val="mn-MN"/>
                    </w:rPr>
                    <w:t>Ice cover in weight (kg)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InnTmp</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Inner temperature of line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IntnBatA</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18" w:history="1">
                    <w:r w:rsidRPr="007E0EA8">
                      <w:rPr>
                        <w:sz w:val="20"/>
                        <w:szCs w:val="20"/>
                        <w:lang w:val="mn-MN"/>
                      </w:rPr>
                      <w:t xml:space="preserve">SBAT) </w:t>
                    </w:r>
                  </w:hyperlink>
                  <w:r w:rsidRPr="007E0EA8">
                    <w:rPr>
                      <w:sz w:val="20"/>
                      <w:szCs w:val="20"/>
                      <w:lang w:val="mn-MN"/>
                    </w:rPr>
                    <w:t>Internal Battery current</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IntnBatTmp</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18" w:history="1">
                    <w:r w:rsidRPr="007E0EA8">
                      <w:rPr>
                        <w:sz w:val="20"/>
                        <w:szCs w:val="20"/>
                        <w:lang w:val="mn-MN"/>
                      </w:rPr>
                      <w:t xml:space="preserve">SBAT) </w:t>
                    </w:r>
                  </w:hyperlink>
                  <w:r w:rsidRPr="007E0EA8">
                    <w:rPr>
                      <w:sz w:val="20"/>
                      <w:szCs w:val="20"/>
                      <w:lang w:val="mn-MN"/>
                    </w:rPr>
                    <w:t>Battery internal temperature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IntnBatV</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18" w:history="1">
                    <w:r w:rsidRPr="007E0EA8">
                      <w:rPr>
                        <w:sz w:val="20"/>
                        <w:szCs w:val="20"/>
                        <w:lang w:val="mn-MN"/>
                      </w:rPr>
                      <w:t xml:space="preserve">SBAT) </w:t>
                    </w:r>
                  </w:hyperlink>
                  <w:r w:rsidRPr="007E0EA8">
                    <w:rPr>
                      <w:sz w:val="20"/>
                      <w:szCs w:val="20"/>
                      <w:lang w:val="mn-MN"/>
                    </w:rPr>
                    <w:t>Internal battery voltage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IntnTmpAlm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18" w:history="1">
                    <w:r w:rsidRPr="007E0EA8">
                      <w:rPr>
                        <w:sz w:val="20"/>
                        <w:szCs w:val="20"/>
                        <w:lang w:val="mn-MN"/>
                      </w:rPr>
                      <w:t xml:space="preserve">SBAT) </w:t>
                    </w:r>
                  </w:hyperlink>
                  <w:r w:rsidRPr="007E0EA8">
                    <w:rPr>
                      <w:sz w:val="20"/>
                      <w:szCs w:val="20"/>
                      <w:lang w:val="mn-MN"/>
                    </w:rPr>
                    <w:t>If true, a predefined threshold for the battery internal temperature as defined in IntnTmpAls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IntnTmpAls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18" w:history="1">
                    <w:r w:rsidRPr="007E0EA8">
                      <w:rPr>
                        <w:sz w:val="20"/>
                        <w:szCs w:val="20"/>
                        <w:lang w:val="mn-MN"/>
                      </w:rPr>
                      <w:t xml:space="preserve">SBAT) </w:t>
                    </w:r>
                  </w:hyperlink>
                  <w:r w:rsidRPr="007E0EA8">
                    <w:rPr>
                      <w:sz w:val="20"/>
                      <w:szCs w:val="20"/>
                      <w:lang w:val="mn-MN"/>
                    </w:rPr>
                    <w:t>Internal battery temperature alarm threshold setting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InvAsyn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if true UPS Inverter is running asynchronously, otherwise is false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LevHlfSet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5" w:history="1">
                    <w:r w:rsidRPr="007E0EA8">
                      <w:rPr>
                        <w:sz w:val="20"/>
                        <w:szCs w:val="20"/>
                        <w:lang w:val="mn-MN"/>
                      </w:rPr>
                      <w:t xml:space="preserve">KTNKExt) </w:t>
                    </w:r>
                  </w:hyperlink>
                  <w:r w:rsidRPr="007E0EA8">
                    <w:rPr>
                      <w:sz w:val="20"/>
                      <w:szCs w:val="20"/>
                      <w:lang w:val="mn-MN"/>
                    </w:rPr>
                    <w:t>Half level threshold setting for alarm (in m3)</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LevHlfSt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5" w:history="1">
                    <w:r w:rsidRPr="007E0EA8">
                      <w:rPr>
                        <w:sz w:val="20"/>
                        <w:szCs w:val="20"/>
                        <w:lang w:val="mn-MN"/>
                      </w:rPr>
                      <w:t xml:space="preserve">KTNKExt) </w:t>
                    </w:r>
                  </w:hyperlink>
                  <w:r w:rsidRPr="007E0EA8">
                    <w:rPr>
                      <w:sz w:val="20"/>
                      <w:szCs w:val="20"/>
                      <w:lang w:val="mn-MN"/>
                    </w:rPr>
                    <w:t>if true, the level of the tank is above a predefined Half level threshold, otherwise is false.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LevMaxAlm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5" w:history="1">
                    <w:r w:rsidRPr="007E0EA8">
                      <w:rPr>
                        <w:sz w:val="20"/>
                        <w:szCs w:val="20"/>
                        <w:lang w:val="mn-MN"/>
                      </w:rPr>
                      <w:t xml:space="preserve">KTNKExt) </w:t>
                    </w:r>
                  </w:hyperlink>
                  <w:r w:rsidRPr="007E0EA8">
                    <w:rPr>
                      <w:sz w:val="20"/>
                      <w:szCs w:val="20"/>
                      <w:lang w:val="mn-MN"/>
                    </w:rPr>
                    <w:t>If true, a predefined alarm level of the maximum level of the tank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LevMaxAls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5" w:history="1">
                    <w:r w:rsidRPr="007E0EA8">
                      <w:rPr>
                        <w:sz w:val="20"/>
                        <w:szCs w:val="20"/>
                        <w:lang w:val="mn-MN"/>
                      </w:rPr>
                      <w:t xml:space="preserve">KTNKExt) </w:t>
                    </w:r>
                  </w:hyperlink>
                  <w:r w:rsidRPr="007E0EA8">
                    <w:rPr>
                      <w:sz w:val="20"/>
                      <w:szCs w:val="20"/>
                      <w:lang w:val="mn-MN"/>
                    </w:rPr>
                    <w:t>Maximum level threshold setting for alarm (in m3)</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LevMinAlm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5" w:history="1">
                    <w:r w:rsidRPr="007E0EA8">
                      <w:rPr>
                        <w:sz w:val="20"/>
                        <w:szCs w:val="20"/>
                        <w:lang w:val="mn-MN"/>
                      </w:rPr>
                      <w:t xml:space="preserve">KTNKExt) </w:t>
                    </w:r>
                  </w:hyperlink>
                  <w:r w:rsidRPr="007E0EA8">
                    <w:rPr>
                      <w:sz w:val="20"/>
                      <w:szCs w:val="20"/>
                      <w:lang w:val="mn-MN"/>
                    </w:rPr>
                    <w:t xml:space="preserve">If true, a </w:t>
                  </w:r>
                  <w:r w:rsidRPr="007E0EA8">
                    <w:rPr>
                      <w:sz w:val="20"/>
                      <w:szCs w:val="20"/>
                      <w:lang w:val="mn-MN"/>
                    </w:rPr>
                    <w:lastRenderedPageBreak/>
                    <w:t>predefined alarm level of the maximum level of the tank has been reached, and the level is below the threshold, otherwise false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lastRenderedPageBreak/>
                    <w:t>LevMinAls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5" w:history="1">
                    <w:r w:rsidRPr="007E0EA8">
                      <w:rPr>
                        <w:sz w:val="20"/>
                        <w:szCs w:val="20"/>
                        <w:lang w:val="mn-MN"/>
                      </w:rPr>
                      <w:t xml:space="preserve">KTNKExt) </w:t>
                    </w:r>
                  </w:hyperlink>
                  <w:r w:rsidRPr="007E0EA8">
                    <w:rPr>
                      <w:sz w:val="20"/>
                      <w:szCs w:val="20"/>
                      <w:lang w:val="mn-MN"/>
                    </w:rPr>
                    <w:t>Minimum level threshold setting for alarm (in m3)</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LinCffExps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Coefficient linear expansion (in 1/°C)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LinEla</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Modulus of elasticity (in Pascal – Pa)</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LinHorSwg</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Max degree of line horizontal swing (Degree) – measured swing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LinInclAng</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Overhead line inclination angle: (-90 to 90 degree)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LinSag</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Line sag of overhead line (m). Measured sag (calculated output)</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LinTmp</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Overhead line temperature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LinVerSwg</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Max degree of line vertical swing (degree) – measured swing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LinWgt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Line weight per m in kg/m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LosAng</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0" w:history="1">
                    <w:r w:rsidRPr="007E0EA8">
                      <w:rPr>
                        <w:sz w:val="20"/>
                        <w:szCs w:val="20"/>
                        <w:lang w:val="mn-MN"/>
                      </w:rPr>
                      <w:t xml:space="preserve">SIMS) </w:t>
                    </w:r>
                  </w:hyperlink>
                  <w:r w:rsidRPr="007E0EA8">
                    <w:rPr>
                      <w:sz w:val="20"/>
                      <w:szCs w:val="20"/>
                      <w:lang w:val="mn-MN"/>
                    </w:rPr>
                    <w:t>Tangent of loss angle of the monitored cable (no unit)</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LosAngAlm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0" w:history="1">
                    <w:r w:rsidRPr="007E0EA8">
                      <w:rPr>
                        <w:sz w:val="20"/>
                        <w:szCs w:val="20"/>
                        <w:lang w:val="mn-MN"/>
                      </w:rPr>
                      <w:t xml:space="preserve">SIMS) </w:t>
                    </w:r>
                  </w:hyperlink>
                  <w:r w:rsidRPr="007E0EA8">
                    <w:rPr>
                      <w:sz w:val="20"/>
                      <w:szCs w:val="20"/>
                      <w:lang w:val="mn-MN"/>
                    </w:rPr>
                    <w:t>If true, the predefined level alarm limit LosAngAls for the tangent of loss angle of the monitored cable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LosAngAls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0" w:history="1">
                    <w:r w:rsidRPr="007E0EA8">
                      <w:rPr>
                        <w:sz w:val="20"/>
                        <w:szCs w:val="20"/>
                        <w:lang w:val="mn-MN"/>
                      </w:rPr>
                      <w:t xml:space="preserve">SIMS) </w:t>
                    </w:r>
                  </w:hyperlink>
                  <w:r w:rsidRPr="007E0EA8">
                    <w:rPr>
                      <w:sz w:val="20"/>
                      <w:szCs w:val="20"/>
                      <w:lang w:val="mn-MN"/>
                    </w:rPr>
                    <w:t>Threshold for alarm state of the tangent of loss angle (no unit)</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LosAngWrn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0" w:history="1">
                    <w:r w:rsidRPr="007E0EA8">
                      <w:rPr>
                        <w:sz w:val="20"/>
                        <w:szCs w:val="20"/>
                        <w:lang w:val="mn-MN"/>
                      </w:rPr>
                      <w:t xml:space="preserve">SIMS) </w:t>
                    </w:r>
                  </w:hyperlink>
                  <w:r w:rsidRPr="007E0EA8">
                    <w:rPr>
                      <w:sz w:val="20"/>
                      <w:szCs w:val="20"/>
                      <w:lang w:val="mn-MN"/>
                    </w:rPr>
                    <w:t>If true, the predefined level warning limit LosAngWrs for the tangent of loss angle of the monitored cable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LosAngWrs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0" w:history="1">
                    <w:r w:rsidRPr="007E0EA8">
                      <w:rPr>
                        <w:sz w:val="20"/>
                        <w:szCs w:val="20"/>
                        <w:lang w:val="mn-MN"/>
                      </w:rPr>
                      <w:t xml:space="preserve">SIMS) </w:t>
                    </w:r>
                  </w:hyperlink>
                  <w:r w:rsidRPr="007E0EA8">
                    <w:rPr>
                      <w:sz w:val="20"/>
                      <w:szCs w:val="20"/>
                      <w:lang w:val="mn-MN"/>
                    </w:rPr>
                    <w:t>Threshold for warning state of the tangent of loss angle (no unit)</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LosFactAlm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60" w:history="1">
                    <w:r w:rsidRPr="007E0EA8">
                      <w:rPr>
                        <w:sz w:val="20"/>
                        <w:szCs w:val="20"/>
                        <w:lang w:val="mn-MN"/>
                      </w:rPr>
                      <w:t xml:space="preserve">ZBSHExt) </w:t>
                    </w:r>
                  </w:hyperlink>
                  <w:r w:rsidRPr="007E0EA8">
                    <w:rPr>
                      <w:sz w:val="20"/>
                      <w:szCs w:val="20"/>
                      <w:lang w:val="mn-MN"/>
                    </w:rPr>
                    <w:t>if true, the loss factor (tan delta) has reached a predefined threshold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MaxARtg</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Designed static maximum current rating (A)</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MaxASet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50" w:history="1">
                    <w:r w:rsidRPr="007E0EA8">
                      <w:rPr>
                        <w:sz w:val="20"/>
                        <w:szCs w:val="20"/>
                        <w:lang w:val="mn-MN"/>
                      </w:rPr>
                      <w:t xml:space="preserve">YPTRExt) </w:t>
                    </w:r>
                  </w:hyperlink>
                  <w:r w:rsidRPr="007E0EA8">
                    <w:rPr>
                      <w:sz w:val="20"/>
                      <w:szCs w:val="20"/>
                      <w:lang w:val="mn-MN"/>
                    </w:rPr>
                    <w:t>Maximum permissible current setting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MaxChaV</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Maximum battery charge voltage rating.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MaxDschA</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Maximum battery discharge current rating.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MaxVRtg</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0" w:history="1">
                    <w:r w:rsidRPr="007E0EA8">
                      <w:rPr>
                        <w:sz w:val="20"/>
                        <w:szCs w:val="20"/>
                        <w:lang w:val="mn-MN"/>
                      </w:rPr>
                      <w:t xml:space="preserve">ZLINExt) </w:t>
                    </w:r>
                  </w:hyperlink>
                  <w:r w:rsidRPr="007E0EA8">
                    <w:rPr>
                      <w:sz w:val="20"/>
                      <w:szCs w:val="20"/>
                      <w:lang w:val="mn-MN"/>
                    </w:rPr>
                    <w:t>Designed maximum voltage rating.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MaxVSet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r w:rsidRPr="007E0EA8">
                    <w:rPr>
                      <w:sz w:val="20"/>
                      <w:szCs w:val="20"/>
                      <w:lang w:val="mn-MN"/>
                    </w:rPr>
                    <w:tab/>
                    <w:t>Алба</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(YPTRExt) Maximum permissible voltage setting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MdAAlm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alarm limit MdAAls for the motor drive current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MdAAls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Motor drive Currant alarm threshold setting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MdAWrn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warning limit MdAWrs for the motor drive current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MdAWrs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Motor drive current threshold setting for warning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lastRenderedPageBreak/>
                    <w:t>MinAhrRtg</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58" w:history="1">
                    <w:r w:rsidRPr="007E0EA8">
                      <w:rPr>
                        <w:sz w:val="20"/>
                        <w:szCs w:val="20"/>
                        <w:lang w:val="mn-MN"/>
                      </w:rPr>
                      <w:t xml:space="preserve">ZBATExt) </w:t>
                    </w:r>
                  </w:hyperlink>
                  <w:r w:rsidRPr="007E0EA8">
                    <w:rPr>
                      <w:sz w:val="20"/>
                      <w:szCs w:val="20"/>
                      <w:lang w:val="mn-MN"/>
                    </w:rPr>
                    <w:t>Setting representing the minimum resting amp.hour capacity rating allowed (in A.h)</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MinVSet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50" w:history="1">
                    <w:r w:rsidRPr="007E0EA8">
                      <w:rPr>
                        <w:sz w:val="20"/>
                        <w:szCs w:val="20"/>
                        <w:lang w:val="mn-MN"/>
                      </w:rPr>
                      <w:t xml:space="preserve">YPTRExt) </w:t>
                    </w:r>
                  </w:hyperlink>
                  <w:r w:rsidRPr="007E0EA8">
                    <w:rPr>
                      <w:sz w:val="20"/>
                      <w:szCs w:val="20"/>
                      <w:lang w:val="mn-MN"/>
                    </w:rPr>
                    <w:t>Minimum permissible voltage setting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MotTr</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 (T)</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Trip of Load tap changer Motor protection</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Mst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Measured amount of moisture in the insulating liquid in ppm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MstAgeAcc</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4" w:history="1">
                    <w:r w:rsidRPr="007E0EA8">
                      <w:rPr>
                        <w:sz w:val="20"/>
                        <w:szCs w:val="20"/>
                        <w:lang w:val="mn-MN"/>
                      </w:rPr>
                      <w:t xml:space="preserve">SEAM) </w:t>
                    </w:r>
                  </w:hyperlink>
                  <w:r w:rsidRPr="007E0EA8">
                    <w:rPr>
                      <w:sz w:val="20"/>
                      <w:szCs w:val="20"/>
                      <w:lang w:val="mn-MN"/>
                    </w:rPr>
                    <w:t>Moisture aging acceleration factor ("none" unit)</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MstAls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Moisture alarm threshold setting in ppm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MstBarAlm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if true, Moisture content in barrier has reached an alarming level</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MstOil</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Moisture content in oil (in ppm)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MstPapWnd</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Moisture content in winding paper (in ppm)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MstRteAlm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Moisture rate of change for the insulation medium has been reached (for example, low insulation level). The action to take may be to refill the insulation medium.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MstRteAls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Moisture rate of change alarm threshold setting in ppm/s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N2Alm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N2 for the insulation medium has been reached (for example, low insulation level). Setting of the</w:t>
                  </w:r>
                </w:p>
                <w:p w:rsidR="000C64DF" w:rsidRPr="007E0EA8" w:rsidRDefault="000C64DF" w:rsidP="000C64DF">
                  <w:pPr>
                    <w:pStyle w:val="TableParagraph"/>
                    <w:spacing w:before="58"/>
                    <w:ind w:left="108"/>
                    <w:rPr>
                      <w:sz w:val="20"/>
                      <w:szCs w:val="20"/>
                      <w:lang w:val="mn-MN"/>
                    </w:rPr>
                  </w:pPr>
                  <w:r w:rsidRPr="007E0EA8">
                    <w:rPr>
                      <w:sz w:val="20"/>
                      <w:szCs w:val="20"/>
                      <w:lang w:val="mn-MN"/>
                    </w:rPr>
                    <w:t>predefined level limit is a local issue. The action to take may be to refill the insulation medium.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N2Als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N2 alarm setting in ppm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N2RteAlm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N2 rate of change for the insulation medium has been reached (for example, low insulation level). Setting of the predefined level limit is a local issue. The action to take may be to refill the insulation medium.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N2RteAls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N2 rate of change alarm setting in ppm/s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O2Alm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O2 for the insulation medium has been reached (for example, low insulation level). Setting of the</w:t>
                  </w:r>
                </w:p>
                <w:p w:rsidR="000C64DF" w:rsidRPr="007E0EA8" w:rsidRDefault="000C64DF" w:rsidP="000C64DF">
                  <w:pPr>
                    <w:pStyle w:val="TableParagraph"/>
                    <w:spacing w:before="58"/>
                    <w:ind w:left="108"/>
                    <w:rPr>
                      <w:sz w:val="20"/>
                      <w:szCs w:val="20"/>
                      <w:lang w:val="mn-MN"/>
                    </w:rPr>
                  </w:pPr>
                  <w:r w:rsidRPr="007E0EA8">
                    <w:rPr>
                      <w:sz w:val="20"/>
                      <w:szCs w:val="20"/>
                      <w:lang w:val="mn-MN"/>
                    </w:rPr>
                    <w:t>predefined level limit is a local issue. The action to take may be to refill the insulation medium.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O2Als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O2 alarm setting in ppm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O2RteAlm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a predefined level limit of O2 rate of change for the insulation medium has been reached (for example, low insulation level). Setting of the predefined level limit is a local issue. The action to take may be to refill the insulation medium.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lastRenderedPageBreak/>
                    <w:t>O2RteAls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O2 rate of change alarm setting in ppm:s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OilPres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Generator oil pressure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OilPresAlm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the predefined alarm level limit OilPAlmSet of Oil pressure for the insulation medium has been reached</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If true, a predefined level of the generator oil pressure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OilPresAls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Alarm threshold setting for the Oil Pressure</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Generator Oil Pressure Alarm threshold setting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OilPresWrn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the predefined warning level limit OilPWrnSet of Oil pressure for the insulation medium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OilPresWrs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Warning threshold setting for the Oil Pressure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OilTmp</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Oil Temperature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OilTmpAlm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p w:rsidR="000C64DF" w:rsidRPr="007E0EA8" w:rsidRDefault="000C64DF" w:rsidP="000C64DF">
                  <w:pPr>
                    <w:pStyle w:val="TableParagraph"/>
                    <w:spacing w:before="58"/>
                    <w:ind w:left="108"/>
                    <w:rPr>
                      <w:sz w:val="20"/>
                      <w:szCs w:val="20"/>
                      <w:lang w:val="mn-MN"/>
                    </w:rPr>
                  </w:pP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(SCGR) if true a predefined alarm level of the Generator oil temperature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OilTmpAls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2" w:history="1">
                    <w:r w:rsidRPr="007E0EA8">
                      <w:rPr>
                        <w:sz w:val="20"/>
                        <w:szCs w:val="20"/>
                        <w:lang w:val="mn-MN"/>
                      </w:rPr>
                      <w:t xml:space="preserve">SCGR) </w:t>
                    </w:r>
                  </w:hyperlink>
                  <w:r w:rsidRPr="007E0EA8">
                    <w:rPr>
                      <w:sz w:val="20"/>
                      <w:szCs w:val="20"/>
                      <w:lang w:val="mn-MN"/>
                    </w:rPr>
                    <w:t>Generator Oil temperature threshold setting for alarm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OilTmpDif</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Oil Temperature Difference between LTC oil and Transformer oil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OilTmpDifAlm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alarm limit OilTmpDifAls for the oil temperature difference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OilTmpDifAls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Oil Temperature difference threshold setting for alarm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OilTmpDifWrn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warning limit OilTmpDifWrs for the oil temperature difference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OilTmpDifWrs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Oil Temperature difference threshold setting for warning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OilVlvOpn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4" w:history="1">
                    <w:r w:rsidRPr="007E0EA8">
                      <w:rPr>
                        <w:sz w:val="20"/>
                        <w:szCs w:val="20"/>
                        <w:lang w:val="mn-MN"/>
                      </w:rPr>
                      <w:t xml:space="preserve">SPTRExt) </w:t>
                    </w:r>
                  </w:hyperlink>
                  <w:r w:rsidRPr="007E0EA8">
                    <w:rPr>
                      <w:sz w:val="20"/>
                      <w:szCs w:val="20"/>
                      <w:lang w:val="mn-MN"/>
                    </w:rPr>
                    <w:t>if true, the pressure Oil Valve is opened otherwise closed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OpCntAlm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alarm limit OpCntAls for the LTC operations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OpCntAls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LTC Operation Counts threshold setting for alarm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OpCntWrn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warning limit OpCntWrs for the LTC operations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OpCntWrs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LTC Operation Counts threshold setting for warning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OpCtl</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SPC</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56" w:history="1">
                    <w:r w:rsidRPr="007E0EA8">
                      <w:rPr>
                        <w:sz w:val="20"/>
                        <w:szCs w:val="20"/>
                        <w:lang w:val="mn-MN"/>
                      </w:rPr>
                      <w:t xml:space="preserve">ZAXNExt) </w:t>
                    </w:r>
                  </w:hyperlink>
                  <w:r w:rsidRPr="007E0EA8">
                    <w:rPr>
                      <w:sz w:val="20"/>
                      <w:szCs w:val="20"/>
                      <w:lang w:val="mn-MN"/>
                    </w:rPr>
                    <w:t>(controllable) If true, the interface to the considered auxiliary network is running, until stopped with value false. Its usage makes sense mostly in case of multiple auxiliary networks.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lastRenderedPageBreak/>
                    <w:t>OpFailSt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ENG</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91" w:history="1">
                    <w:r w:rsidRPr="007E0EA8">
                      <w:rPr>
                        <w:sz w:val="20"/>
                        <w:szCs w:val="20"/>
                        <w:lang w:val="mn-MN"/>
                      </w:rPr>
                      <w:t>OperationFailur</w:t>
                    </w:r>
                  </w:hyperlink>
                  <w:r w:rsidRPr="007E0EA8">
                    <w:rPr>
                      <w:sz w:val="20"/>
                      <w:szCs w:val="20"/>
                      <w:lang w:val="mn-MN"/>
                    </w:rPr>
                    <w:t xml:space="preserve"> </w:t>
                  </w:r>
                  <w:hyperlink w:anchor="_bookmark291" w:history="1">
                    <w:r w:rsidRPr="007E0EA8">
                      <w:rPr>
                        <w:sz w:val="20"/>
                        <w:szCs w:val="20"/>
                        <w:lang w:val="mn-MN"/>
                      </w:rPr>
                      <w:t>eModeKind)</w:t>
                    </w:r>
                  </w:hyperlink>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68" w:history="1">
                    <w:r w:rsidRPr="007E0EA8">
                      <w:rPr>
                        <w:sz w:val="20"/>
                        <w:szCs w:val="20"/>
                        <w:lang w:val="mn-MN"/>
                      </w:rPr>
                      <w:t xml:space="preserve">ZGENExt) </w:t>
                    </w:r>
                  </w:hyperlink>
                  <w:r w:rsidRPr="007E0EA8">
                    <w:rPr>
                      <w:sz w:val="20"/>
                      <w:szCs w:val="20"/>
                      <w:lang w:val="mn-MN"/>
                    </w:rPr>
                    <w:t>Operation failure mode state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OpTmh</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Operation time of the LTC since start of the operation (in hour)</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OpTmhAlm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alarm limit OpTmhAls for the LTC operation duration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OpTmhAls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LTC operation duration threshold setting for alarm (in hours)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OpTmhWrn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warning limit OpTmhWrs for the LTC operation duration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OpTmhWrs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LTC operation duration threshold setting for warning (in hours)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OutALim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66" w:history="1">
                    <w:r w:rsidRPr="007E0EA8">
                      <w:rPr>
                        <w:sz w:val="20"/>
                        <w:szCs w:val="20"/>
                        <w:lang w:val="mn-MN"/>
                      </w:rPr>
                      <w:t xml:space="preserve">ZCONExt) </w:t>
                    </w:r>
                  </w:hyperlink>
                  <w:r w:rsidRPr="007E0EA8">
                    <w:rPr>
                      <w:sz w:val="20"/>
                      <w:szCs w:val="20"/>
                      <w:lang w:val="mn-MN"/>
                    </w:rPr>
                    <w:t>Output current limit alarm set</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Maximum output current threshold limit for alarm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OutALimAlm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66" w:history="1">
                    <w:r w:rsidRPr="007E0EA8">
                      <w:rPr>
                        <w:sz w:val="20"/>
                        <w:szCs w:val="20"/>
                        <w:lang w:val="mn-MN"/>
                      </w:rPr>
                      <w:t xml:space="preserve">ZCONExt) </w:t>
                    </w:r>
                  </w:hyperlink>
                  <w:r w:rsidRPr="007E0EA8">
                    <w:rPr>
                      <w:sz w:val="20"/>
                      <w:szCs w:val="20"/>
                      <w:lang w:val="mn-MN"/>
                    </w:rPr>
                    <w:t>If true, a predefined alarm limit for output current has been reached.</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If true, a predefined alarm limit of the output current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OvPresVlvOpn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4" w:history="1">
                    <w:r w:rsidRPr="007E0EA8">
                      <w:rPr>
                        <w:sz w:val="20"/>
                        <w:szCs w:val="20"/>
                        <w:lang w:val="mn-MN"/>
                      </w:rPr>
                      <w:t xml:space="preserve">SPTRExt) </w:t>
                    </w:r>
                  </w:hyperlink>
                  <w:r w:rsidRPr="007E0EA8">
                    <w:rPr>
                      <w:sz w:val="20"/>
                      <w:szCs w:val="20"/>
                      <w:lang w:val="mn-MN"/>
                    </w:rPr>
                    <w:t>if true, the OverPressure Valve is opened otherwise closed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OvPresVlvPos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valve position is in over pressure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OvlEqAgeTmh</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4" w:history="1">
                    <w:r w:rsidRPr="007E0EA8">
                      <w:rPr>
                        <w:sz w:val="20"/>
                        <w:szCs w:val="20"/>
                        <w:lang w:val="mn-MN"/>
                      </w:rPr>
                      <w:t xml:space="preserve">SEAM) </w:t>
                    </w:r>
                  </w:hyperlink>
                  <w:r w:rsidRPr="007E0EA8">
                    <w:rPr>
                      <w:sz w:val="20"/>
                      <w:szCs w:val="20"/>
                      <w:lang w:val="mn-MN"/>
                    </w:rPr>
                    <w:t>Equivalent aging for the overloading duration (in hours)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PreArcTm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0" w:history="1">
                    <w:r w:rsidRPr="007E0EA8">
                      <w:rPr>
                        <w:sz w:val="20"/>
                        <w:szCs w:val="20"/>
                        <w:lang w:val="mn-MN"/>
                      </w:rPr>
                      <w:t xml:space="preserve">SCBRExt) </w:t>
                    </w:r>
                  </w:hyperlink>
                  <w:r w:rsidRPr="007E0EA8">
                    <w:rPr>
                      <w:sz w:val="20"/>
                      <w:szCs w:val="20"/>
                      <w:lang w:val="mn-MN"/>
                    </w:rPr>
                    <w:t>Pre arc duration time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RechaRte</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0" w:history="1">
                    <w:r w:rsidRPr="007E0EA8">
                      <w:rPr>
                        <w:sz w:val="20"/>
                        <w:szCs w:val="20"/>
                        <w:lang w:val="mn-MN"/>
                      </w:rPr>
                      <w:t xml:space="preserve">BatteryChargerLN) </w:t>
                    </w:r>
                  </w:hyperlink>
                  <w:r w:rsidRPr="007E0EA8">
                    <w:rPr>
                      <w:sz w:val="20"/>
                      <w:szCs w:val="20"/>
                      <w:lang w:val="mn-MN"/>
                    </w:rPr>
                    <w:t>Recharge rate (in A/s)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RlSatStdTmp</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Relative saturation at a standard temperature (%)</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SumSqA</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APC</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4" w:history="1">
                    <w:r w:rsidRPr="007E0EA8">
                      <w:rPr>
                        <w:sz w:val="20"/>
                        <w:szCs w:val="20"/>
                        <w:lang w:val="mn-MN"/>
                      </w:rPr>
                      <w:t xml:space="preserve">SPTRExt) </w:t>
                    </w:r>
                  </w:hyperlink>
                  <w:r w:rsidRPr="007E0EA8">
                    <w:rPr>
                      <w:sz w:val="20"/>
                      <w:szCs w:val="20"/>
                      <w:lang w:val="mn-MN"/>
                    </w:rPr>
                    <w:t>Sum of square of short circuit currents of the transformer, expressed in Amp square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SumSwA</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APC</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(controllable) Sum of commuted currents of LTC in Amp. It can be reset or set to any value.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SumSwAAlm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alarm limit SumSwAAls for the sum of commuted currents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SumSwAAls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p w:rsidR="000C64DF" w:rsidRPr="007E0EA8" w:rsidRDefault="000C64DF" w:rsidP="000C64DF">
                  <w:pPr>
                    <w:pStyle w:val="TableParagraph"/>
                    <w:spacing w:before="58"/>
                    <w:ind w:left="108"/>
                    <w:rPr>
                      <w:sz w:val="20"/>
                      <w:szCs w:val="20"/>
                      <w:lang w:val="mn-MN"/>
                    </w:rPr>
                  </w:pPr>
                  <w:r w:rsidRPr="007E0EA8">
                    <w:rPr>
                      <w:sz w:val="20"/>
                      <w:szCs w:val="20"/>
                      <w:lang w:val="mn-MN"/>
                    </w:rPr>
                    <w:t>Алба</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Alarm threshold setting for the sum of commuted currents by LTC in Amp</w:t>
                  </w:r>
                </w:p>
                <w:p w:rsidR="000C64DF" w:rsidRPr="007E0EA8" w:rsidRDefault="000C64DF" w:rsidP="000C64DF">
                  <w:pPr>
                    <w:pStyle w:val="TableParagraph"/>
                    <w:spacing w:before="58"/>
                    <w:ind w:left="108"/>
                    <w:rPr>
                      <w:sz w:val="20"/>
                      <w:szCs w:val="20"/>
                      <w:lang w:val="mn-MN"/>
                    </w:rPr>
                  </w:pP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SvcSetTmh</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ING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4" w:history="1">
                    <w:r w:rsidRPr="007E0EA8">
                      <w:rPr>
                        <w:sz w:val="20"/>
                        <w:szCs w:val="20"/>
                        <w:lang w:val="mn-MN"/>
                      </w:rPr>
                      <w:t xml:space="preserve">SEAM) </w:t>
                    </w:r>
                  </w:hyperlink>
                  <w:r w:rsidRPr="007E0EA8">
                    <w:rPr>
                      <w:sz w:val="20"/>
                      <w:szCs w:val="20"/>
                      <w:lang w:val="mn-MN"/>
                    </w:rPr>
                    <w:t>Service time setting (in hours)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TapOp</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tap changer is operating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TapOpDur</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Duration of the latest tap change operation (in 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TapOpDurAlm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 xml:space="preserve">If true, the tap change operation duration has exceeded the threshold </w:t>
                  </w:r>
                  <w:r w:rsidRPr="007E0EA8">
                    <w:rPr>
                      <w:sz w:val="20"/>
                      <w:szCs w:val="20"/>
                      <w:lang w:val="mn-MN"/>
                    </w:rPr>
                    <w:lastRenderedPageBreak/>
                    <w:t>defined in TapOpDurAls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lastRenderedPageBreak/>
                    <w:t>TapOpDurAls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Threshold for the tap change operation duration alarm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TapOpDurWrn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tap change operation duration has exceeded the warning threshold defined in TapOpDurWrs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TapOpDurWrs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Threshold for the tap change operation duration alarm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TapTmh</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HST</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Cumulated operating time of each tap positions (in hours)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ThmAgeAcc</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4" w:history="1">
                    <w:r w:rsidRPr="007E0EA8">
                      <w:rPr>
                        <w:sz w:val="20"/>
                        <w:szCs w:val="20"/>
                        <w:lang w:val="mn-MN"/>
                      </w:rPr>
                      <w:t xml:space="preserve">SEAM) </w:t>
                    </w:r>
                  </w:hyperlink>
                  <w:r w:rsidRPr="007E0EA8">
                    <w:rPr>
                      <w:sz w:val="20"/>
                      <w:szCs w:val="20"/>
                      <w:lang w:val="mn-MN"/>
                    </w:rPr>
                    <w:t>Thermal aging acceleration factor ("none" unit)</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ThmOvlCap</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Calculated thermal overload capability (in Amp)</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TmpAlm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If true, the cable surface temperature has reached the alarm threshold defined by TmpAlmSet.</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If true, a predefined alarm level for the UPS temperature defined in OvTmpAls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TmpAls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Threshold for alarm state of cable surface temperature (in °C)</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Maximum temperature alarm threshold for alarm (in °C) (</w:t>
                  </w:r>
                  <w:hyperlink w:anchor="_bookmark228" w:history="1">
                    <w:r w:rsidRPr="007E0EA8">
                      <w:rPr>
                        <w:sz w:val="20"/>
                        <w:szCs w:val="20"/>
                        <w:lang w:val="mn-MN"/>
                      </w:rPr>
                      <w:t xml:space="preserve">SIMLExt) </w:t>
                    </w:r>
                  </w:hyperlink>
                  <w:r w:rsidRPr="007E0EA8">
                    <w:rPr>
                      <w:sz w:val="20"/>
                      <w:szCs w:val="20"/>
                      <w:lang w:val="mn-MN"/>
                    </w:rPr>
                    <w:t>Temperature alarm threshold setting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TmpCdsOil</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Temperature of water condensation in oil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TmpDist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Surface temperature distribution of the cable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TmpWrn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If true, the cable surface temperature has reached the warning threshold defined by TmpWrnSet.</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If true, the predefined level warning limit TmpWrnSet for the temperature of LTC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TmpWrs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64" w:history="1">
                    <w:r w:rsidRPr="007E0EA8">
                      <w:rPr>
                        <w:sz w:val="20"/>
                        <w:szCs w:val="20"/>
                        <w:lang w:val="mn-MN"/>
                      </w:rPr>
                      <w:t xml:space="preserve">ZCABExt) </w:t>
                    </w:r>
                  </w:hyperlink>
                  <w:r w:rsidRPr="007E0EA8">
                    <w:rPr>
                      <w:sz w:val="20"/>
                      <w:szCs w:val="20"/>
                      <w:lang w:val="mn-MN"/>
                    </w:rPr>
                    <w:t>Threshold for warning state of cable surface temperature (in °C)</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28" w:history="1">
                    <w:r w:rsidRPr="007E0EA8">
                      <w:rPr>
                        <w:sz w:val="20"/>
                        <w:szCs w:val="20"/>
                        <w:lang w:val="mn-MN"/>
                      </w:rPr>
                      <w:t xml:space="preserve">SIMLExt) </w:t>
                    </w:r>
                  </w:hyperlink>
                  <w:r w:rsidRPr="007E0EA8">
                    <w:rPr>
                      <w:sz w:val="20"/>
                      <w:szCs w:val="20"/>
                      <w:lang w:val="mn-MN"/>
                    </w:rPr>
                    <w:t>Temperature warning threshold setting (in °C)</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TnsSv</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SAV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7" w:history="1">
                    <w:r w:rsidRPr="007E0EA8">
                      <w:rPr>
                        <w:sz w:val="20"/>
                        <w:szCs w:val="20"/>
                        <w:lang w:val="mn-MN"/>
                      </w:rPr>
                      <w:t xml:space="preserve">KTOW) </w:t>
                    </w:r>
                  </w:hyperlink>
                  <w:r w:rsidRPr="007E0EA8">
                    <w:rPr>
                      <w:sz w:val="20"/>
                      <w:szCs w:val="20"/>
                      <w:lang w:val="mn-MN"/>
                    </w:rPr>
                    <w:t>Tension between line and tower: N</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TorqAlm</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alarm limit TorqAls for the drive torque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TorqAls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Drive torque threshold setting for alarm</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TorqSv</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SAV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43" w:history="1">
                    <w:r w:rsidRPr="007E0EA8">
                      <w:rPr>
                        <w:sz w:val="20"/>
                        <w:szCs w:val="20"/>
                        <w:lang w:val="mn-MN"/>
                      </w:rPr>
                      <w:t xml:space="preserve">TTRQ) </w:t>
                    </w:r>
                  </w:hyperlink>
                  <w:r w:rsidRPr="007E0EA8">
                    <w:rPr>
                      <w:sz w:val="20"/>
                      <w:szCs w:val="20"/>
                      <w:lang w:val="mn-MN"/>
                    </w:rPr>
                    <w:t>Torque (sampled value)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TorqWrn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If true, the predefined level warning limit TorqWrs for the drive torque has been reached.</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TorqWrs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2" w:history="1">
                    <w:r w:rsidRPr="007E0EA8">
                      <w:rPr>
                        <w:sz w:val="20"/>
                        <w:szCs w:val="20"/>
                        <w:lang w:val="mn-MN"/>
                      </w:rPr>
                      <w:t xml:space="preserve">SLTCExt) </w:t>
                    </w:r>
                  </w:hyperlink>
                  <w:r w:rsidRPr="007E0EA8">
                    <w:rPr>
                      <w:sz w:val="20"/>
                      <w:szCs w:val="20"/>
                      <w:lang w:val="mn-MN"/>
                    </w:rPr>
                    <w:t>Drive torque threshold setting for warning</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TowInclAng</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7" w:history="1">
                    <w:r w:rsidRPr="007E0EA8">
                      <w:rPr>
                        <w:sz w:val="20"/>
                        <w:szCs w:val="20"/>
                        <w:lang w:val="mn-MN"/>
                      </w:rPr>
                      <w:t xml:space="preserve">KTOW) </w:t>
                    </w:r>
                  </w:hyperlink>
                  <w:r w:rsidRPr="007E0EA8">
                    <w:rPr>
                      <w:sz w:val="20"/>
                      <w:szCs w:val="20"/>
                      <w:lang w:val="mn-MN"/>
                    </w:rPr>
                    <w:t>Tower inclination angle: (-90 to 90 degree)</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TowTns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07" w:history="1">
                    <w:r w:rsidRPr="007E0EA8">
                      <w:rPr>
                        <w:sz w:val="20"/>
                        <w:szCs w:val="20"/>
                        <w:lang w:val="mn-MN"/>
                      </w:rPr>
                      <w:t xml:space="preserve">KTOW) </w:t>
                    </w:r>
                  </w:hyperlink>
                  <w:r w:rsidRPr="007E0EA8">
                    <w:rPr>
                      <w:sz w:val="20"/>
                      <w:szCs w:val="20"/>
                      <w:lang w:val="mn-MN"/>
                    </w:rPr>
                    <w:t>Tower tension</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lastRenderedPageBreak/>
                    <w:t>UhfSv</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SAV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45" w:history="1">
                    <w:r w:rsidRPr="007E0EA8">
                      <w:rPr>
                        <w:sz w:val="20"/>
                        <w:szCs w:val="20"/>
                        <w:lang w:val="mn-MN"/>
                      </w:rPr>
                      <w:t xml:space="preserve">TUHF) </w:t>
                    </w:r>
                  </w:hyperlink>
                  <w:r w:rsidRPr="007E0EA8">
                    <w:rPr>
                      <w:sz w:val="20"/>
                      <w:szCs w:val="20"/>
                      <w:lang w:val="mn-MN"/>
                    </w:rPr>
                    <w:t>UHF signal</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UpsModSt</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ENS</w:t>
                  </w:r>
                </w:p>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93" w:history="1">
                    <w:r w:rsidRPr="007E0EA8">
                      <w:rPr>
                        <w:sz w:val="20"/>
                        <w:szCs w:val="20"/>
                        <w:lang w:val="mn-MN"/>
                      </w:rPr>
                      <w:t>SystemOperatio</w:t>
                    </w:r>
                  </w:hyperlink>
                  <w:r w:rsidRPr="007E0EA8">
                    <w:rPr>
                      <w:sz w:val="20"/>
                      <w:szCs w:val="20"/>
                      <w:lang w:val="mn-MN"/>
                    </w:rPr>
                    <w:t xml:space="preserve"> </w:t>
                  </w:r>
                  <w:hyperlink w:anchor="_bookmark293" w:history="1">
                    <w:r w:rsidRPr="007E0EA8">
                      <w:rPr>
                        <w:sz w:val="20"/>
                        <w:szCs w:val="20"/>
                        <w:lang w:val="mn-MN"/>
                      </w:rPr>
                      <w:t>nModeKind)</w:t>
                    </w:r>
                  </w:hyperlink>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72" w:history="1">
                    <w:r w:rsidRPr="007E0EA8">
                      <w:rPr>
                        <w:sz w:val="20"/>
                        <w:szCs w:val="20"/>
                        <w:lang w:val="mn-MN"/>
                      </w:rPr>
                      <w:t xml:space="preserve">ZUPS) </w:t>
                    </w:r>
                  </w:hyperlink>
                  <w:r w:rsidRPr="007E0EA8">
                    <w:rPr>
                      <w:sz w:val="20"/>
                      <w:szCs w:val="20"/>
                      <w:lang w:val="mn-MN"/>
                    </w:rPr>
                    <w:t>System operation mode status</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VPrs</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SPS</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56" w:history="1">
                    <w:r w:rsidRPr="007E0EA8">
                      <w:rPr>
                        <w:sz w:val="20"/>
                        <w:szCs w:val="20"/>
                        <w:lang w:val="mn-MN"/>
                      </w:rPr>
                      <w:t xml:space="preserve">ZAXNExt) </w:t>
                    </w:r>
                  </w:hyperlink>
                  <w:r w:rsidRPr="007E0EA8">
                    <w:rPr>
                      <w:sz w:val="20"/>
                      <w:szCs w:val="20"/>
                      <w:lang w:val="mn-MN"/>
                    </w:rPr>
                    <w:t>if true, indicate that Voltage has reached a level over the minimum threshold possibly defined in VolMin</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VolMin</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ASG</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56" w:history="1">
                    <w:r w:rsidRPr="007E0EA8">
                      <w:rPr>
                        <w:sz w:val="20"/>
                        <w:szCs w:val="20"/>
                        <w:lang w:val="mn-MN"/>
                      </w:rPr>
                      <w:t xml:space="preserve">ZAXNExt) </w:t>
                    </w:r>
                  </w:hyperlink>
                  <w:r w:rsidRPr="007E0EA8">
                    <w:rPr>
                      <w:sz w:val="20"/>
                      <w:szCs w:val="20"/>
                      <w:lang w:val="mn-MN"/>
                    </w:rPr>
                    <w:t>Voltage threshold above which Auxiliary network voltage is declared present.</w:t>
                  </w:r>
                </w:p>
              </w:tc>
            </w:tr>
            <w:tr w:rsidR="000C64DF" w:rsidRPr="007E0EA8" w:rsidTr="00A23FC7">
              <w:tc>
                <w:tcPr>
                  <w:tcW w:w="3000"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WtrDewPtTmp</w:t>
                  </w:r>
                </w:p>
              </w:tc>
              <w:tc>
                <w:tcPr>
                  <w:tcW w:w="3104" w:type="dxa"/>
                </w:tcPr>
                <w:p w:rsidR="000C64DF" w:rsidRPr="007E0EA8" w:rsidRDefault="000C64DF" w:rsidP="000C64DF">
                  <w:pPr>
                    <w:pStyle w:val="TableParagraph"/>
                    <w:spacing w:before="58"/>
                    <w:ind w:left="108"/>
                    <w:rPr>
                      <w:sz w:val="20"/>
                      <w:szCs w:val="20"/>
                      <w:lang w:val="mn-MN"/>
                    </w:rPr>
                  </w:pPr>
                  <w:r w:rsidRPr="007E0EA8">
                    <w:rPr>
                      <w:sz w:val="20"/>
                      <w:szCs w:val="20"/>
                      <w:lang w:val="mn-MN"/>
                    </w:rPr>
                    <w:t>MV</w:t>
                  </w:r>
                </w:p>
              </w:tc>
              <w:tc>
                <w:tcPr>
                  <w:tcW w:w="3017" w:type="dxa"/>
                </w:tcPr>
                <w:p w:rsidR="000C64DF" w:rsidRPr="007E0EA8" w:rsidRDefault="000C64DF" w:rsidP="000C64DF">
                  <w:pPr>
                    <w:pStyle w:val="TableParagraph"/>
                    <w:spacing w:before="58"/>
                    <w:ind w:left="108"/>
                    <w:rPr>
                      <w:sz w:val="20"/>
                      <w:szCs w:val="20"/>
                      <w:lang w:val="mn-MN"/>
                    </w:rPr>
                  </w:pPr>
                  <w:r w:rsidRPr="007E0EA8">
                    <w:rPr>
                      <w:sz w:val="20"/>
                      <w:szCs w:val="20"/>
                      <w:lang w:val="mn-MN"/>
                    </w:rPr>
                    <w:t>(</w:t>
                  </w:r>
                  <w:hyperlink w:anchor="_bookmark236" w:history="1">
                    <w:r w:rsidRPr="007E0EA8">
                      <w:rPr>
                        <w:sz w:val="20"/>
                        <w:szCs w:val="20"/>
                        <w:lang w:val="mn-MN"/>
                      </w:rPr>
                      <w:t xml:space="preserve">SSTP) </w:t>
                    </w:r>
                  </w:hyperlink>
                  <w:r w:rsidRPr="007E0EA8">
                    <w:rPr>
                      <w:sz w:val="20"/>
                      <w:szCs w:val="20"/>
                      <w:lang w:val="mn-MN"/>
                    </w:rPr>
                    <w:t>Dew point of water (in °C)</w:t>
                  </w:r>
                </w:p>
              </w:tc>
            </w:tr>
          </w:tbl>
          <w:p w:rsidR="00655124" w:rsidRPr="007E0EA8" w:rsidRDefault="00655124" w:rsidP="00655124">
            <w:pPr>
              <w:pStyle w:val="HTMLPreformatted"/>
              <w:jc w:val="both"/>
              <w:rPr>
                <w:rFonts w:ascii="Arial" w:eastAsia="Arial" w:hAnsi="Arial" w:cs="Arial"/>
                <w:b/>
                <w:bCs/>
                <w:sz w:val="24"/>
                <w:szCs w:val="24"/>
                <w:lang w:val="mn-MN"/>
              </w:rPr>
            </w:pPr>
          </w:p>
          <w:p w:rsidR="00655124" w:rsidRPr="007E0EA8" w:rsidRDefault="00655124" w:rsidP="00655124">
            <w:pPr>
              <w:pStyle w:val="HTMLPreformatted"/>
              <w:jc w:val="both"/>
              <w:rPr>
                <w:rFonts w:ascii="Arial" w:eastAsia="Arial" w:hAnsi="Arial" w:cs="Arial"/>
                <w:b/>
                <w:bCs/>
                <w:sz w:val="24"/>
                <w:szCs w:val="24"/>
                <w:lang w:val="mn-MN"/>
              </w:rPr>
            </w:pPr>
          </w:p>
        </w:tc>
      </w:tr>
    </w:tbl>
    <w:p w:rsidR="0015430A" w:rsidRPr="007E0EA8" w:rsidRDefault="0015430A"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9"/>
        <w:gridCol w:w="4668"/>
      </w:tblGrid>
      <w:tr w:rsidR="000C64DF" w:rsidRPr="007E0EA8" w:rsidTr="000C64DF">
        <w:tc>
          <w:tcPr>
            <w:tcW w:w="4673" w:type="dxa"/>
          </w:tcPr>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w:t>
            </w:r>
            <w:r w:rsidRPr="007E0EA8">
              <w:rPr>
                <w:rFonts w:ascii="Arial" w:eastAsia="Arial" w:hAnsi="Arial" w:cs="Arial"/>
                <w:b/>
                <w:bCs/>
                <w:sz w:val="24"/>
                <w:szCs w:val="24"/>
                <w:lang w:val="mn-MN"/>
              </w:rPr>
              <w:tab/>
              <w:t>Бүртгэгдсэн өгөгдлийн атрибутын төрлүүд</w:t>
            </w:r>
          </w:p>
          <w:p w:rsidR="000C64DF" w:rsidRPr="007E0EA8" w:rsidRDefault="000C64DF" w:rsidP="000C64DF">
            <w:pPr>
              <w:pStyle w:val="HTMLPreformatted"/>
              <w:jc w:val="both"/>
              <w:rPr>
                <w:rFonts w:ascii="Arial" w:eastAsia="Arial" w:hAnsi="Arial" w:cs="Arial"/>
                <w:b/>
                <w:bCs/>
                <w:sz w:val="24"/>
                <w:szCs w:val="24"/>
                <w:lang w:val="mn-MN"/>
              </w:rPr>
            </w:pPr>
          </w:p>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14.2.1</w:t>
            </w:r>
            <w:r w:rsidRPr="007E0EA8">
              <w:rPr>
                <w:rFonts w:ascii="Arial" w:eastAsia="Arial" w:hAnsi="Arial" w:cs="Arial"/>
                <w:b/>
                <w:bCs/>
                <w:sz w:val="24"/>
                <w:szCs w:val="24"/>
                <w:lang w:val="mn-MN"/>
              </w:rPr>
              <w:tab/>
              <w:t>Ерөнхий зүйл</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дэд бүлэгт IEC TR 61850-90-3 стандартад ашигласан бүртгэгдсэн төрлүүдийн тодорхой тодорхойлолтыг оруулсан болно.</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rPr>
                <w:rFonts w:ascii="Arial" w:hAnsi="Arial" w:cs="Arial"/>
                <w:szCs w:val="24"/>
                <w:lang w:val="mn-MN"/>
              </w:rPr>
            </w:pPr>
          </w:p>
        </w:tc>
        <w:tc>
          <w:tcPr>
            <w:tcW w:w="4674" w:type="dxa"/>
          </w:tcPr>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 Enumerated data attribute types</w:t>
            </w:r>
          </w:p>
          <w:p w:rsidR="000C64DF" w:rsidRPr="007E0EA8" w:rsidRDefault="000C64DF" w:rsidP="000C64DF">
            <w:pPr>
              <w:pStyle w:val="HTMLPreformatted"/>
              <w:jc w:val="both"/>
              <w:rPr>
                <w:rFonts w:ascii="Arial" w:eastAsia="Arial" w:hAnsi="Arial" w:cs="Arial"/>
                <w:b/>
                <w:bCs/>
                <w:sz w:val="24"/>
                <w:szCs w:val="24"/>
                <w:lang w:val="mn-MN"/>
              </w:rPr>
            </w:pPr>
          </w:p>
          <w:p w:rsidR="000C64DF" w:rsidRPr="007E0EA8" w:rsidRDefault="000C64DF" w:rsidP="000C64DF">
            <w:pPr>
              <w:pStyle w:val="HTMLPreformatted"/>
              <w:jc w:val="both"/>
              <w:rPr>
                <w:rFonts w:ascii="Arial" w:eastAsia="Arial" w:hAnsi="Arial" w:cs="Arial"/>
                <w:b/>
                <w:bCs/>
                <w:sz w:val="24"/>
                <w:szCs w:val="24"/>
                <w:lang w:val="mn-MN"/>
              </w:rPr>
            </w:pPr>
            <w:bookmarkStart w:id="92" w:name="_bookmark278"/>
            <w:bookmarkEnd w:id="92"/>
            <w:r w:rsidRPr="007E0EA8">
              <w:rPr>
                <w:rFonts w:ascii="Arial" w:eastAsia="Arial" w:hAnsi="Arial" w:cs="Arial"/>
                <w:b/>
                <w:bCs/>
                <w:sz w:val="24"/>
                <w:szCs w:val="24"/>
                <w:lang w:val="mn-MN"/>
              </w:rPr>
              <w:t>14.2.1 General</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subclause contains explicit definition of enumerated types used in IEC TR 61850-90-3.</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rPr>
                <w:rFonts w:ascii="Arial" w:hAnsi="Arial" w:cs="Arial"/>
                <w:szCs w:val="24"/>
                <w:lang w:val="mn-MN"/>
              </w:rPr>
            </w:pPr>
          </w:p>
        </w:tc>
      </w:tr>
      <w:tr w:rsidR="000C64DF" w:rsidRPr="007E0EA8" w:rsidTr="000C64DF">
        <w:tc>
          <w:tcPr>
            <w:tcW w:w="9347" w:type="dxa"/>
            <w:gridSpan w:val="2"/>
          </w:tcPr>
          <w:p w:rsidR="000C64DF" w:rsidRPr="007E0EA8" w:rsidRDefault="000C64DF" w:rsidP="000C64DF">
            <w:pPr>
              <w:pStyle w:val="HTMLPreformatted"/>
              <w:jc w:val="both"/>
              <w:rPr>
                <w:rFonts w:ascii="Arial" w:eastAsia="Arial" w:hAnsi="Arial" w:cs="Arial"/>
                <w:b/>
                <w:bCs/>
                <w:sz w:val="24"/>
                <w:szCs w:val="24"/>
                <w:lang w:val="mn-MN"/>
              </w:rPr>
            </w:pPr>
            <w:r w:rsidRPr="007E0EA8">
              <w:rPr>
                <w:noProof/>
              </w:rPr>
              <w:drawing>
                <wp:inline distT="0" distB="0" distL="0" distR="0" wp14:anchorId="66CFE7FC" wp14:editId="5103AE4D">
                  <wp:extent cx="5882185" cy="3981623"/>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5894329" cy="3989843"/>
                          </a:xfrm>
                          <a:prstGeom prst="rect">
                            <a:avLst/>
                          </a:prstGeom>
                        </pic:spPr>
                      </pic:pic>
                    </a:graphicData>
                  </a:graphic>
                </wp:inline>
              </w:drawing>
            </w:r>
          </w:p>
          <w:p w:rsidR="000C64DF" w:rsidRPr="007E0EA8" w:rsidRDefault="000C64DF" w:rsidP="000C64DF">
            <w:pPr>
              <w:pStyle w:val="HTMLPreformatted"/>
              <w:jc w:val="both"/>
              <w:rPr>
                <w:rFonts w:ascii="Arial" w:eastAsia="Arial" w:hAnsi="Arial" w:cs="Arial"/>
                <w:b/>
                <w:bCs/>
                <w:sz w:val="24"/>
                <w:szCs w:val="24"/>
                <w:lang w:val="mn-MN"/>
              </w:rPr>
            </w:pPr>
          </w:p>
          <w:p w:rsidR="000C64DF" w:rsidRPr="007E0EA8" w:rsidRDefault="000C64DF" w:rsidP="000C64DF">
            <w:pPr>
              <w:pStyle w:val="HTMLPreformatted"/>
              <w:jc w:val="both"/>
              <w:rPr>
                <w:rFonts w:ascii="Arial" w:eastAsia="Arial" w:hAnsi="Arial" w:cs="Arial"/>
                <w:b/>
                <w:bCs/>
                <w:sz w:val="24"/>
                <w:szCs w:val="24"/>
                <w:lang w:val="mn-MN"/>
              </w:rPr>
            </w:pPr>
          </w:p>
        </w:tc>
      </w:tr>
      <w:tr w:rsidR="000C64DF" w:rsidRPr="007E0EA8" w:rsidTr="000C64DF">
        <w:tc>
          <w:tcPr>
            <w:tcW w:w="4673" w:type="dxa"/>
          </w:tcPr>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75-р зураг – DOEnums_90_3: ангийн диаграмм :DOEnums_90_3</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6277A" w:rsidP="000C64DF">
            <w:pPr>
              <w:pStyle w:val="HTMLPreformatted"/>
              <w:jc w:val="both"/>
              <w:rPr>
                <w:rFonts w:ascii="Arial" w:eastAsia="Arial" w:hAnsi="Arial" w:cs="Arial"/>
                <w:bCs/>
                <w:sz w:val="24"/>
                <w:szCs w:val="24"/>
                <w:lang w:val="mn-MN"/>
              </w:rPr>
            </w:pPr>
            <w:r>
              <w:rPr>
                <w:rFonts w:ascii="Arial" w:eastAsia="Arial" w:hAnsi="Arial" w:cs="Arial"/>
                <w:bCs/>
                <w:sz w:val="24"/>
                <w:szCs w:val="24"/>
                <w:lang w:val="mn-MN"/>
              </w:rPr>
              <w:lastRenderedPageBreak/>
              <w:t>75-р зурагд</w:t>
            </w:r>
            <w:r w:rsidR="000C64DF" w:rsidRPr="007E0EA8">
              <w:rPr>
                <w:rFonts w:ascii="Arial" w:eastAsia="Arial" w:hAnsi="Arial" w:cs="Arial"/>
                <w:bCs/>
                <w:sz w:val="24"/>
                <w:szCs w:val="24"/>
                <w:lang w:val="mn-MN"/>
              </w:rPr>
              <w:t xml:space="preserve"> DO жагсаалтын төрлийн ангийн диаграммыг харуулав</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14.2.2</w:t>
            </w:r>
            <w:r w:rsidRPr="007E0EA8">
              <w:rPr>
                <w:rFonts w:ascii="Arial" w:eastAsia="Arial" w:hAnsi="Arial" w:cs="Arial"/>
                <w:b/>
                <w:bCs/>
                <w:sz w:val="24"/>
                <w:szCs w:val="24"/>
                <w:lang w:val="mn-MN"/>
              </w:rPr>
              <w:tab/>
              <w:t>BatteryChargerType90_3Kind жагсаалт</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жагсаалт нь IEC 61850-7-4203 стандартын хоёр дахь хэвлэлд байгаа тоон жагсаалт BatteryChargerType-тэй ижил байх ёстой боловч нэрийн тайлбарын нэрлэх дүрмийн дагуу өвөрмөц (давтагдахгүй) нэртэй байх ёстой.</w:t>
            </w:r>
          </w:p>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30-р хүснэгтэд BatteryChargerType90_3Kind жагсаалтын бүх хэсгүүдийг үзүүлэв.</w:t>
            </w:r>
          </w:p>
        </w:tc>
        <w:tc>
          <w:tcPr>
            <w:tcW w:w="4674" w:type="dxa"/>
          </w:tcPr>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lastRenderedPageBreak/>
              <w:t>Figure 75 – Class diagram DOEnums _90_ 3:: DO Enums_ 90_3</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The diagram in Figure 75 shows class diagrams of DO enumerated type.</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14.2.2</w:t>
            </w:r>
            <w:r w:rsidRPr="007E0EA8">
              <w:rPr>
                <w:rFonts w:ascii="Arial" w:eastAsia="Arial" w:hAnsi="Arial" w:cs="Arial"/>
                <w:b/>
                <w:bCs/>
                <w:sz w:val="24"/>
                <w:szCs w:val="24"/>
                <w:lang w:val="mn-MN"/>
              </w:rPr>
              <w:tab/>
              <w:t>BatteryChargerType90_3Kind enumeration</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enumeration is intended to be  identical to  the  enumeration BatteryChargerType present  in the second edition of IEC 61850-7-4203, but must have a unique naming because of the namespace naming rules.</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Cs/>
                <w:sz w:val="24"/>
                <w:szCs w:val="24"/>
                <w:lang w:val="mn-MN"/>
              </w:rPr>
              <w:t>Table 30 shows all enumeration items of BatteryChargerType90_3Kind.</w:t>
            </w:r>
          </w:p>
        </w:tc>
      </w:tr>
      <w:tr w:rsidR="000C64DF" w:rsidRPr="007E0EA8" w:rsidTr="000C64DF">
        <w:tc>
          <w:tcPr>
            <w:tcW w:w="9347" w:type="dxa"/>
            <w:gridSpan w:val="2"/>
          </w:tcPr>
          <w:p w:rsidR="000C64DF" w:rsidRPr="007E0EA8" w:rsidRDefault="000C64DF" w:rsidP="000C64DF">
            <w:pPr>
              <w:pStyle w:val="HTMLPreformatted"/>
              <w:jc w:val="both"/>
              <w:rPr>
                <w:rFonts w:ascii="Arial" w:eastAsia="Arial" w:hAnsi="Arial" w:cs="Arial"/>
                <w:b/>
                <w:bCs/>
                <w:sz w:val="24"/>
                <w:szCs w:val="24"/>
                <w:lang w:val="mn-MN"/>
              </w:rPr>
            </w:pPr>
          </w:p>
          <w:p w:rsidR="000C64DF" w:rsidRPr="007E0EA8" w:rsidRDefault="000C64DF" w:rsidP="000C64DF">
            <w:pPr>
              <w:pStyle w:val="Heading4"/>
              <w:tabs>
                <w:tab w:val="left" w:pos="4642"/>
              </w:tabs>
              <w:ind w:left="0" w:right="-1118"/>
              <w:jc w:val="center"/>
              <w:outlineLvl w:val="3"/>
              <w:rPr>
                <w:sz w:val="24"/>
                <w:szCs w:val="24"/>
                <w:lang w:val="mn-MN"/>
              </w:rPr>
            </w:pPr>
            <w:r w:rsidRPr="007E0EA8">
              <w:rPr>
                <w:sz w:val="24"/>
                <w:szCs w:val="24"/>
                <w:lang w:val="mn-MN"/>
              </w:rPr>
              <w:t>30-р хүснэгт – BatteryChargerType90_3Kind-ын тогтмолууд</w:t>
            </w:r>
          </w:p>
          <w:p w:rsidR="000C64DF" w:rsidRPr="007E0EA8" w:rsidRDefault="000C64DF" w:rsidP="000C64DF">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C64DF" w:rsidRPr="007E0EA8" w:rsidTr="000C64DF">
              <w:tc>
                <w:tcPr>
                  <w:tcW w:w="9121" w:type="dxa"/>
                  <w:gridSpan w:val="3"/>
                </w:tcPr>
                <w:p w:rsidR="000C64DF" w:rsidRPr="007E0EA8" w:rsidRDefault="000C64DF" w:rsidP="000C64DF">
                  <w:pPr>
                    <w:pStyle w:val="HTMLPreformatted"/>
                    <w:jc w:val="center"/>
                    <w:rPr>
                      <w:rFonts w:ascii="Arial" w:eastAsia="Arial" w:hAnsi="Arial" w:cs="Arial"/>
                      <w:b/>
                      <w:bCs/>
                      <w:lang w:val="mn-MN"/>
                    </w:rPr>
                  </w:pPr>
                  <w:r w:rsidRPr="007E0EA8">
                    <w:rPr>
                      <w:rFonts w:ascii="Arial" w:eastAsia="Arial" w:hAnsi="Arial" w:cs="Arial"/>
                      <w:b/>
                      <w:bCs/>
                      <w:lang w:val="mn-MN"/>
                    </w:rPr>
                    <w:t>BatteryChargerType90_3Kind</w:t>
                  </w:r>
                </w:p>
              </w:tc>
            </w:tr>
            <w:tr w:rsidR="000C64DF" w:rsidRPr="007E0EA8" w:rsidTr="000C64DF">
              <w:tc>
                <w:tcPr>
                  <w:tcW w:w="2915" w:type="dxa"/>
                </w:tcPr>
                <w:p w:rsidR="000C64DF" w:rsidRPr="007E0EA8" w:rsidRDefault="000C64DF" w:rsidP="000C64DF">
                  <w:pPr>
                    <w:pStyle w:val="TableParagraph"/>
                    <w:spacing w:before="58"/>
                    <w:ind w:left="108"/>
                    <w:rPr>
                      <w:b/>
                      <w:sz w:val="20"/>
                      <w:szCs w:val="20"/>
                      <w:lang w:val="mn-MN"/>
                    </w:rPr>
                  </w:pPr>
                  <w:r w:rsidRPr="007E0EA8">
                    <w:rPr>
                      <w:b/>
                      <w:sz w:val="20"/>
                      <w:szCs w:val="20"/>
                      <w:lang w:val="mn-MN"/>
                    </w:rPr>
                    <w:t>жагсаалтын хэсгүүд</w:t>
                  </w:r>
                </w:p>
              </w:tc>
              <w:tc>
                <w:tcPr>
                  <w:tcW w:w="2852" w:type="dxa"/>
                </w:tcPr>
                <w:p w:rsidR="000C64DF" w:rsidRPr="007E0EA8" w:rsidRDefault="000C64DF" w:rsidP="000C64DF">
                  <w:pPr>
                    <w:pStyle w:val="TableParagraph"/>
                    <w:spacing w:before="58"/>
                    <w:ind w:left="108"/>
                    <w:rPr>
                      <w:b/>
                      <w:sz w:val="20"/>
                      <w:szCs w:val="20"/>
                      <w:lang w:val="mn-MN"/>
                    </w:rPr>
                  </w:pPr>
                  <w:r w:rsidRPr="007E0EA8">
                    <w:rPr>
                      <w:b/>
                      <w:sz w:val="20"/>
                      <w:szCs w:val="20"/>
                      <w:lang w:val="mn-MN"/>
                    </w:rPr>
                    <w:t>Утга</w:t>
                  </w:r>
                </w:p>
              </w:tc>
              <w:tc>
                <w:tcPr>
                  <w:tcW w:w="3354" w:type="dxa"/>
                </w:tcPr>
                <w:p w:rsidR="000C64DF" w:rsidRPr="007E0EA8" w:rsidRDefault="000C64DF" w:rsidP="000C64DF">
                  <w:pPr>
                    <w:pStyle w:val="TableParagraph"/>
                    <w:spacing w:before="58"/>
                    <w:ind w:left="108" w:right="1583"/>
                    <w:rPr>
                      <w:b/>
                      <w:sz w:val="20"/>
                      <w:szCs w:val="20"/>
                      <w:lang w:val="mn-MN"/>
                    </w:rPr>
                  </w:pPr>
                  <w:r w:rsidRPr="007E0EA8">
                    <w:rPr>
                      <w:b/>
                      <w:sz w:val="20"/>
                      <w:szCs w:val="20"/>
                      <w:lang w:val="mn-MN"/>
                    </w:rPr>
                    <w:t>Тодорхойлолт</w:t>
                  </w:r>
                </w:p>
              </w:tc>
            </w:tr>
            <w:tr w:rsidR="000C64DF" w:rsidRPr="007E0EA8" w:rsidTr="000C64DF">
              <w:tc>
                <w:tcPr>
                  <w:tcW w:w="2915"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Constant voltage</w:t>
                  </w:r>
                </w:p>
              </w:tc>
              <w:tc>
                <w:tcPr>
                  <w:tcW w:w="2852"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1</w:t>
                  </w:r>
                </w:p>
              </w:tc>
              <w:tc>
                <w:tcPr>
                  <w:tcW w:w="3354"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Тогтмол хүчдэл</w:t>
                  </w:r>
                </w:p>
              </w:tc>
            </w:tr>
            <w:tr w:rsidR="000C64DF" w:rsidRPr="007E0EA8" w:rsidTr="000C64DF">
              <w:tc>
                <w:tcPr>
                  <w:tcW w:w="2915"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Constant current</w:t>
                  </w:r>
                </w:p>
              </w:tc>
              <w:tc>
                <w:tcPr>
                  <w:tcW w:w="2852"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2</w:t>
                  </w:r>
                </w:p>
              </w:tc>
              <w:tc>
                <w:tcPr>
                  <w:tcW w:w="3354"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Тогтмол гүйдэл</w:t>
                  </w:r>
                </w:p>
              </w:tc>
            </w:tr>
            <w:tr w:rsidR="000C64DF" w:rsidRPr="007E0EA8" w:rsidTr="000C64DF">
              <w:tc>
                <w:tcPr>
                  <w:tcW w:w="2915"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Not applicable/Unknown</w:t>
                  </w:r>
                </w:p>
              </w:tc>
              <w:tc>
                <w:tcPr>
                  <w:tcW w:w="2852"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98</w:t>
                  </w:r>
                </w:p>
              </w:tc>
              <w:tc>
                <w:tcPr>
                  <w:tcW w:w="3354"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Хэрэглээгүй/Тодорхойгүй</w:t>
                  </w:r>
                </w:p>
              </w:tc>
            </w:tr>
            <w:tr w:rsidR="000C64DF" w:rsidRPr="007E0EA8" w:rsidTr="000C64DF">
              <w:tc>
                <w:tcPr>
                  <w:tcW w:w="2915"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Other</w:t>
                  </w:r>
                </w:p>
              </w:tc>
              <w:tc>
                <w:tcPr>
                  <w:tcW w:w="2852"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99</w:t>
                  </w:r>
                </w:p>
              </w:tc>
              <w:tc>
                <w:tcPr>
                  <w:tcW w:w="3354"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Бусад</w:t>
                  </w:r>
                </w:p>
              </w:tc>
            </w:tr>
          </w:tbl>
          <w:p w:rsidR="000C64DF" w:rsidRPr="007E0EA8" w:rsidRDefault="000C64DF" w:rsidP="000C64DF">
            <w:pPr>
              <w:pStyle w:val="HTMLPreformatted"/>
              <w:jc w:val="both"/>
              <w:rPr>
                <w:rFonts w:ascii="Arial" w:eastAsia="Arial" w:hAnsi="Arial" w:cs="Arial"/>
                <w:b/>
                <w:bCs/>
                <w:sz w:val="24"/>
                <w:szCs w:val="24"/>
                <w:lang w:val="mn-MN"/>
              </w:rPr>
            </w:pPr>
          </w:p>
          <w:p w:rsidR="000C64DF" w:rsidRPr="007E0EA8" w:rsidRDefault="000C64DF" w:rsidP="000C64DF">
            <w:pPr>
              <w:pStyle w:val="Heading4"/>
              <w:tabs>
                <w:tab w:val="left" w:pos="4642"/>
              </w:tabs>
              <w:ind w:left="0" w:right="-1118"/>
              <w:jc w:val="center"/>
              <w:outlineLvl w:val="3"/>
              <w:rPr>
                <w:sz w:val="24"/>
                <w:szCs w:val="24"/>
                <w:lang w:val="mn-MN"/>
              </w:rPr>
            </w:pPr>
            <w:r w:rsidRPr="007E0EA8">
              <w:rPr>
                <w:sz w:val="24"/>
                <w:szCs w:val="24"/>
                <w:lang w:val="mn-MN"/>
              </w:rPr>
              <w:t>Table 30 – Literals of BatteryChargerType90_3Kind</w:t>
            </w:r>
          </w:p>
          <w:p w:rsidR="000C64DF" w:rsidRPr="007E0EA8" w:rsidRDefault="000C64DF" w:rsidP="000C64DF">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C64DF" w:rsidRPr="007E0EA8" w:rsidTr="000C64DF">
              <w:tc>
                <w:tcPr>
                  <w:tcW w:w="9121" w:type="dxa"/>
                  <w:gridSpan w:val="3"/>
                </w:tcPr>
                <w:p w:rsidR="000C64DF" w:rsidRPr="007E0EA8" w:rsidRDefault="000C64DF" w:rsidP="000C64DF">
                  <w:pPr>
                    <w:pStyle w:val="HTMLPreformatted"/>
                    <w:jc w:val="center"/>
                    <w:rPr>
                      <w:rFonts w:ascii="Arial" w:eastAsia="Arial" w:hAnsi="Arial" w:cs="Arial"/>
                      <w:b/>
                      <w:bCs/>
                      <w:lang w:val="mn-MN"/>
                    </w:rPr>
                  </w:pPr>
                  <w:r w:rsidRPr="007E0EA8">
                    <w:rPr>
                      <w:rFonts w:ascii="Arial" w:eastAsia="Arial" w:hAnsi="Arial" w:cs="Arial"/>
                      <w:b/>
                      <w:bCs/>
                      <w:lang w:val="mn-MN"/>
                    </w:rPr>
                    <w:t>BatteryChargerType90_3Kind</w:t>
                  </w:r>
                </w:p>
              </w:tc>
            </w:tr>
            <w:tr w:rsidR="000C64DF" w:rsidRPr="007E0EA8" w:rsidTr="000C64DF">
              <w:tc>
                <w:tcPr>
                  <w:tcW w:w="2915" w:type="dxa"/>
                </w:tcPr>
                <w:p w:rsidR="000C64DF" w:rsidRPr="007E0EA8" w:rsidRDefault="000C64DF" w:rsidP="000C64DF">
                  <w:pPr>
                    <w:pStyle w:val="TableParagraph"/>
                    <w:spacing w:before="58"/>
                    <w:ind w:left="108"/>
                    <w:rPr>
                      <w:b/>
                      <w:sz w:val="20"/>
                      <w:szCs w:val="20"/>
                      <w:lang w:val="mn-MN"/>
                    </w:rPr>
                  </w:pPr>
                  <w:r w:rsidRPr="007E0EA8">
                    <w:rPr>
                      <w:b/>
                      <w:sz w:val="20"/>
                      <w:szCs w:val="20"/>
                      <w:lang w:val="mn-MN"/>
                    </w:rPr>
                    <w:t>enumeration item</w:t>
                  </w:r>
                </w:p>
              </w:tc>
              <w:tc>
                <w:tcPr>
                  <w:tcW w:w="2852" w:type="dxa"/>
                </w:tcPr>
                <w:p w:rsidR="000C64DF" w:rsidRPr="007E0EA8" w:rsidRDefault="000C64DF" w:rsidP="000C64DF">
                  <w:pPr>
                    <w:pStyle w:val="TableParagraph"/>
                    <w:spacing w:before="58"/>
                    <w:ind w:left="108"/>
                    <w:rPr>
                      <w:b/>
                      <w:sz w:val="20"/>
                      <w:szCs w:val="20"/>
                      <w:lang w:val="mn-MN"/>
                    </w:rPr>
                  </w:pPr>
                  <w:r w:rsidRPr="007E0EA8">
                    <w:rPr>
                      <w:b/>
                      <w:sz w:val="20"/>
                      <w:szCs w:val="20"/>
                      <w:lang w:val="mn-MN"/>
                    </w:rPr>
                    <w:t>value</w:t>
                  </w:r>
                </w:p>
              </w:tc>
              <w:tc>
                <w:tcPr>
                  <w:tcW w:w="3354" w:type="dxa"/>
                </w:tcPr>
                <w:p w:rsidR="000C64DF" w:rsidRPr="007E0EA8" w:rsidRDefault="000C64DF" w:rsidP="000C64DF">
                  <w:pPr>
                    <w:pStyle w:val="TableParagraph"/>
                    <w:spacing w:before="58"/>
                    <w:ind w:left="108" w:right="1583"/>
                    <w:rPr>
                      <w:b/>
                      <w:sz w:val="20"/>
                      <w:szCs w:val="20"/>
                      <w:lang w:val="mn-MN"/>
                    </w:rPr>
                  </w:pPr>
                  <w:r w:rsidRPr="007E0EA8">
                    <w:rPr>
                      <w:b/>
                      <w:sz w:val="20"/>
                      <w:szCs w:val="20"/>
                      <w:lang w:val="mn-MN"/>
                    </w:rPr>
                    <w:t>description</w:t>
                  </w:r>
                </w:p>
              </w:tc>
            </w:tr>
            <w:tr w:rsidR="000C64DF" w:rsidRPr="007E0EA8" w:rsidTr="000C64DF">
              <w:tc>
                <w:tcPr>
                  <w:tcW w:w="2915"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Constant voltage</w:t>
                  </w:r>
                </w:p>
              </w:tc>
              <w:tc>
                <w:tcPr>
                  <w:tcW w:w="2852"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1</w:t>
                  </w:r>
                </w:p>
              </w:tc>
              <w:tc>
                <w:tcPr>
                  <w:tcW w:w="3354"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Constant voltage</w:t>
                  </w:r>
                </w:p>
              </w:tc>
            </w:tr>
            <w:tr w:rsidR="000C64DF" w:rsidRPr="007E0EA8" w:rsidTr="000C64DF">
              <w:tc>
                <w:tcPr>
                  <w:tcW w:w="2915"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Constant current</w:t>
                  </w:r>
                </w:p>
              </w:tc>
              <w:tc>
                <w:tcPr>
                  <w:tcW w:w="2852"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2</w:t>
                  </w:r>
                </w:p>
              </w:tc>
              <w:tc>
                <w:tcPr>
                  <w:tcW w:w="3354"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Constant current</w:t>
                  </w:r>
                </w:p>
              </w:tc>
            </w:tr>
            <w:tr w:rsidR="000C64DF" w:rsidRPr="007E0EA8" w:rsidTr="000C64DF">
              <w:tc>
                <w:tcPr>
                  <w:tcW w:w="2915"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Not applicable/Unknown</w:t>
                  </w:r>
                </w:p>
              </w:tc>
              <w:tc>
                <w:tcPr>
                  <w:tcW w:w="2852"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98</w:t>
                  </w:r>
                </w:p>
              </w:tc>
              <w:tc>
                <w:tcPr>
                  <w:tcW w:w="3354"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Not applicable/Unknown</w:t>
                  </w:r>
                </w:p>
              </w:tc>
            </w:tr>
            <w:tr w:rsidR="000C64DF" w:rsidRPr="007E0EA8" w:rsidTr="000C64DF">
              <w:tc>
                <w:tcPr>
                  <w:tcW w:w="2915"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Other</w:t>
                  </w:r>
                </w:p>
              </w:tc>
              <w:tc>
                <w:tcPr>
                  <w:tcW w:w="2852"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99</w:t>
                  </w:r>
                </w:p>
              </w:tc>
              <w:tc>
                <w:tcPr>
                  <w:tcW w:w="3354" w:type="dxa"/>
                </w:tcPr>
                <w:p w:rsidR="000C64DF" w:rsidRPr="007E0EA8" w:rsidRDefault="000C64DF" w:rsidP="000C64DF">
                  <w:pPr>
                    <w:pStyle w:val="TableParagraph"/>
                    <w:spacing w:before="58"/>
                    <w:ind w:left="108"/>
                    <w:jc w:val="left"/>
                    <w:rPr>
                      <w:sz w:val="20"/>
                      <w:szCs w:val="20"/>
                      <w:lang w:val="mn-MN"/>
                    </w:rPr>
                  </w:pPr>
                  <w:r w:rsidRPr="007E0EA8">
                    <w:rPr>
                      <w:sz w:val="20"/>
                      <w:szCs w:val="20"/>
                      <w:lang w:val="mn-MN"/>
                    </w:rPr>
                    <w:t>Other</w:t>
                  </w:r>
                </w:p>
              </w:tc>
            </w:tr>
          </w:tbl>
          <w:p w:rsidR="000C64DF" w:rsidRPr="007E0EA8" w:rsidRDefault="000C64DF" w:rsidP="000C64DF">
            <w:pPr>
              <w:pStyle w:val="HTMLPreformatted"/>
              <w:jc w:val="both"/>
              <w:rPr>
                <w:rFonts w:ascii="Arial" w:eastAsia="Arial" w:hAnsi="Arial" w:cs="Arial"/>
                <w:b/>
                <w:bCs/>
                <w:sz w:val="24"/>
                <w:szCs w:val="24"/>
                <w:lang w:val="mn-MN"/>
              </w:rPr>
            </w:pPr>
          </w:p>
          <w:p w:rsidR="000C64DF" w:rsidRPr="007E0EA8" w:rsidRDefault="000C64DF" w:rsidP="000C64DF">
            <w:pPr>
              <w:pStyle w:val="HTMLPreformatted"/>
              <w:jc w:val="both"/>
              <w:rPr>
                <w:rFonts w:ascii="Arial" w:eastAsia="Arial" w:hAnsi="Arial" w:cs="Arial"/>
                <w:b/>
                <w:bCs/>
                <w:sz w:val="24"/>
                <w:szCs w:val="24"/>
                <w:lang w:val="mn-MN"/>
              </w:rPr>
            </w:pPr>
          </w:p>
        </w:tc>
      </w:tr>
    </w:tbl>
    <w:p w:rsidR="000C64DF" w:rsidRPr="007E0EA8" w:rsidRDefault="000C64DF"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0C64DF" w:rsidRPr="007E0EA8" w:rsidTr="000C64DF">
        <w:tc>
          <w:tcPr>
            <w:tcW w:w="4673" w:type="dxa"/>
          </w:tcPr>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14.2.3</w:t>
            </w:r>
            <w:r w:rsidRPr="007E0EA8">
              <w:rPr>
                <w:rFonts w:ascii="Arial" w:eastAsia="Arial" w:hAnsi="Arial" w:cs="Arial"/>
                <w:b/>
                <w:bCs/>
                <w:sz w:val="24"/>
                <w:szCs w:val="24"/>
                <w:lang w:val="mn-MN"/>
              </w:rPr>
              <w:tab/>
              <w:t>BatteryTestResult90-3Kind жагсаалт</w:t>
            </w:r>
          </w:p>
          <w:p w:rsidR="000C64DF" w:rsidRPr="007E0EA8" w:rsidRDefault="000C64DF" w:rsidP="000C64D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Энэхүү жагсаалт нь IEC 61850-7-420 стандартын хоёр дахь хэвлэлд байгаа тоон жагсаалт BatteryChargerType-тэй ижил байх ёстой боловч нэрийн тайлбарын нэрлэх дүрмийн дагуу өвөрмөц (давтагдахгүй) нэртэй байх ёстой.</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rPr>
                <w:rFonts w:ascii="Arial" w:hAnsi="Arial" w:cs="Arial"/>
                <w:szCs w:val="24"/>
                <w:lang w:val="mn-MN"/>
              </w:rPr>
            </w:pPr>
            <w:r w:rsidRPr="007E0EA8">
              <w:rPr>
                <w:rFonts w:ascii="Arial" w:eastAsia="Arial" w:hAnsi="Arial" w:cs="Arial"/>
                <w:bCs/>
                <w:szCs w:val="24"/>
                <w:lang w:val="mn-MN"/>
              </w:rPr>
              <w:t>31-р хүснэгтэд BatteryTestResult90-3Kind жагсаалтын бүх хэсгүүдийг үзүүлэв.</w:t>
            </w:r>
          </w:p>
        </w:tc>
        <w:tc>
          <w:tcPr>
            <w:tcW w:w="4674" w:type="dxa"/>
          </w:tcPr>
          <w:p w:rsidR="000C64DF" w:rsidRPr="007E0EA8" w:rsidRDefault="000C64DF" w:rsidP="000C64DF">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14.2.3</w:t>
            </w:r>
            <w:r w:rsidRPr="007E0EA8">
              <w:rPr>
                <w:rFonts w:ascii="Arial" w:eastAsia="Arial" w:hAnsi="Arial" w:cs="Arial"/>
                <w:b/>
                <w:bCs/>
                <w:sz w:val="24"/>
                <w:szCs w:val="24"/>
                <w:lang w:val="mn-MN"/>
              </w:rPr>
              <w:tab/>
              <w:t>BatteryTestResult90-3Kind enumeration</w:t>
            </w:r>
          </w:p>
          <w:p w:rsidR="000C64DF" w:rsidRPr="007E0EA8" w:rsidRDefault="000C64DF" w:rsidP="000C64DF">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enumeration is intended to be identical to the  enumeration  BatteryTestResultKind  present in the second edition of IEC 61850-7-420, but must have a unique naming because of the namespace naming rules.</w:t>
            </w:r>
          </w:p>
          <w:p w:rsidR="000C64DF" w:rsidRPr="007E0EA8" w:rsidRDefault="000C64DF" w:rsidP="000C64DF">
            <w:pPr>
              <w:pStyle w:val="HTMLPreformatted"/>
              <w:jc w:val="both"/>
              <w:rPr>
                <w:rFonts w:ascii="Arial" w:eastAsia="Arial" w:hAnsi="Arial" w:cs="Arial"/>
                <w:bCs/>
                <w:sz w:val="24"/>
                <w:szCs w:val="24"/>
                <w:lang w:val="mn-MN"/>
              </w:rPr>
            </w:pPr>
          </w:p>
          <w:p w:rsidR="000C64DF" w:rsidRPr="007E0EA8" w:rsidRDefault="000C64DF" w:rsidP="000C64DF">
            <w:pPr>
              <w:tabs>
                <w:tab w:val="left" w:pos="1504"/>
              </w:tabs>
              <w:rPr>
                <w:rFonts w:ascii="Arial" w:hAnsi="Arial" w:cs="Arial"/>
                <w:szCs w:val="24"/>
                <w:lang w:val="mn-MN"/>
              </w:rPr>
            </w:pPr>
            <w:r w:rsidRPr="007E0EA8">
              <w:rPr>
                <w:rFonts w:ascii="Arial" w:eastAsia="Arial" w:hAnsi="Arial" w:cs="Arial"/>
                <w:bCs/>
                <w:szCs w:val="24"/>
                <w:lang w:val="mn-MN"/>
              </w:rPr>
              <w:t>Table 31 shows all enumeration items of BatteryTestResult90-3Kind.</w:t>
            </w:r>
          </w:p>
        </w:tc>
      </w:tr>
      <w:tr w:rsidR="000C64DF" w:rsidRPr="007E0EA8" w:rsidTr="000C64DF">
        <w:tc>
          <w:tcPr>
            <w:tcW w:w="9347" w:type="dxa"/>
            <w:gridSpan w:val="2"/>
          </w:tcPr>
          <w:p w:rsidR="000C64DF" w:rsidRPr="007E0EA8" w:rsidRDefault="000C64DF" w:rsidP="000C64DF">
            <w:pPr>
              <w:pStyle w:val="HTMLPreformatted"/>
              <w:jc w:val="both"/>
              <w:rPr>
                <w:rFonts w:ascii="Arial" w:eastAsia="Arial" w:hAnsi="Arial" w:cs="Arial"/>
                <w:b/>
                <w:bCs/>
                <w:sz w:val="24"/>
                <w:szCs w:val="24"/>
                <w:lang w:val="mn-MN"/>
              </w:rPr>
            </w:pPr>
          </w:p>
          <w:p w:rsidR="000C64DF" w:rsidRPr="007E0EA8" w:rsidRDefault="000C64DF" w:rsidP="000C64DF">
            <w:pPr>
              <w:pStyle w:val="Heading4"/>
              <w:tabs>
                <w:tab w:val="left" w:pos="4642"/>
              </w:tabs>
              <w:ind w:left="0" w:right="-1118"/>
              <w:jc w:val="center"/>
              <w:outlineLvl w:val="3"/>
              <w:rPr>
                <w:sz w:val="24"/>
                <w:szCs w:val="24"/>
                <w:lang w:val="mn-MN"/>
              </w:rPr>
            </w:pPr>
            <w:r w:rsidRPr="007E0EA8">
              <w:rPr>
                <w:sz w:val="24"/>
                <w:szCs w:val="24"/>
                <w:lang w:val="mn-MN"/>
              </w:rPr>
              <w:t>31-р хүснэгт – BatteryTestResult90-3Kind</w:t>
            </w:r>
            <w:r w:rsidR="0004450A" w:rsidRPr="007E0EA8">
              <w:rPr>
                <w:sz w:val="24"/>
                <w:szCs w:val="24"/>
                <w:lang w:val="mn-MN"/>
              </w:rPr>
              <w:t>-ын тогтмолууд</w:t>
            </w:r>
          </w:p>
          <w:p w:rsidR="000C64DF" w:rsidRPr="007E0EA8" w:rsidRDefault="000C64DF" w:rsidP="000C64DF">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C64DF" w:rsidRPr="007E0EA8" w:rsidTr="000C64DF">
              <w:tc>
                <w:tcPr>
                  <w:tcW w:w="9121" w:type="dxa"/>
                  <w:gridSpan w:val="3"/>
                </w:tcPr>
                <w:p w:rsidR="000C64DF" w:rsidRPr="007E0EA8" w:rsidRDefault="000C64DF" w:rsidP="000C64DF">
                  <w:pPr>
                    <w:pStyle w:val="HTMLPreformatted"/>
                    <w:jc w:val="center"/>
                    <w:rPr>
                      <w:rFonts w:ascii="Arial" w:eastAsia="Arial" w:hAnsi="Arial" w:cs="Arial"/>
                      <w:b/>
                      <w:bCs/>
                      <w:lang w:val="mn-MN"/>
                    </w:rPr>
                  </w:pPr>
                  <w:r w:rsidRPr="007E0EA8">
                    <w:rPr>
                      <w:rFonts w:ascii="Arial" w:eastAsia="Arial" w:hAnsi="Arial" w:cs="Arial"/>
                      <w:b/>
                      <w:bCs/>
                      <w:lang w:val="mn-MN"/>
                    </w:rPr>
                    <w:lastRenderedPageBreak/>
                    <w:t>BatteryChargerType90_3Kind</w:t>
                  </w:r>
                </w:p>
              </w:tc>
            </w:tr>
            <w:tr w:rsidR="000C64DF" w:rsidRPr="007E0EA8" w:rsidTr="000C64DF">
              <w:tc>
                <w:tcPr>
                  <w:tcW w:w="2915" w:type="dxa"/>
                </w:tcPr>
                <w:p w:rsidR="000C64DF" w:rsidRPr="007E0EA8" w:rsidRDefault="000C64DF" w:rsidP="000C64DF">
                  <w:pPr>
                    <w:pStyle w:val="TableParagraph"/>
                    <w:spacing w:before="58"/>
                    <w:ind w:left="108"/>
                    <w:rPr>
                      <w:b/>
                      <w:sz w:val="20"/>
                      <w:szCs w:val="20"/>
                      <w:lang w:val="mn-MN"/>
                    </w:rPr>
                  </w:pPr>
                  <w:r w:rsidRPr="007E0EA8">
                    <w:rPr>
                      <w:b/>
                      <w:sz w:val="20"/>
                      <w:szCs w:val="20"/>
                      <w:lang w:val="mn-MN"/>
                    </w:rPr>
                    <w:t>жагсаалтын хэсгүүд</w:t>
                  </w:r>
                </w:p>
              </w:tc>
              <w:tc>
                <w:tcPr>
                  <w:tcW w:w="2852" w:type="dxa"/>
                </w:tcPr>
                <w:p w:rsidR="000C64DF" w:rsidRPr="007E0EA8" w:rsidRDefault="000C64DF" w:rsidP="000C64DF">
                  <w:pPr>
                    <w:pStyle w:val="TableParagraph"/>
                    <w:spacing w:before="58"/>
                    <w:ind w:left="108"/>
                    <w:rPr>
                      <w:b/>
                      <w:sz w:val="20"/>
                      <w:szCs w:val="20"/>
                      <w:lang w:val="mn-MN"/>
                    </w:rPr>
                  </w:pPr>
                  <w:r w:rsidRPr="007E0EA8">
                    <w:rPr>
                      <w:b/>
                      <w:sz w:val="20"/>
                      <w:szCs w:val="20"/>
                      <w:lang w:val="mn-MN"/>
                    </w:rPr>
                    <w:t>Утга</w:t>
                  </w:r>
                </w:p>
              </w:tc>
              <w:tc>
                <w:tcPr>
                  <w:tcW w:w="3354" w:type="dxa"/>
                </w:tcPr>
                <w:p w:rsidR="000C64DF" w:rsidRPr="007E0EA8" w:rsidRDefault="000C64DF" w:rsidP="000C64DF">
                  <w:pPr>
                    <w:pStyle w:val="TableParagraph"/>
                    <w:spacing w:before="58"/>
                    <w:ind w:left="108" w:right="1583"/>
                    <w:rPr>
                      <w:b/>
                      <w:sz w:val="20"/>
                      <w:szCs w:val="20"/>
                      <w:lang w:val="mn-MN"/>
                    </w:rPr>
                  </w:pPr>
                  <w:r w:rsidRPr="007E0EA8">
                    <w:rPr>
                      <w:b/>
                      <w:sz w:val="20"/>
                      <w:szCs w:val="20"/>
                      <w:lang w:val="mn-MN"/>
                    </w:rPr>
                    <w:t>Тодорхойлолт</w:t>
                  </w:r>
                </w:p>
              </w:tc>
            </w:tr>
            <w:tr w:rsidR="0004450A" w:rsidRPr="007E0EA8" w:rsidTr="000C64DF">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Бүгд сайн</w:t>
                  </w:r>
                </w:p>
              </w:tc>
              <w:tc>
                <w:tcPr>
                  <w:tcW w:w="2852"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1</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Бүгд сайн</w:t>
                  </w:r>
                </w:p>
              </w:tc>
            </w:tr>
            <w:tr w:rsidR="0004450A" w:rsidRPr="007E0EA8" w:rsidTr="000C64DF">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 xml:space="preserve">Муу </w:t>
                  </w:r>
                </w:p>
              </w:tc>
              <w:tc>
                <w:tcPr>
                  <w:tcW w:w="2852"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2</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 xml:space="preserve">Муу </w:t>
                  </w:r>
                </w:p>
              </w:tc>
            </w:tr>
            <w:tr w:rsidR="0004450A" w:rsidRPr="007E0EA8" w:rsidTr="000C64DF">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Хэрэглээгүй/Тодорхойгүй</w:t>
                  </w:r>
                </w:p>
              </w:tc>
              <w:tc>
                <w:tcPr>
                  <w:tcW w:w="2852"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98</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Хэрэглээгүй/Тодорхойгүй</w:t>
                  </w:r>
                </w:p>
              </w:tc>
            </w:tr>
            <w:tr w:rsidR="0004450A" w:rsidRPr="007E0EA8" w:rsidTr="000C64DF">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Бусад</w:t>
                  </w:r>
                </w:p>
              </w:tc>
              <w:tc>
                <w:tcPr>
                  <w:tcW w:w="2852"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99</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Бусад</w:t>
                  </w:r>
                </w:p>
              </w:tc>
            </w:tr>
          </w:tbl>
          <w:p w:rsidR="000C64DF" w:rsidRPr="007E0EA8" w:rsidRDefault="000C64DF" w:rsidP="000C64DF">
            <w:pPr>
              <w:pStyle w:val="HTMLPreformatted"/>
              <w:jc w:val="both"/>
              <w:rPr>
                <w:rFonts w:ascii="Arial" w:eastAsia="Arial" w:hAnsi="Arial" w:cs="Arial"/>
                <w:b/>
                <w:bCs/>
                <w:sz w:val="24"/>
                <w:szCs w:val="24"/>
                <w:lang w:val="mn-MN"/>
              </w:rPr>
            </w:pPr>
          </w:p>
          <w:p w:rsidR="000C64DF" w:rsidRPr="007E0EA8" w:rsidRDefault="000C64DF" w:rsidP="000C64DF">
            <w:pPr>
              <w:pStyle w:val="Heading4"/>
              <w:tabs>
                <w:tab w:val="left" w:pos="4642"/>
              </w:tabs>
              <w:ind w:left="0" w:right="-1118"/>
              <w:jc w:val="center"/>
              <w:outlineLvl w:val="3"/>
              <w:rPr>
                <w:sz w:val="24"/>
                <w:szCs w:val="24"/>
                <w:lang w:val="mn-MN"/>
              </w:rPr>
            </w:pPr>
            <w:r w:rsidRPr="007E0EA8">
              <w:rPr>
                <w:sz w:val="24"/>
                <w:szCs w:val="24"/>
                <w:lang w:val="mn-MN"/>
              </w:rPr>
              <w:t xml:space="preserve">Table 31 </w:t>
            </w:r>
            <w:r w:rsidR="0004450A" w:rsidRPr="007E0EA8">
              <w:rPr>
                <w:sz w:val="24"/>
                <w:szCs w:val="24"/>
                <w:lang w:val="mn-MN"/>
              </w:rPr>
              <w:t>– Literals of BatteryTestResult</w:t>
            </w:r>
            <w:r w:rsidRPr="007E0EA8">
              <w:rPr>
                <w:sz w:val="24"/>
                <w:szCs w:val="24"/>
                <w:lang w:val="mn-MN"/>
              </w:rPr>
              <w:t>90_3Kind</w:t>
            </w:r>
          </w:p>
          <w:p w:rsidR="000C64DF" w:rsidRPr="007E0EA8" w:rsidRDefault="000C64DF" w:rsidP="000C64DF">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C64DF" w:rsidRPr="007E0EA8" w:rsidTr="000C64DF">
              <w:tc>
                <w:tcPr>
                  <w:tcW w:w="9121" w:type="dxa"/>
                  <w:gridSpan w:val="3"/>
                </w:tcPr>
                <w:p w:rsidR="000C64DF" w:rsidRPr="007E0EA8" w:rsidRDefault="000C64DF" w:rsidP="000C64DF">
                  <w:pPr>
                    <w:pStyle w:val="HTMLPreformatted"/>
                    <w:jc w:val="center"/>
                    <w:rPr>
                      <w:rFonts w:ascii="Arial" w:eastAsia="Arial" w:hAnsi="Arial" w:cs="Arial"/>
                      <w:b/>
                      <w:bCs/>
                      <w:lang w:val="mn-MN"/>
                    </w:rPr>
                  </w:pPr>
                  <w:r w:rsidRPr="007E0EA8">
                    <w:rPr>
                      <w:rFonts w:ascii="Arial" w:eastAsia="Arial" w:hAnsi="Arial" w:cs="Arial"/>
                      <w:b/>
                      <w:bCs/>
                      <w:lang w:val="mn-MN"/>
                    </w:rPr>
                    <w:t>BatteryChargerType90_3Kind</w:t>
                  </w:r>
                </w:p>
              </w:tc>
            </w:tr>
            <w:tr w:rsidR="000C64DF" w:rsidRPr="007E0EA8" w:rsidTr="000C64DF">
              <w:tc>
                <w:tcPr>
                  <w:tcW w:w="2915" w:type="dxa"/>
                </w:tcPr>
                <w:p w:rsidR="000C64DF" w:rsidRPr="007E0EA8" w:rsidRDefault="000C64DF" w:rsidP="000C64DF">
                  <w:pPr>
                    <w:pStyle w:val="TableParagraph"/>
                    <w:spacing w:before="58"/>
                    <w:ind w:left="108"/>
                    <w:rPr>
                      <w:b/>
                      <w:sz w:val="20"/>
                      <w:szCs w:val="20"/>
                      <w:lang w:val="mn-MN"/>
                    </w:rPr>
                  </w:pPr>
                  <w:r w:rsidRPr="007E0EA8">
                    <w:rPr>
                      <w:b/>
                      <w:sz w:val="20"/>
                      <w:szCs w:val="20"/>
                      <w:lang w:val="mn-MN"/>
                    </w:rPr>
                    <w:t>enumeration item</w:t>
                  </w:r>
                </w:p>
              </w:tc>
              <w:tc>
                <w:tcPr>
                  <w:tcW w:w="2852" w:type="dxa"/>
                </w:tcPr>
                <w:p w:rsidR="000C64DF" w:rsidRPr="007E0EA8" w:rsidRDefault="000C64DF" w:rsidP="000C64DF">
                  <w:pPr>
                    <w:pStyle w:val="TableParagraph"/>
                    <w:spacing w:before="58"/>
                    <w:ind w:left="108"/>
                    <w:rPr>
                      <w:b/>
                      <w:sz w:val="20"/>
                      <w:szCs w:val="20"/>
                      <w:lang w:val="mn-MN"/>
                    </w:rPr>
                  </w:pPr>
                  <w:r w:rsidRPr="007E0EA8">
                    <w:rPr>
                      <w:b/>
                      <w:sz w:val="20"/>
                      <w:szCs w:val="20"/>
                      <w:lang w:val="mn-MN"/>
                    </w:rPr>
                    <w:t>value</w:t>
                  </w:r>
                </w:p>
              </w:tc>
              <w:tc>
                <w:tcPr>
                  <w:tcW w:w="3354" w:type="dxa"/>
                </w:tcPr>
                <w:p w:rsidR="000C64DF" w:rsidRPr="007E0EA8" w:rsidRDefault="000C64DF" w:rsidP="000C64DF">
                  <w:pPr>
                    <w:pStyle w:val="TableParagraph"/>
                    <w:spacing w:before="58"/>
                    <w:ind w:left="108" w:right="1583"/>
                    <w:rPr>
                      <w:b/>
                      <w:sz w:val="20"/>
                      <w:szCs w:val="20"/>
                      <w:lang w:val="mn-MN"/>
                    </w:rPr>
                  </w:pPr>
                  <w:r w:rsidRPr="007E0EA8">
                    <w:rPr>
                      <w:b/>
                      <w:sz w:val="20"/>
                      <w:szCs w:val="20"/>
                      <w:lang w:val="mn-MN"/>
                    </w:rPr>
                    <w:t>description</w:t>
                  </w:r>
                </w:p>
              </w:tc>
            </w:tr>
            <w:tr w:rsidR="0004450A" w:rsidRPr="007E0EA8" w:rsidTr="000C64DF">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All good</w:t>
                  </w:r>
                </w:p>
              </w:tc>
              <w:tc>
                <w:tcPr>
                  <w:tcW w:w="2852"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1</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All good</w:t>
                  </w:r>
                </w:p>
              </w:tc>
            </w:tr>
            <w:tr w:rsidR="0004450A" w:rsidRPr="007E0EA8" w:rsidTr="000C64DF">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Bad</w:t>
                  </w:r>
                </w:p>
              </w:tc>
              <w:tc>
                <w:tcPr>
                  <w:tcW w:w="2852"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2</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Bad</w:t>
                  </w:r>
                </w:p>
              </w:tc>
            </w:tr>
            <w:tr w:rsidR="0004450A" w:rsidRPr="007E0EA8" w:rsidTr="000C64DF">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Not applicable/Unknown</w:t>
                  </w:r>
                </w:p>
              </w:tc>
              <w:tc>
                <w:tcPr>
                  <w:tcW w:w="2852"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98</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Not applicable/Unknown</w:t>
                  </w:r>
                </w:p>
              </w:tc>
            </w:tr>
            <w:tr w:rsidR="0004450A" w:rsidRPr="007E0EA8" w:rsidTr="000C64DF">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Other</w:t>
                  </w:r>
                </w:p>
              </w:tc>
              <w:tc>
                <w:tcPr>
                  <w:tcW w:w="2852"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99</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Other</w:t>
                  </w:r>
                </w:p>
              </w:tc>
            </w:tr>
          </w:tbl>
          <w:p w:rsidR="000C64DF" w:rsidRPr="007E0EA8" w:rsidRDefault="000C64DF" w:rsidP="000C64DF">
            <w:pPr>
              <w:pStyle w:val="HTMLPreformatted"/>
              <w:jc w:val="both"/>
              <w:rPr>
                <w:rFonts w:ascii="Arial" w:eastAsia="Arial" w:hAnsi="Arial" w:cs="Arial"/>
                <w:b/>
                <w:bCs/>
                <w:sz w:val="24"/>
                <w:szCs w:val="24"/>
                <w:lang w:val="mn-MN"/>
              </w:rPr>
            </w:pPr>
          </w:p>
          <w:p w:rsidR="000C64DF" w:rsidRPr="007E0EA8" w:rsidRDefault="000C64DF" w:rsidP="000C64DF">
            <w:pPr>
              <w:pStyle w:val="HTMLPreformatted"/>
              <w:jc w:val="both"/>
              <w:rPr>
                <w:rFonts w:ascii="Arial" w:eastAsia="Arial" w:hAnsi="Arial" w:cs="Arial"/>
                <w:b/>
                <w:bCs/>
                <w:sz w:val="24"/>
                <w:szCs w:val="24"/>
                <w:lang w:val="mn-MN"/>
              </w:rPr>
            </w:pPr>
          </w:p>
        </w:tc>
      </w:tr>
    </w:tbl>
    <w:p w:rsidR="000C64DF" w:rsidRPr="007E0EA8" w:rsidRDefault="000C64DF"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04450A" w:rsidRPr="007E0EA8" w:rsidTr="0004450A">
        <w:tc>
          <w:tcPr>
            <w:tcW w:w="4673" w:type="dxa"/>
          </w:tcPr>
          <w:p w:rsidR="0004450A" w:rsidRPr="007E0EA8" w:rsidRDefault="0004450A" w:rsidP="000445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14.2.4</w:t>
            </w:r>
            <w:r w:rsidRPr="007E0EA8">
              <w:rPr>
                <w:rFonts w:ascii="Arial" w:eastAsia="Arial" w:hAnsi="Arial" w:cs="Arial"/>
                <w:b/>
                <w:bCs/>
                <w:sz w:val="24"/>
                <w:szCs w:val="24"/>
                <w:lang w:val="mn-MN"/>
              </w:rPr>
              <w:tab/>
              <w:t>BatteryType90_3Kind жагсаалт</w:t>
            </w:r>
          </w:p>
          <w:p w:rsidR="0004450A" w:rsidRPr="007E0EA8" w:rsidRDefault="0004450A" w:rsidP="0004450A">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Энэхүү жагсаалт нь IEC 61850-7-420 стандартын хоёр дахь хэвлэлд байгаа тоон жагсаалт BatteryChargerType-тэй ижил байх ёстой боловч </w:t>
            </w:r>
            <w:r w:rsidR="002403B6" w:rsidRPr="007E0EA8">
              <w:rPr>
                <w:rFonts w:ascii="Arial" w:eastAsia="Arial" w:hAnsi="Arial" w:cs="Arial"/>
                <w:bCs/>
                <w:sz w:val="24"/>
                <w:szCs w:val="24"/>
                <w:lang w:val="mn-MN"/>
              </w:rPr>
              <w:t>нэрийн</w:t>
            </w:r>
            <w:r w:rsidRPr="007E0EA8">
              <w:rPr>
                <w:rFonts w:ascii="Arial" w:eastAsia="Arial" w:hAnsi="Arial" w:cs="Arial"/>
                <w:bCs/>
                <w:sz w:val="24"/>
                <w:szCs w:val="24"/>
                <w:lang w:val="mn-MN"/>
              </w:rPr>
              <w:t xml:space="preserve"> тайлбарын нэрлэх дүрмийн дагуу өвөрмөц (давтагдахгүй) нэртэй байх ёстой.</w:t>
            </w:r>
          </w:p>
          <w:p w:rsidR="0004450A" w:rsidRPr="007E0EA8" w:rsidRDefault="0004450A" w:rsidP="0004450A">
            <w:pPr>
              <w:pStyle w:val="HTMLPreformatted"/>
              <w:jc w:val="both"/>
              <w:rPr>
                <w:rFonts w:ascii="Arial" w:eastAsia="Arial" w:hAnsi="Arial" w:cs="Arial"/>
                <w:bCs/>
                <w:sz w:val="24"/>
                <w:szCs w:val="24"/>
                <w:lang w:val="mn-MN"/>
              </w:rPr>
            </w:pPr>
          </w:p>
          <w:p w:rsidR="0004450A" w:rsidRPr="007E0EA8" w:rsidRDefault="0004450A" w:rsidP="0004450A">
            <w:pPr>
              <w:rPr>
                <w:rFonts w:ascii="Arial" w:hAnsi="Arial" w:cs="Arial"/>
                <w:szCs w:val="24"/>
                <w:lang w:val="mn-MN"/>
              </w:rPr>
            </w:pPr>
            <w:r w:rsidRPr="007E0EA8">
              <w:rPr>
                <w:rFonts w:ascii="Arial" w:eastAsia="Arial" w:hAnsi="Arial" w:cs="Arial"/>
                <w:bCs/>
                <w:szCs w:val="24"/>
                <w:lang w:val="mn-MN"/>
              </w:rPr>
              <w:t xml:space="preserve">32-р хүснэгтэд BatteryType90_3Kind </w:t>
            </w:r>
            <w:r w:rsidR="00F84493" w:rsidRPr="007E0EA8">
              <w:rPr>
                <w:rFonts w:ascii="Arial" w:eastAsia="Arial" w:hAnsi="Arial" w:cs="Arial"/>
                <w:bCs/>
                <w:szCs w:val="24"/>
                <w:lang w:val="mn-MN"/>
              </w:rPr>
              <w:t>тооллогын</w:t>
            </w:r>
            <w:r w:rsidRPr="007E0EA8">
              <w:rPr>
                <w:rFonts w:ascii="Arial" w:eastAsia="Arial" w:hAnsi="Arial" w:cs="Arial"/>
                <w:bCs/>
                <w:szCs w:val="24"/>
                <w:lang w:val="mn-MN"/>
              </w:rPr>
              <w:t xml:space="preserve"> бүх хэсгүүдийг үзүүлэв.</w:t>
            </w:r>
          </w:p>
        </w:tc>
        <w:tc>
          <w:tcPr>
            <w:tcW w:w="4674" w:type="dxa"/>
          </w:tcPr>
          <w:p w:rsidR="0004450A" w:rsidRPr="007E0EA8" w:rsidRDefault="0004450A" w:rsidP="000445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14.2.4 BatteryType90_3Kind enumeration</w:t>
            </w:r>
          </w:p>
          <w:p w:rsidR="0004450A" w:rsidRPr="007E0EA8" w:rsidRDefault="0004450A" w:rsidP="0004450A">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This enumeration is intended to  be  identical to  the enumeration BatteryTypeKind present in the second edition of IEC 61850-7-420, but must have a unique naming because of the namespace naming rules.</w:t>
            </w:r>
          </w:p>
          <w:p w:rsidR="0004450A" w:rsidRPr="007E0EA8" w:rsidRDefault="0004450A" w:rsidP="0004450A">
            <w:pPr>
              <w:pStyle w:val="HTMLPreformatted"/>
              <w:jc w:val="both"/>
              <w:rPr>
                <w:rFonts w:ascii="Arial" w:eastAsia="Arial" w:hAnsi="Arial" w:cs="Arial"/>
                <w:bCs/>
                <w:sz w:val="24"/>
                <w:szCs w:val="24"/>
                <w:lang w:val="mn-MN"/>
              </w:rPr>
            </w:pPr>
          </w:p>
          <w:p w:rsidR="0004450A" w:rsidRPr="007E0EA8" w:rsidRDefault="00A45F10" w:rsidP="0004450A">
            <w:pPr>
              <w:pStyle w:val="HTMLPreformatted"/>
              <w:jc w:val="both"/>
              <w:rPr>
                <w:rFonts w:ascii="Arial" w:eastAsia="Arial" w:hAnsi="Arial" w:cs="Arial"/>
                <w:bCs/>
                <w:sz w:val="24"/>
                <w:szCs w:val="24"/>
                <w:lang w:val="mn-MN"/>
              </w:rPr>
            </w:pPr>
            <w:hyperlink w:anchor="_bookmark286" w:history="1">
              <w:r w:rsidR="0004450A" w:rsidRPr="007E0EA8">
                <w:rPr>
                  <w:rFonts w:ascii="Arial" w:eastAsia="Arial" w:hAnsi="Arial" w:cs="Arial"/>
                  <w:bCs/>
                  <w:sz w:val="24"/>
                  <w:szCs w:val="24"/>
                  <w:lang w:val="mn-MN"/>
                </w:rPr>
                <w:t xml:space="preserve">Table 32 </w:t>
              </w:r>
            </w:hyperlink>
            <w:r w:rsidR="0004450A" w:rsidRPr="007E0EA8">
              <w:rPr>
                <w:rFonts w:ascii="Arial" w:eastAsia="Arial" w:hAnsi="Arial" w:cs="Arial"/>
                <w:bCs/>
                <w:sz w:val="24"/>
                <w:szCs w:val="24"/>
                <w:lang w:val="mn-MN"/>
              </w:rPr>
              <w:t>shows all enumeration items of BatteryType90_3Kind.</w:t>
            </w:r>
          </w:p>
          <w:p w:rsidR="0004450A" w:rsidRPr="007E0EA8" w:rsidRDefault="0004450A" w:rsidP="00AA05F3">
            <w:pPr>
              <w:rPr>
                <w:rFonts w:ascii="Arial" w:hAnsi="Arial" w:cs="Arial"/>
                <w:szCs w:val="24"/>
                <w:lang w:val="mn-MN"/>
              </w:rPr>
            </w:pPr>
          </w:p>
        </w:tc>
      </w:tr>
      <w:tr w:rsidR="0004450A" w:rsidRPr="007E0EA8" w:rsidTr="00FE5B84">
        <w:tc>
          <w:tcPr>
            <w:tcW w:w="9347" w:type="dxa"/>
            <w:gridSpan w:val="2"/>
          </w:tcPr>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eading4"/>
              <w:tabs>
                <w:tab w:val="left" w:pos="4642"/>
              </w:tabs>
              <w:ind w:left="0" w:right="-1118"/>
              <w:jc w:val="center"/>
              <w:outlineLvl w:val="3"/>
              <w:rPr>
                <w:sz w:val="24"/>
                <w:szCs w:val="24"/>
                <w:lang w:val="mn-MN"/>
              </w:rPr>
            </w:pPr>
            <w:r w:rsidRPr="007E0EA8">
              <w:rPr>
                <w:sz w:val="24"/>
                <w:szCs w:val="24"/>
                <w:lang w:val="mn-MN"/>
              </w:rPr>
              <w:t>32-р хүснэгт – BatteryType90-3Kind-ын тогтмолууд</w:t>
            </w:r>
          </w:p>
          <w:p w:rsidR="0004450A" w:rsidRPr="007E0EA8" w:rsidRDefault="0004450A" w:rsidP="0004450A">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4450A" w:rsidRPr="007E0EA8" w:rsidTr="00FE5B84">
              <w:tc>
                <w:tcPr>
                  <w:tcW w:w="9121" w:type="dxa"/>
                  <w:gridSpan w:val="3"/>
                </w:tcPr>
                <w:p w:rsidR="0004450A" w:rsidRPr="007E0EA8" w:rsidRDefault="0004450A" w:rsidP="0004450A">
                  <w:pPr>
                    <w:pStyle w:val="HTMLPreformatted"/>
                    <w:jc w:val="center"/>
                    <w:rPr>
                      <w:rFonts w:ascii="Arial" w:eastAsia="Arial" w:hAnsi="Arial" w:cs="Arial"/>
                      <w:b/>
                      <w:bCs/>
                      <w:lang w:val="mn-MN"/>
                    </w:rPr>
                  </w:pPr>
                  <w:r w:rsidRPr="007E0EA8">
                    <w:rPr>
                      <w:rFonts w:ascii="Arial" w:eastAsia="Arial" w:hAnsi="Arial" w:cs="Arial"/>
                      <w:b/>
                      <w:bCs/>
                      <w:lang w:val="mn-MN"/>
                    </w:rPr>
                    <w:t>BatteryType90_3Kind</w:t>
                  </w:r>
                </w:p>
              </w:tc>
            </w:tr>
            <w:tr w:rsidR="0004450A" w:rsidRPr="007E0EA8" w:rsidTr="00FE5B84">
              <w:tc>
                <w:tcPr>
                  <w:tcW w:w="2915"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жагсаалтын хэсгүүд</w:t>
                  </w:r>
                </w:p>
              </w:tc>
              <w:tc>
                <w:tcPr>
                  <w:tcW w:w="2852"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Утга</w:t>
                  </w:r>
                </w:p>
              </w:tc>
              <w:tc>
                <w:tcPr>
                  <w:tcW w:w="3354" w:type="dxa"/>
                </w:tcPr>
                <w:p w:rsidR="0004450A" w:rsidRPr="007E0EA8" w:rsidRDefault="0004450A" w:rsidP="0004450A">
                  <w:pPr>
                    <w:pStyle w:val="TableParagraph"/>
                    <w:spacing w:before="58"/>
                    <w:ind w:left="108" w:right="1583"/>
                    <w:rPr>
                      <w:b/>
                      <w:sz w:val="20"/>
                      <w:szCs w:val="20"/>
                      <w:lang w:val="mn-MN"/>
                    </w:rPr>
                  </w:pPr>
                  <w:r w:rsidRPr="007E0EA8">
                    <w:rPr>
                      <w:b/>
                      <w:sz w:val="20"/>
                      <w:szCs w:val="20"/>
                      <w:lang w:val="mn-MN"/>
                    </w:rPr>
                    <w:t>Тодорхойлолт</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Lead-acid</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1</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Хар тугалга хүчил</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Nickel-metal hydrate(NiMH)</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2</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Никель метал</w:t>
                  </w:r>
                  <w:r w:rsidR="00F84493" w:rsidRPr="007E0EA8">
                    <w:rPr>
                      <w:sz w:val="20"/>
                      <w:szCs w:val="20"/>
                      <w:lang w:val="mn-MN"/>
                    </w:rPr>
                    <w:t>л</w:t>
                  </w:r>
                  <w:r w:rsidRPr="007E0EA8">
                    <w:rPr>
                      <w:sz w:val="20"/>
                      <w:szCs w:val="20"/>
                      <w:lang w:val="mn-MN"/>
                    </w:rPr>
                    <w:t xml:space="preserve"> гидрид (NiMH)</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Nickel-cadmium(NiCad)</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3</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Никель-кадмий (NiCad)</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Lithium</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4</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Литий</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Carbon Zinc</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5</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Нүүрстөрөгчийн цайр</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Zinc chloride</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6</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Цайрын хлорид</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Alkaline</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7</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Шүлтлэг</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Rechargeable Alkaline</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8</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Цэнэглэдэг шүлтлэг</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Sodium Sulfur (NaS)</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9</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Натрийн хүхэр (NaS)</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Flow</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10</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Урсгал</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Not applicable/Unknown</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98</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Хэрэглээгүй/Тодорхойгүй</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Other</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99</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Бусад</w:t>
                  </w:r>
                </w:p>
              </w:tc>
            </w:tr>
          </w:tbl>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eading4"/>
              <w:tabs>
                <w:tab w:val="left" w:pos="4642"/>
              </w:tabs>
              <w:ind w:left="0" w:right="-1118"/>
              <w:jc w:val="center"/>
              <w:outlineLvl w:val="3"/>
              <w:rPr>
                <w:sz w:val="24"/>
                <w:szCs w:val="24"/>
                <w:lang w:val="mn-MN"/>
              </w:rPr>
            </w:pPr>
            <w:r w:rsidRPr="007E0EA8">
              <w:rPr>
                <w:sz w:val="24"/>
                <w:szCs w:val="24"/>
                <w:lang w:val="mn-MN"/>
              </w:rPr>
              <w:t>Table 32 – Literals of BatteryType90_3Kind</w:t>
            </w:r>
          </w:p>
          <w:p w:rsidR="0004450A" w:rsidRPr="007E0EA8" w:rsidRDefault="0004450A" w:rsidP="0004450A">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4450A" w:rsidRPr="007E0EA8" w:rsidTr="00FE5B84">
              <w:tc>
                <w:tcPr>
                  <w:tcW w:w="9121" w:type="dxa"/>
                  <w:gridSpan w:val="3"/>
                </w:tcPr>
                <w:p w:rsidR="0004450A" w:rsidRPr="007E0EA8" w:rsidRDefault="0004450A" w:rsidP="0004450A">
                  <w:pPr>
                    <w:pStyle w:val="HTMLPreformatted"/>
                    <w:jc w:val="center"/>
                    <w:rPr>
                      <w:rFonts w:ascii="Arial" w:eastAsia="Arial" w:hAnsi="Arial" w:cs="Arial"/>
                      <w:b/>
                      <w:bCs/>
                      <w:lang w:val="mn-MN"/>
                    </w:rPr>
                  </w:pPr>
                  <w:r w:rsidRPr="007E0EA8">
                    <w:rPr>
                      <w:rFonts w:ascii="Arial" w:eastAsia="Arial" w:hAnsi="Arial" w:cs="Arial"/>
                      <w:b/>
                      <w:bCs/>
                      <w:lang w:val="mn-MN"/>
                    </w:rPr>
                    <w:t>BatteryType90_3Kind</w:t>
                  </w:r>
                </w:p>
              </w:tc>
            </w:tr>
            <w:tr w:rsidR="0004450A" w:rsidRPr="007E0EA8" w:rsidTr="00FE5B84">
              <w:tc>
                <w:tcPr>
                  <w:tcW w:w="2915"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enumeration item</w:t>
                  </w:r>
                </w:p>
              </w:tc>
              <w:tc>
                <w:tcPr>
                  <w:tcW w:w="2852"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value</w:t>
                  </w:r>
                </w:p>
              </w:tc>
              <w:tc>
                <w:tcPr>
                  <w:tcW w:w="3354" w:type="dxa"/>
                </w:tcPr>
                <w:p w:rsidR="0004450A" w:rsidRPr="007E0EA8" w:rsidRDefault="0004450A" w:rsidP="0004450A">
                  <w:pPr>
                    <w:pStyle w:val="TableParagraph"/>
                    <w:spacing w:before="58"/>
                    <w:ind w:left="108" w:right="1583"/>
                    <w:rPr>
                      <w:b/>
                      <w:sz w:val="20"/>
                      <w:szCs w:val="20"/>
                      <w:lang w:val="mn-MN"/>
                    </w:rPr>
                  </w:pPr>
                  <w:r w:rsidRPr="007E0EA8">
                    <w:rPr>
                      <w:b/>
                      <w:sz w:val="20"/>
                      <w:szCs w:val="20"/>
                      <w:lang w:val="mn-MN"/>
                    </w:rPr>
                    <w:t>description</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Lead-acid</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1</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Lead-acid</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Nickel-metal hydrate(NiMH)</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2</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Nickel-metal hydrate(NiMH)</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Nickel-cadmium(NiCad)</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3</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Nickel-cadmium(NiCad)</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Lithium</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4</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Lithium</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lastRenderedPageBreak/>
                    <w:t>Carbon Zinc</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5</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Carbon Zinc</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Zinc chloride</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6</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Zinc chloride</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Alkaline</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7</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Alkaline</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Rechargeable Alkaline</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8</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Rechargeable Alkaline</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Sodium Sulfur (NaS)</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9</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Sodium Sulfur (NaS)</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Flow</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10</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Flow</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Not applicable/Unknown</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98</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Not applicable/Unknown</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Other</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99</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Other</w:t>
                  </w:r>
                </w:p>
              </w:tc>
            </w:tr>
          </w:tbl>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TMLPreformatted"/>
              <w:jc w:val="both"/>
              <w:rPr>
                <w:rFonts w:ascii="Arial" w:eastAsia="Arial" w:hAnsi="Arial" w:cs="Arial"/>
                <w:b/>
                <w:bCs/>
                <w:sz w:val="24"/>
                <w:szCs w:val="24"/>
                <w:lang w:val="mn-MN"/>
              </w:rPr>
            </w:pPr>
          </w:p>
        </w:tc>
      </w:tr>
    </w:tbl>
    <w:p w:rsidR="0004450A" w:rsidRPr="007E0EA8" w:rsidRDefault="0004450A"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04450A" w:rsidRPr="007E0EA8" w:rsidTr="0004450A">
        <w:tc>
          <w:tcPr>
            <w:tcW w:w="4673" w:type="dxa"/>
          </w:tcPr>
          <w:p w:rsidR="0004450A" w:rsidRPr="007E0EA8" w:rsidRDefault="0004450A" w:rsidP="000445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14.2.5</w:t>
            </w:r>
            <w:r w:rsidRPr="007E0EA8">
              <w:rPr>
                <w:rFonts w:ascii="Arial" w:eastAsia="Arial" w:hAnsi="Arial" w:cs="Arial"/>
                <w:b/>
                <w:bCs/>
                <w:sz w:val="24"/>
                <w:szCs w:val="24"/>
                <w:lang w:val="mn-MN"/>
              </w:rPr>
              <w:tab/>
              <w:t>ChargerOperationKind жагсаалт</w:t>
            </w:r>
          </w:p>
          <w:p w:rsidR="0004450A" w:rsidRPr="007E0EA8" w:rsidRDefault="0004450A" w:rsidP="000445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Гарцын төрөл</w:t>
            </w:r>
          </w:p>
          <w:p w:rsidR="0004450A" w:rsidRPr="007E0EA8" w:rsidRDefault="0004450A" w:rsidP="0004450A">
            <w:pPr>
              <w:pStyle w:val="HTMLPreformatted"/>
              <w:jc w:val="both"/>
              <w:rPr>
                <w:rFonts w:ascii="Arial" w:eastAsia="Arial" w:hAnsi="Arial" w:cs="Arial"/>
                <w:bCs/>
                <w:sz w:val="24"/>
                <w:szCs w:val="24"/>
                <w:lang w:val="mn-MN"/>
              </w:rPr>
            </w:pPr>
          </w:p>
          <w:p w:rsidR="0004450A" w:rsidRPr="007E0EA8" w:rsidRDefault="0004450A" w:rsidP="0004450A">
            <w:pPr>
              <w:rPr>
                <w:rFonts w:ascii="Arial" w:hAnsi="Arial" w:cs="Arial"/>
                <w:szCs w:val="24"/>
                <w:lang w:val="mn-MN"/>
              </w:rPr>
            </w:pPr>
            <w:r w:rsidRPr="007E0EA8">
              <w:rPr>
                <w:rFonts w:ascii="Arial" w:eastAsia="Arial" w:hAnsi="Arial" w:cs="Arial"/>
                <w:bCs/>
                <w:szCs w:val="24"/>
                <w:lang w:val="mn-MN"/>
              </w:rPr>
              <w:t>33-р хүснэгтэд ChargerOperationKind жагсаалтын бүх хэсгүүдийг үзүүлэв.</w:t>
            </w:r>
          </w:p>
        </w:tc>
        <w:tc>
          <w:tcPr>
            <w:tcW w:w="4674" w:type="dxa"/>
          </w:tcPr>
          <w:p w:rsidR="0004450A" w:rsidRPr="007E0EA8" w:rsidRDefault="0004450A" w:rsidP="000445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14.2.5 ChargerOperationKind enumeration</w:t>
            </w:r>
          </w:p>
          <w:p w:rsidR="0004450A" w:rsidRPr="007E0EA8" w:rsidRDefault="0004450A" w:rsidP="000445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Type of gate</w:t>
            </w:r>
          </w:p>
          <w:p w:rsidR="0004450A" w:rsidRPr="007E0EA8" w:rsidRDefault="0004450A" w:rsidP="0004450A">
            <w:pPr>
              <w:pStyle w:val="HTMLPreformatted"/>
              <w:jc w:val="both"/>
              <w:rPr>
                <w:rFonts w:ascii="Arial" w:eastAsia="Arial" w:hAnsi="Arial" w:cs="Arial"/>
                <w:bCs/>
                <w:sz w:val="24"/>
                <w:szCs w:val="24"/>
                <w:lang w:val="mn-MN"/>
              </w:rPr>
            </w:pPr>
          </w:p>
          <w:p w:rsidR="0004450A" w:rsidRPr="007E0EA8" w:rsidRDefault="00A45F10" w:rsidP="0004450A">
            <w:pPr>
              <w:pStyle w:val="HTMLPreformatted"/>
              <w:jc w:val="both"/>
              <w:rPr>
                <w:rFonts w:ascii="Arial" w:eastAsia="Arial" w:hAnsi="Arial" w:cs="Arial"/>
                <w:bCs/>
                <w:sz w:val="24"/>
                <w:szCs w:val="24"/>
                <w:lang w:val="mn-MN"/>
              </w:rPr>
            </w:pPr>
            <w:hyperlink w:anchor="_bookmark288" w:history="1">
              <w:r w:rsidR="0004450A" w:rsidRPr="007E0EA8">
                <w:rPr>
                  <w:rFonts w:ascii="Arial" w:eastAsia="Arial" w:hAnsi="Arial" w:cs="Arial"/>
                  <w:bCs/>
                  <w:sz w:val="24"/>
                  <w:szCs w:val="24"/>
                  <w:lang w:val="mn-MN"/>
                </w:rPr>
                <w:t xml:space="preserve">Table 33 </w:t>
              </w:r>
            </w:hyperlink>
            <w:r w:rsidR="0004450A" w:rsidRPr="007E0EA8">
              <w:rPr>
                <w:rFonts w:ascii="Arial" w:eastAsia="Arial" w:hAnsi="Arial" w:cs="Arial"/>
                <w:bCs/>
                <w:sz w:val="24"/>
                <w:szCs w:val="24"/>
                <w:lang w:val="mn-MN"/>
              </w:rPr>
              <w:t>shows all enumeration items of ChargerOperationKind.</w:t>
            </w:r>
          </w:p>
          <w:p w:rsidR="0004450A" w:rsidRPr="007E0EA8" w:rsidRDefault="0004450A" w:rsidP="00AA05F3">
            <w:pPr>
              <w:rPr>
                <w:rFonts w:ascii="Arial" w:hAnsi="Arial" w:cs="Arial"/>
                <w:szCs w:val="24"/>
                <w:lang w:val="mn-MN"/>
              </w:rPr>
            </w:pPr>
          </w:p>
        </w:tc>
      </w:tr>
      <w:tr w:rsidR="0004450A" w:rsidRPr="007E0EA8" w:rsidTr="00FE5B84">
        <w:tc>
          <w:tcPr>
            <w:tcW w:w="9347" w:type="dxa"/>
            <w:gridSpan w:val="2"/>
          </w:tcPr>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eading4"/>
              <w:tabs>
                <w:tab w:val="left" w:pos="4642"/>
              </w:tabs>
              <w:ind w:left="0" w:right="-1118"/>
              <w:jc w:val="center"/>
              <w:outlineLvl w:val="3"/>
              <w:rPr>
                <w:sz w:val="24"/>
                <w:szCs w:val="24"/>
                <w:lang w:val="mn-MN"/>
              </w:rPr>
            </w:pPr>
            <w:r w:rsidRPr="007E0EA8">
              <w:rPr>
                <w:sz w:val="24"/>
                <w:szCs w:val="24"/>
                <w:lang w:val="mn-MN"/>
              </w:rPr>
              <w:t>33-р хүснэгт – ChargerOperationKind-ын тогтмолууд</w:t>
            </w:r>
          </w:p>
          <w:p w:rsidR="0004450A" w:rsidRPr="007E0EA8" w:rsidRDefault="0004450A" w:rsidP="0004450A">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4450A" w:rsidRPr="007E0EA8" w:rsidTr="00FE5B84">
              <w:tc>
                <w:tcPr>
                  <w:tcW w:w="9121" w:type="dxa"/>
                  <w:gridSpan w:val="3"/>
                </w:tcPr>
                <w:p w:rsidR="0004450A" w:rsidRPr="007E0EA8" w:rsidRDefault="0004450A" w:rsidP="0004450A">
                  <w:pPr>
                    <w:pStyle w:val="HTMLPreformatted"/>
                    <w:jc w:val="center"/>
                    <w:rPr>
                      <w:rFonts w:ascii="Arial" w:eastAsia="Arial" w:hAnsi="Arial" w:cs="Arial"/>
                      <w:b/>
                      <w:bCs/>
                      <w:lang w:val="mn-MN"/>
                    </w:rPr>
                  </w:pPr>
                  <w:r w:rsidRPr="007E0EA8">
                    <w:rPr>
                      <w:rFonts w:ascii="Arial" w:eastAsia="Arial" w:hAnsi="Arial" w:cs="Arial"/>
                      <w:b/>
                      <w:bCs/>
                      <w:lang w:val="mn-MN"/>
                    </w:rPr>
                    <w:t>BatteryChargerType90_3Kind</w:t>
                  </w:r>
                </w:p>
              </w:tc>
            </w:tr>
            <w:tr w:rsidR="0004450A" w:rsidRPr="007E0EA8" w:rsidTr="00FE5B84">
              <w:tc>
                <w:tcPr>
                  <w:tcW w:w="2915"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жагсаалтын хэсгүүд</w:t>
                  </w:r>
                </w:p>
              </w:tc>
              <w:tc>
                <w:tcPr>
                  <w:tcW w:w="2852"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Утга</w:t>
                  </w:r>
                </w:p>
              </w:tc>
              <w:tc>
                <w:tcPr>
                  <w:tcW w:w="3354" w:type="dxa"/>
                </w:tcPr>
                <w:p w:rsidR="0004450A" w:rsidRPr="007E0EA8" w:rsidRDefault="0004450A" w:rsidP="0004450A">
                  <w:pPr>
                    <w:pStyle w:val="TableParagraph"/>
                    <w:spacing w:before="58"/>
                    <w:ind w:left="108" w:right="1583"/>
                    <w:rPr>
                      <w:b/>
                      <w:sz w:val="20"/>
                      <w:szCs w:val="20"/>
                      <w:lang w:val="mn-MN"/>
                    </w:rPr>
                  </w:pPr>
                  <w:r w:rsidRPr="007E0EA8">
                    <w:rPr>
                      <w:b/>
                      <w:sz w:val="20"/>
                      <w:szCs w:val="20"/>
                      <w:lang w:val="mn-MN"/>
                    </w:rPr>
                    <w:t>Тодорхойлолт</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Анхны</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1</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Анхны</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Хөвөгч</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2</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Хөвөгч</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өсгөгч</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3</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өсгөгч</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Циклийн</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4</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Циклийн</w:t>
                  </w:r>
                </w:p>
              </w:tc>
            </w:tr>
          </w:tbl>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eading4"/>
              <w:tabs>
                <w:tab w:val="left" w:pos="4642"/>
              </w:tabs>
              <w:ind w:left="0" w:right="-1118"/>
              <w:jc w:val="center"/>
              <w:outlineLvl w:val="3"/>
              <w:rPr>
                <w:sz w:val="24"/>
                <w:szCs w:val="24"/>
                <w:lang w:val="mn-MN"/>
              </w:rPr>
            </w:pPr>
            <w:r w:rsidRPr="007E0EA8">
              <w:rPr>
                <w:sz w:val="24"/>
                <w:szCs w:val="24"/>
                <w:lang w:val="mn-MN"/>
              </w:rPr>
              <w:t>Table 33 – Literals of ChargerOperationKind</w:t>
            </w:r>
          </w:p>
          <w:p w:rsidR="0004450A" w:rsidRPr="007E0EA8" w:rsidRDefault="0004450A" w:rsidP="0004450A">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4450A" w:rsidRPr="007E0EA8" w:rsidTr="00FE5B84">
              <w:tc>
                <w:tcPr>
                  <w:tcW w:w="9121" w:type="dxa"/>
                  <w:gridSpan w:val="3"/>
                </w:tcPr>
                <w:p w:rsidR="0004450A" w:rsidRPr="007E0EA8" w:rsidRDefault="0004450A" w:rsidP="0004450A">
                  <w:pPr>
                    <w:pStyle w:val="HTMLPreformatted"/>
                    <w:jc w:val="center"/>
                    <w:rPr>
                      <w:rFonts w:ascii="Arial" w:eastAsia="Arial" w:hAnsi="Arial" w:cs="Arial"/>
                      <w:b/>
                      <w:bCs/>
                      <w:lang w:val="mn-MN"/>
                    </w:rPr>
                  </w:pPr>
                  <w:r w:rsidRPr="007E0EA8">
                    <w:rPr>
                      <w:rFonts w:ascii="Arial" w:eastAsia="Arial" w:hAnsi="Arial" w:cs="Arial"/>
                      <w:b/>
                      <w:bCs/>
                      <w:lang w:val="mn-MN"/>
                    </w:rPr>
                    <w:t>BatteryChargerType90_3Kind</w:t>
                  </w:r>
                </w:p>
              </w:tc>
            </w:tr>
            <w:tr w:rsidR="0004450A" w:rsidRPr="007E0EA8" w:rsidTr="00FE5B84">
              <w:tc>
                <w:tcPr>
                  <w:tcW w:w="2915"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enumeration item</w:t>
                  </w:r>
                </w:p>
              </w:tc>
              <w:tc>
                <w:tcPr>
                  <w:tcW w:w="2852"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value</w:t>
                  </w:r>
                </w:p>
              </w:tc>
              <w:tc>
                <w:tcPr>
                  <w:tcW w:w="3354" w:type="dxa"/>
                </w:tcPr>
                <w:p w:rsidR="0004450A" w:rsidRPr="007E0EA8" w:rsidRDefault="0004450A" w:rsidP="0004450A">
                  <w:pPr>
                    <w:pStyle w:val="TableParagraph"/>
                    <w:spacing w:before="58"/>
                    <w:ind w:left="108" w:right="1583"/>
                    <w:rPr>
                      <w:b/>
                      <w:sz w:val="20"/>
                      <w:szCs w:val="20"/>
                      <w:lang w:val="mn-MN"/>
                    </w:rPr>
                  </w:pPr>
                  <w:r w:rsidRPr="007E0EA8">
                    <w:rPr>
                      <w:b/>
                      <w:sz w:val="20"/>
                      <w:szCs w:val="20"/>
                      <w:lang w:val="mn-MN"/>
                    </w:rPr>
                    <w:t>description</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Initial</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1</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Initial</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Float</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2</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Float</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Boost</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3</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Boost</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Cyclic</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4</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Cyclic</w:t>
                  </w:r>
                </w:p>
              </w:tc>
            </w:tr>
          </w:tbl>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TMLPreformatted"/>
              <w:jc w:val="both"/>
              <w:rPr>
                <w:rFonts w:ascii="Arial" w:eastAsia="Arial" w:hAnsi="Arial" w:cs="Arial"/>
                <w:b/>
                <w:bCs/>
                <w:sz w:val="24"/>
                <w:szCs w:val="24"/>
                <w:lang w:val="mn-MN"/>
              </w:rPr>
            </w:pPr>
          </w:p>
        </w:tc>
      </w:tr>
    </w:tbl>
    <w:p w:rsidR="0004450A" w:rsidRPr="007E0EA8" w:rsidRDefault="0004450A"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04450A" w:rsidRPr="007E0EA8" w:rsidTr="0004450A">
        <w:tc>
          <w:tcPr>
            <w:tcW w:w="4673" w:type="dxa"/>
          </w:tcPr>
          <w:p w:rsidR="0004450A" w:rsidRPr="007E0EA8" w:rsidRDefault="0004450A" w:rsidP="000445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14.2.6</w:t>
            </w:r>
            <w:r w:rsidRPr="007E0EA8">
              <w:rPr>
                <w:rFonts w:ascii="Arial" w:eastAsia="Arial" w:hAnsi="Arial" w:cs="Arial"/>
                <w:b/>
                <w:bCs/>
                <w:sz w:val="24"/>
                <w:szCs w:val="24"/>
                <w:lang w:val="mn-MN"/>
              </w:rPr>
              <w:tab/>
              <w:t>ExternalDeviceModeKind жагсаалт</w:t>
            </w:r>
          </w:p>
          <w:p w:rsidR="0004450A" w:rsidRPr="007E0EA8" w:rsidRDefault="0004450A" w:rsidP="0004450A">
            <w:pPr>
              <w:pStyle w:val="HTMLPreformatted"/>
              <w:jc w:val="both"/>
              <w:rPr>
                <w:rFonts w:ascii="Arial" w:eastAsia="Arial" w:hAnsi="Arial" w:cs="Arial"/>
                <w:bCs/>
                <w:sz w:val="24"/>
                <w:szCs w:val="24"/>
                <w:lang w:val="mn-MN"/>
              </w:rPr>
            </w:pPr>
          </w:p>
          <w:p w:rsidR="0004450A" w:rsidRPr="007E0EA8" w:rsidRDefault="0004450A" w:rsidP="0004450A">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Гарцын төрөл</w:t>
            </w:r>
          </w:p>
          <w:p w:rsidR="0004450A" w:rsidRPr="007E0EA8" w:rsidRDefault="0004450A" w:rsidP="0004450A">
            <w:pPr>
              <w:pStyle w:val="HTMLPreformatted"/>
              <w:jc w:val="both"/>
              <w:rPr>
                <w:rFonts w:ascii="Arial" w:eastAsia="Arial" w:hAnsi="Arial" w:cs="Arial"/>
                <w:bCs/>
                <w:sz w:val="24"/>
                <w:szCs w:val="24"/>
                <w:lang w:val="mn-MN"/>
              </w:rPr>
            </w:pPr>
          </w:p>
          <w:p w:rsidR="0004450A" w:rsidRPr="007E0EA8" w:rsidRDefault="0004450A" w:rsidP="0004450A">
            <w:pPr>
              <w:rPr>
                <w:rFonts w:ascii="Arial" w:hAnsi="Arial" w:cs="Arial"/>
                <w:szCs w:val="24"/>
                <w:lang w:val="mn-MN"/>
              </w:rPr>
            </w:pPr>
            <w:r w:rsidRPr="007E0EA8">
              <w:rPr>
                <w:rFonts w:ascii="Arial" w:eastAsia="Arial" w:hAnsi="Arial" w:cs="Arial"/>
                <w:bCs/>
                <w:szCs w:val="24"/>
                <w:lang w:val="mn-MN"/>
              </w:rPr>
              <w:t>34-р хүснэгтэд ExternalDeviceModeKind жагсаалтын бүх хэсгүүдийг үзүүлэв.</w:t>
            </w:r>
          </w:p>
        </w:tc>
        <w:tc>
          <w:tcPr>
            <w:tcW w:w="4674" w:type="dxa"/>
          </w:tcPr>
          <w:p w:rsidR="0004450A" w:rsidRPr="007E0EA8" w:rsidRDefault="0004450A" w:rsidP="0004450A">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14.2.6 ExternalDeviceModeKind enumeration</w:t>
            </w:r>
          </w:p>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Type of gate</w:t>
            </w:r>
          </w:p>
          <w:p w:rsidR="0004450A" w:rsidRPr="007E0EA8" w:rsidRDefault="0004450A" w:rsidP="0004450A">
            <w:pPr>
              <w:pStyle w:val="HTMLPreformatted"/>
              <w:jc w:val="both"/>
              <w:rPr>
                <w:rFonts w:ascii="Arial" w:eastAsia="Arial" w:hAnsi="Arial" w:cs="Arial"/>
                <w:bCs/>
                <w:sz w:val="24"/>
                <w:szCs w:val="24"/>
                <w:lang w:val="mn-MN"/>
              </w:rPr>
            </w:pPr>
          </w:p>
          <w:p w:rsidR="0004450A" w:rsidRPr="007E0EA8" w:rsidRDefault="00A45F10" w:rsidP="0004450A">
            <w:pPr>
              <w:pStyle w:val="HTMLPreformatted"/>
              <w:jc w:val="both"/>
              <w:rPr>
                <w:rFonts w:ascii="Arial" w:eastAsia="Arial" w:hAnsi="Arial" w:cs="Arial"/>
                <w:bCs/>
                <w:sz w:val="24"/>
                <w:szCs w:val="24"/>
                <w:lang w:val="mn-MN"/>
              </w:rPr>
            </w:pPr>
            <w:hyperlink w:anchor="_bookmark290" w:history="1">
              <w:r w:rsidR="0004450A" w:rsidRPr="007E0EA8">
                <w:rPr>
                  <w:rFonts w:ascii="Arial" w:eastAsia="Arial" w:hAnsi="Arial" w:cs="Arial"/>
                  <w:bCs/>
                  <w:sz w:val="24"/>
                  <w:szCs w:val="24"/>
                  <w:lang w:val="mn-MN"/>
                </w:rPr>
                <w:t xml:space="preserve">Table 34 </w:t>
              </w:r>
            </w:hyperlink>
            <w:r w:rsidR="0004450A" w:rsidRPr="007E0EA8">
              <w:rPr>
                <w:rFonts w:ascii="Arial" w:eastAsia="Arial" w:hAnsi="Arial" w:cs="Arial"/>
                <w:bCs/>
                <w:sz w:val="24"/>
                <w:szCs w:val="24"/>
                <w:lang w:val="mn-MN"/>
              </w:rPr>
              <w:t>shows all enumeration items of ExternalDeviceModeKind.</w:t>
            </w:r>
          </w:p>
          <w:p w:rsidR="0004450A" w:rsidRPr="007E0EA8" w:rsidRDefault="0004450A" w:rsidP="00AA05F3">
            <w:pPr>
              <w:rPr>
                <w:rFonts w:ascii="Arial" w:hAnsi="Arial" w:cs="Arial"/>
                <w:szCs w:val="24"/>
                <w:lang w:val="mn-MN"/>
              </w:rPr>
            </w:pPr>
          </w:p>
        </w:tc>
      </w:tr>
      <w:tr w:rsidR="0004450A" w:rsidRPr="007E0EA8" w:rsidTr="00FE5B84">
        <w:tc>
          <w:tcPr>
            <w:tcW w:w="9347" w:type="dxa"/>
            <w:gridSpan w:val="2"/>
          </w:tcPr>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eading4"/>
              <w:tabs>
                <w:tab w:val="left" w:pos="4642"/>
              </w:tabs>
              <w:ind w:left="0" w:right="-1118"/>
              <w:jc w:val="center"/>
              <w:outlineLvl w:val="3"/>
              <w:rPr>
                <w:sz w:val="24"/>
                <w:szCs w:val="24"/>
                <w:lang w:val="mn-MN"/>
              </w:rPr>
            </w:pPr>
            <w:r w:rsidRPr="007E0EA8">
              <w:rPr>
                <w:sz w:val="24"/>
                <w:szCs w:val="24"/>
                <w:lang w:val="mn-MN"/>
              </w:rPr>
              <w:t>34-р хүснэгт – ExternalDeviceModeKind-ын тогтмолууд</w:t>
            </w:r>
          </w:p>
          <w:p w:rsidR="0004450A" w:rsidRPr="007E0EA8" w:rsidRDefault="0004450A" w:rsidP="0004450A">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4450A" w:rsidRPr="007E0EA8" w:rsidTr="00FE5B84">
              <w:tc>
                <w:tcPr>
                  <w:tcW w:w="9121" w:type="dxa"/>
                  <w:gridSpan w:val="3"/>
                </w:tcPr>
                <w:p w:rsidR="0004450A" w:rsidRPr="007E0EA8" w:rsidRDefault="0004450A" w:rsidP="0004450A">
                  <w:pPr>
                    <w:pStyle w:val="HTMLPreformatted"/>
                    <w:jc w:val="center"/>
                    <w:rPr>
                      <w:rFonts w:ascii="Arial" w:eastAsia="Arial" w:hAnsi="Arial" w:cs="Arial"/>
                      <w:b/>
                      <w:bCs/>
                      <w:lang w:val="mn-MN"/>
                    </w:rPr>
                  </w:pPr>
                  <w:r w:rsidRPr="007E0EA8">
                    <w:rPr>
                      <w:rFonts w:ascii="Arial" w:eastAsia="Arial" w:hAnsi="Arial" w:cs="Arial"/>
                      <w:b/>
                      <w:bCs/>
                      <w:lang w:val="mn-MN"/>
                    </w:rPr>
                    <w:t>ExternalDeviceModeKind</w:t>
                  </w:r>
                </w:p>
              </w:tc>
            </w:tr>
            <w:tr w:rsidR="0004450A" w:rsidRPr="007E0EA8" w:rsidTr="00FE5B84">
              <w:tc>
                <w:tcPr>
                  <w:tcW w:w="2915"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жагсаалтын хэсгүүд</w:t>
                  </w:r>
                </w:p>
              </w:tc>
              <w:tc>
                <w:tcPr>
                  <w:tcW w:w="2852"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Утга</w:t>
                  </w:r>
                </w:p>
              </w:tc>
              <w:tc>
                <w:tcPr>
                  <w:tcW w:w="3354" w:type="dxa"/>
                </w:tcPr>
                <w:p w:rsidR="0004450A" w:rsidRPr="007E0EA8" w:rsidRDefault="0004450A" w:rsidP="0004450A">
                  <w:pPr>
                    <w:pStyle w:val="TableParagraph"/>
                    <w:spacing w:before="58"/>
                    <w:ind w:left="108" w:right="1583"/>
                    <w:rPr>
                      <w:b/>
                      <w:sz w:val="20"/>
                      <w:szCs w:val="20"/>
                      <w:lang w:val="mn-MN"/>
                    </w:rPr>
                  </w:pPr>
                  <w:r w:rsidRPr="007E0EA8">
                    <w:rPr>
                      <w:b/>
                      <w:sz w:val="20"/>
                      <w:szCs w:val="20"/>
                      <w:lang w:val="mn-MN"/>
                    </w:rPr>
                    <w:t>Тодорхойлолт</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Анхны</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1</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Анхны</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Хөвөгч</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2</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Хөвөгч</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өсгөгч</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3</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өсгөгч</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lastRenderedPageBreak/>
                    <w:t>Циклийн</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4</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Циклийн</w:t>
                  </w:r>
                </w:p>
              </w:tc>
            </w:tr>
          </w:tbl>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eading4"/>
              <w:tabs>
                <w:tab w:val="left" w:pos="4642"/>
              </w:tabs>
              <w:ind w:left="0" w:right="-1118"/>
              <w:jc w:val="center"/>
              <w:outlineLvl w:val="3"/>
              <w:rPr>
                <w:sz w:val="24"/>
                <w:szCs w:val="24"/>
                <w:lang w:val="mn-MN"/>
              </w:rPr>
            </w:pPr>
            <w:r w:rsidRPr="007E0EA8">
              <w:rPr>
                <w:sz w:val="24"/>
                <w:szCs w:val="24"/>
                <w:lang w:val="mn-MN"/>
              </w:rPr>
              <w:t>Table 34 – Literals of ExternalDeviceModeKind</w:t>
            </w:r>
          </w:p>
          <w:p w:rsidR="0004450A" w:rsidRPr="007E0EA8" w:rsidRDefault="0004450A" w:rsidP="0004450A">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04450A" w:rsidRPr="007E0EA8" w:rsidTr="00FE5B84">
              <w:tc>
                <w:tcPr>
                  <w:tcW w:w="9121" w:type="dxa"/>
                  <w:gridSpan w:val="3"/>
                </w:tcPr>
                <w:p w:rsidR="0004450A" w:rsidRPr="007E0EA8" w:rsidRDefault="0004450A" w:rsidP="0004450A">
                  <w:pPr>
                    <w:pStyle w:val="HTMLPreformatted"/>
                    <w:jc w:val="center"/>
                    <w:rPr>
                      <w:rFonts w:ascii="Arial" w:eastAsia="Arial" w:hAnsi="Arial" w:cs="Arial"/>
                      <w:b/>
                      <w:bCs/>
                      <w:lang w:val="mn-MN"/>
                    </w:rPr>
                  </w:pPr>
                  <w:r w:rsidRPr="007E0EA8">
                    <w:rPr>
                      <w:rFonts w:ascii="Arial" w:eastAsia="Arial" w:hAnsi="Arial" w:cs="Arial"/>
                      <w:b/>
                      <w:bCs/>
                      <w:lang w:val="mn-MN"/>
                    </w:rPr>
                    <w:t>ExternalDeviceModeKind</w:t>
                  </w:r>
                </w:p>
              </w:tc>
            </w:tr>
            <w:tr w:rsidR="0004450A" w:rsidRPr="007E0EA8" w:rsidTr="00FE5B84">
              <w:tc>
                <w:tcPr>
                  <w:tcW w:w="2915"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enumeration item</w:t>
                  </w:r>
                </w:p>
              </w:tc>
              <w:tc>
                <w:tcPr>
                  <w:tcW w:w="2852" w:type="dxa"/>
                </w:tcPr>
                <w:p w:rsidR="0004450A" w:rsidRPr="007E0EA8" w:rsidRDefault="0004450A" w:rsidP="0004450A">
                  <w:pPr>
                    <w:pStyle w:val="TableParagraph"/>
                    <w:spacing w:before="58"/>
                    <w:ind w:left="108"/>
                    <w:rPr>
                      <w:b/>
                      <w:sz w:val="20"/>
                      <w:szCs w:val="20"/>
                      <w:lang w:val="mn-MN"/>
                    </w:rPr>
                  </w:pPr>
                  <w:r w:rsidRPr="007E0EA8">
                    <w:rPr>
                      <w:b/>
                      <w:sz w:val="20"/>
                      <w:szCs w:val="20"/>
                      <w:lang w:val="mn-MN"/>
                    </w:rPr>
                    <w:t>value</w:t>
                  </w:r>
                </w:p>
              </w:tc>
              <w:tc>
                <w:tcPr>
                  <w:tcW w:w="3354" w:type="dxa"/>
                </w:tcPr>
                <w:p w:rsidR="0004450A" w:rsidRPr="007E0EA8" w:rsidRDefault="0004450A" w:rsidP="0004450A">
                  <w:pPr>
                    <w:pStyle w:val="TableParagraph"/>
                    <w:spacing w:before="58"/>
                    <w:ind w:left="108" w:right="1583"/>
                    <w:rPr>
                      <w:b/>
                      <w:sz w:val="20"/>
                      <w:szCs w:val="20"/>
                      <w:lang w:val="mn-MN"/>
                    </w:rPr>
                  </w:pPr>
                  <w:r w:rsidRPr="007E0EA8">
                    <w:rPr>
                      <w:b/>
                      <w:sz w:val="20"/>
                      <w:szCs w:val="20"/>
                      <w:lang w:val="mn-MN"/>
                    </w:rPr>
                    <w:t>description</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Initial</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1</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Initial</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Float</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2</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Float</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Boost</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3</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Boost</w:t>
                  </w:r>
                </w:p>
              </w:tc>
            </w:tr>
            <w:tr w:rsidR="0004450A" w:rsidRPr="007E0EA8" w:rsidTr="00FE5B84">
              <w:tc>
                <w:tcPr>
                  <w:tcW w:w="2915"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Cyclic</w:t>
                  </w:r>
                </w:p>
              </w:tc>
              <w:tc>
                <w:tcPr>
                  <w:tcW w:w="2852" w:type="dxa"/>
                </w:tcPr>
                <w:p w:rsidR="0004450A" w:rsidRPr="007E0EA8" w:rsidRDefault="0004450A" w:rsidP="0004450A">
                  <w:pPr>
                    <w:pStyle w:val="TableParagraph"/>
                    <w:spacing w:before="58"/>
                    <w:ind w:left="108"/>
                    <w:rPr>
                      <w:sz w:val="20"/>
                      <w:szCs w:val="20"/>
                      <w:lang w:val="mn-MN"/>
                    </w:rPr>
                  </w:pPr>
                  <w:r w:rsidRPr="007E0EA8">
                    <w:rPr>
                      <w:sz w:val="20"/>
                      <w:szCs w:val="20"/>
                      <w:lang w:val="mn-MN"/>
                    </w:rPr>
                    <w:t>4</w:t>
                  </w:r>
                </w:p>
              </w:tc>
              <w:tc>
                <w:tcPr>
                  <w:tcW w:w="3354" w:type="dxa"/>
                </w:tcPr>
                <w:p w:rsidR="0004450A" w:rsidRPr="007E0EA8" w:rsidRDefault="0004450A" w:rsidP="0004450A">
                  <w:pPr>
                    <w:pStyle w:val="TableParagraph"/>
                    <w:spacing w:before="58"/>
                    <w:ind w:left="108"/>
                    <w:jc w:val="left"/>
                    <w:rPr>
                      <w:sz w:val="20"/>
                      <w:szCs w:val="20"/>
                      <w:lang w:val="mn-MN"/>
                    </w:rPr>
                  </w:pPr>
                  <w:r w:rsidRPr="007E0EA8">
                    <w:rPr>
                      <w:sz w:val="20"/>
                      <w:szCs w:val="20"/>
                      <w:lang w:val="mn-MN"/>
                    </w:rPr>
                    <w:t>Cyclic</w:t>
                  </w:r>
                </w:p>
              </w:tc>
            </w:tr>
          </w:tbl>
          <w:p w:rsidR="0004450A" w:rsidRPr="007E0EA8" w:rsidRDefault="0004450A" w:rsidP="0004450A">
            <w:pPr>
              <w:pStyle w:val="HTMLPreformatted"/>
              <w:jc w:val="both"/>
              <w:rPr>
                <w:rFonts w:ascii="Arial" w:eastAsia="Arial" w:hAnsi="Arial" w:cs="Arial"/>
                <w:b/>
                <w:bCs/>
                <w:sz w:val="24"/>
                <w:szCs w:val="24"/>
                <w:lang w:val="mn-MN"/>
              </w:rPr>
            </w:pPr>
          </w:p>
          <w:p w:rsidR="0004450A" w:rsidRPr="007E0EA8" w:rsidRDefault="0004450A" w:rsidP="0004450A">
            <w:pPr>
              <w:pStyle w:val="HTMLPreformatted"/>
              <w:jc w:val="both"/>
              <w:rPr>
                <w:rFonts w:ascii="Arial" w:eastAsia="Arial" w:hAnsi="Arial" w:cs="Arial"/>
                <w:b/>
                <w:bCs/>
                <w:sz w:val="24"/>
                <w:szCs w:val="24"/>
                <w:lang w:val="mn-MN"/>
              </w:rPr>
            </w:pPr>
          </w:p>
        </w:tc>
      </w:tr>
    </w:tbl>
    <w:p w:rsidR="0004450A" w:rsidRPr="007E0EA8" w:rsidRDefault="0004450A"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04450A" w:rsidRPr="007E0EA8" w:rsidTr="00C117F7">
        <w:trPr>
          <w:trHeight w:val="1399"/>
        </w:trPr>
        <w:tc>
          <w:tcPr>
            <w:tcW w:w="4673" w:type="dxa"/>
          </w:tcPr>
          <w:p w:rsidR="00C117F7" w:rsidRPr="007E0EA8" w:rsidRDefault="00C117F7" w:rsidP="00C117F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14.2.7</w:t>
            </w:r>
            <w:r w:rsidRPr="007E0EA8">
              <w:rPr>
                <w:rFonts w:ascii="Arial" w:eastAsia="Arial" w:hAnsi="Arial" w:cs="Arial"/>
                <w:b/>
                <w:bCs/>
                <w:sz w:val="24"/>
                <w:szCs w:val="24"/>
                <w:lang w:val="mn-MN"/>
              </w:rPr>
              <w:tab/>
              <w:t>OperationFailureModeKind жагсаалт</w:t>
            </w:r>
          </w:p>
          <w:p w:rsidR="00C117F7" w:rsidRPr="007E0EA8" w:rsidRDefault="00C117F7" w:rsidP="00C117F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Зарим тодорхой тоног төхөөрөмжийн гэмтлийн горимыг бүртгэх</w:t>
            </w:r>
          </w:p>
          <w:p w:rsidR="00C117F7" w:rsidRPr="007E0EA8" w:rsidRDefault="00C117F7" w:rsidP="00C117F7">
            <w:pPr>
              <w:pStyle w:val="HTMLPreformatted"/>
              <w:jc w:val="both"/>
              <w:rPr>
                <w:rFonts w:ascii="Arial" w:eastAsia="Arial" w:hAnsi="Arial" w:cs="Arial"/>
                <w:bCs/>
                <w:sz w:val="24"/>
                <w:szCs w:val="24"/>
                <w:lang w:val="mn-MN"/>
              </w:rPr>
            </w:pPr>
          </w:p>
          <w:p w:rsidR="0004450A" w:rsidRPr="007E0EA8" w:rsidRDefault="00C117F7" w:rsidP="00C117F7">
            <w:pPr>
              <w:jc w:val="both"/>
              <w:rPr>
                <w:rFonts w:ascii="Arial" w:hAnsi="Arial" w:cs="Arial"/>
                <w:szCs w:val="24"/>
                <w:lang w:val="mn-MN"/>
              </w:rPr>
            </w:pPr>
            <w:r w:rsidRPr="007E0EA8">
              <w:rPr>
                <w:rFonts w:ascii="Arial" w:eastAsia="Arial" w:hAnsi="Arial" w:cs="Arial"/>
                <w:bCs/>
                <w:szCs w:val="24"/>
                <w:lang w:val="mn-MN"/>
              </w:rPr>
              <w:t>35-р хүснэгтэд OperationFailureModeKind жагсаалтын бүх хэсгүүдийг үзүүлэв.</w:t>
            </w:r>
          </w:p>
        </w:tc>
        <w:tc>
          <w:tcPr>
            <w:tcW w:w="4674" w:type="dxa"/>
          </w:tcPr>
          <w:p w:rsidR="00C117F7" w:rsidRPr="007E0EA8" w:rsidRDefault="00C117F7" w:rsidP="00C117F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14.2.7 OperationFailureModeKind enumeration</w:t>
            </w:r>
          </w:p>
          <w:p w:rsidR="0004450A" w:rsidRPr="007E0EA8" w:rsidRDefault="00C117F7" w:rsidP="00C117F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 Enumerate the possible failure mode of some specific equipments</w:t>
            </w:r>
          </w:p>
          <w:p w:rsidR="00C117F7" w:rsidRPr="007E0EA8" w:rsidRDefault="00C117F7" w:rsidP="00C117F7">
            <w:pPr>
              <w:pStyle w:val="HTMLPreformatted"/>
              <w:jc w:val="both"/>
              <w:rPr>
                <w:rFonts w:ascii="Arial" w:eastAsia="Arial" w:hAnsi="Arial" w:cs="Arial"/>
                <w:bCs/>
                <w:sz w:val="24"/>
                <w:szCs w:val="24"/>
                <w:lang w:val="mn-MN"/>
              </w:rPr>
            </w:pPr>
          </w:p>
          <w:p w:rsidR="00C117F7" w:rsidRPr="007E0EA8" w:rsidRDefault="00C117F7" w:rsidP="00C117F7">
            <w:pPr>
              <w:pStyle w:val="HTMLPreformatted"/>
              <w:jc w:val="both"/>
              <w:rPr>
                <w:rFonts w:ascii="Arial" w:hAnsi="Arial" w:cs="Arial"/>
                <w:sz w:val="24"/>
                <w:szCs w:val="24"/>
                <w:lang w:val="mn-MN"/>
              </w:rPr>
            </w:pPr>
            <w:r w:rsidRPr="007E0EA8">
              <w:rPr>
                <w:rFonts w:ascii="Arial" w:eastAsia="Arial" w:hAnsi="Arial" w:cs="Arial"/>
                <w:bCs/>
                <w:sz w:val="24"/>
                <w:szCs w:val="24"/>
                <w:lang w:val="mn-MN"/>
              </w:rPr>
              <w:t>Table 35 shows all enumeration items of OperationFailureModeKind</w:t>
            </w:r>
          </w:p>
        </w:tc>
      </w:tr>
      <w:tr w:rsidR="00C117F7" w:rsidRPr="007E0EA8" w:rsidTr="00FE5B84">
        <w:trPr>
          <w:trHeight w:val="1399"/>
        </w:trPr>
        <w:tc>
          <w:tcPr>
            <w:tcW w:w="9347" w:type="dxa"/>
            <w:gridSpan w:val="2"/>
          </w:tcPr>
          <w:p w:rsidR="00C117F7" w:rsidRPr="007E0EA8" w:rsidRDefault="00C117F7" w:rsidP="00C117F7">
            <w:pPr>
              <w:pStyle w:val="HTMLPreformatted"/>
              <w:jc w:val="both"/>
              <w:rPr>
                <w:rFonts w:ascii="Arial" w:eastAsia="Arial" w:hAnsi="Arial" w:cs="Arial"/>
                <w:b/>
                <w:bCs/>
                <w:sz w:val="24"/>
                <w:szCs w:val="24"/>
                <w:lang w:val="mn-MN"/>
              </w:rPr>
            </w:pPr>
          </w:p>
          <w:p w:rsidR="00C117F7" w:rsidRPr="007E0EA8" w:rsidRDefault="00C117F7" w:rsidP="00C117F7">
            <w:pPr>
              <w:pStyle w:val="HTMLPreformatted"/>
              <w:jc w:val="both"/>
              <w:rPr>
                <w:rFonts w:ascii="Arial" w:eastAsia="Arial" w:hAnsi="Arial" w:cs="Arial"/>
                <w:b/>
                <w:bCs/>
                <w:sz w:val="24"/>
                <w:szCs w:val="24"/>
                <w:lang w:val="mn-MN"/>
              </w:rPr>
            </w:pPr>
          </w:p>
          <w:p w:rsidR="00C117F7" w:rsidRPr="007E0EA8" w:rsidRDefault="00C117F7" w:rsidP="00C117F7">
            <w:pPr>
              <w:pStyle w:val="Heading4"/>
              <w:tabs>
                <w:tab w:val="left" w:pos="4642"/>
              </w:tabs>
              <w:ind w:left="0" w:right="-1118"/>
              <w:jc w:val="center"/>
              <w:outlineLvl w:val="3"/>
              <w:rPr>
                <w:sz w:val="24"/>
                <w:szCs w:val="24"/>
                <w:lang w:val="mn-MN"/>
              </w:rPr>
            </w:pPr>
            <w:r w:rsidRPr="007E0EA8">
              <w:rPr>
                <w:sz w:val="24"/>
                <w:szCs w:val="24"/>
                <w:lang w:val="mn-MN"/>
              </w:rPr>
              <w:t>35-р хүснэгт – OperationFailureModeKind-ын тогтмолууд</w:t>
            </w:r>
          </w:p>
          <w:p w:rsidR="00C117F7" w:rsidRPr="007E0EA8" w:rsidRDefault="00C117F7" w:rsidP="00C117F7">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C117F7" w:rsidRPr="007E0EA8" w:rsidTr="00FE5B84">
              <w:tc>
                <w:tcPr>
                  <w:tcW w:w="9121" w:type="dxa"/>
                  <w:gridSpan w:val="3"/>
                </w:tcPr>
                <w:p w:rsidR="00C117F7" w:rsidRPr="007E0EA8" w:rsidRDefault="00C117F7" w:rsidP="00C117F7">
                  <w:pPr>
                    <w:pStyle w:val="HTMLPreformatted"/>
                    <w:jc w:val="center"/>
                    <w:rPr>
                      <w:rFonts w:ascii="Arial" w:eastAsia="Arial" w:hAnsi="Arial" w:cs="Arial"/>
                      <w:b/>
                      <w:bCs/>
                      <w:lang w:val="mn-MN"/>
                    </w:rPr>
                  </w:pPr>
                  <w:r w:rsidRPr="007E0EA8">
                    <w:rPr>
                      <w:rFonts w:ascii="Arial" w:eastAsia="Arial" w:hAnsi="Arial" w:cs="Arial"/>
                      <w:b/>
                      <w:bCs/>
                      <w:lang w:val="mn-MN"/>
                    </w:rPr>
                    <w:t>OperationFailureModeKind</w:t>
                  </w:r>
                </w:p>
              </w:tc>
            </w:tr>
            <w:tr w:rsidR="00C117F7" w:rsidRPr="007E0EA8" w:rsidTr="00FE5B84">
              <w:tc>
                <w:tcPr>
                  <w:tcW w:w="2915" w:type="dxa"/>
                </w:tcPr>
                <w:p w:rsidR="00C117F7" w:rsidRPr="007E0EA8" w:rsidRDefault="00C117F7" w:rsidP="00C117F7">
                  <w:pPr>
                    <w:pStyle w:val="TableParagraph"/>
                    <w:spacing w:before="58"/>
                    <w:ind w:left="108"/>
                    <w:rPr>
                      <w:b/>
                      <w:sz w:val="20"/>
                      <w:szCs w:val="20"/>
                      <w:lang w:val="mn-MN"/>
                    </w:rPr>
                  </w:pPr>
                  <w:r w:rsidRPr="007E0EA8">
                    <w:rPr>
                      <w:b/>
                      <w:sz w:val="20"/>
                      <w:szCs w:val="20"/>
                      <w:lang w:val="mn-MN"/>
                    </w:rPr>
                    <w:t>жагсаалтын хэсгүүд</w:t>
                  </w:r>
                </w:p>
              </w:tc>
              <w:tc>
                <w:tcPr>
                  <w:tcW w:w="2852" w:type="dxa"/>
                </w:tcPr>
                <w:p w:rsidR="00C117F7" w:rsidRPr="007E0EA8" w:rsidRDefault="00C117F7" w:rsidP="00C117F7">
                  <w:pPr>
                    <w:pStyle w:val="TableParagraph"/>
                    <w:spacing w:before="58"/>
                    <w:ind w:left="108"/>
                    <w:rPr>
                      <w:b/>
                      <w:sz w:val="20"/>
                      <w:szCs w:val="20"/>
                      <w:lang w:val="mn-MN"/>
                    </w:rPr>
                  </w:pPr>
                  <w:r w:rsidRPr="007E0EA8">
                    <w:rPr>
                      <w:b/>
                      <w:sz w:val="20"/>
                      <w:szCs w:val="20"/>
                      <w:lang w:val="mn-MN"/>
                    </w:rPr>
                    <w:t>Утга</w:t>
                  </w:r>
                </w:p>
              </w:tc>
              <w:tc>
                <w:tcPr>
                  <w:tcW w:w="3354" w:type="dxa"/>
                </w:tcPr>
                <w:p w:rsidR="00C117F7" w:rsidRPr="007E0EA8" w:rsidRDefault="00C117F7" w:rsidP="00C117F7">
                  <w:pPr>
                    <w:pStyle w:val="TableParagraph"/>
                    <w:spacing w:before="58"/>
                    <w:ind w:left="108" w:right="1583"/>
                    <w:rPr>
                      <w:b/>
                      <w:sz w:val="20"/>
                      <w:szCs w:val="20"/>
                      <w:lang w:val="mn-MN"/>
                    </w:rPr>
                  </w:pPr>
                  <w:r w:rsidRPr="007E0EA8">
                    <w:rPr>
                      <w:b/>
                      <w:sz w:val="20"/>
                      <w:szCs w:val="20"/>
                      <w:lang w:val="mn-MN"/>
                    </w:rPr>
                    <w:t>Тодорхойлолт</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 xml:space="preserve">Амжилттай </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1</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 xml:space="preserve">Амжилттай </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Эхлэл амжилтгүй</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2</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Эхлэл амжилтгүй</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 xml:space="preserve">Үйл ажиллагаа амжилтгүй </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3</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 xml:space="preserve">Үйл ажиллагаа амжилтгүй </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Циклийн</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4</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Циклийн</w:t>
                  </w:r>
                </w:p>
              </w:tc>
            </w:tr>
          </w:tbl>
          <w:p w:rsidR="00C117F7" w:rsidRPr="007E0EA8" w:rsidRDefault="00C117F7" w:rsidP="00C117F7">
            <w:pPr>
              <w:pStyle w:val="HTMLPreformatted"/>
              <w:jc w:val="both"/>
              <w:rPr>
                <w:rFonts w:ascii="Arial" w:eastAsia="Arial" w:hAnsi="Arial" w:cs="Arial"/>
                <w:b/>
                <w:bCs/>
                <w:sz w:val="24"/>
                <w:szCs w:val="24"/>
                <w:lang w:val="mn-MN"/>
              </w:rPr>
            </w:pPr>
          </w:p>
          <w:p w:rsidR="00C117F7" w:rsidRPr="007E0EA8" w:rsidRDefault="00C117F7" w:rsidP="00C117F7">
            <w:pPr>
              <w:pStyle w:val="Heading4"/>
              <w:tabs>
                <w:tab w:val="left" w:pos="4642"/>
              </w:tabs>
              <w:ind w:left="0" w:right="-1118"/>
              <w:jc w:val="center"/>
              <w:outlineLvl w:val="3"/>
              <w:rPr>
                <w:sz w:val="24"/>
                <w:szCs w:val="24"/>
                <w:lang w:val="mn-MN"/>
              </w:rPr>
            </w:pPr>
            <w:r w:rsidRPr="007E0EA8">
              <w:rPr>
                <w:sz w:val="24"/>
                <w:szCs w:val="24"/>
                <w:lang w:val="mn-MN"/>
              </w:rPr>
              <w:t>Table 35 – Literals of OperationFailureModeKind</w:t>
            </w:r>
          </w:p>
          <w:p w:rsidR="00C117F7" w:rsidRPr="007E0EA8" w:rsidRDefault="00C117F7" w:rsidP="00C117F7">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C117F7" w:rsidRPr="007E0EA8" w:rsidTr="00FE5B84">
              <w:tc>
                <w:tcPr>
                  <w:tcW w:w="9121" w:type="dxa"/>
                  <w:gridSpan w:val="3"/>
                </w:tcPr>
                <w:p w:rsidR="00C117F7" w:rsidRPr="007E0EA8" w:rsidRDefault="00C117F7" w:rsidP="00C117F7">
                  <w:pPr>
                    <w:pStyle w:val="HTMLPreformatted"/>
                    <w:jc w:val="center"/>
                    <w:rPr>
                      <w:rFonts w:ascii="Arial" w:eastAsia="Arial" w:hAnsi="Arial" w:cs="Arial"/>
                      <w:b/>
                      <w:bCs/>
                      <w:lang w:val="mn-MN"/>
                    </w:rPr>
                  </w:pPr>
                  <w:r w:rsidRPr="007E0EA8">
                    <w:rPr>
                      <w:rFonts w:ascii="Arial" w:eastAsia="Arial" w:hAnsi="Arial" w:cs="Arial"/>
                      <w:b/>
                      <w:bCs/>
                      <w:lang w:val="mn-MN"/>
                    </w:rPr>
                    <w:t>OperationFailureModeKind</w:t>
                  </w:r>
                </w:p>
              </w:tc>
            </w:tr>
            <w:tr w:rsidR="00C117F7" w:rsidRPr="007E0EA8" w:rsidTr="00FE5B84">
              <w:tc>
                <w:tcPr>
                  <w:tcW w:w="2915" w:type="dxa"/>
                </w:tcPr>
                <w:p w:rsidR="00C117F7" w:rsidRPr="007E0EA8" w:rsidRDefault="00C117F7" w:rsidP="00C117F7">
                  <w:pPr>
                    <w:pStyle w:val="TableParagraph"/>
                    <w:spacing w:before="58"/>
                    <w:ind w:left="108"/>
                    <w:rPr>
                      <w:b/>
                      <w:sz w:val="20"/>
                      <w:szCs w:val="20"/>
                      <w:lang w:val="mn-MN"/>
                    </w:rPr>
                  </w:pPr>
                  <w:r w:rsidRPr="007E0EA8">
                    <w:rPr>
                      <w:b/>
                      <w:sz w:val="20"/>
                      <w:szCs w:val="20"/>
                      <w:lang w:val="mn-MN"/>
                    </w:rPr>
                    <w:t>enumeration item</w:t>
                  </w:r>
                </w:p>
              </w:tc>
              <w:tc>
                <w:tcPr>
                  <w:tcW w:w="2852" w:type="dxa"/>
                </w:tcPr>
                <w:p w:rsidR="00C117F7" w:rsidRPr="007E0EA8" w:rsidRDefault="00C117F7" w:rsidP="00C117F7">
                  <w:pPr>
                    <w:pStyle w:val="TableParagraph"/>
                    <w:spacing w:before="58"/>
                    <w:ind w:left="108"/>
                    <w:rPr>
                      <w:b/>
                      <w:sz w:val="20"/>
                      <w:szCs w:val="20"/>
                      <w:lang w:val="mn-MN"/>
                    </w:rPr>
                  </w:pPr>
                  <w:r w:rsidRPr="007E0EA8">
                    <w:rPr>
                      <w:b/>
                      <w:sz w:val="20"/>
                      <w:szCs w:val="20"/>
                      <w:lang w:val="mn-MN"/>
                    </w:rPr>
                    <w:t>value</w:t>
                  </w:r>
                </w:p>
              </w:tc>
              <w:tc>
                <w:tcPr>
                  <w:tcW w:w="3354" w:type="dxa"/>
                </w:tcPr>
                <w:p w:rsidR="00C117F7" w:rsidRPr="007E0EA8" w:rsidRDefault="00C117F7" w:rsidP="00C117F7">
                  <w:pPr>
                    <w:pStyle w:val="TableParagraph"/>
                    <w:spacing w:before="58"/>
                    <w:ind w:left="108" w:right="1583"/>
                    <w:rPr>
                      <w:b/>
                      <w:sz w:val="20"/>
                      <w:szCs w:val="20"/>
                      <w:lang w:val="mn-MN"/>
                    </w:rPr>
                  </w:pPr>
                  <w:r w:rsidRPr="007E0EA8">
                    <w:rPr>
                      <w:b/>
                      <w:sz w:val="20"/>
                      <w:szCs w:val="20"/>
                      <w:lang w:val="mn-MN"/>
                    </w:rPr>
                    <w:t>description</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Not failed</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1</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Not Failed</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Failed to start</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2</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Failed to start</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Failed in operation</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3</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failed in operation</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Cyclic</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4</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Cyclic</w:t>
                  </w:r>
                </w:p>
              </w:tc>
            </w:tr>
          </w:tbl>
          <w:p w:rsidR="00C117F7" w:rsidRPr="007E0EA8" w:rsidRDefault="00C117F7" w:rsidP="00C117F7">
            <w:pPr>
              <w:pStyle w:val="HTMLPreformatted"/>
              <w:jc w:val="both"/>
              <w:rPr>
                <w:rFonts w:ascii="Arial" w:eastAsia="Arial" w:hAnsi="Arial" w:cs="Arial"/>
                <w:b/>
                <w:bCs/>
                <w:sz w:val="24"/>
                <w:szCs w:val="24"/>
                <w:lang w:val="mn-MN"/>
              </w:rPr>
            </w:pPr>
          </w:p>
        </w:tc>
      </w:tr>
    </w:tbl>
    <w:p w:rsidR="0004450A" w:rsidRPr="007E0EA8" w:rsidRDefault="0004450A"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C117F7" w:rsidRPr="007E0EA8" w:rsidTr="00C117F7">
        <w:tc>
          <w:tcPr>
            <w:tcW w:w="4673" w:type="dxa"/>
          </w:tcPr>
          <w:p w:rsidR="00C117F7" w:rsidRPr="007E0EA8" w:rsidRDefault="00C117F7" w:rsidP="00C117F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14.2.8</w:t>
            </w:r>
            <w:r w:rsidRPr="007E0EA8">
              <w:rPr>
                <w:rFonts w:ascii="Arial" w:eastAsia="Arial" w:hAnsi="Arial" w:cs="Arial"/>
                <w:b/>
                <w:bCs/>
                <w:sz w:val="24"/>
                <w:szCs w:val="24"/>
                <w:lang w:val="mn-MN"/>
              </w:rPr>
              <w:tab/>
              <w:t>SystemOperationModeKind жагсаалт</w:t>
            </w:r>
          </w:p>
          <w:p w:rsidR="00C117F7" w:rsidRPr="007E0EA8" w:rsidRDefault="00C117F7" w:rsidP="00C117F7">
            <w:pPr>
              <w:pStyle w:val="HTMLPreformatted"/>
              <w:jc w:val="both"/>
              <w:rPr>
                <w:rFonts w:ascii="Arial" w:eastAsia="Arial" w:hAnsi="Arial" w:cs="Arial"/>
                <w:b/>
                <w:bCs/>
                <w:sz w:val="24"/>
                <w:szCs w:val="24"/>
                <w:lang w:val="mn-MN"/>
              </w:rPr>
            </w:pPr>
          </w:p>
          <w:p w:rsidR="00C117F7" w:rsidRPr="007E0EA8" w:rsidRDefault="00C117F7" w:rsidP="00C117F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Гарцын төрөл</w:t>
            </w:r>
          </w:p>
          <w:p w:rsidR="00C117F7" w:rsidRPr="007E0EA8" w:rsidRDefault="00C117F7" w:rsidP="00C117F7">
            <w:pPr>
              <w:pStyle w:val="HTMLPreformatted"/>
              <w:jc w:val="both"/>
              <w:rPr>
                <w:rFonts w:ascii="Arial" w:eastAsia="Arial" w:hAnsi="Arial" w:cs="Arial"/>
                <w:bCs/>
                <w:sz w:val="24"/>
                <w:szCs w:val="24"/>
                <w:lang w:val="mn-MN"/>
              </w:rPr>
            </w:pPr>
          </w:p>
          <w:p w:rsidR="00C117F7" w:rsidRPr="007E0EA8" w:rsidRDefault="00C117F7" w:rsidP="00C117F7">
            <w:pPr>
              <w:rPr>
                <w:rFonts w:ascii="Arial" w:hAnsi="Arial" w:cs="Arial"/>
                <w:szCs w:val="24"/>
                <w:lang w:val="mn-MN"/>
              </w:rPr>
            </w:pPr>
            <w:r w:rsidRPr="007E0EA8">
              <w:rPr>
                <w:rFonts w:ascii="Arial" w:eastAsia="Arial" w:hAnsi="Arial" w:cs="Arial"/>
                <w:bCs/>
                <w:szCs w:val="24"/>
                <w:lang w:val="mn-MN"/>
              </w:rPr>
              <w:t>36-р хүснэгтэд System Operat</w:t>
            </w:r>
            <w:r w:rsidR="00F84493" w:rsidRPr="007E0EA8">
              <w:rPr>
                <w:rFonts w:ascii="Arial" w:eastAsia="Arial" w:hAnsi="Arial" w:cs="Arial"/>
                <w:bCs/>
                <w:szCs w:val="24"/>
                <w:lang w:val="mn-MN"/>
              </w:rPr>
              <w:t>ion ModeKind жагсаалтын бүх хэс</w:t>
            </w:r>
            <w:r w:rsidRPr="007E0EA8">
              <w:rPr>
                <w:rFonts w:ascii="Arial" w:eastAsia="Arial" w:hAnsi="Arial" w:cs="Arial"/>
                <w:bCs/>
                <w:szCs w:val="24"/>
                <w:lang w:val="mn-MN"/>
              </w:rPr>
              <w:t>гүүдийг үзүүлэв.</w:t>
            </w:r>
          </w:p>
        </w:tc>
        <w:tc>
          <w:tcPr>
            <w:tcW w:w="4674" w:type="dxa"/>
          </w:tcPr>
          <w:p w:rsidR="00C117F7" w:rsidRPr="007E0EA8" w:rsidRDefault="00C117F7" w:rsidP="00C117F7">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14.2.8 SystemOperationModeKind enumeration</w:t>
            </w:r>
          </w:p>
          <w:p w:rsidR="00C117F7" w:rsidRPr="007E0EA8" w:rsidRDefault="00C117F7" w:rsidP="00C117F7">
            <w:pPr>
              <w:pStyle w:val="HTMLPreformatted"/>
              <w:jc w:val="both"/>
              <w:rPr>
                <w:rFonts w:ascii="Arial" w:eastAsia="Arial" w:hAnsi="Arial" w:cs="Arial"/>
                <w:b/>
                <w:bCs/>
                <w:sz w:val="24"/>
                <w:szCs w:val="24"/>
                <w:lang w:val="mn-MN"/>
              </w:rPr>
            </w:pPr>
          </w:p>
          <w:p w:rsidR="00C117F7" w:rsidRPr="007E0EA8" w:rsidRDefault="00C117F7" w:rsidP="00C117F7">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Type of gate</w:t>
            </w:r>
          </w:p>
          <w:p w:rsidR="00C117F7" w:rsidRPr="007E0EA8" w:rsidRDefault="00C117F7" w:rsidP="00C117F7">
            <w:pPr>
              <w:pStyle w:val="HTMLPreformatted"/>
              <w:jc w:val="both"/>
              <w:rPr>
                <w:rFonts w:ascii="Arial" w:eastAsia="Arial" w:hAnsi="Arial" w:cs="Arial"/>
                <w:bCs/>
                <w:sz w:val="24"/>
                <w:szCs w:val="24"/>
                <w:lang w:val="mn-MN"/>
              </w:rPr>
            </w:pPr>
          </w:p>
          <w:p w:rsidR="00C117F7" w:rsidRPr="007E0EA8" w:rsidRDefault="00A45F10" w:rsidP="00C117F7">
            <w:pPr>
              <w:pStyle w:val="HTMLPreformatted"/>
              <w:jc w:val="both"/>
              <w:rPr>
                <w:rFonts w:ascii="Arial" w:eastAsia="Arial" w:hAnsi="Arial" w:cs="Arial"/>
                <w:bCs/>
                <w:sz w:val="24"/>
                <w:szCs w:val="24"/>
                <w:lang w:val="mn-MN"/>
              </w:rPr>
            </w:pPr>
            <w:hyperlink w:anchor="_bookmark294" w:history="1">
              <w:r w:rsidR="00C117F7" w:rsidRPr="007E0EA8">
                <w:rPr>
                  <w:rFonts w:ascii="Arial" w:eastAsia="Arial" w:hAnsi="Arial" w:cs="Arial"/>
                  <w:bCs/>
                  <w:sz w:val="24"/>
                  <w:szCs w:val="24"/>
                  <w:lang w:val="mn-MN"/>
                </w:rPr>
                <w:t xml:space="preserve">Table 36 </w:t>
              </w:r>
            </w:hyperlink>
            <w:r w:rsidR="00C117F7" w:rsidRPr="007E0EA8">
              <w:rPr>
                <w:rFonts w:ascii="Arial" w:eastAsia="Arial" w:hAnsi="Arial" w:cs="Arial"/>
                <w:bCs/>
                <w:sz w:val="24"/>
                <w:szCs w:val="24"/>
                <w:lang w:val="mn-MN"/>
              </w:rPr>
              <w:t>shows all enumeration items of System OperationModeKind.</w:t>
            </w:r>
          </w:p>
          <w:p w:rsidR="00C117F7" w:rsidRPr="007E0EA8" w:rsidRDefault="00C117F7" w:rsidP="00AA05F3">
            <w:pPr>
              <w:rPr>
                <w:rFonts w:ascii="Arial" w:hAnsi="Arial" w:cs="Arial"/>
                <w:szCs w:val="24"/>
                <w:lang w:val="mn-MN"/>
              </w:rPr>
            </w:pPr>
          </w:p>
        </w:tc>
      </w:tr>
      <w:tr w:rsidR="00C117F7" w:rsidRPr="007E0EA8" w:rsidTr="00FE5B84">
        <w:tc>
          <w:tcPr>
            <w:tcW w:w="9347" w:type="dxa"/>
            <w:gridSpan w:val="2"/>
          </w:tcPr>
          <w:p w:rsidR="00C117F7" w:rsidRPr="007E0EA8" w:rsidRDefault="00C117F7" w:rsidP="00C117F7">
            <w:pPr>
              <w:pStyle w:val="HTMLPreformatted"/>
              <w:jc w:val="both"/>
              <w:rPr>
                <w:rFonts w:ascii="Arial" w:eastAsia="Arial" w:hAnsi="Arial" w:cs="Arial"/>
                <w:b/>
                <w:bCs/>
                <w:sz w:val="24"/>
                <w:szCs w:val="24"/>
                <w:lang w:val="mn-MN"/>
              </w:rPr>
            </w:pPr>
          </w:p>
          <w:p w:rsidR="00C117F7" w:rsidRPr="007E0EA8" w:rsidRDefault="00C117F7" w:rsidP="00C117F7">
            <w:pPr>
              <w:pStyle w:val="Heading4"/>
              <w:tabs>
                <w:tab w:val="left" w:pos="4642"/>
              </w:tabs>
              <w:ind w:left="0" w:right="-1118"/>
              <w:jc w:val="center"/>
              <w:outlineLvl w:val="3"/>
              <w:rPr>
                <w:sz w:val="24"/>
                <w:szCs w:val="24"/>
                <w:lang w:val="mn-MN"/>
              </w:rPr>
            </w:pPr>
            <w:r w:rsidRPr="007E0EA8">
              <w:rPr>
                <w:sz w:val="24"/>
                <w:szCs w:val="24"/>
                <w:lang w:val="mn-MN"/>
              </w:rPr>
              <w:t>36-р хүснэгт – SystemOperationModeKind-ын тогтмолууд</w:t>
            </w:r>
          </w:p>
          <w:p w:rsidR="00C117F7" w:rsidRPr="007E0EA8" w:rsidRDefault="00C117F7" w:rsidP="00C117F7">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C117F7" w:rsidRPr="007E0EA8" w:rsidTr="00FE5B84">
              <w:tc>
                <w:tcPr>
                  <w:tcW w:w="9121" w:type="dxa"/>
                  <w:gridSpan w:val="3"/>
                </w:tcPr>
                <w:p w:rsidR="00C117F7" w:rsidRPr="007E0EA8" w:rsidRDefault="00C117F7" w:rsidP="00C117F7">
                  <w:pPr>
                    <w:pStyle w:val="HTMLPreformatted"/>
                    <w:jc w:val="center"/>
                    <w:rPr>
                      <w:rFonts w:ascii="Arial" w:eastAsia="Arial" w:hAnsi="Arial" w:cs="Arial"/>
                      <w:b/>
                      <w:bCs/>
                      <w:lang w:val="mn-MN"/>
                    </w:rPr>
                  </w:pPr>
                  <w:r w:rsidRPr="007E0EA8">
                    <w:rPr>
                      <w:rFonts w:ascii="Arial" w:eastAsia="Arial" w:hAnsi="Arial" w:cs="Arial"/>
                      <w:b/>
                      <w:bCs/>
                      <w:lang w:val="mn-MN"/>
                    </w:rPr>
                    <w:t>SystemOperationModeKind</w:t>
                  </w:r>
                </w:p>
              </w:tc>
            </w:tr>
            <w:tr w:rsidR="00C117F7" w:rsidRPr="007E0EA8" w:rsidTr="00FE5B84">
              <w:tc>
                <w:tcPr>
                  <w:tcW w:w="2915" w:type="dxa"/>
                </w:tcPr>
                <w:p w:rsidR="00C117F7" w:rsidRPr="007E0EA8" w:rsidRDefault="00C117F7" w:rsidP="00C117F7">
                  <w:pPr>
                    <w:pStyle w:val="TableParagraph"/>
                    <w:spacing w:before="58"/>
                    <w:ind w:left="108"/>
                    <w:rPr>
                      <w:b/>
                      <w:sz w:val="20"/>
                      <w:szCs w:val="20"/>
                      <w:lang w:val="mn-MN"/>
                    </w:rPr>
                  </w:pPr>
                  <w:r w:rsidRPr="007E0EA8">
                    <w:rPr>
                      <w:b/>
                      <w:sz w:val="20"/>
                      <w:szCs w:val="20"/>
                      <w:lang w:val="mn-MN"/>
                    </w:rPr>
                    <w:t>жагсаалтын хэсгүүд</w:t>
                  </w:r>
                </w:p>
              </w:tc>
              <w:tc>
                <w:tcPr>
                  <w:tcW w:w="2852" w:type="dxa"/>
                </w:tcPr>
                <w:p w:rsidR="00C117F7" w:rsidRPr="007E0EA8" w:rsidRDefault="00C117F7" w:rsidP="00C117F7">
                  <w:pPr>
                    <w:pStyle w:val="TableParagraph"/>
                    <w:spacing w:before="58"/>
                    <w:ind w:left="108"/>
                    <w:rPr>
                      <w:b/>
                      <w:sz w:val="20"/>
                      <w:szCs w:val="20"/>
                      <w:lang w:val="mn-MN"/>
                    </w:rPr>
                  </w:pPr>
                  <w:r w:rsidRPr="007E0EA8">
                    <w:rPr>
                      <w:b/>
                      <w:sz w:val="20"/>
                      <w:szCs w:val="20"/>
                      <w:lang w:val="mn-MN"/>
                    </w:rPr>
                    <w:t>Утга</w:t>
                  </w:r>
                </w:p>
              </w:tc>
              <w:tc>
                <w:tcPr>
                  <w:tcW w:w="3354" w:type="dxa"/>
                </w:tcPr>
                <w:p w:rsidR="00C117F7" w:rsidRPr="007E0EA8" w:rsidRDefault="00C117F7" w:rsidP="00C117F7">
                  <w:pPr>
                    <w:pStyle w:val="TableParagraph"/>
                    <w:spacing w:before="58"/>
                    <w:ind w:left="108" w:right="1583"/>
                    <w:rPr>
                      <w:b/>
                      <w:sz w:val="20"/>
                      <w:szCs w:val="20"/>
                      <w:lang w:val="mn-MN"/>
                    </w:rPr>
                  </w:pPr>
                  <w:r w:rsidRPr="007E0EA8">
                    <w:rPr>
                      <w:b/>
                      <w:sz w:val="20"/>
                      <w:szCs w:val="20"/>
                      <w:lang w:val="mn-MN"/>
                    </w:rPr>
                    <w:t>Тодорхойлолт</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Зогсолт</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1</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Зогсолт</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lastRenderedPageBreak/>
                    <w:t>Хэвийн</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2</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Хэвийн</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Батарейн дээр</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3</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Батарейн дээр</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Алгасах</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4</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Алгасах</w:t>
                  </w:r>
                </w:p>
              </w:tc>
            </w:tr>
          </w:tbl>
          <w:p w:rsidR="00C117F7" w:rsidRPr="007E0EA8" w:rsidRDefault="00C117F7" w:rsidP="00C117F7">
            <w:pPr>
              <w:pStyle w:val="HTMLPreformatted"/>
              <w:jc w:val="both"/>
              <w:rPr>
                <w:rFonts w:ascii="Arial" w:eastAsia="Arial" w:hAnsi="Arial" w:cs="Arial"/>
                <w:b/>
                <w:bCs/>
                <w:sz w:val="24"/>
                <w:szCs w:val="24"/>
                <w:lang w:val="mn-MN"/>
              </w:rPr>
            </w:pPr>
          </w:p>
          <w:p w:rsidR="00C117F7" w:rsidRPr="007E0EA8" w:rsidRDefault="00C117F7" w:rsidP="00C117F7">
            <w:pPr>
              <w:pStyle w:val="Heading4"/>
              <w:tabs>
                <w:tab w:val="left" w:pos="4642"/>
              </w:tabs>
              <w:ind w:left="0" w:right="-1118"/>
              <w:jc w:val="center"/>
              <w:outlineLvl w:val="3"/>
              <w:rPr>
                <w:sz w:val="24"/>
                <w:szCs w:val="24"/>
                <w:lang w:val="mn-MN"/>
              </w:rPr>
            </w:pPr>
            <w:r w:rsidRPr="007E0EA8">
              <w:rPr>
                <w:sz w:val="24"/>
                <w:szCs w:val="24"/>
                <w:lang w:val="mn-MN"/>
              </w:rPr>
              <w:t>Table 36 – Literals of SystemOperationModeKind</w:t>
            </w:r>
          </w:p>
          <w:p w:rsidR="00C117F7" w:rsidRPr="007E0EA8" w:rsidRDefault="00C117F7" w:rsidP="00C117F7">
            <w:pPr>
              <w:pStyle w:val="HTMLPreformatted"/>
              <w:jc w:val="both"/>
              <w:rPr>
                <w:rFonts w:ascii="Arial" w:eastAsia="Arial" w:hAnsi="Arial" w:cs="Arial"/>
                <w:b/>
                <w:bCs/>
                <w:sz w:val="24"/>
                <w:szCs w:val="24"/>
                <w:lang w:val="mn-MN"/>
              </w:rPr>
            </w:pPr>
          </w:p>
          <w:tbl>
            <w:tblPr>
              <w:tblStyle w:val="TableGrid"/>
              <w:tblW w:w="0" w:type="auto"/>
              <w:tblLook w:val="04A0" w:firstRow="1" w:lastRow="0" w:firstColumn="1" w:lastColumn="0" w:noHBand="0" w:noVBand="1"/>
            </w:tblPr>
            <w:tblGrid>
              <w:gridCol w:w="2915"/>
              <w:gridCol w:w="2852"/>
              <w:gridCol w:w="3354"/>
            </w:tblGrid>
            <w:tr w:rsidR="00C117F7" w:rsidRPr="007E0EA8" w:rsidTr="00FE5B84">
              <w:tc>
                <w:tcPr>
                  <w:tcW w:w="9121" w:type="dxa"/>
                  <w:gridSpan w:val="3"/>
                </w:tcPr>
                <w:p w:rsidR="00C117F7" w:rsidRPr="007E0EA8" w:rsidRDefault="00EC13E8" w:rsidP="00C117F7">
                  <w:pPr>
                    <w:pStyle w:val="HTMLPreformatted"/>
                    <w:jc w:val="center"/>
                    <w:rPr>
                      <w:rFonts w:ascii="Arial" w:eastAsia="Arial" w:hAnsi="Arial" w:cs="Arial"/>
                      <w:b/>
                      <w:bCs/>
                      <w:lang w:val="mn-MN"/>
                    </w:rPr>
                  </w:pPr>
                  <w:r w:rsidRPr="007E0EA8">
                    <w:rPr>
                      <w:rFonts w:ascii="Arial" w:eastAsia="Arial" w:hAnsi="Arial" w:cs="Arial"/>
                      <w:b/>
                      <w:bCs/>
                      <w:lang w:val="mn-MN"/>
                    </w:rPr>
                    <w:t>SystemOperationModeKind</w:t>
                  </w:r>
                </w:p>
              </w:tc>
            </w:tr>
            <w:tr w:rsidR="00C117F7" w:rsidRPr="007E0EA8" w:rsidTr="00FE5B84">
              <w:tc>
                <w:tcPr>
                  <w:tcW w:w="2915" w:type="dxa"/>
                </w:tcPr>
                <w:p w:rsidR="00C117F7" w:rsidRPr="007E0EA8" w:rsidRDefault="00C117F7" w:rsidP="00C117F7">
                  <w:pPr>
                    <w:pStyle w:val="TableParagraph"/>
                    <w:spacing w:before="58"/>
                    <w:ind w:left="108"/>
                    <w:rPr>
                      <w:b/>
                      <w:sz w:val="20"/>
                      <w:szCs w:val="20"/>
                      <w:lang w:val="mn-MN"/>
                    </w:rPr>
                  </w:pPr>
                  <w:r w:rsidRPr="007E0EA8">
                    <w:rPr>
                      <w:b/>
                      <w:sz w:val="20"/>
                      <w:szCs w:val="20"/>
                      <w:lang w:val="mn-MN"/>
                    </w:rPr>
                    <w:t>enumeration item</w:t>
                  </w:r>
                </w:p>
              </w:tc>
              <w:tc>
                <w:tcPr>
                  <w:tcW w:w="2852" w:type="dxa"/>
                </w:tcPr>
                <w:p w:rsidR="00C117F7" w:rsidRPr="007E0EA8" w:rsidRDefault="00C117F7" w:rsidP="00C117F7">
                  <w:pPr>
                    <w:pStyle w:val="TableParagraph"/>
                    <w:spacing w:before="58"/>
                    <w:ind w:left="108"/>
                    <w:rPr>
                      <w:b/>
                      <w:sz w:val="20"/>
                      <w:szCs w:val="20"/>
                      <w:lang w:val="mn-MN"/>
                    </w:rPr>
                  </w:pPr>
                  <w:r w:rsidRPr="007E0EA8">
                    <w:rPr>
                      <w:b/>
                      <w:sz w:val="20"/>
                      <w:szCs w:val="20"/>
                      <w:lang w:val="mn-MN"/>
                    </w:rPr>
                    <w:t>value</w:t>
                  </w:r>
                </w:p>
              </w:tc>
              <w:tc>
                <w:tcPr>
                  <w:tcW w:w="3354" w:type="dxa"/>
                </w:tcPr>
                <w:p w:rsidR="00C117F7" w:rsidRPr="007E0EA8" w:rsidRDefault="00C117F7" w:rsidP="00C117F7">
                  <w:pPr>
                    <w:pStyle w:val="TableParagraph"/>
                    <w:spacing w:before="58"/>
                    <w:ind w:left="108" w:right="1583"/>
                    <w:rPr>
                      <w:b/>
                      <w:sz w:val="20"/>
                      <w:szCs w:val="20"/>
                      <w:lang w:val="mn-MN"/>
                    </w:rPr>
                  </w:pPr>
                  <w:r w:rsidRPr="007E0EA8">
                    <w:rPr>
                      <w:b/>
                      <w:sz w:val="20"/>
                      <w:szCs w:val="20"/>
                      <w:lang w:val="mn-MN"/>
                    </w:rPr>
                    <w:t>description</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Standby</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1</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Standby</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Normal</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2</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Normal</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On Battery</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3</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On Battery</w:t>
                  </w:r>
                </w:p>
              </w:tc>
            </w:tr>
            <w:tr w:rsidR="00C117F7" w:rsidRPr="007E0EA8" w:rsidTr="00FE5B84">
              <w:tc>
                <w:tcPr>
                  <w:tcW w:w="2915"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Bypass</w:t>
                  </w:r>
                </w:p>
              </w:tc>
              <w:tc>
                <w:tcPr>
                  <w:tcW w:w="2852"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4</w:t>
                  </w:r>
                </w:p>
              </w:tc>
              <w:tc>
                <w:tcPr>
                  <w:tcW w:w="3354" w:type="dxa"/>
                </w:tcPr>
                <w:p w:rsidR="00C117F7" w:rsidRPr="007E0EA8" w:rsidRDefault="00C117F7" w:rsidP="00C117F7">
                  <w:pPr>
                    <w:pStyle w:val="TableParagraph"/>
                    <w:spacing w:before="58"/>
                    <w:ind w:left="108"/>
                    <w:jc w:val="left"/>
                    <w:rPr>
                      <w:sz w:val="20"/>
                      <w:szCs w:val="20"/>
                      <w:lang w:val="mn-MN"/>
                    </w:rPr>
                  </w:pPr>
                  <w:r w:rsidRPr="007E0EA8">
                    <w:rPr>
                      <w:sz w:val="20"/>
                      <w:szCs w:val="20"/>
                      <w:lang w:val="mn-MN"/>
                    </w:rPr>
                    <w:t>Bypass</w:t>
                  </w:r>
                </w:p>
              </w:tc>
            </w:tr>
          </w:tbl>
          <w:p w:rsidR="00C117F7" w:rsidRPr="007E0EA8" w:rsidRDefault="00C117F7" w:rsidP="00C117F7">
            <w:pPr>
              <w:pStyle w:val="HTMLPreformatted"/>
              <w:jc w:val="both"/>
              <w:rPr>
                <w:rFonts w:ascii="Arial" w:eastAsia="Arial" w:hAnsi="Arial" w:cs="Arial"/>
                <w:b/>
                <w:bCs/>
                <w:sz w:val="24"/>
                <w:szCs w:val="24"/>
                <w:lang w:val="mn-MN"/>
              </w:rPr>
            </w:pPr>
          </w:p>
        </w:tc>
      </w:tr>
    </w:tbl>
    <w:p w:rsidR="00C117F7" w:rsidRPr="007E0EA8" w:rsidRDefault="00C117F7"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C117F7" w:rsidRPr="007E0EA8" w:rsidTr="00C117F7">
        <w:tc>
          <w:tcPr>
            <w:tcW w:w="4673" w:type="dxa"/>
          </w:tcPr>
          <w:p w:rsidR="00EC13E8" w:rsidRPr="007E0EA8" w:rsidRDefault="00EC13E8" w:rsidP="00EC13E8">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15 SCL жагсаалт (DOEnums_90_3-аас)</w:t>
            </w:r>
          </w:p>
          <w:p w:rsidR="00C117F7" w:rsidRPr="007E0EA8" w:rsidRDefault="00C117F7" w:rsidP="00AA05F3">
            <w:pPr>
              <w:rPr>
                <w:rFonts w:ascii="Arial" w:hAnsi="Arial" w:cs="Arial"/>
                <w:szCs w:val="24"/>
                <w:lang w:val="mn-MN"/>
              </w:rPr>
            </w:pPr>
          </w:p>
        </w:tc>
        <w:tc>
          <w:tcPr>
            <w:tcW w:w="4674" w:type="dxa"/>
          </w:tcPr>
          <w:p w:rsidR="00EC13E8" w:rsidRPr="007E0EA8" w:rsidRDefault="00EC13E8" w:rsidP="00EC13E8">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 xml:space="preserve">15 </w:t>
            </w:r>
            <w:bookmarkStart w:id="93" w:name="15_SCL_enumerations_(from_DOEnums_90_3)"/>
            <w:bookmarkEnd w:id="93"/>
            <w:r w:rsidRPr="007E0EA8">
              <w:rPr>
                <w:rFonts w:ascii="Arial" w:eastAsia="Arial" w:hAnsi="Arial" w:cs="Arial"/>
                <w:b/>
                <w:bCs/>
                <w:sz w:val="24"/>
                <w:szCs w:val="24"/>
                <w:lang w:val="mn-MN"/>
              </w:rPr>
              <w:t>SCL enumerations (from DOEnums_90_3)</w:t>
            </w:r>
          </w:p>
          <w:p w:rsidR="00C117F7" w:rsidRPr="007E0EA8" w:rsidRDefault="00C117F7" w:rsidP="00AA05F3">
            <w:pPr>
              <w:rPr>
                <w:rFonts w:ascii="Arial" w:hAnsi="Arial" w:cs="Arial"/>
                <w:szCs w:val="24"/>
                <w:lang w:val="mn-MN"/>
              </w:rPr>
            </w:pPr>
          </w:p>
        </w:tc>
      </w:tr>
      <w:tr w:rsidR="00EC13E8" w:rsidRPr="007E0EA8" w:rsidTr="00FE5B84">
        <w:tc>
          <w:tcPr>
            <w:tcW w:w="9347" w:type="dxa"/>
            <w:gridSpan w:val="2"/>
          </w:tcPr>
          <w:p w:rsidR="00EC13E8" w:rsidRPr="007E0EA8" w:rsidRDefault="00EC13E8" w:rsidP="00EC13E8">
            <w:pPr>
              <w:pStyle w:val="HTMLPreformatted"/>
              <w:jc w:val="both"/>
              <w:rPr>
                <w:rFonts w:ascii="Arial" w:eastAsia="Arial" w:hAnsi="Arial" w:cs="Arial"/>
                <w:b/>
                <w:bCs/>
                <w:sz w:val="24"/>
                <w:szCs w:val="24"/>
                <w:lang w:val="mn-MN"/>
              </w:rPr>
            </w:pP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 id="BatteryChargerType90_3Kind"&gt;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&lt;EnumValord="1"&gt;Constantvoltage&lt;/EnumVal&gt;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&lt;EnumValord="2"&gt;Constantcurrent&lt;/EnumVal&gt;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&lt;EnumValord="98"&gt;Not applicable/Unknown&lt;/EnumVal&gt;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&lt;EnumValord="99"&gt;Other&lt;/EnumVal&gt;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 id="BatteryTestResult90-3Kind"&gt;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&lt;EnumValord="1"&gt;All good&lt;/EnumVal&gt;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&lt;EnumValord="2"&gt;Bad&lt;/EnumVal&gt;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&lt;EnumValord="98"&gt;Not applicable/Unknown&lt;/EnumVal&gt;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&lt;EnumValord="99"&gt;Other&lt;/EnumVal&gt;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 id="BatteryType90_3Kind"&gt;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&lt;EnumValord="1"&gt;Lead-acid&lt;/EnumVal&gt;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&lt;EnumValord="2"&gt;Nickel-metal hydrate(NiMH)&lt;/EnumVal&gt;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&lt;EnumValord="3"&gt;Nickel-cadmium(NiCad)&lt;/EnumVal&gt;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&lt;EnumValord="4"&gt;Lithium&lt;/EnumVal&gt;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&lt;EnumValord="5"&gt;Carbon Zinc&lt;/EnumVal&gt;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&lt;EnumValord="6"&gt;Zinc chloride&lt;/EnumVal&gt;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&lt;EnumValord="7"&gt;Alkaline&lt;/EnumVal&gt;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&lt;EnumValord="8"&gt;Rechargeable Alkaline&lt;/EnumVal&gt;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&lt;EnumValord="9"&gt;Sodium Sulfur (NaS)&lt;/EnumVal&gt;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&lt;EnumValord="10"&gt;Flow&lt;/EnumVal&gt;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&lt;EnumValord="98"&gt;Not applicable/Unknown&lt;/EnumVal&gt;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&lt;EnumValord="99"&gt;Other&lt;/EnumVal&gt;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 id="ChargerOperationKind"&gt;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&lt;EnumValord="1"&gt;Initial&lt;/EnumVal&gt;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&lt;EnumValord="2"&gt;Float&lt;/EnumVal&gt;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&lt;EnumValord="3"&gt;Boost&lt;/EnumVal&gt;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&lt;EnumValord="4"&gt;Cyclic&lt;/EnumVal&gt;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 id="ExternalDeviceModeKind"&gt;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&lt;EnumValord="1"&gt;Off&lt;/EnumVal&gt;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&lt;EnumValord="2"&gt;Normalmode&lt;/EnumVal&gt;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&lt;EnumValord="3"&gt;TestMode&lt;/EnumVal&gt;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lastRenderedPageBreak/>
              <w:t>&lt;EnumValord="4"&gt;Maintenance mode&lt;/EnumVal&gt;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&lt;EnumValord="98"&gt;Not applicable/Unknown&lt;/EnumVal&gt;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&lt;EnumValord="99"&gt;Other&lt;/EnumVal&gt;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&lt;EnumTypeid="OperationFailureModeKind"&gt;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&lt;EnumValord="1"&gt;Notfailed&lt;/EnumVal&gt;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&lt;EnumValord="2"&gt;Failed to start&lt;/EnumVal&gt;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&lt;EnumValord="3"&gt;Failed in operation&lt;/EnumVal&gt;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 id="SystemOperationModeKind"&gt;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&lt;EnumValord="1"&gt;Standby&lt;/EnumVal&gt;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&lt;EnumValord="2"&gt;Normal&lt;/EnumVal&gt;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&lt;EnumValord="3"&gt;On Battery&lt;/EnumVal&gt;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&lt;EnumValord="4"&gt;Bypass&lt;/EnumVal&gt;</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&lt;/EnumType&gt;</w:t>
            </w:r>
          </w:p>
          <w:p w:rsidR="00EC13E8" w:rsidRPr="007E0EA8" w:rsidRDefault="00EC13E8" w:rsidP="00EC13E8">
            <w:pPr>
              <w:pStyle w:val="HTMLPreformatted"/>
              <w:jc w:val="both"/>
              <w:rPr>
                <w:rFonts w:ascii="Arial" w:eastAsia="Arial" w:hAnsi="Arial" w:cs="Arial"/>
                <w:b/>
                <w:bCs/>
                <w:sz w:val="24"/>
                <w:szCs w:val="24"/>
                <w:lang w:val="mn-MN"/>
              </w:rPr>
            </w:pPr>
          </w:p>
          <w:p w:rsidR="00EC13E8" w:rsidRPr="007E0EA8" w:rsidRDefault="00EC13E8" w:rsidP="00EC13E8">
            <w:pPr>
              <w:pStyle w:val="HTMLPreformatted"/>
              <w:jc w:val="both"/>
              <w:rPr>
                <w:rFonts w:ascii="Arial" w:eastAsia="Arial" w:hAnsi="Arial" w:cs="Arial"/>
                <w:b/>
                <w:bCs/>
                <w:sz w:val="24"/>
                <w:szCs w:val="24"/>
                <w:lang w:val="mn-MN"/>
              </w:rPr>
            </w:pPr>
          </w:p>
        </w:tc>
      </w:tr>
    </w:tbl>
    <w:p w:rsidR="00C117F7" w:rsidRPr="007E0EA8" w:rsidRDefault="00C117F7" w:rsidP="00AA05F3">
      <w:pPr>
        <w:spacing w:after="0" w:line="240" w:lineRule="auto"/>
        <w:rPr>
          <w:rFonts w:ascii="Arial" w:hAnsi="Arial" w:cs="Arial"/>
          <w:szCs w:val="24"/>
          <w:lang w:val="mn-MN"/>
        </w:rPr>
      </w:pPr>
    </w:p>
    <w:tbl>
      <w:tblPr>
        <w:tblStyle w:val="TableGrid"/>
        <w:tblW w:w="0" w:type="auto"/>
        <w:tblLook w:val="04A0" w:firstRow="1" w:lastRow="0" w:firstColumn="1" w:lastColumn="0" w:noHBand="0" w:noVBand="1"/>
      </w:tblPr>
      <w:tblGrid>
        <w:gridCol w:w="4718"/>
        <w:gridCol w:w="4629"/>
      </w:tblGrid>
      <w:tr w:rsidR="00EC13E8" w:rsidRPr="007E0EA8" w:rsidTr="00EC13E8">
        <w:tc>
          <w:tcPr>
            <w:tcW w:w="4673" w:type="dxa"/>
          </w:tcPr>
          <w:p w:rsidR="00EC13E8" w:rsidRPr="007E0EA8" w:rsidRDefault="00EC13E8" w:rsidP="00EC13E8">
            <w:pPr>
              <w:pStyle w:val="HTMLPreformatted"/>
              <w:jc w:val="center"/>
              <w:rPr>
                <w:rFonts w:ascii="Arial" w:eastAsia="Arial" w:hAnsi="Arial" w:cs="Arial"/>
                <w:b/>
                <w:bCs/>
                <w:sz w:val="24"/>
                <w:szCs w:val="24"/>
                <w:lang w:val="mn-MN"/>
              </w:rPr>
            </w:pPr>
            <w:r w:rsidRPr="007E0EA8">
              <w:rPr>
                <w:rFonts w:ascii="Arial" w:eastAsia="Arial" w:hAnsi="Arial" w:cs="Arial"/>
                <w:b/>
                <w:bCs/>
                <w:sz w:val="24"/>
                <w:szCs w:val="24"/>
                <w:lang w:val="mn-MN"/>
              </w:rPr>
              <w:t>A Хавсралт</w:t>
            </w:r>
          </w:p>
          <w:p w:rsidR="00EC13E8" w:rsidRPr="007E0EA8" w:rsidRDefault="00EC13E8" w:rsidP="00EC13E8">
            <w:pPr>
              <w:pStyle w:val="HTMLPreformatted"/>
              <w:jc w:val="center"/>
              <w:rPr>
                <w:rFonts w:ascii="Arial" w:eastAsia="Arial" w:hAnsi="Arial" w:cs="Arial"/>
                <w:bCs/>
                <w:sz w:val="24"/>
                <w:szCs w:val="24"/>
                <w:lang w:val="mn-MN"/>
              </w:rPr>
            </w:pPr>
            <w:r w:rsidRPr="007E0EA8">
              <w:rPr>
                <w:rFonts w:ascii="Arial" w:eastAsia="Arial" w:hAnsi="Arial" w:cs="Arial"/>
                <w:bCs/>
                <w:sz w:val="24"/>
                <w:szCs w:val="24"/>
                <w:lang w:val="mn-MN"/>
              </w:rPr>
              <w:t>(мэдээллийн)</w:t>
            </w:r>
          </w:p>
          <w:p w:rsidR="00EC13E8" w:rsidRPr="007E0EA8" w:rsidRDefault="00EC13E8" w:rsidP="00EC13E8">
            <w:pPr>
              <w:pStyle w:val="HTMLPreformatted"/>
              <w:jc w:val="center"/>
              <w:rPr>
                <w:rFonts w:ascii="Arial" w:eastAsia="Arial" w:hAnsi="Arial" w:cs="Arial"/>
                <w:bCs/>
                <w:sz w:val="24"/>
                <w:szCs w:val="24"/>
                <w:lang w:val="mn-MN"/>
              </w:rPr>
            </w:pPr>
          </w:p>
          <w:p w:rsidR="00EC13E8" w:rsidRPr="007E0EA8" w:rsidRDefault="00EC13E8" w:rsidP="00EC13E8">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CMD аппликейшний “Т” ба “S”логик зангилаануудын хэрэглээ</w:t>
            </w:r>
          </w:p>
          <w:p w:rsidR="00EC13E8" w:rsidRPr="007E0EA8" w:rsidRDefault="00EC13E8" w:rsidP="00EC13E8">
            <w:pPr>
              <w:pStyle w:val="HTMLPreformatted"/>
              <w:jc w:val="both"/>
              <w:rPr>
                <w:rFonts w:ascii="Arial" w:eastAsia="Arial" w:hAnsi="Arial" w:cs="Arial"/>
                <w:bCs/>
                <w:sz w:val="24"/>
                <w:szCs w:val="24"/>
                <w:lang w:val="mn-MN"/>
              </w:rPr>
            </w:pP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CMD аппликейшинд логик зангилаа хуваарилахдаа дараах философийг удирдлага болгоно:</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 бүлгийн логик зангилаа: Эдгээр нь контактын элэгдэл гэх мэт CMD шинж чанарыг тооцоолох оролтууд болох гүйдэл, хүчдэл, температур, даралт гэх мэт мэдрэгч ба хэмжсэн утгыг илэрхийлнэ. "T" логик зангилаа нь өөрөө CMD шинж чанарын талаар ямар ч хувьсагчгүй байдаг.</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 бүлгийн логик зангилаанууд: Эдгээр нь “T” логик зангилааны хувьсагчдаас тооцоолсон CMD шинж чанарыг илэрхийлдэг.</w:t>
            </w: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Энэхүү философи нь IEC 61850-5-д тайлбарласан хамгаалалт ба удирдлагын хүрээтэй бараг ижил юм. </w:t>
            </w:r>
            <w:r w:rsidR="0006277A">
              <w:rPr>
                <w:rFonts w:ascii="Arial" w:eastAsia="Arial" w:hAnsi="Arial" w:cs="Arial"/>
                <w:bCs/>
                <w:sz w:val="24"/>
                <w:szCs w:val="24"/>
                <w:lang w:val="mn-MN"/>
              </w:rPr>
              <w:t>А.1-р зурагд</w:t>
            </w:r>
            <w:bookmarkStart w:id="94" w:name="_GoBack"/>
            <w:bookmarkEnd w:id="94"/>
            <w:r w:rsidRPr="007E0EA8">
              <w:rPr>
                <w:rFonts w:ascii="Arial" w:eastAsia="Arial" w:hAnsi="Arial" w:cs="Arial"/>
                <w:bCs/>
                <w:sz w:val="24"/>
                <w:szCs w:val="24"/>
                <w:lang w:val="mn-MN"/>
              </w:rPr>
              <w:t xml:space="preserve"> хамгаалалт ба хэмжилтийн логик зангилаа ба эдгээрийг CT/VT-д тодорхой тусгасан болно.</w:t>
            </w:r>
          </w:p>
          <w:p w:rsidR="00EC13E8" w:rsidRPr="007E0EA8" w:rsidRDefault="00EC13E8" w:rsidP="00AA05F3">
            <w:pPr>
              <w:rPr>
                <w:rFonts w:ascii="Arial" w:hAnsi="Arial" w:cs="Arial"/>
                <w:szCs w:val="24"/>
                <w:lang w:val="mn-MN"/>
              </w:rPr>
            </w:pPr>
          </w:p>
        </w:tc>
        <w:tc>
          <w:tcPr>
            <w:tcW w:w="4674" w:type="dxa"/>
          </w:tcPr>
          <w:p w:rsidR="00EC13E8" w:rsidRPr="007E0EA8" w:rsidRDefault="00EC13E8" w:rsidP="00EC13E8">
            <w:pPr>
              <w:pStyle w:val="HTMLPreformatted"/>
              <w:jc w:val="center"/>
              <w:rPr>
                <w:rFonts w:ascii="Arial" w:eastAsia="Arial" w:hAnsi="Arial" w:cs="Arial"/>
                <w:b/>
                <w:bCs/>
                <w:sz w:val="24"/>
                <w:szCs w:val="24"/>
                <w:lang w:val="mn-MN"/>
              </w:rPr>
            </w:pPr>
            <w:r w:rsidRPr="007E0EA8">
              <w:rPr>
                <w:rFonts w:ascii="Arial" w:eastAsia="Arial" w:hAnsi="Arial" w:cs="Arial"/>
                <w:b/>
                <w:bCs/>
                <w:sz w:val="24"/>
                <w:szCs w:val="24"/>
                <w:lang w:val="mn-MN"/>
              </w:rPr>
              <w:t>Annex A</w:t>
            </w:r>
          </w:p>
          <w:p w:rsidR="00EC13E8" w:rsidRPr="007E0EA8" w:rsidRDefault="00EC13E8" w:rsidP="00EC13E8">
            <w:pPr>
              <w:pStyle w:val="HTMLPreformatted"/>
              <w:jc w:val="center"/>
              <w:rPr>
                <w:rFonts w:ascii="Arial" w:eastAsia="Arial" w:hAnsi="Arial" w:cs="Arial"/>
                <w:bCs/>
                <w:sz w:val="24"/>
                <w:szCs w:val="24"/>
                <w:lang w:val="mn-MN"/>
              </w:rPr>
            </w:pPr>
            <w:bookmarkStart w:id="95" w:name="_bookmark296"/>
            <w:bookmarkEnd w:id="95"/>
            <w:r w:rsidRPr="007E0EA8">
              <w:rPr>
                <w:rFonts w:ascii="Arial" w:eastAsia="Arial" w:hAnsi="Arial" w:cs="Arial"/>
                <w:bCs/>
                <w:sz w:val="24"/>
                <w:szCs w:val="24"/>
                <w:lang w:val="mn-MN"/>
              </w:rPr>
              <w:t>(informative)</w:t>
            </w:r>
          </w:p>
          <w:p w:rsidR="00EC13E8" w:rsidRPr="007E0EA8" w:rsidRDefault="00EC13E8" w:rsidP="00EC13E8">
            <w:pPr>
              <w:pStyle w:val="HTMLPreformatted"/>
              <w:jc w:val="both"/>
              <w:rPr>
                <w:rFonts w:ascii="Arial" w:eastAsia="Arial" w:hAnsi="Arial" w:cs="Arial"/>
                <w:bCs/>
                <w:sz w:val="24"/>
                <w:szCs w:val="24"/>
                <w:lang w:val="mn-MN"/>
              </w:rPr>
            </w:pPr>
          </w:p>
          <w:p w:rsidR="00EC13E8" w:rsidRPr="007E0EA8" w:rsidRDefault="00EC13E8" w:rsidP="00EC13E8">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Usage of “T” logical node and “S” logical node in CMD application</w:t>
            </w:r>
          </w:p>
          <w:p w:rsidR="00EC13E8" w:rsidRPr="007E0EA8" w:rsidRDefault="00EC13E8" w:rsidP="00EC13E8">
            <w:pPr>
              <w:pStyle w:val="HTMLPreformatted"/>
              <w:jc w:val="both"/>
              <w:rPr>
                <w:rFonts w:ascii="Arial" w:eastAsia="Arial" w:hAnsi="Arial" w:cs="Arial"/>
                <w:bCs/>
                <w:sz w:val="24"/>
                <w:szCs w:val="24"/>
                <w:lang w:val="mn-MN"/>
              </w:rPr>
            </w:pP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For logical node assignments for CMD application, we basically obey the following philosophy:</w:t>
            </w:r>
          </w:p>
          <w:p w:rsidR="00EC13E8" w:rsidRPr="007E0EA8" w:rsidRDefault="00EC13E8" w:rsidP="00EC13E8">
            <w:pPr>
              <w:pStyle w:val="HTMLPreformatted"/>
              <w:jc w:val="both"/>
              <w:rPr>
                <w:rFonts w:ascii="Arial" w:eastAsia="Arial" w:hAnsi="Arial" w:cs="Arial"/>
                <w:bCs/>
                <w:sz w:val="24"/>
                <w:szCs w:val="24"/>
                <w:lang w:val="mn-MN"/>
              </w:rPr>
            </w:pP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“T” group logical nodes: These represent sensors and measured values for such as current, voltage, temperature, pressure, etc., which are inputs to calculate CMD properties such as contact abrasion, etc. “T” logical nodes itself have no variable about CMD properties.</w:t>
            </w:r>
          </w:p>
          <w:p w:rsidR="00EC13E8" w:rsidRPr="007E0EA8" w:rsidRDefault="00EC13E8" w:rsidP="00EC13E8">
            <w:pPr>
              <w:pStyle w:val="HTMLPreformatted"/>
              <w:jc w:val="both"/>
              <w:rPr>
                <w:rFonts w:ascii="Arial" w:eastAsia="Arial" w:hAnsi="Arial" w:cs="Arial"/>
                <w:bCs/>
                <w:sz w:val="24"/>
                <w:szCs w:val="24"/>
                <w:lang w:val="mn-MN"/>
              </w:rPr>
            </w:pP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“S” group logical nodes: These represent CMD properties which are  calculated  from  “T”  logical node variables.</w:t>
            </w:r>
          </w:p>
          <w:p w:rsidR="00EC13E8" w:rsidRPr="007E0EA8" w:rsidRDefault="00EC13E8" w:rsidP="00EC13E8">
            <w:pPr>
              <w:pStyle w:val="HTMLPreformatted"/>
              <w:jc w:val="both"/>
              <w:rPr>
                <w:rFonts w:ascii="Arial" w:eastAsia="Arial" w:hAnsi="Arial" w:cs="Arial"/>
                <w:bCs/>
                <w:sz w:val="24"/>
                <w:szCs w:val="24"/>
                <w:lang w:val="mn-MN"/>
              </w:rPr>
            </w:pPr>
          </w:p>
          <w:p w:rsidR="00EC13E8" w:rsidRPr="007E0EA8" w:rsidRDefault="00EC13E8" w:rsidP="00EC13E8">
            <w:pPr>
              <w:pStyle w:val="HTMLPreformatted"/>
              <w:jc w:val="both"/>
              <w:rPr>
                <w:rFonts w:ascii="Arial" w:eastAsia="Arial" w:hAnsi="Arial" w:cs="Arial"/>
                <w:bCs/>
                <w:sz w:val="24"/>
                <w:szCs w:val="24"/>
                <w:lang w:val="mn-MN"/>
              </w:rPr>
            </w:pPr>
            <w:r w:rsidRPr="007E0EA8">
              <w:rPr>
                <w:rFonts w:ascii="Arial" w:eastAsia="Arial" w:hAnsi="Arial" w:cs="Arial"/>
                <w:bCs/>
                <w:sz w:val="24"/>
                <w:szCs w:val="24"/>
                <w:lang w:val="mn-MN"/>
              </w:rPr>
              <w:t xml:space="preserve">This philosophy  is almost  the  same  as  for  protection  and  control  domain  described  in  IEC 61850-5. In </w:t>
            </w:r>
            <w:hyperlink w:anchor="_bookmark297" w:history="1">
              <w:r w:rsidRPr="007E0EA8">
                <w:rPr>
                  <w:rFonts w:ascii="Arial" w:eastAsia="Arial" w:hAnsi="Arial" w:cs="Arial"/>
                  <w:bCs/>
                  <w:sz w:val="24"/>
                  <w:szCs w:val="24"/>
                  <w:lang w:val="mn-MN"/>
                </w:rPr>
                <w:t>Figure A.1,</w:t>
              </w:r>
            </w:hyperlink>
            <w:r w:rsidRPr="007E0EA8">
              <w:rPr>
                <w:rFonts w:ascii="Arial" w:eastAsia="Arial" w:hAnsi="Arial" w:cs="Arial"/>
                <w:bCs/>
                <w:sz w:val="24"/>
                <w:szCs w:val="24"/>
                <w:lang w:val="mn-MN"/>
              </w:rPr>
              <w:t xml:space="preserve"> logical nodes for protection and measurement  and  these  for CT/VT are clearly separated.</w:t>
            </w:r>
          </w:p>
          <w:p w:rsidR="00EC13E8" w:rsidRPr="007E0EA8" w:rsidRDefault="00EC13E8" w:rsidP="00AA05F3">
            <w:pPr>
              <w:rPr>
                <w:rFonts w:ascii="Arial" w:hAnsi="Arial" w:cs="Arial"/>
                <w:szCs w:val="24"/>
                <w:lang w:val="mn-MN"/>
              </w:rPr>
            </w:pPr>
          </w:p>
        </w:tc>
      </w:tr>
      <w:tr w:rsidR="00397C68" w:rsidRPr="007E0EA8" w:rsidTr="00FE5B84">
        <w:tc>
          <w:tcPr>
            <w:tcW w:w="9347" w:type="dxa"/>
            <w:gridSpan w:val="2"/>
          </w:tcPr>
          <w:p w:rsidR="00397C68" w:rsidRPr="007E0EA8" w:rsidRDefault="00397C68" w:rsidP="00397C68">
            <w:pPr>
              <w:pStyle w:val="HTMLPreformatted"/>
              <w:rPr>
                <w:rFonts w:ascii="Arial" w:eastAsia="Arial" w:hAnsi="Arial" w:cs="Arial"/>
                <w:b/>
                <w:bCs/>
                <w:sz w:val="24"/>
                <w:szCs w:val="24"/>
                <w:lang w:val="mn-MN"/>
              </w:rPr>
            </w:pPr>
            <w:r w:rsidRPr="007E0EA8">
              <w:rPr>
                <w:noProof/>
              </w:rPr>
              <w:lastRenderedPageBreak/>
              <w:drawing>
                <wp:inline distT="0" distB="0" distL="0" distR="0" wp14:anchorId="68ACDEC4" wp14:editId="4AEAEFFA">
                  <wp:extent cx="5866679" cy="3712191"/>
                  <wp:effectExtent l="0" t="0" r="127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5902427" cy="3734811"/>
                          </a:xfrm>
                          <a:prstGeom prst="rect">
                            <a:avLst/>
                          </a:prstGeom>
                        </pic:spPr>
                      </pic:pic>
                    </a:graphicData>
                  </a:graphic>
                </wp:inline>
              </w:drawing>
            </w:r>
          </w:p>
        </w:tc>
      </w:tr>
      <w:tr w:rsidR="00397C68" w:rsidRPr="007E0EA8" w:rsidTr="00EC13E8">
        <w:tc>
          <w:tcPr>
            <w:tcW w:w="4673" w:type="dxa"/>
          </w:tcPr>
          <w:p w:rsidR="00397C68" w:rsidRPr="007E0EA8" w:rsidRDefault="00397C68" w:rsidP="00397C68">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A.1-р зураг – Өөр өөр түвшний харилцан үйлчлэлийн LN функцүүдийн задрал: Теле удирдлагын интерфейс, хамгаалалтын функц, хэмжих/хэмжилтийн функц бүхий нийтлэг функцийн жишээнүүд (IEC 61850-5: 2003-ээс)</w:t>
            </w:r>
          </w:p>
          <w:p w:rsidR="00397C68" w:rsidRPr="007E0EA8" w:rsidRDefault="00397C68" w:rsidP="00397C68">
            <w:pPr>
              <w:pStyle w:val="HTMLPreformatted"/>
              <w:jc w:val="both"/>
              <w:rPr>
                <w:rFonts w:ascii="Arial" w:eastAsia="Arial" w:hAnsi="Arial" w:cs="Arial"/>
                <w:b/>
                <w:bCs/>
                <w:sz w:val="24"/>
                <w:szCs w:val="24"/>
                <w:lang w:val="mn-MN"/>
              </w:rPr>
            </w:pPr>
          </w:p>
          <w:p w:rsidR="00397C68" w:rsidRPr="007E0EA8" w:rsidRDefault="00F84493" w:rsidP="00397C68">
            <w:pPr>
              <w:jc w:val="both"/>
              <w:rPr>
                <w:rFonts w:ascii="Arial" w:hAnsi="Arial" w:cs="Arial"/>
                <w:b/>
                <w:lang w:val="mn-MN"/>
              </w:rPr>
            </w:pPr>
            <w:r w:rsidRPr="007E0EA8">
              <w:rPr>
                <w:rFonts w:ascii="Arial" w:hAnsi="Arial" w:cs="Arial"/>
                <w:b/>
                <w:lang w:val="mn-MN"/>
              </w:rPr>
              <w:t>Э</w:t>
            </w:r>
            <w:r w:rsidR="00397C68" w:rsidRPr="007E0EA8">
              <w:rPr>
                <w:rFonts w:ascii="Arial" w:hAnsi="Arial" w:cs="Arial"/>
                <w:b/>
                <w:lang w:val="mn-MN"/>
              </w:rPr>
              <w:t>шлэл: [4]</w:t>
            </w:r>
          </w:p>
          <w:p w:rsidR="00397C68" w:rsidRPr="007E0EA8" w:rsidRDefault="00397C68" w:rsidP="00397C68">
            <w:pPr>
              <w:pStyle w:val="HTMLPreformatted"/>
              <w:jc w:val="both"/>
              <w:rPr>
                <w:rFonts w:ascii="Arial" w:eastAsia="Arial" w:hAnsi="Arial" w:cs="Arial"/>
                <w:b/>
                <w:bCs/>
                <w:sz w:val="24"/>
                <w:szCs w:val="24"/>
                <w:lang w:val="mn-MN"/>
              </w:rPr>
            </w:pPr>
          </w:p>
          <w:p w:rsidR="00397C68" w:rsidRPr="007E0EA8" w:rsidRDefault="00397C68" w:rsidP="00397C68">
            <w:pPr>
              <w:pStyle w:val="HTMLPreformatted"/>
              <w:jc w:val="both"/>
              <w:rPr>
                <w:rFonts w:ascii="Arial" w:eastAsia="Arial" w:hAnsi="Arial" w:cs="Arial"/>
                <w:b/>
                <w:bCs/>
                <w:sz w:val="24"/>
                <w:szCs w:val="24"/>
                <w:lang w:val="mn-MN"/>
              </w:rPr>
            </w:pPr>
          </w:p>
        </w:tc>
        <w:tc>
          <w:tcPr>
            <w:tcW w:w="4674" w:type="dxa"/>
          </w:tcPr>
          <w:p w:rsidR="00397C68" w:rsidRPr="007E0EA8" w:rsidRDefault="00397C68" w:rsidP="00397C68">
            <w:pPr>
              <w:pStyle w:val="HTMLPreformatted"/>
              <w:jc w:val="both"/>
              <w:rPr>
                <w:rFonts w:ascii="Arial" w:eastAsia="Arial" w:hAnsi="Arial" w:cs="Arial"/>
                <w:b/>
                <w:bCs/>
                <w:sz w:val="24"/>
                <w:szCs w:val="24"/>
                <w:lang w:val="mn-MN"/>
              </w:rPr>
            </w:pPr>
            <w:r w:rsidRPr="007E0EA8">
              <w:rPr>
                <w:rFonts w:ascii="Arial" w:eastAsia="Arial" w:hAnsi="Arial" w:cs="Arial"/>
                <w:b/>
                <w:bCs/>
                <w:sz w:val="24"/>
                <w:szCs w:val="24"/>
                <w:lang w:val="mn-MN"/>
              </w:rPr>
              <w:t>Figure A.1 – Decomposition of functions into interacting LN on different levels: Examples for generic function with tele control interface, protection function and measuring/metering function (from IEC 61850-5:2003)</w:t>
            </w:r>
          </w:p>
          <w:p w:rsidR="00397C68" w:rsidRPr="007E0EA8" w:rsidRDefault="00397C68" w:rsidP="00397C68">
            <w:pPr>
              <w:pStyle w:val="HTMLPreformatted"/>
              <w:jc w:val="both"/>
              <w:rPr>
                <w:rFonts w:ascii="Arial" w:eastAsia="Arial" w:hAnsi="Arial" w:cs="Arial"/>
                <w:b/>
                <w:bCs/>
                <w:sz w:val="24"/>
                <w:szCs w:val="24"/>
                <w:lang w:val="mn-MN"/>
              </w:rPr>
            </w:pPr>
          </w:p>
          <w:p w:rsidR="00397C68" w:rsidRPr="007E0EA8" w:rsidRDefault="00397C68" w:rsidP="00397C68">
            <w:pPr>
              <w:rPr>
                <w:rFonts w:ascii="Arial" w:hAnsi="Arial" w:cs="Arial"/>
                <w:b/>
                <w:lang w:val="mn-MN"/>
              </w:rPr>
            </w:pPr>
            <w:r w:rsidRPr="007E0EA8">
              <w:rPr>
                <w:rFonts w:ascii="Arial" w:hAnsi="Arial" w:cs="Arial"/>
                <w:b/>
                <w:lang w:val="mn-MN"/>
              </w:rPr>
              <w:t>Reference: [4]</w:t>
            </w:r>
          </w:p>
          <w:p w:rsidR="00397C68" w:rsidRPr="007E0EA8" w:rsidRDefault="00397C68" w:rsidP="00397C68">
            <w:pPr>
              <w:pStyle w:val="HTMLPreformatted"/>
              <w:jc w:val="both"/>
              <w:rPr>
                <w:rFonts w:ascii="Arial" w:eastAsia="Arial" w:hAnsi="Arial" w:cs="Arial"/>
                <w:b/>
                <w:bCs/>
                <w:sz w:val="24"/>
                <w:szCs w:val="24"/>
                <w:lang w:val="mn-MN"/>
              </w:rPr>
            </w:pPr>
          </w:p>
          <w:p w:rsidR="00397C68" w:rsidRPr="007E0EA8" w:rsidRDefault="00397C68" w:rsidP="00397C68">
            <w:pPr>
              <w:pStyle w:val="HTMLPreformatted"/>
              <w:jc w:val="both"/>
              <w:rPr>
                <w:rFonts w:ascii="Arial" w:eastAsia="Arial" w:hAnsi="Arial" w:cs="Arial"/>
                <w:b/>
                <w:bCs/>
                <w:sz w:val="24"/>
                <w:szCs w:val="24"/>
                <w:lang w:val="mn-MN"/>
              </w:rPr>
            </w:pPr>
          </w:p>
        </w:tc>
      </w:tr>
    </w:tbl>
    <w:p w:rsidR="00EC13E8" w:rsidRPr="007E0EA8" w:rsidRDefault="00EC13E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AA05F3">
      <w:pPr>
        <w:spacing w:after="0" w:line="240" w:lineRule="auto"/>
        <w:rPr>
          <w:rFonts w:ascii="Arial" w:hAnsi="Arial" w:cs="Arial"/>
          <w:szCs w:val="24"/>
          <w:lang w:val="mn-MN"/>
        </w:rPr>
      </w:pPr>
    </w:p>
    <w:p w:rsidR="00397C68" w:rsidRPr="007E0EA8" w:rsidRDefault="00397C68" w:rsidP="00397C68">
      <w:pPr>
        <w:jc w:val="center"/>
        <w:rPr>
          <w:rFonts w:ascii="Arial" w:hAnsi="Arial" w:cs="Arial"/>
          <w:lang w:val="mn-MN"/>
        </w:rPr>
      </w:pPr>
      <w:r w:rsidRPr="007E0EA8">
        <w:rPr>
          <w:rFonts w:ascii="Arial" w:hAnsi="Arial" w:cs="Arial"/>
          <w:lang w:val="mn-MN"/>
        </w:rPr>
        <w:t>Ном зүй</w:t>
      </w:r>
    </w:p>
    <w:p w:rsidR="00397C68" w:rsidRPr="007E0EA8" w:rsidRDefault="00397C68" w:rsidP="00397C68">
      <w:pPr>
        <w:pStyle w:val="HTMLPreformatted"/>
        <w:numPr>
          <w:ilvl w:val="0"/>
          <w:numId w:val="24"/>
        </w:numPr>
        <w:jc w:val="both"/>
        <w:rPr>
          <w:rFonts w:ascii="Arial" w:hAnsi="Arial" w:cs="Arial"/>
          <w:spacing w:val="4"/>
          <w:lang w:val="mn-MN"/>
        </w:rPr>
      </w:pPr>
      <w:r w:rsidRPr="007E0EA8">
        <w:rPr>
          <w:rFonts w:ascii="Arial" w:eastAsia="Arial" w:hAnsi="Arial" w:cs="Arial"/>
          <w:bCs/>
          <w:sz w:val="24"/>
          <w:szCs w:val="24"/>
          <w:lang w:val="mn-MN"/>
        </w:rPr>
        <w:t xml:space="preserve">IEC 61400-25-6, Wind turbines – Part 25-6: </w:t>
      </w:r>
      <w:r w:rsidRPr="007E0EA8">
        <w:rPr>
          <w:rFonts w:ascii="Arial" w:eastAsia="Arial" w:hAnsi="Arial" w:cs="Arial"/>
          <w:bCs/>
          <w:i/>
          <w:sz w:val="24"/>
          <w:szCs w:val="24"/>
          <w:lang w:val="mn-MN"/>
        </w:rPr>
        <w:t>Communications for monitoring and control ofwindpowerplants–Logicalnodeclassesanddataclassesforconditionmonitoring</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spacing w:val="4"/>
          <w:lang w:val="mn-MN"/>
        </w:rPr>
      </w:pPr>
    </w:p>
    <w:p w:rsidR="00397C68" w:rsidRPr="007E0EA8" w:rsidRDefault="00397C68" w:rsidP="00397C68">
      <w:pPr>
        <w:pStyle w:val="ListParagraph"/>
        <w:widowControl w:val="0"/>
        <w:numPr>
          <w:ilvl w:val="0"/>
          <w:numId w:val="24"/>
        </w:numPr>
        <w:tabs>
          <w:tab w:val="left" w:pos="798"/>
        </w:tabs>
        <w:autoSpaceDE w:val="0"/>
        <w:autoSpaceDN w:val="0"/>
        <w:spacing w:before="1" w:after="0" w:line="240" w:lineRule="auto"/>
        <w:ind w:right="245"/>
        <w:jc w:val="both"/>
        <w:rPr>
          <w:rFonts w:ascii="Arial" w:hAnsi="Arial" w:cs="Arial"/>
          <w:spacing w:val="4"/>
          <w:lang w:val="mn-MN"/>
        </w:rPr>
      </w:pPr>
      <w:r w:rsidRPr="007E0EA8">
        <w:rPr>
          <w:rFonts w:ascii="Arial" w:hAnsi="Arial" w:cs="Arial"/>
          <w:spacing w:val="4"/>
          <w:lang w:val="mn-MN"/>
        </w:rPr>
        <w:t xml:space="preserve">IEC 61850-6, </w:t>
      </w:r>
      <w:r w:rsidRPr="007E0EA8">
        <w:rPr>
          <w:rFonts w:ascii="Arial" w:hAnsi="Arial" w:cs="Arial"/>
          <w:i/>
          <w:spacing w:val="4"/>
          <w:lang w:val="mn-MN"/>
        </w:rPr>
        <w:t>Communication networks and systems for  powerutility  automation  – Part 6: Configuration description language for communication in electrical substations related toIEDs</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spacing w:val="4"/>
          <w:lang w:val="mn-MN"/>
        </w:rPr>
      </w:pPr>
    </w:p>
    <w:p w:rsidR="00397C68" w:rsidRPr="007E0EA8" w:rsidRDefault="00397C68" w:rsidP="00397C68">
      <w:pPr>
        <w:pStyle w:val="ListParagraph"/>
        <w:widowControl w:val="0"/>
        <w:numPr>
          <w:ilvl w:val="0"/>
          <w:numId w:val="24"/>
        </w:numPr>
        <w:tabs>
          <w:tab w:val="left" w:pos="798"/>
        </w:tabs>
        <w:autoSpaceDE w:val="0"/>
        <w:autoSpaceDN w:val="0"/>
        <w:spacing w:before="1" w:after="0" w:line="240" w:lineRule="auto"/>
        <w:ind w:right="245"/>
        <w:contextualSpacing w:val="0"/>
        <w:jc w:val="both"/>
        <w:rPr>
          <w:rFonts w:ascii="Arial" w:hAnsi="Arial" w:cs="Arial"/>
          <w:spacing w:val="4"/>
          <w:lang w:val="mn-MN"/>
        </w:rPr>
      </w:pPr>
      <w:r w:rsidRPr="007E0EA8">
        <w:rPr>
          <w:rFonts w:ascii="Arial" w:hAnsi="Arial" w:cs="Arial"/>
          <w:spacing w:val="4"/>
          <w:lang w:val="mn-MN"/>
        </w:rPr>
        <w:t xml:space="preserve">IEC 61850-7-4, </w:t>
      </w:r>
      <w:r w:rsidRPr="007E0EA8">
        <w:rPr>
          <w:rFonts w:ascii="Arial" w:hAnsi="Arial" w:cs="Arial"/>
          <w:i/>
          <w:spacing w:val="4"/>
          <w:lang w:val="mn-MN"/>
        </w:rPr>
        <w:t>Communication networks and systems for power utility automation –  Part 7-4: Basic communication structure – Compatible logical node classes and data objectclasses</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spacing w:val="4"/>
          <w:lang w:val="mn-MN"/>
        </w:rPr>
      </w:pPr>
    </w:p>
    <w:p w:rsidR="00397C68" w:rsidRPr="007E0EA8" w:rsidRDefault="00397C68" w:rsidP="00397C68">
      <w:pPr>
        <w:pStyle w:val="ListParagraph"/>
        <w:widowControl w:val="0"/>
        <w:numPr>
          <w:ilvl w:val="0"/>
          <w:numId w:val="24"/>
        </w:numPr>
        <w:tabs>
          <w:tab w:val="left" w:pos="798"/>
        </w:tabs>
        <w:autoSpaceDE w:val="0"/>
        <w:autoSpaceDN w:val="0"/>
        <w:spacing w:before="1" w:after="0" w:line="240" w:lineRule="auto"/>
        <w:ind w:right="245"/>
        <w:contextualSpacing w:val="0"/>
        <w:jc w:val="both"/>
        <w:rPr>
          <w:rFonts w:ascii="Arial" w:hAnsi="Arial" w:cs="Arial"/>
          <w:i/>
          <w:spacing w:val="4"/>
          <w:lang w:val="mn-MN"/>
        </w:rPr>
      </w:pPr>
      <w:r w:rsidRPr="007E0EA8">
        <w:rPr>
          <w:rFonts w:ascii="Arial" w:hAnsi="Arial" w:cs="Arial"/>
          <w:spacing w:val="4"/>
          <w:lang w:val="mn-MN"/>
        </w:rPr>
        <w:t xml:space="preserve">IEC 61850-5, </w:t>
      </w:r>
      <w:r w:rsidRPr="007E0EA8">
        <w:rPr>
          <w:rFonts w:ascii="Arial" w:hAnsi="Arial" w:cs="Arial"/>
          <w:i/>
          <w:spacing w:val="4"/>
          <w:lang w:val="mn-MN"/>
        </w:rPr>
        <w:t>Communication networks and systems for power utility automation–</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i/>
          <w:spacing w:val="4"/>
          <w:lang w:val="mn-MN"/>
        </w:rPr>
      </w:pPr>
      <w:r w:rsidRPr="007E0EA8">
        <w:rPr>
          <w:rFonts w:ascii="Arial" w:hAnsi="Arial" w:cs="Arial"/>
          <w:i/>
          <w:spacing w:val="4"/>
          <w:lang w:val="mn-MN"/>
        </w:rPr>
        <w:t>Part 5: Communication requirements for functions and device models</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spacing w:val="4"/>
          <w:lang w:val="mn-MN"/>
        </w:rPr>
      </w:pPr>
    </w:p>
    <w:p w:rsidR="00397C68" w:rsidRPr="007E0EA8" w:rsidRDefault="00397C68" w:rsidP="00397C68">
      <w:pPr>
        <w:pStyle w:val="ListParagraph"/>
        <w:widowControl w:val="0"/>
        <w:numPr>
          <w:ilvl w:val="0"/>
          <w:numId w:val="24"/>
        </w:numPr>
        <w:tabs>
          <w:tab w:val="left" w:pos="798"/>
        </w:tabs>
        <w:autoSpaceDE w:val="0"/>
        <w:autoSpaceDN w:val="0"/>
        <w:spacing w:before="1" w:after="0" w:line="240" w:lineRule="auto"/>
        <w:ind w:right="245"/>
        <w:contextualSpacing w:val="0"/>
        <w:jc w:val="both"/>
        <w:rPr>
          <w:rFonts w:ascii="Arial" w:hAnsi="Arial" w:cs="Arial"/>
          <w:i/>
          <w:spacing w:val="4"/>
          <w:lang w:val="mn-MN"/>
        </w:rPr>
      </w:pPr>
      <w:r w:rsidRPr="007E0EA8">
        <w:rPr>
          <w:rFonts w:ascii="Arial" w:hAnsi="Arial" w:cs="Arial"/>
          <w:spacing w:val="4"/>
          <w:lang w:val="mn-MN"/>
        </w:rPr>
        <w:t xml:space="preserve">IEC 61850-8-1, </w:t>
      </w:r>
      <w:r w:rsidRPr="007E0EA8">
        <w:rPr>
          <w:rFonts w:ascii="Arial" w:hAnsi="Arial" w:cs="Arial"/>
          <w:i/>
          <w:spacing w:val="4"/>
          <w:lang w:val="mn-MN"/>
        </w:rPr>
        <w:t>Communication networks and systems for power utility automation –  Part 8-1: Specific communication service mapping (SCSM) – Mappings to MMS (ISO 9506-1 and ISO 9506-2) and to ISO/IEC8802-3</w:t>
      </w:r>
    </w:p>
    <w:p w:rsidR="00397C68" w:rsidRPr="007E0EA8" w:rsidRDefault="00397C68" w:rsidP="00397C68">
      <w:pPr>
        <w:widowControl w:val="0"/>
        <w:tabs>
          <w:tab w:val="left" w:pos="798"/>
        </w:tabs>
        <w:autoSpaceDE w:val="0"/>
        <w:autoSpaceDN w:val="0"/>
        <w:spacing w:before="1" w:after="0" w:line="240" w:lineRule="auto"/>
        <w:ind w:right="245"/>
        <w:jc w:val="both"/>
        <w:rPr>
          <w:rFonts w:ascii="Arial" w:hAnsi="Arial" w:cs="Arial"/>
          <w:spacing w:val="4"/>
          <w:lang w:val="mn-MN"/>
        </w:rPr>
      </w:pPr>
    </w:p>
    <w:p w:rsidR="00397C68" w:rsidRPr="007E0EA8" w:rsidRDefault="00397C68" w:rsidP="00397C68">
      <w:pPr>
        <w:pStyle w:val="ListParagraph"/>
        <w:widowControl w:val="0"/>
        <w:numPr>
          <w:ilvl w:val="0"/>
          <w:numId w:val="24"/>
        </w:numPr>
        <w:tabs>
          <w:tab w:val="left" w:pos="798"/>
        </w:tabs>
        <w:autoSpaceDE w:val="0"/>
        <w:autoSpaceDN w:val="0"/>
        <w:spacing w:before="1" w:after="0" w:line="240" w:lineRule="auto"/>
        <w:ind w:right="245"/>
        <w:contextualSpacing w:val="0"/>
        <w:jc w:val="both"/>
        <w:rPr>
          <w:rFonts w:ascii="Arial" w:hAnsi="Arial" w:cs="Arial"/>
          <w:spacing w:val="4"/>
          <w:lang w:val="mn-MN"/>
        </w:rPr>
      </w:pPr>
      <w:r w:rsidRPr="007E0EA8">
        <w:rPr>
          <w:rFonts w:ascii="Arial" w:hAnsi="Arial" w:cs="Arial"/>
          <w:spacing w:val="4"/>
          <w:lang w:val="mn-MN"/>
        </w:rPr>
        <w:t xml:space="preserve">IEC 61850-9-2, </w:t>
      </w:r>
      <w:r w:rsidRPr="007E0EA8">
        <w:rPr>
          <w:rFonts w:ascii="Arial" w:hAnsi="Arial" w:cs="Arial"/>
          <w:i/>
          <w:spacing w:val="4"/>
          <w:lang w:val="mn-MN"/>
        </w:rPr>
        <w:t>Communication networks and systems for  powerutility automation –  Part 9-2: Specific communication service mapping (SCSM) – Sampled values over ISO/IEC8802-3</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spacing w:val="4"/>
          <w:lang w:val="mn-MN"/>
        </w:rPr>
      </w:pPr>
    </w:p>
    <w:p w:rsidR="00397C68" w:rsidRPr="007E0EA8" w:rsidRDefault="00397C68" w:rsidP="00397C68">
      <w:pPr>
        <w:pStyle w:val="ListParagraph"/>
        <w:widowControl w:val="0"/>
        <w:numPr>
          <w:ilvl w:val="0"/>
          <w:numId w:val="24"/>
        </w:numPr>
        <w:tabs>
          <w:tab w:val="left" w:pos="798"/>
        </w:tabs>
        <w:autoSpaceDE w:val="0"/>
        <w:autoSpaceDN w:val="0"/>
        <w:spacing w:before="1" w:after="0" w:line="240" w:lineRule="auto"/>
        <w:ind w:right="245"/>
        <w:contextualSpacing w:val="0"/>
        <w:jc w:val="both"/>
        <w:rPr>
          <w:rFonts w:ascii="Arial" w:hAnsi="Arial" w:cs="Arial"/>
          <w:i/>
          <w:spacing w:val="4"/>
          <w:lang w:val="mn-MN"/>
        </w:rPr>
      </w:pPr>
      <w:r w:rsidRPr="007E0EA8">
        <w:rPr>
          <w:rFonts w:ascii="Arial" w:hAnsi="Arial" w:cs="Arial"/>
          <w:spacing w:val="4"/>
          <w:lang w:val="mn-MN"/>
        </w:rPr>
        <w:t xml:space="preserve">IEC 61850-90-12, </w:t>
      </w:r>
      <w:r w:rsidRPr="007E0EA8">
        <w:rPr>
          <w:rFonts w:ascii="Arial" w:hAnsi="Arial" w:cs="Arial"/>
          <w:i/>
          <w:spacing w:val="4"/>
          <w:lang w:val="mn-MN"/>
        </w:rPr>
        <w:t>Communication networks and systems for power utility automation–</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i/>
          <w:spacing w:val="4"/>
          <w:lang w:val="mn-MN"/>
        </w:rPr>
      </w:pPr>
      <w:r w:rsidRPr="007E0EA8">
        <w:rPr>
          <w:rFonts w:ascii="Arial" w:hAnsi="Arial" w:cs="Arial"/>
          <w:i/>
          <w:spacing w:val="4"/>
          <w:lang w:val="mn-MN"/>
        </w:rPr>
        <w:t>Part 90-12: Wide area network engineeringguidelines</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spacing w:val="4"/>
          <w:lang w:val="mn-MN"/>
        </w:rPr>
      </w:pPr>
    </w:p>
    <w:p w:rsidR="00397C68" w:rsidRPr="007E0EA8" w:rsidRDefault="00397C68" w:rsidP="00397C68">
      <w:pPr>
        <w:pStyle w:val="ListParagraph"/>
        <w:widowControl w:val="0"/>
        <w:numPr>
          <w:ilvl w:val="0"/>
          <w:numId w:val="24"/>
        </w:numPr>
        <w:tabs>
          <w:tab w:val="left" w:pos="798"/>
        </w:tabs>
        <w:autoSpaceDE w:val="0"/>
        <w:autoSpaceDN w:val="0"/>
        <w:spacing w:before="1" w:after="0" w:line="240" w:lineRule="auto"/>
        <w:ind w:right="245"/>
        <w:contextualSpacing w:val="0"/>
        <w:jc w:val="both"/>
        <w:rPr>
          <w:rFonts w:ascii="Arial" w:hAnsi="Arial" w:cs="Arial"/>
          <w:spacing w:val="4"/>
          <w:lang w:val="mn-MN"/>
        </w:rPr>
      </w:pPr>
      <w:r w:rsidRPr="007E0EA8">
        <w:rPr>
          <w:rFonts w:ascii="Arial" w:hAnsi="Arial" w:cs="Arial"/>
          <w:spacing w:val="4"/>
          <w:lang w:val="mn-MN"/>
        </w:rPr>
        <w:t>[Electric Technology Research Association in Japan: “Underground power transmission technologies in 21stcentury,” Denki kyodokenkyu, Vol. 58, No. 1, May, 2002 (written in Japanese).</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spacing w:val="4"/>
          <w:lang w:val="mn-MN"/>
        </w:rPr>
      </w:pPr>
    </w:p>
    <w:p w:rsidR="00397C68" w:rsidRPr="007E0EA8" w:rsidRDefault="00397C68" w:rsidP="00397C68">
      <w:pPr>
        <w:pStyle w:val="ListParagraph"/>
        <w:widowControl w:val="0"/>
        <w:numPr>
          <w:ilvl w:val="0"/>
          <w:numId w:val="24"/>
        </w:numPr>
        <w:tabs>
          <w:tab w:val="left" w:pos="798"/>
        </w:tabs>
        <w:autoSpaceDE w:val="0"/>
        <w:autoSpaceDN w:val="0"/>
        <w:spacing w:before="1" w:after="0" w:line="240" w:lineRule="auto"/>
        <w:ind w:right="245"/>
        <w:contextualSpacing w:val="0"/>
        <w:jc w:val="both"/>
        <w:rPr>
          <w:rFonts w:ascii="Arial" w:hAnsi="Arial" w:cs="Arial"/>
          <w:spacing w:val="4"/>
          <w:lang w:val="mn-MN"/>
        </w:rPr>
      </w:pPr>
      <w:r w:rsidRPr="007E0EA8">
        <w:rPr>
          <w:rFonts w:ascii="Arial" w:hAnsi="Arial" w:cs="Arial"/>
          <w:spacing w:val="4"/>
          <w:lang w:val="mn-MN"/>
        </w:rPr>
        <w:t>Yukihiro Yagi: “Technologies for online diagnosis of cables,” IEE  Journal,  Vol.127, No.1, pp.10–12, Jan. 2007 (written inJapanese).</w:t>
      </w:r>
    </w:p>
    <w:p w:rsidR="00397C68" w:rsidRPr="007E0EA8" w:rsidRDefault="00397C68" w:rsidP="00397C68">
      <w:pPr>
        <w:pStyle w:val="ListParagraph"/>
        <w:widowControl w:val="0"/>
        <w:tabs>
          <w:tab w:val="left" w:pos="798"/>
        </w:tabs>
        <w:autoSpaceDE w:val="0"/>
        <w:autoSpaceDN w:val="0"/>
        <w:spacing w:before="1" w:after="0" w:line="240" w:lineRule="auto"/>
        <w:ind w:left="797" w:right="245"/>
        <w:contextualSpacing w:val="0"/>
        <w:jc w:val="both"/>
        <w:rPr>
          <w:rFonts w:ascii="Arial" w:hAnsi="Arial" w:cs="Arial"/>
          <w:spacing w:val="4"/>
          <w:lang w:val="mn-MN"/>
        </w:rPr>
      </w:pPr>
    </w:p>
    <w:p w:rsidR="00397C68" w:rsidRPr="007E0EA8" w:rsidRDefault="00397C68" w:rsidP="00397C68">
      <w:pPr>
        <w:pStyle w:val="ListParagraph"/>
        <w:widowControl w:val="0"/>
        <w:numPr>
          <w:ilvl w:val="0"/>
          <w:numId w:val="24"/>
        </w:numPr>
        <w:tabs>
          <w:tab w:val="left" w:pos="798"/>
        </w:tabs>
        <w:autoSpaceDE w:val="0"/>
        <w:autoSpaceDN w:val="0"/>
        <w:spacing w:before="1" w:after="0" w:line="240" w:lineRule="auto"/>
        <w:ind w:right="245"/>
        <w:contextualSpacing w:val="0"/>
        <w:jc w:val="both"/>
        <w:rPr>
          <w:rFonts w:ascii="Arial" w:hAnsi="Arial" w:cs="Arial"/>
          <w:spacing w:val="4"/>
          <w:lang w:val="mn-MN"/>
        </w:rPr>
      </w:pPr>
      <w:r w:rsidRPr="007E0EA8">
        <w:rPr>
          <w:rFonts w:ascii="Arial" w:hAnsi="Arial" w:cs="Arial"/>
          <w:spacing w:val="4"/>
          <w:lang w:val="mn-MN"/>
        </w:rPr>
        <w:t>[Shodai Takahashi and Tatsuki Okamoto: “Study on on-line monitoring system of very small deterioration signal caused by water tree in XLPE cables – Verification of compensation method for load current using model  signals”, CRIEPI report  H04016, May2006.</w:t>
      </w:r>
    </w:p>
    <w:p w:rsidR="00397C68" w:rsidRPr="007E0EA8" w:rsidRDefault="00397C68" w:rsidP="00AA05F3">
      <w:pPr>
        <w:spacing w:after="0" w:line="240" w:lineRule="auto"/>
        <w:rPr>
          <w:rFonts w:ascii="Arial" w:hAnsi="Arial" w:cs="Arial"/>
          <w:szCs w:val="24"/>
          <w:lang w:val="mn-MN"/>
        </w:rPr>
      </w:pPr>
    </w:p>
    <w:sectPr w:rsidR="00397C68" w:rsidRPr="007E0EA8" w:rsidSect="00BB4ABC">
      <w:headerReference w:type="default" r:id="rId366"/>
      <w:footerReference w:type="default" r:id="rId367"/>
      <w:type w:val="continuous"/>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FB6" w:rsidRDefault="008F7FB6" w:rsidP="001F46AE">
      <w:pPr>
        <w:spacing w:after="0" w:line="240" w:lineRule="auto"/>
      </w:pPr>
      <w:r>
        <w:separator/>
      </w:r>
    </w:p>
  </w:endnote>
  <w:endnote w:type="continuationSeparator" w:id="0">
    <w:p w:rsidR="008F7FB6" w:rsidRDefault="008F7FB6" w:rsidP="001F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Mon">
    <w:altName w:val="Arial"/>
    <w:panose1 w:val="020B0500000000000000"/>
    <w:charset w:val="00"/>
    <w:family w:val="swiss"/>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034315"/>
      <w:docPartObj>
        <w:docPartGallery w:val="Page Numbers (Bottom of Page)"/>
        <w:docPartUnique/>
      </w:docPartObj>
    </w:sdtPr>
    <w:sdtEndPr>
      <w:rPr>
        <w:rFonts w:ascii="Arial" w:hAnsi="Arial" w:cs="Arial"/>
        <w:sz w:val="20"/>
        <w:szCs w:val="20"/>
      </w:rPr>
    </w:sdtEndPr>
    <w:sdtContent>
      <w:p w:rsidR="00E0015F" w:rsidRPr="001F46AE" w:rsidRDefault="00E0015F">
        <w:pPr>
          <w:pStyle w:val="Footer"/>
          <w:jc w:val="right"/>
          <w:rPr>
            <w:rFonts w:ascii="Arial" w:hAnsi="Arial" w:cs="Arial"/>
            <w:sz w:val="20"/>
            <w:szCs w:val="20"/>
          </w:rPr>
        </w:pPr>
        <w:r w:rsidRPr="001F46AE">
          <w:rPr>
            <w:rFonts w:ascii="Arial" w:hAnsi="Arial" w:cs="Arial"/>
            <w:sz w:val="20"/>
            <w:szCs w:val="20"/>
          </w:rPr>
          <w:fldChar w:fldCharType="begin"/>
        </w:r>
        <w:r w:rsidRPr="001F46AE">
          <w:rPr>
            <w:rFonts w:ascii="Arial" w:hAnsi="Arial" w:cs="Arial"/>
            <w:sz w:val="20"/>
            <w:szCs w:val="20"/>
          </w:rPr>
          <w:instrText xml:space="preserve"> PAGE   \* MERGEFORMAT </w:instrText>
        </w:r>
        <w:r w:rsidRPr="001F46AE">
          <w:rPr>
            <w:rFonts w:ascii="Arial" w:hAnsi="Arial" w:cs="Arial"/>
            <w:sz w:val="20"/>
            <w:szCs w:val="20"/>
          </w:rPr>
          <w:fldChar w:fldCharType="separate"/>
        </w:r>
        <w:r w:rsidR="0006277A">
          <w:rPr>
            <w:rFonts w:ascii="Arial" w:hAnsi="Arial" w:cs="Arial"/>
            <w:noProof/>
            <w:sz w:val="20"/>
            <w:szCs w:val="20"/>
          </w:rPr>
          <w:t>326</w:t>
        </w:r>
        <w:r w:rsidRPr="001F46AE">
          <w:rPr>
            <w:rFonts w:ascii="Arial" w:hAnsi="Arial" w:cs="Arial"/>
            <w:sz w:val="20"/>
            <w:szCs w:val="20"/>
          </w:rPr>
          <w:fldChar w:fldCharType="end"/>
        </w:r>
      </w:p>
    </w:sdtContent>
  </w:sdt>
  <w:p w:rsidR="00E0015F" w:rsidRDefault="00E001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FB6" w:rsidRDefault="008F7FB6" w:rsidP="001F46AE">
      <w:pPr>
        <w:spacing w:after="0" w:line="240" w:lineRule="auto"/>
      </w:pPr>
      <w:r>
        <w:separator/>
      </w:r>
    </w:p>
  </w:footnote>
  <w:footnote w:type="continuationSeparator" w:id="0">
    <w:p w:rsidR="008F7FB6" w:rsidRDefault="008F7FB6" w:rsidP="001F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15F" w:rsidRPr="00367BDB" w:rsidRDefault="00E0015F" w:rsidP="00E60967">
    <w:pPr>
      <w:pStyle w:val="Header"/>
      <w:rPr>
        <w:rFonts w:ascii="Arial" w:hAnsi="Arial" w:cs="Arial"/>
        <w:lang w:val="mn-MN"/>
      </w:rPr>
    </w:pPr>
    <w:r>
      <w:rPr>
        <w:rFonts w:ascii="Arial" w:hAnsi="Arial" w:cs="Arial"/>
        <w:b/>
      </w:rPr>
      <w:t>MNS IEC</w:t>
    </w:r>
    <w:r>
      <w:rPr>
        <w:rFonts w:ascii="Arial" w:hAnsi="Arial" w:cs="Arial"/>
        <w:b/>
        <w:lang w:val="mn-MN"/>
      </w:rPr>
      <w:t xml:space="preserve"> </w:t>
    </w:r>
    <w:r>
      <w:rPr>
        <w:rFonts w:ascii="Arial" w:hAnsi="Arial" w:cs="Arial"/>
        <w:b/>
      </w:rPr>
      <w:t>TR 61850-90-3:2021</w:t>
    </w:r>
    <w:r>
      <w:rPr>
        <w:rFonts w:ascii="Arial" w:hAnsi="Arial" w:cs="Arial"/>
        <w:lang w:val="mn-M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CE8"/>
    <w:multiLevelType w:val="hybridMultilevel"/>
    <w:tmpl w:val="179ADF0E"/>
    <w:lvl w:ilvl="0" w:tplc="C518AD82">
      <w:numFmt w:val="bullet"/>
      <w:lvlText w:val="–"/>
      <w:lvlJc w:val="left"/>
      <w:pPr>
        <w:ind w:left="443" w:hanging="303"/>
      </w:pPr>
      <w:rPr>
        <w:rFonts w:ascii="Arial" w:eastAsia="Arial" w:hAnsi="Arial" w:cs="Arial" w:hint="default"/>
        <w:w w:val="99"/>
        <w:sz w:val="16"/>
        <w:szCs w:val="16"/>
        <w:lang w:val="en-US" w:eastAsia="en-US" w:bidi="ar-SA"/>
      </w:rPr>
    </w:lvl>
    <w:lvl w:ilvl="1" w:tplc="DB003838">
      <w:numFmt w:val="bullet"/>
      <w:lvlText w:val="•"/>
      <w:lvlJc w:val="left"/>
      <w:pPr>
        <w:ind w:left="1048" w:hanging="303"/>
      </w:pPr>
      <w:rPr>
        <w:rFonts w:hint="default"/>
        <w:lang w:val="en-US" w:eastAsia="en-US" w:bidi="ar-SA"/>
      </w:rPr>
    </w:lvl>
    <w:lvl w:ilvl="2" w:tplc="40BCF3C8">
      <w:numFmt w:val="bullet"/>
      <w:lvlText w:val="•"/>
      <w:lvlJc w:val="left"/>
      <w:pPr>
        <w:ind w:left="1657" w:hanging="303"/>
      </w:pPr>
      <w:rPr>
        <w:rFonts w:hint="default"/>
        <w:lang w:val="en-US" w:eastAsia="en-US" w:bidi="ar-SA"/>
      </w:rPr>
    </w:lvl>
    <w:lvl w:ilvl="3" w:tplc="02608368">
      <w:numFmt w:val="bullet"/>
      <w:lvlText w:val="•"/>
      <w:lvlJc w:val="left"/>
      <w:pPr>
        <w:ind w:left="2266" w:hanging="303"/>
      </w:pPr>
      <w:rPr>
        <w:rFonts w:hint="default"/>
        <w:lang w:val="en-US" w:eastAsia="en-US" w:bidi="ar-SA"/>
      </w:rPr>
    </w:lvl>
    <w:lvl w:ilvl="4" w:tplc="C936BB80">
      <w:numFmt w:val="bullet"/>
      <w:lvlText w:val="•"/>
      <w:lvlJc w:val="left"/>
      <w:pPr>
        <w:ind w:left="2875" w:hanging="303"/>
      </w:pPr>
      <w:rPr>
        <w:rFonts w:hint="default"/>
        <w:lang w:val="en-US" w:eastAsia="en-US" w:bidi="ar-SA"/>
      </w:rPr>
    </w:lvl>
    <w:lvl w:ilvl="5" w:tplc="BA4EE22A">
      <w:numFmt w:val="bullet"/>
      <w:lvlText w:val="•"/>
      <w:lvlJc w:val="left"/>
      <w:pPr>
        <w:ind w:left="3484" w:hanging="303"/>
      </w:pPr>
      <w:rPr>
        <w:rFonts w:hint="default"/>
        <w:lang w:val="en-US" w:eastAsia="en-US" w:bidi="ar-SA"/>
      </w:rPr>
    </w:lvl>
    <w:lvl w:ilvl="6" w:tplc="12443742">
      <w:numFmt w:val="bullet"/>
      <w:lvlText w:val="•"/>
      <w:lvlJc w:val="left"/>
      <w:pPr>
        <w:ind w:left="4092" w:hanging="303"/>
      </w:pPr>
      <w:rPr>
        <w:rFonts w:hint="default"/>
        <w:lang w:val="en-US" w:eastAsia="en-US" w:bidi="ar-SA"/>
      </w:rPr>
    </w:lvl>
    <w:lvl w:ilvl="7" w:tplc="3232FF68">
      <w:numFmt w:val="bullet"/>
      <w:lvlText w:val="•"/>
      <w:lvlJc w:val="left"/>
      <w:pPr>
        <w:ind w:left="4701" w:hanging="303"/>
      </w:pPr>
      <w:rPr>
        <w:rFonts w:hint="default"/>
        <w:lang w:val="en-US" w:eastAsia="en-US" w:bidi="ar-SA"/>
      </w:rPr>
    </w:lvl>
    <w:lvl w:ilvl="8" w:tplc="CB88AB64">
      <w:numFmt w:val="bullet"/>
      <w:lvlText w:val="•"/>
      <w:lvlJc w:val="left"/>
      <w:pPr>
        <w:ind w:left="5310" w:hanging="303"/>
      </w:pPr>
      <w:rPr>
        <w:rFonts w:hint="default"/>
        <w:lang w:val="en-US" w:eastAsia="en-US" w:bidi="ar-SA"/>
      </w:rPr>
    </w:lvl>
  </w:abstractNum>
  <w:abstractNum w:abstractNumId="1" w15:restartNumberingAfterBreak="0">
    <w:nsid w:val="0B8C29A7"/>
    <w:multiLevelType w:val="hybridMultilevel"/>
    <w:tmpl w:val="2D1E2A02"/>
    <w:lvl w:ilvl="0" w:tplc="D3EC7A82">
      <w:numFmt w:val="bullet"/>
      <w:lvlText w:val=""/>
      <w:lvlJc w:val="left"/>
      <w:pPr>
        <w:ind w:left="456" w:hanging="340"/>
      </w:pPr>
      <w:rPr>
        <w:rFonts w:ascii="Symbol" w:eastAsia="Symbol" w:hAnsi="Symbol" w:cs="Symbol" w:hint="default"/>
        <w:w w:val="100"/>
        <w:sz w:val="20"/>
        <w:szCs w:val="20"/>
        <w:lang w:val="en-US" w:eastAsia="en-US" w:bidi="ar-SA"/>
      </w:rPr>
    </w:lvl>
    <w:lvl w:ilvl="1" w:tplc="71380990">
      <w:numFmt w:val="bullet"/>
      <w:lvlText w:val="•"/>
      <w:lvlJc w:val="left"/>
      <w:pPr>
        <w:ind w:left="1356" w:hanging="340"/>
      </w:pPr>
      <w:rPr>
        <w:rFonts w:hint="default"/>
        <w:lang w:val="en-US" w:eastAsia="en-US" w:bidi="ar-SA"/>
      </w:rPr>
    </w:lvl>
    <w:lvl w:ilvl="2" w:tplc="1D4404FC">
      <w:numFmt w:val="bullet"/>
      <w:lvlText w:val="•"/>
      <w:lvlJc w:val="left"/>
      <w:pPr>
        <w:ind w:left="2253" w:hanging="340"/>
      </w:pPr>
      <w:rPr>
        <w:rFonts w:hint="default"/>
        <w:lang w:val="en-US" w:eastAsia="en-US" w:bidi="ar-SA"/>
      </w:rPr>
    </w:lvl>
    <w:lvl w:ilvl="3" w:tplc="8652981A">
      <w:numFmt w:val="bullet"/>
      <w:lvlText w:val="•"/>
      <w:lvlJc w:val="left"/>
      <w:pPr>
        <w:ind w:left="3149" w:hanging="340"/>
      </w:pPr>
      <w:rPr>
        <w:rFonts w:hint="default"/>
        <w:lang w:val="en-US" w:eastAsia="en-US" w:bidi="ar-SA"/>
      </w:rPr>
    </w:lvl>
    <w:lvl w:ilvl="4" w:tplc="85D2459E">
      <w:numFmt w:val="bullet"/>
      <w:lvlText w:val="•"/>
      <w:lvlJc w:val="left"/>
      <w:pPr>
        <w:ind w:left="4046" w:hanging="340"/>
      </w:pPr>
      <w:rPr>
        <w:rFonts w:hint="default"/>
        <w:lang w:val="en-US" w:eastAsia="en-US" w:bidi="ar-SA"/>
      </w:rPr>
    </w:lvl>
    <w:lvl w:ilvl="5" w:tplc="2E48DA02">
      <w:numFmt w:val="bullet"/>
      <w:lvlText w:val="•"/>
      <w:lvlJc w:val="left"/>
      <w:pPr>
        <w:ind w:left="4943" w:hanging="340"/>
      </w:pPr>
      <w:rPr>
        <w:rFonts w:hint="default"/>
        <w:lang w:val="en-US" w:eastAsia="en-US" w:bidi="ar-SA"/>
      </w:rPr>
    </w:lvl>
    <w:lvl w:ilvl="6" w:tplc="2F5C3EC6">
      <w:numFmt w:val="bullet"/>
      <w:lvlText w:val="•"/>
      <w:lvlJc w:val="left"/>
      <w:pPr>
        <w:ind w:left="5839" w:hanging="340"/>
      </w:pPr>
      <w:rPr>
        <w:rFonts w:hint="default"/>
        <w:lang w:val="en-US" w:eastAsia="en-US" w:bidi="ar-SA"/>
      </w:rPr>
    </w:lvl>
    <w:lvl w:ilvl="7" w:tplc="BCF6B8D2">
      <w:numFmt w:val="bullet"/>
      <w:lvlText w:val="•"/>
      <w:lvlJc w:val="left"/>
      <w:pPr>
        <w:ind w:left="6736" w:hanging="340"/>
      </w:pPr>
      <w:rPr>
        <w:rFonts w:hint="default"/>
        <w:lang w:val="en-US" w:eastAsia="en-US" w:bidi="ar-SA"/>
      </w:rPr>
    </w:lvl>
    <w:lvl w:ilvl="8" w:tplc="F44C9862">
      <w:numFmt w:val="bullet"/>
      <w:lvlText w:val="•"/>
      <w:lvlJc w:val="left"/>
      <w:pPr>
        <w:ind w:left="7633" w:hanging="340"/>
      </w:pPr>
      <w:rPr>
        <w:rFonts w:hint="default"/>
        <w:lang w:val="en-US" w:eastAsia="en-US" w:bidi="ar-SA"/>
      </w:rPr>
    </w:lvl>
  </w:abstractNum>
  <w:abstractNum w:abstractNumId="2" w15:restartNumberingAfterBreak="0">
    <w:nsid w:val="0C902B29"/>
    <w:multiLevelType w:val="multilevel"/>
    <w:tmpl w:val="64A43CC8"/>
    <w:lvl w:ilvl="0">
      <w:start w:val="1"/>
      <w:numFmt w:val="decimal"/>
      <w:lvlText w:val="%1"/>
      <w:lvlJc w:val="left"/>
      <w:pPr>
        <w:ind w:left="950" w:hanging="454"/>
      </w:pPr>
      <w:rPr>
        <w:rFonts w:ascii="Arial" w:eastAsia="Arial" w:hAnsi="Arial" w:cs="Arial" w:hint="default"/>
        <w:w w:val="100"/>
        <w:sz w:val="24"/>
        <w:szCs w:val="24"/>
        <w:lang w:val="en-US" w:eastAsia="en-US" w:bidi="ar-SA"/>
      </w:rPr>
    </w:lvl>
    <w:lvl w:ilvl="1">
      <w:start w:val="1"/>
      <w:numFmt w:val="decimal"/>
      <w:lvlText w:val="%1.%2"/>
      <w:lvlJc w:val="left"/>
      <w:pPr>
        <w:ind w:left="1489" w:hanging="708"/>
      </w:pPr>
      <w:rPr>
        <w:rFonts w:ascii="Arial" w:eastAsia="Arial" w:hAnsi="Arial" w:cs="Arial" w:hint="default"/>
        <w:spacing w:val="0"/>
        <w:w w:val="100"/>
        <w:sz w:val="24"/>
        <w:szCs w:val="24"/>
        <w:lang w:val="en-US" w:eastAsia="en-US" w:bidi="ar-SA"/>
      </w:rPr>
    </w:lvl>
    <w:lvl w:ilvl="2">
      <w:start w:val="1"/>
      <w:numFmt w:val="decimal"/>
      <w:pStyle w:val="TOC4"/>
      <w:lvlText w:val="%1.%2.%3"/>
      <w:lvlJc w:val="left"/>
      <w:pPr>
        <w:ind w:left="1983" w:hanging="993"/>
      </w:pPr>
      <w:rPr>
        <w:rFonts w:ascii="Arial" w:eastAsia="Arial" w:hAnsi="Arial" w:cs="Arial" w:hint="default"/>
        <w:spacing w:val="0"/>
        <w:w w:val="100"/>
        <w:sz w:val="24"/>
        <w:szCs w:val="24"/>
        <w:lang w:val="en-US" w:eastAsia="en-US" w:bidi="ar-SA"/>
      </w:rPr>
    </w:lvl>
    <w:lvl w:ilvl="3">
      <w:numFmt w:val="bullet"/>
      <w:lvlText w:val="•"/>
      <w:lvlJc w:val="left"/>
      <w:pPr>
        <w:ind w:left="2975" w:hanging="993"/>
      </w:pPr>
      <w:rPr>
        <w:rFonts w:hint="default"/>
        <w:lang w:val="en-US" w:eastAsia="en-US" w:bidi="ar-SA"/>
      </w:rPr>
    </w:lvl>
    <w:lvl w:ilvl="4">
      <w:numFmt w:val="bullet"/>
      <w:lvlText w:val="•"/>
      <w:lvlJc w:val="left"/>
      <w:pPr>
        <w:ind w:left="4011" w:hanging="993"/>
      </w:pPr>
      <w:rPr>
        <w:rFonts w:hint="default"/>
        <w:lang w:val="en-US" w:eastAsia="en-US" w:bidi="ar-SA"/>
      </w:rPr>
    </w:lvl>
    <w:lvl w:ilvl="5">
      <w:numFmt w:val="bullet"/>
      <w:lvlText w:val="•"/>
      <w:lvlJc w:val="left"/>
      <w:pPr>
        <w:ind w:left="5047" w:hanging="993"/>
      </w:pPr>
      <w:rPr>
        <w:rFonts w:hint="default"/>
        <w:lang w:val="en-US" w:eastAsia="en-US" w:bidi="ar-SA"/>
      </w:rPr>
    </w:lvl>
    <w:lvl w:ilvl="6">
      <w:numFmt w:val="bullet"/>
      <w:lvlText w:val="•"/>
      <w:lvlJc w:val="left"/>
      <w:pPr>
        <w:ind w:left="6083" w:hanging="993"/>
      </w:pPr>
      <w:rPr>
        <w:rFonts w:hint="default"/>
        <w:lang w:val="en-US" w:eastAsia="en-US" w:bidi="ar-SA"/>
      </w:rPr>
    </w:lvl>
    <w:lvl w:ilvl="7">
      <w:numFmt w:val="bullet"/>
      <w:lvlText w:val="•"/>
      <w:lvlJc w:val="left"/>
      <w:pPr>
        <w:ind w:left="7119" w:hanging="993"/>
      </w:pPr>
      <w:rPr>
        <w:rFonts w:hint="default"/>
        <w:lang w:val="en-US" w:eastAsia="en-US" w:bidi="ar-SA"/>
      </w:rPr>
    </w:lvl>
    <w:lvl w:ilvl="8">
      <w:numFmt w:val="bullet"/>
      <w:lvlText w:val="•"/>
      <w:lvlJc w:val="left"/>
      <w:pPr>
        <w:ind w:left="8155" w:hanging="993"/>
      </w:pPr>
      <w:rPr>
        <w:rFonts w:hint="default"/>
        <w:lang w:val="en-US" w:eastAsia="en-US" w:bidi="ar-SA"/>
      </w:rPr>
    </w:lvl>
  </w:abstractNum>
  <w:abstractNum w:abstractNumId="3" w15:restartNumberingAfterBreak="0">
    <w:nsid w:val="0F44652E"/>
    <w:multiLevelType w:val="hybridMultilevel"/>
    <w:tmpl w:val="EF3C73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27443"/>
    <w:multiLevelType w:val="hybridMultilevel"/>
    <w:tmpl w:val="F8F0C7A2"/>
    <w:lvl w:ilvl="0" w:tplc="19C0255A">
      <w:numFmt w:val="bullet"/>
      <w:lvlText w:val="–"/>
      <w:lvlJc w:val="left"/>
      <w:pPr>
        <w:ind w:left="443" w:hanging="303"/>
      </w:pPr>
      <w:rPr>
        <w:rFonts w:ascii="Arial" w:eastAsia="Arial" w:hAnsi="Arial" w:cs="Arial" w:hint="default"/>
        <w:w w:val="99"/>
        <w:sz w:val="16"/>
        <w:szCs w:val="16"/>
        <w:lang w:val="en-US" w:eastAsia="en-US" w:bidi="ar-SA"/>
      </w:rPr>
    </w:lvl>
    <w:lvl w:ilvl="1" w:tplc="48AC695E">
      <w:numFmt w:val="bullet"/>
      <w:lvlText w:val="•"/>
      <w:lvlJc w:val="left"/>
      <w:pPr>
        <w:ind w:left="1048" w:hanging="303"/>
      </w:pPr>
      <w:rPr>
        <w:rFonts w:hint="default"/>
        <w:lang w:val="en-US" w:eastAsia="en-US" w:bidi="ar-SA"/>
      </w:rPr>
    </w:lvl>
    <w:lvl w:ilvl="2" w:tplc="A0A2D730">
      <w:numFmt w:val="bullet"/>
      <w:lvlText w:val="•"/>
      <w:lvlJc w:val="left"/>
      <w:pPr>
        <w:ind w:left="1657" w:hanging="303"/>
      </w:pPr>
      <w:rPr>
        <w:rFonts w:hint="default"/>
        <w:lang w:val="en-US" w:eastAsia="en-US" w:bidi="ar-SA"/>
      </w:rPr>
    </w:lvl>
    <w:lvl w:ilvl="3" w:tplc="DA14E9BC">
      <w:numFmt w:val="bullet"/>
      <w:lvlText w:val="•"/>
      <w:lvlJc w:val="left"/>
      <w:pPr>
        <w:ind w:left="2266" w:hanging="303"/>
      </w:pPr>
      <w:rPr>
        <w:rFonts w:hint="default"/>
        <w:lang w:val="en-US" w:eastAsia="en-US" w:bidi="ar-SA"/>
      </w:rPr>
    </w:lvl>
    <w:lvl w:ilvl="4" w:tplc="8632C80E">
      <w:numFmt w:val="bullet"/>
      <w:lvlText w:val="•"/>
      <w:lvlJc w:val="left"/>
      <w:pPr>
        <w:ind w:left="2875" w:hanging="303"/>
      </w:pPr>
      <w:rPr>
        <w:rFonts w:hint="default"/>
        <w:lang w:val="en-US" w:eastAsia="en-US" w:bidi="ar-SA"/>
      </w:rPr>
    </w:lvl>
    <w:lvl w:ilvl="5" w:tplc="50E4B248">
      <w:numFmt w:val="bullet"/>
      <w:lvlText w:val="•"/>
      <w:lvlJc w:val="left"/>
      <w:pPr>
        <w:ind w:left="3484" w:hanging="303"/>
      </w:pPr>
      <w:rPr>
        <w:rFonts w:hint="default"/>
        <w:lang w:val="en-US" w:eastAsia="en-US" w:bidi="ar-SA"/>
      </w:rPr>
    </w:lvl>
    <w:lvl w:ilvl="6" w:tplc="01AC8EF2">
      <w:numFmt w:val="bullet"/>
      <w:lvlText w:val="•"/>
      <w:lvlJc w:val="left"/>
      <w:pPr>
        <w:ind w:left="4092" w:hanging="303"/>
      </w:pPr>
      <w:rPr>
        <w:rFonts w:hint="default"/>
        <w:lang w:val="en-US" w:eastAsia="en-US" w:bidi="ar-SA"/>
      </w:rPr>
    </w:lvl>
    <w:lvl w:ilvl="7" w:tplc="53348BFA">
      <w:numFmt w:val="bullet"/>
      <w:lvlText w:val="•"/>
      <w:lvlJc w:val="left"/>
      <w:pPr>
        <w:ind w:left="4701" w:hanging="303"/>
      </w:pPr>
      <w:rPr>
        <w:rFonts w:hint="default"/>
        <w:lang w:val="en-US" w:eastAsia="en-US" w:bidi="ar-SA"/>
      </w:rPr>
    </w:lvl>
    <w:lvl w:ilvl="8" w:tplc="89CCBA50">
      <w:numFmt w:val="bullet"/>
      <w:lvlText w:val="•"/>
      <w:lvlJc w:val="left"/>
      <w:pPr>
        <w:ind w:left="5310" w:hanging="303"/>
      </w:pPr>
      <w:rPr>
        <w:rFonts w:hint="default"/>
        <w:lang w:val="en-US" w:eastAsia="en-US" w:bidi="ar-SA"/>
      </w:rPr>
    </w:lvl>
  </w:abstractNum>
  <w:abstractNum w:abstractNumId="5" w15:restartNumberingAfterBreak="0">
    <w:nsid w:val="1D980E3F"/>
    <w:multiLevelType w:val="hybridMultilevel"/>
    <w:tmpl w:val="77E2892E"/>
    <w:lvl w:ilvl="0" w:tplc="47FA8DA8">
      <w:numFmt w:val="bullet"/>
      <w:lvlText w:val="–"/>
      <w:lvlJc w:val="left"/>
      <w:pPr>
        <w:ind w:left="443" w:hanging="303"/>
      </w:pPr>
      <w:rPr>
        <w:rFonts w:ascii="Arial" w:eastAsia="Arial" w:hAnsi="Arial" w:cs="Arial" w:hint="default"/>
        <w:w w:val="99"/>
        <w:sz w:val="16"/>
        <w:szCs w:val="16"/>
        <w:lang w:val="en-US" w:eastAsia="en-US" w:bidi="ar-SA"/>
      </w:rPr>
    </w:lvl>
    <w:lvl w:ilvl="1" w:tplc="F6860790">
      <w:numFmt w:val="bullet"/>
      <w:lvlText w:val="•"/>
      <w:lvlJc w:val="left"/>
      <w:pPr>
        <w:ind w:left="1048" w:hanging="303"/>
      </w:pPr>
      <w:rPr>
        <w:rFonts w:hint="default"/>
        <w:lang w:val="en-US" w:eastAsia="en-US" w:bidi="ar-SA"/>
      </w:rPr>
    </w:lvl>
    <w:lvl w:ilvl="2" w:tplc="65E68C1A">
      <w:numFmt w:val="bullet"/>
      <w:lvlText w:val="•"/>
      <w:lvlJc w:val="left"/>
      <w:pPr>
        <w:ind w:left="1657" w:hanging="303"/>
      </w:pPr>
      <w:rPr>
        <w:rFonts w:hint="default"/>
        <w:lang w:val="en-US" w:eastAsia="en-US" w:bidi="ar-SA"/>
      </w:rPr>
    </w:lvl>
    <w:lvl w:ilvl="3" w:tplc="305816EC">
      <w:numFmt w:val="bullet"/>
      <w:lvlText w:val="•"/>
      <w:lvlJc w:val="left"/>
      <w:pPr>
        <w:ind w:left="2266" w:hanging="303"/>
      </w:pPr>
      <w:rPr>
        <w:rFonts w:hint="default"/>
        <w:lang w:val="en-US" w:eastAsia="en-US" w:bidi="ar-SA"/>
      </w:rPr>
    </w:lvl>
    <w:lvl w:ilvl="4" w:tplc="D842D862">
      <w:numFmt w:val="bullet"/>
      <w:lvlText w:val="•"/>
      <w:lvlJc w:val="left"/>
      <w:pPr>
        <w:ind w:left="2875" w:hanging="303"/>
      </w:pPr>
      <w:rPr>
        <w:rFonts w:hint="default"/>
        <w:lang w:val="en-US" w:eastAsia="en-US" w:bidi="ar-SA"/>
      </w:rPr>
    </w:lvl>
    <w:lvl w:ilvl="5" w:tplc="C9D45286">
      <w:numFmt w:val="bullet"/>
      <w:lvlText w:val="•"/>
      <w:lvlJc w:val="left"/>
      <w:pPr>
        <w:ind w:left="3484" w:hanging="303"/>
      </w:pPr>
      <w:rPr>
        <w:rFonts w:hint="default"/>
        <w:lang w:val="en-US" w:eastAsia="en-US" w:bidi="ar-SA"/>
      </w:rPr>
    </w:lvl>
    <w:lvl w:ilvl="6" w:tplc="60480F80">
      <w:numFmt w:val="bullet"/>
      <w:lvlText w:val="•"/>
      <w:lvlJc w:val="left"/>
      <w:pPr>
        <w:ind w:left="4092" w:hanging="303"/>
      </w:pPr>
      <w:rPr>
        <w:rFonts w:hint="default"/>
        <w:lang w:val="en-US" w:eastAsia="en-US" w:bidi="ar-SA"/>
      </w:rPr>
    </w:lvl>
    <w:lvl w:ilvl="7" w:tplc="09F43C92">
      <w:numFmt w:val="bullet"/>
      <w:lvlText w:val="•"/>
      <w:lvlJc w:val="left"/>
      <w:pPr>
        <w:ind w:left="4701" w:hanging="303"/>
      </w:pPr>
      <w:rPr>
        <w:rFonts w:hint="default"/>
        <w:lang w:val="en-US" w:eastAsia="en-US" w:bidi="ar-SA"/>
      </w:rPr>
    </w:lvl>
    <w:lvl w:ilvl="8" w:tplc="FDF425CC">
      <w:numFmt w:val="bullet"/>
      <w:lvlText w:val="•"/>
      <w:lvlJc w:val="left"/>
      <w:pPr>
        <w:ind w:left="5310" w:hanging="303"/>
      </w:pPr>
      <w:rPr>
        <w:rFonts w:hint="default"/>
        <w:lang w:val="en-US" w:eastAsia="en-US" w:bidi="ar-SA"/>
      </w:rPr>
    </w:lvl>
  </w:abstractNum>
  <w:abstractNum w:abstractNumId="6" w15:restartNumberingAfterBreak="0">
    <w:nsid w:val="28ED554E"/>
    <w:multiLevelType w:val="hybridMultilevel"/>
    <w:tmpl w:val="C74C3C3C"/>
    <w:lvl w:ilvl="0" w:tplc="255A4F82">
      <w:numFmt w:val="bullet"/>
      <w:lvlText w:val="–"/>
      <w:lvlJc w:val="left"/>
      <w:pPr>
        <w:ind w:left="443" w:hanging="303"/>
      </w:pPr>
      <w:rPr>
        <w:rFonts w:ascii="Arial" w:eastAsia="Arial" w:hAnsi="Arial" w:cs="Arial" w:hint="default"/>
        <w:w w:val="99"/>
        <w:sz w:val="16"/>
        <w:szCs w:val="16"/>
        <w:lang w:val="en-US" w:eastAsia="en-US" w:bidi="ar-SA"/>
      </w:rPr>
    </w:lvl>
    <w:lvl w:ilvl="1" w:tplc="877629CA">
      <w:numFmt w:val="bullet"/>
      <w:lvlText w:val="•"/>
      <w:lvlJc w:val="left"/>
      <w:pPr>
        <w:ind w:left="1048" w:hanging="303"/>
      </w:pPr>
      <w:rPr>
        <w:rFonts w:hint="default"/>
        <w:lang w:val="en-US" w:eastAsia="en-US" w:bidi="ar-SA"/>
      </w:rPr>
    </w:lvl>
    <w:lvl w:ilvl="2" w:tplc="87B24EC4">
      <w:numFmt w:val="bullet"/>
      <w:lvlText w:val="•"/>
      <w:lvlJc w:val="left"/>
      <w:pPr>
        <w:ind w:left="1657" w:hanging="303"/>
      </w:pPr>
      <w:rPr>
        <w:rFonts w:hint="default"/>
        <w:lang w:val="en-US" w:eastAsia="en-US" w:bidi="ar-SA"/>
      </w:rPr>
    </w:lvl>
    <w:lvl w:ilvl="3" w:tplc="0AC8E972">
      <w:numFmt w:val="bullet"/>
      <w:lvlText w:val="•"/>
      <w:lvlJc w:val="left"/>
      <w:pPr>
        <w:ind w:left="2266" w:hanging="303"/>
      </w:pPr>
      <w:rPr>
        <w:rFonts w:hint="default"/>
        <w:lang w:val="en-US" w:eastAsia="en-US" w:bidi="ar-SA"/>
      </w:rPr>
    </w:lvl>
    <w:lvl w:ilvl="4" w:tplc="654C94C8">
      <w:numFmt w:val="bullet"/>
      <w:lvlText w:val="•"/>
      <w:lvlJc w:val="left"/>
      <w:pPr>
        <w:ind w:left="2875" w:hanging="303"/>
      </w:pPr>
      <w:rPr>
        <w:rFonts w:hint="default"/>
        <w:lang w:val="en-US" w:eastAsia="en-US" w:bidi="ar-SA"/>
      </w:rPr>
    </w:lvl>
    <w:lvl w:ilvl="5" w:tplc="40ECF5CE">
      <w:numFmt w:val="bullet"/>
      <w:lvlText w:val="•"/>
      <w:lvlJc w:val="left"/>
      <w:pPr>
        <w:ind w:left="3484" w:hanging="303"/>
      </w:pPr>
      <w:rPr>
        <w:rFonts w:hint="default"/>
        <w:lang w:val="en-US" w:eastAsia="en-US" w:bidi="ar-SA"/>
      </w:rPr>
    </w:lvl>
    <w:lvl w:ilvl="6" w:tplc="93CA14AA">
      <w:numFmt w:val="bullet"/>
      <w:lvlText w:val="•"/>
      <w:lvlJc w:val="left"/>
      <w:pPr>
        <w:ind w:left="4092" w:hanging="303"/>
      </w:pPr>
      <w:rPr>
        <w:rFonts w:hint="default"/>
        <w:lang w:val="en-US" w:eastAsia="en-US" w:bidi="ar-SA"/>
      </w:rPr>
    </w:lvl>
    <w:lvl w:ilvl="7" w:tplc="1E226204">
      <w:numFmt w:val="bullet"/>
      <w:lvlText w:val="•"/>
      <w:lvlJc w:val="left"/>
      <w:pPr>
        <w:ind w:left="4701" w:hanging="303"/>
      </w:pPr>
      <w:rPr>
        <w:rFonts w:hint="default"/>
        <w:lang w:val="en-US" w:eastAsia="en-US" w:bidi="ar-SA"/>
      </w:rPr>
    </w:lvl>
    <w:lvl w:ilvl="8" w:tplc="AAEEE6A4">
      <w:numFmt w:val="bullet"/>
      <w:lvlText w:val="•"/>
      <w:lvlJc w:val="left"/>
      <w:pPr>
        <w:ind w:left="5310" w:hanging="303"/>
      </w:pPr>
      <w:rPr>
        <w:rFonts w:hint="default"/>
        <w:lang w:val="en-US" w:eastAsia="en-US" w:bidi="ar-SA"/>
      </w:rPr>
    </w:lvl>
  </w:abstractNum>
  <w:abstractNum w:abstractNumId="7" w15:restartNumberingAfterBreak="0">
    <w:nsid w:val="3777055B"/>
    <w:multiLevelType w:val="hybridMultilevel"/>
    <w:tmpl w:val="644ABF1E"/>
    <w:lvl w:ilvl="0" w:tplc="63680636">
      <w:numFmt w:val="bullet"/>
      <w:lvlText w:val="–"/>
      <w:lvlJc w:val="left"/>
      <w:pPr>
        <w:ind w:left="443" w:hanging="303"/>
      </w:pPr>
      <w:rPr>
        <w:rFonts w:ascii="Arial" w:eastAsia="Arial" w:hAnsi="Arial" w:cs="Arial" w:hint="default"/>
        <w:w w:val="99"/>
        <w:sz w:val="16"/>
        <w:szCs w:val="16"/>
        <w:lang w:val="en-US" w:eastAsia="en-US" w:bidi="ar-SA"/>
      </w:rPr>
    </w:lvl>
    <w:lvl w:ilvl="1" w:tplc="7EE6B028">
      <w:numFmt w:val="bullet"/>
      <w:lvlText w:val="•"/>
      <w:lvlJc w:val="left"/>
      <w:pPr>
        <w:ind w:left="1048" w:hanging="303"/>
      </w:pPr>
      <w:rPr>
        <w:rFonts w:hint="default"/>
        <w:lang w:val="en-US" w:eastAsia="en-US" w:bidi="ar-SA"/>
      </w:rPr>
    </w:lvl>
    <w:lvl w:ilvl="2" w:tplc="5FD60EFA">
      <w:numFmt w:val="bullet"/>
      <w:lvlText w:val="•"/>
      <w:lvlJc w:val="left"/>
      <w:pPr>
        <w:ind w:left="1657" w:hanging="303"/>
      </w:pPr>
      <w:rPr>
        <w:rFonts w:hint="default"/>
        <w:lang w:val="en-US" w:eastAsia="en-US" w:bidi="ar-SA"/>
      </w:rPr>
    </w:lvl>
    <w:lvl w:ilvl="3" w:tplc="051AFD56">
      <w:numFmt w:val="bullet"/>
      <w:lvlText w:val="•"/>
      <w:lvlJc w:val="left"/>
      <w:pPr>
        <w:ind w:left="2266" w:hanging="303"/>
      </w:pPr>
      <w:rPr>
        <w:rFonts w:hint="default"/>
        <w:lang w:val="en-US" w:eastAsia="en-US" w:bidi="ar-SA"/>
      </w:rPr>
    </w:lvl>
    <w:lvl w:ilvl="4" w:tplc="71DEE30C">
      <w:numFmt w:val="bullet"/>
      <w:lvlText w:val="•"/>
      <w:lvlJc w:val="left"/>
      <w:pPr>
        <w:ind w:left="2875" w:hanging="303"/>
      </w:pPr>
      <w:rPr>
        <w:rFonts w:hint="default"/>
        <w:lang w:val="en-US" w:eastAsia="en-US" w:bidi="ar-SA"/>
      </w:rPr>
    </w:lvl>
    <w:lvl w:ilvl="5" w:tplc="C1A6A710">
      <w:numFmt w:val="bullet"/>
      <w:lvlText w:val="•"/>
      <w:lvlJc w:val="left"/>
      <w:pPr>
        <w:ind w:left="3484" w:hanging="303"/>
      </w:pPr>
      <w:rPr>
        <w:rFonts w:hint="default"/>
        <w:lang w:val="en-US" w:eastAsia="en-US" w:bidi="ar-SA"/>
      </w:rPr>
    </w:lvl>
    <w:lvl w:ilvl="6" w:tplc="8F042A98">
      <w:numFmt w:val="bullet"/>
      <w:lvlText w:val="•"/>
      <w:lvlJc w:val="left"/>
      <w:pPr>
        <w:ind w:left="4092" w:hanging="303"/>
      </w:pPr>
      <w:rPr>
        <w:rFonts w:hint="default"/>
        <w:lang w:val="en-US" w:eastAsia="en-US" w:bidi="ar-SA"/>
      </w:rPr>
    </w:lvl>
    <w:lvl w:ilvl="7" w:tplc="73FE61A2">
      <w:numFmt w:val="bullet"/>
      <w:lvlText w:val="•"/>
      <w:lvlJc w:val="left"/>
      <w:pPr>
        <w:ind w:left="4701" w:hanging="303"/>
      </w:pPr>
      <w:rPr>
        <w:rFonts w:hint="default"/>
        <w:lang w:val="en-US" w:eastAsia="en-US" w:bidi="ar-SA"/>
      </w:rPr>
    </w:lvl>
    <w:lvl w:ilvl="8" w:tplc="DB1684C6">
      <w:numFmt w:val="bullet"/>
      <w:lvlText w:val="•"/>
      <w:lvlJc w:val="left"/>
      <w:pPr>
        <w:ind w:left="5310" w:hanging="303"/>
      </w:pPr>
      <w:rPr>
        <w:rFonts w:hint="default"/>
        <w:lang w:val="en-US" w:eastAsia="en-US" w:bidi="ar-SA"/>
      </w:rPr>
    </w:lvl>
  </w:abstractNum>
  <w:abstractNum w:abstractNumId="8" w15:restartNumberingAfterBreak="0">
    <w:nsid w:val="3EBB4F58"/>
    <w:multiLevelType w:val="hybridMultilevel"/>
    <w:tmpl w:val="2D86F1B8"/>
    <w:lvl w:ilvl="0" w:tplc="CB540D7E">
      <w:numFmt w:val="bullet"/>
      <w:lvlText w:val=""/>
      <w:lvlJc w:val="left"/>
      <w:pPr>
        <w:ind w:left="456" w:hanging="340"/>
      </w:pPr>
      <w:rPr>
        <w:rFonts w:ascii="Symbol" w:eastAsia="Symbol" w:hAnsi="Symbol" w:cs="Symbol" w:hint="default"/>
        <w:w w:val="100"/>
        <w:sz w:val="20"/>
        <w:szCs w:val="20"/>
        <w:lang w:val="en-US" w:eastAsia="en-US" w:bidi="ar-SA"/>
      </w:rPr>
    </w:lvl>
    <w:lvl w:ilvl="1" w:tplc="F6329E6E">
      <w:numFmt w:val="bullet"/>
      <w:lvlText w:val="•"/>
      <w:lvlJc w:val="left"/>
      <w:pPr>
        <w:ind w:left="1356" w:hanging="340"/>
      </w:pPr>
      <w:rPr>
        <w:rFonts w:hint="default"/>
        <w:lang w:val="en-US" w:eastAsia="en-US" w:bidi="ar-SA"/>
      </w:rPr>
    </w:lvl>
    <w:lvl w:ilvl="2" w:tplc="652CA902">
      <w:numFmt w:val="bullet"/>
      <w:lvlText w:val="•"/>
      <w:lvlJc w:val="left"/>
      <w:pPr>
        <w:ind w:left="2253" w:hanging="340"/>
      </w:pPr>
      <w:rPr>
        <w:rFonts w:hint="default"/>
        <w:lang w:val="en-US" w:eastAsia="en-US" w:bidi="ar-SA"/>
      </w:rPr>
    </w:lvl>
    <w:lvl w:ilvl="3" w:tplc="4F165976">
      <w:numFmt w:val="bullet"/>
      <w:lvlText w:val="•"/>
      <w:lvlJc w:val="left"/>
      <w:pPr>
        <w:ind w:left="3149" w:hanging="340"/>
      </w:pPr>
      <w:rPr>
        <w:rFonts w:hint="default"/>
        <w:lang w:val="en-US" w:eastAsia="en-US" w:bidi="ar-SA"/>
      </w:rPr>
    </w:lvl>
    <w:lvl w:ilvl="4" w:tplc="9ED037C0">
      <w:numFmt w:val="bullet"/>
      <w:lvlText w:val="•"/>
      <w:lvlJc w:val="left"/>
      <w:pPr>
        <w:ind w:left="4046" w:hanging="340"/>
      </w:pPr>
      <w:rPr>
        <w:rFonts w:hint="default"/>
        <w:lang w:val="en-US" w:eastAsia="en-US" w:bidi="ar-SA"/>
      </w:rPr>
    </w:lvl>
    <w:lvl w:ilvl="5" w:tplc="2C147924">
      <w:numFmt w:val="bullet"/>
      <w:lvlText w:val="•"/>
      <w:lvlJc w:val="left"/>
      <w:pPr>
        <w:ind w:left="4943" w:hanging="340"/>
      </w:pPr>
      <w:rPr>
        <w:rFonts w:hint="default"/>
        <w:lang w:val="en-US" w:eastAsia="en-US" w:bidi="ar-SA"/>
      </w:rPr>
    </w:lvl>
    <w:lvl w:ilvl="6" w:tplc="F34C69F6">
      <w:numFmt w:val="bullet"/>
      <w:lvlText w:val="•"/>
      <w:lvlJc w:val="left"/>
      <w:pPr>
        <w:ind w:left="5839" w:hanging="340"/>
      </w:pPr>
      <w:rPr>
        <w:rFonts w:hint="default"/>
        <w:lang w:val="en-US" w:eastAsia="en-US" w:bidi="ar-SA"/>
      </w:rPr>
    </w:lvl>
    <w:lvl w:ilvl="7" w:tplc="8AC2D236">
      <w:numFmt w:val="bullet"/>
      <w:lvlText w:val="•"/>
      <w:lvlJc w:val="left"/>
      <w:pPr>
        <w:ind w:left="6736" w:hanging="340"/>
      </w:pPr>
      <w:rPr>
        <w:rFonts w:hint="default"/>
        <w:lang w:val="en-US" w:eastAsia="en-US" w:bidi="ar-SA"/>
      </w:rPr>
    </w:lvl>
    <w:lvl w:ilvl="8" w:tplc="010A3C38">
      <w:numFmt w:val="bullet"/>
      <w:lvlText w:val="•"/>
      <w:lvlJc w:val="left"/>
      <w:pPr>
        <w:ind w:left="7633" w:hanging="340"/>
      </w:pPr>
      <w:rPr>
        <w:rFonts w:hint="default"/>
        <w:lang w:val="en-US" w:eastAsia="en-US" w:bidi="ar-SA"/>
      </w:rPr>
    </w:lvl>
  </w:abstractNum>
  <w:abstractNum w:abstractNumId="9" w15:restartNumberingAfterBreak="0">
    <w:nsid w:val="41AA5F17"/>
    <w:multiLevelType w:val="hybridMultilevel"/>
    <w:tmpl w:val="8526AB70"/>
    <w:lvl w:ilvl="0" w:tplc="70865D62">
      <w:numFmt w:val="bullet"/>
      <w:lvlText w:val="–"/>
      <w:lvlJc w:val="left"/>
      <w:pPr>
        <w:ind w:left="443" w:hanging="303"/>
      </w:pPr>
      <w:rPr>
        <w:rFonts w:ascii="Arial" w:eastAsia="Arial" w:hAnsi="Arial" w:cs="Arial" w:hint="default"/>
        <w:w w:val="99"/>
        <w:sz w:val="16"/>
        <w:szCs w:val="16"/>
        <w:lang w:val="en-US" w:eastAsia="en-US" w:bidi="ar-SA"/>
      </w:rPr>
    </w:lvl>
    <w:lvl w:ilvl="1" w:tplc="F03CE85C">
      <w:numFmt w:val="bullet"/>
      <w:lvlText w:val="•"/>
      <w:lvlJc w:val="left"/>
      <w:pPr>
        <w:ind w:left="1048" w:hanging="303"/>
      </w:pPr>
      <w:rPr>
        <w:rFonts w:hint="default"/>
        <w:lang w:val="en-US" w:eastAsia="en-US" w:bidi="ar-SA"/>
      </w:rPr>
    </w:lvl>
    <w:lvl w:ilvl="2" w:tplc="B964AE7C">
      <w:numFmt w:val="bullet"/>
      <w:lvlText w:val="•"/>
      <w:lvlJc w:val="left"/>
      <w:pPr>
        <w:ind w:left="1657" w:hanging="303"/>
      </w:pPr>
      <w:rPr>
        <w:rFonts w:hint="default"/>
        <w:lang w:val="en-US" w:eastAsia="en-US" w:bidi="ar-SA"/>
      </w:rPr>
    </w:lvl>
    <w:lvl w:ilvl="3" w:tplc="7E6A4784">
      <w:numFmt w:val="bullet"/>
      <w:lvlText w:val="•"/>
      <w:lvlJc w:val="left"/>
      <w:pPr>
        <w:ind w:left="2266" w:hanging="303"/>
      </w:pPr>
      <w:rPr>
        <w:rFonts w:hint="default"/>
        <w:lang w:val="en-US" w:eastAsia="en-US" w:bidi="ar-SA"/>
      </w:rPr>
    </w:lvl>
    <w:lvl w:ilvl="4" w:tplc="040CB940">
      <w:numFmt w:val="bullet"/>
      <w:lvlText w:val="•"/>
      <w:lvlJc w:val="left"/>
      <w:pPr>
        <w:ind w:left="2875" w:hanging="303"/>
      </w:pPr>
      <w:rPr>
        <w:rFonts w:hint="default"/>
        <w:lang w:val="en-US" w:eastAsia="en-US" w:bidi="ar-SA"/>
      </w:rPr>
    </w:lvl>
    <w:lvl w:ilvl="5" w:tplc="4EAA21A6">
      <w:numFmt w:val="bullet"/>
      <w:lvlText w:val="•"/>
      <w:lvlJc w:val="left"/>
      <w:pPr>
        <w:ind w:left="3484" w:hanging="303"/>
      </w:pPr>
      <w:rPr>
        <w:rFonts w:hint="default"/>
        <w:lang w:val="en-US" w:eastAsia="en-US" w:bidi="ar-SA"/>
      </w:rPr>
    </w:lvl>
    <w:lvl w:ilvl="6" w:tplc="213E9580">
      <w:numFmt w:val="bullet"/>
      <w:lvlText w:val="•"/>
      <w:lvlJc w:val="left"/>
      <w:pPr>
        <w:ind w:left="4092" w:hanging="303"/>
      </w:pPr>
      <w:rPr>
        <w:rFonts w:hint="default"/>
        <w:lang w:val="en-US" w:eastAsia="en-US" w:bidi="ar-SA"/>
      </w:rPr>
    </w:lvl>
    <w:lvl w:ilvl="7" w:tplc="C5E223CA">
      <w:numFmt w:val="bullet"/>
      <w:lvlText w:val="•"/>
      <w:lvlJc w:val="left"/>
      <w:pPr>
        <w:ind w:left="4701" w:hanging="303"/>
      </w:pPr>
      <w:rPr>
        <w:rFonts w:hint="default"/>
        <w:lang w:val="en-US" w:eastAsia="en-US" w:bidi="ar-SA"/>
      </w:rPr>
    </w:lvl>
    <w:lvl w:ilvl="8" w:tplc="5AD075BE">
      <w:numFmt w:val="bullet"/>
      <w:lvlText w:val="•"/>
      <w:lvlJc w:val="left"/>
      <w:pPr>
        <w:ind w:left="5310" w:hanging="303"/>
      </w:pPr>
      <w:rPr>
        <w:rFonts w:hint="default"/>
        <w:lang w:val="en-US" w:eastAsia="en-US" w:bidi="ar-SA"/>
      </w:rPr>
    </w:lvl>
  </w:abstractNum>
  <w:abstractNum w:abstractNumId="10" w15:restartNumberingAfterBreak="0">
    <w:nsid w:val="48940F04"/>
    <w:multiLevelType w:val="hybridMultilevel"/>
    <w:tmpl w:val="574434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17E98"/>
    <w:multiLevelType w:val="hybridMultilevel"/>
    <w:tmpl w:val="D90E8608"/>
    <w:lvl w:ilvl="0" w:tplc="502281F2">
      <w:numFmt w:val="bullet"/>
      <w:lvlText w:val="–"/>
      <w:lvlJc w:val="left"/>
      <w:pPr>
        <w:ind w:left="443" w:hanging="303"/>
      </w:pPr>
      <w:rPr>
        <w:rFonts w:ascii="Arial" w:eastAsia="Arial" w:hAnsi="Arial" w:cs="Arial" w:hint="default"/>
        <w:w w:val="99"/>
        <w:sz w:val="16"/>
        <w:szCs w:val="16"/>
        <w:lang w:val="en-US" w:eastAsia="en-US" w:bidi="ar-SA"/>
      </w:rPr>
    </w:lvl>
    <w:lvl w:ilvl="1" w:tplc="BD8C5F08">
      <w:numFmt w:val="bullet"/>
      <w:lvlText w:val="•"/>
      <w:lvlJc w:val="left"/>
      <w:pPr>
        <w:ind w:left="1048" w:hanging="303"/>
      </w:pPr>
      <w:rPr>
        <w:rFonts w:hint="default"/>
        <w:lang w:val="en-US" w:eastAsia="en-US" w:bidi="ar-SA"/>
      </w:rPr>
    </w:lvl>
    <w:lvl w:ilvl="2" w:tplc="0B38B8B4">
      <w:numFmt w:val="bullet"/>
      <w:lvlText w:val="•"/>
      <w:lvlJc w:val="left"/>
      <w:pPr>
        <w:ind w:left="1657" w:hanging="303"/>
      </w:pPr>
      <w:rPr>
        <w:rFonts w:hint="default"/>
        <w:lang w:val="en-US" w:eastAsia="en-US" w:bidi="ar-SA"/>
      </w:rPr>
    </w:lvl>
    <w:lvl w:ilvl="3" w:tplc="58AE9DB0">
      <w:numFmt w:val="bullet"/>
      <w:lvlText w:val="•"/>
      <w:lvlJc w:val="left"/>
      <w:pPr>
        <w:ind w:left="2266" w:hanging="303"/>
      </w:pPr>
      <w:rPr>
        <w:rFonts w:hint="default"/>
        <w:lang w:val="en-US" w:eastAsia="en-US" w:bidi="ar-SA"/>
      </w:rPr>
    </w:lvl>
    <w:lvl w:ilvl="4" w:tplc="FE4653D0">
      <w:numFmt w:val="bullet"/>
      <w:lvlText w:val="•"/>
      <w:lvlJc w:val="left"/>
      <w:pPr>
        <w:ind w:left="2875" w:hanging="303"/>
      </w:pPr>
      <w:rPr>
        <w:rFonts w:hint="default"/>
        <w:lang w:val="en-US" w:eastAsia="en-US" w:bidi="ar-SA"/>
      </w:rPr>
    </w:lvl>
    <w:lvl w:ilvl="5" w:tplc="BE4873FC">
      <w:numFmt w:val="bullet"/>
      <w:lvlText w:val="•"/>
      <w:lvlJc w:val="left"/>
      <w:pPr>
        <w:ind w:left="3484" w:hanging="303"/>
      </w:pPr>
      <w:rPr>
        <w:rFonts w:hint="default"/>
        <w:lang w:val="en-US" w:eastAsia="en-US" w:bidi="ar-SA"/>
      </w:rPr>
    </w:lvl>
    <w:lvl w:ilvl="6" w:tplc="1800FB08">
      <w:numFmt w:val="bullet"/>
      <w:lvlText w:val="•"/>
      <w:lvlJc w:val="left"/>
      <w:pPr>
        <w:ind w:left="4092" w:hanging="303"/>
      </w:pPr>
      <w:rPr>
        <w:rFonts w:hint="default"/>
        <w:lang w:val="en-US" w:eastAsia="en-US" w:bidi="ar-SA"/>
      </w:rPr>
    </w:lvl>
    <w:lvl w:ilvl="7" w:tplc="F57674E8">
      <w:numFmt w:val="bullet"/>
      <w:lvlText w:val="•"/>
      <w:lvlJc w:val="left"/>
      <w:pPr>
        <w:ind w:left="4701" w:hanging="303"/>
      </w:pPr>
      <w:rPr>
        <w:rFonts w:hint="default"/>
        <w:lang w:val="en-US" w:eastAsia="en-US" w:bidi="ar-SA"/>
      </w:rPr>
    </w:lvl>
    <w:lvl w:ilvl="8" w:tplc="6E4CB674">
      <w:numFmt w:val="bullet"/>
      <w:lvlText w:val="•"/>
      <w:lvlJc w:val="left"/>
      <w:pPr>
        <w:ind w:left="5310" w:hanging="303"/>
      </w:pPr>
      <w:rPr>
        <w:rFonts w:hint="default"/>
        <w:lang w:val="en-US" w:eastAsia="en-US" w:bidi="ar-SA"/>
      </w:rPr>
    </w:lvl>
  </w:abstractNum>
  <w:abstractNum w:abstractNumId="12" w15:restartNumberingAfterBreak="0">
    <w:nsid w:val="579E0BB8"/>
    <w:multiLevelType w:val="hybridMultilevel"/>
    <w:tmpl w:val="770A1A7A"/>
    <w:lvl w:ilvl="0" w:tplc="1A6AA1A2">
      <w:numFmt w:val="bullet"/>
      <w:lvlText w:val=""/>
      <w:lvlJc w:val="left"/>
      <w:pPr>
        <w:ind w:left="835" w:hanging="340"/>
      </w:pPr>
      <w:rPr>
        <w:rFonts w:ascii="Symbol" w:eastAsia="Symbol" w:hAnsi="Symbol" w:cs="Symbol" w:hint="default"/>
        <w:w w:val="100"/>
        <w:sz w:val="20"/>
        <w:szCs w:val="20"/>
        <w:lang w:val="en-US" w:eastAsia="en-US" w:bidi="ar-SA"/>
      </w:rPr>
    </w:lvl>
    <w:lvl w:ilvl="1" w:tplc="763C465C">
      <w:numFmt w:val="bullet"/>
      <w:lvlText w:val="–"/>
      <w:lvlJc w:val="left"/>
      <w:pPr>
        <w:ind w:left="1178" w:hanging="341"/>
      </w:pPr>
      <w:rPr>
        <w:rFonts w:ascii="Arial" w:eastAsia="Arial" w:hAnsi="Arial" w:cs="Arial" w:hint="default"/>
        <w:w w:val="100"/>
        <w:sz w:val="20"/>
        <w:szCs w:val="20"/>
        <w:lang w:val="en-US" w:eastAsia="en-US" w:bidi="ar-SA"/>
      </w:rPr>
    </w:lvl>
    <w:lvl w:ilvl="2" w:tplc="AAD420DC">
      <w:numFmt w:val="bullet"/>
      <w:lvlText w:val="•"/>
      <w:lvlJc w:val="left"/>
      <w:pPr>
        <w:ind w:left="2185" w:hanging="341"/>
      </w:pPr>
      <w:rPr>
        <w:rFonts w:hint="default"/>
        <w:lang w:val="en-US" w:eastAsia="en-US" w:bidi="ar-SA"/>
      </w:rPr>
    </w:lvl>
    <w:lvl w:ilvl="3" w:tplc="0652CF94">
      <w:numFmt w:val="bullet"/>
      <w:lvlText w:val="•"/>
      <w:lvlJc w:val="left"/>
      <w:pPr>
        <w:ind w:left="3190" w:hanging="341"/>
      </w:pPr>
      <w:rPr>
        <w:rFonts w:hint="default"/>
        <w:lang w:val="en-US" w:eastAsia="en-US" w:bidi="ar-SA"/>
      </w:rPr>
    </w:lvl>
    <w:lvl w:ilvl="4" w:tplc="FD1A737E">
      <w:numFmt w:val="bullet"/>
      <w:lvlText w:val="•"/>
      <w:lvlJc w:val="left"/>
      <w:pPr>
        <w:ind w:left="4195" w:hanging="341"/>
      </w:pPr>
      <w:rPr>
        <w:rFonts w:hint="default"/>
        <w:lang w:val="en-US" w:eastAsia="en-US" w:bidi="ar-SA"/>
      </w:rPr>
    </w:lvl>
    <w:lvl w:ilvl="5" w:tplc="0B8A1CB0">
      <w:numFmt w:val="bullet"/>
      <w:lvlText w:val="•"/>
      <w:lvlJc w:val="left"/>
      <w:pPr>
        <w:ind w:left="5201" w:hanging="341"/>
      </w:pPr>
      <w:rPr>
        <w:rFonts w:hint="default"/>
        <w:lang w:val="en-US" w:eastAsia="en-US" w:bidi="ar-SA"/>
      </w:rPr>
    </w:lvl>
    <w:lvl w:ilvl="6" w:tplc="D9727FC6">
      <w:numFmt w:val="bullet"/>
      <w:lvlText w:val="•"/>
      <w:lvlJc w:val="left"/>
      <w:pPr>
        <w:ind w:left="6206" w:hanging="341"/>
      </w:pPr>
      <w:rPr>
        <w:rFonts w:hint="default"/>
        <w:lang w:val="en-US" w:eastAsia="en-US" w:bidi="ar-SA"/>
      </w:rPr>
    </w:lvl>
    <w:lvl w:ilvl="7" w:tplc="35FA06EC">
      <w:numFmt w:val="bullet"/>
      <w:lvlText w:val="•"/>
      <w:lvlJc w:val="left"/>
      <w:pPr>
        <w:ind w:left="7211" w:hanging="341"/>
      </w:pPr>
      <w:rPr>
        <w:rFonts w:hint="default"/>
        <w:lang w:val="en-US" w:eastAsia="en-US" w:bidi="ar-SA"/>
      </w:rPr>
    </w:lvl>
    <w:lvl w:ilvl="8" w:tplc="F6BE9C04">
      <w:numFmt w:val="bullet"/>
      <w:lvlText w:val="•"/>
      <w:lvlJc w:val="left"/>
      <w:pPr>
        <w:ind w:left="8217" w:hanging="341"/>
      </w:pPr>
      <w:rPr>
        <w:rFonts w:hint="default"/>
        <w:lang w:val="en-US" w:eastAsia="en-US" w:bidi="ar-SA"/>
      </w:rPr>
    </w:lvl>
  </w:abstractNum>
  <w:abstractNum w:abstractNumId="13" w15:restartNumberingAfterBreak="0">
    <w:nsid w:val="5B853EA1"/>
    <w:multiLevelType w:val="hybridMultilevel"/>
    <w:tmpl w:val="D2B4FBB4"/>
    <w:lvl w:ilvl="0" w:tplc="F52EA698">
      <w:numFmt w:val="bullet"/>
      <w:lvlText w:val="–"/>
      <w:lvlJc w:val="left"/>
      <w:pPr>
        <w:ind w:left="443" w:hanging="303"/>
      </w:pPr>
      <w:rPr>
        <w:rFonts w:ascii="Arial" w:eastAsia="Arial" w:hAnsi="Arial" w:cs="Arial" w:hint="default"/>
        <w:w w:val="99"/>
        <w:sz w:val="16"/>
        <w:szCs w:val="16"/>
        <w:lang w:val="en-US" w:eastAsia="en-US" w:bidi="ar-SA"/>
      </w:rPr>
    </w:lvl>
    <w:lvl w:ilvl="1" w:tplc="8DEC1C2A">
      <w:numFmt w:val="bullet"/>
      <w:lvlText w:val="•"/>
      <w:lvlJc w:val="left"/>
      <w:pPr>
        <w:ind w:left="1048" w:hanging="303"/>
      </w:pPr>
      <w:rPr>
        <w:rFonts w:hint="default"/>
        <w:lang w:val="en-US" w:eastAsia="en-US" w:bidi="ar-SA"/>
      </w:rPr>
    </w:lvl>
    <w:lvl w:ilvl="2" w:tplc="E474CB84">
      <w:numFmt w:val="bullet"/>
      <w:lvlText w:val="•"/>
      <w:lvlJc w:val="left"/>
      <w:pPr>
        <w:ind w:left="1657" w:hanging="303"/>
      </w:pPr>
      <w:rPr>
        <w:rFonts w:hint="default"/>
        <w:lang w:val="en-US" w:eastAsia="en-US" w:bidi="ar-SA"/>
      </w:rPr>
    </w:lvl>
    <w:lvl w:ilvl="3" w:tplc="302C8200">
      <w:numFmt w:val="bullet"/>
      <w:lvlText w:val="•"/>
      <w:lvlJc w:val="left"/>
      <w:pPr>
        <w:ind w:left="2266" w:hanging="303"/>
      </w:pPr>
      <w:rPr>
        <w:rFonts w:hint="default"/>
        <w:lang w:val="en-US" w:eastAsia="en-US" w:bidi="ar-SA"/>
      </w:rPr>
    </w:lvl>
    <w:lvl w:ilvl="4" w:tplc="C032B624">
      <w:numFmt w:val="bullet"/>
      <w:lvlText w:val="•"/>
      <w:lvlJc w:val="left"/>
      <w:pPr>
        <w:ind w:left="2875" w:hanging="303"/>
      </w:pPr>
      <w:rPr>
        <w:rFonts w:hint="default"/>
        <w:lang w:val="en-US" w:eastAsia="en-US" w:bidi="ar-SA"/>
      </w:rPr>
    </w:lvl>
    <w:lvl w:ilvl="5" w:tplc="2A7C27BA">
      <w:numFmt w:val="bullet"/>
      <w:lvlText w:val="•"/>
      <w:lvlJc w:val="left"/>
      <w:pPr>
        <w:ind w:left="3484" w:hanging="303"/>
      </w:pPr>
      <w:rPr>
        <w:rFonts w:hint="default"/>
        <w:lang w:val="en-US" w:eastAsia="en-US" w:bidi="ar-SA"/>
      </w:rPr>
    </w:lvl>
    <w:lvl w:ilvl="6" w:tplc="8616708E">
      <w:numFmt w:val="bullet"/>
      <w:lvlText w:val="•"/>
      <w:lvlJc w:val="left"/>
      <w:pPr>
        <w:ind w:left="4092" w:hanging="303"/>
      </w:pPr>
      <w:rPr>
        <w:rFonts w:hint="default"/>
        <w:lang w:val="en-US" w:eastAsia="en-US" w:bidi="ar-SA"/>
      </w:rPr>
    </w:lvl>
    <w:lvl w:ilvl="7" w:tplc="4FC6E452">
      <w:numFmt w:val="bullet"/>
      <w:lvlText w:val="•"/>
      <w:lvlJc w:val="left"/>
      <w:pPr>
        <w:ind w:left="4701" w:hanging="303"/>
      </w:pPr>
      <w:rPr>
        <w:rFonts w:hint="default"/>
        <w:lang w:val="en-US" w:eastAsia="en-US" w:bidi="ar-SA"/>
      </w:rPr>
    </w:lvl>
    <w:lvl w:ilvl="8" w:tplc="DEDC45F6">
      <w:numFmt w:val="bullet"/>
      <w:lvlText w:val="•"/>
      <w:lvlJc w:val="left"/>
      <w:pPr>
        <w:ind w:left="5310" w:hanging="303"/>
      </w:pPr>
      <w:rPr>
        <w:rFonts w:hint="default"/>
        <w:lang w:val="en-US" w:eastAsia="en-US" w:bidi="ar-SA"/>
      </w:rPr>
    </w:lvl>
  </w:abstractNum>
  <w:abstractNum w:abstractNumId="14" w15:restartNumberingAfterBreak="0">
    <w:nsid w:val="5E9010CC"/>
    <w:multiLevelType w:val="hybridMultilevel"/>
    <w:tmpl w:val="2E6C6212"/>
    <w:lvl w:ilvl="0" w:tplc="A7C23608">
      <w:numFmt w:val="bullet"/>
      <w:lvlText w:val=""/>
      <w:lvlJc w:val="left"/>
      <w:pPr>
        <w:ind w:left="835" w:hanging="340"/>
      </w:pPr>
      <w:rPr>
        <w:rFonts w:ascii="Symbol" w:eastAsia="Symbol" w:hAnsi="Symbol" w:cs="Symbol" w:hint="default"/>
        <w:w w:val="100"/>
        <w:sz w:val="20"/>
        <w:szCs w:val="20"/>
        <w:lang w:val="en-US" w:eastAsia="en-US" w:bidi="ar-SA"/>
      </w:rPr>
    </w:lvl>
    <w:lvl w:ilvl="1" w:tplc="438CCFAC">
      <w:numFmt w:val="bullet"/>
      <w:lvlText w:val="–"/>
      <w:lvlJc w:val="left"/>
      <w:pPr>
        <w:ind w:left="1178" w:hanging="341"/>
      </w:pPr>
      <w:rPr>
        <w:rFonts w:ascii="Arial" w:eastAsia="Arial" w:hAnsi="Arial" w:cs="Arial" w:hint="default"/>
        <w:w w:val="100"/>
        <w:sz w:val="20"/>
        <w:szCs w:val="20"/>
        <w:lang w:val="en-US" w:eastAsia="en-US" w:bidi="ar-SA"/>
      </w:rPr>
    </w:lvl>
    <w:lvl w:ilvl="2" w:tplc="73A03DE6">
      <w:numFmt w:val="bullet"/>
      <w:lvlText w:val="•"/>
      <w:lvlJc w:val="left"/>
      <w:pPr>
        <w:ind w:left="2185" w:hanging="341"/>
      </w:pPr>
      <w:rPr>
        <w:rFonts w:hint="default"/>
        <w:lang w:val="en-US" w:eastAsia="en-US" w:bidi="ar-SA"/>
      </w:rPr>
    </w:lvl>
    <w:lvl w:ilvl="3" w:tplc="0CBA9B50">
      <w:numFmt w:val="bullet"/>
      <w:lvlText w:val="•"/>
      <w:lvlJc w:val="left"/>
      <w:pPr>
        <w:ind w:left="3190" w:hanging="341"/>
      </w:pPr>
      <w:rPr>
        <w:rFonts w:hint="default"/>
        <w:lang w:val="en-US" w:eastAsia="en-US" w:bidi="ar-SA"/>
      </w:rPr>
    </w:lvl>
    <w:lvl w:ilvl="4" w:tplc="DD42C3A0">
      <w:numFmt w:val="bullet"/>
      <w:lvlText w:val="•"/>
      <w:lvlJc w:val="left"/>
      <w:pPr>
        <w:ind w:left="4195" w:hanging="341"/>
      </w:pPr>
      <w:rPr>
        <w:rFonts w:hint="default"/>
        <w:lang w:val="en-US" w:eastAsia="en-US" w:bidi="ar-SA"/>
      </w:rPr>
    </w:lvl>
    <w:lvl w:ilvl="5" w:tplc="64185684">
      <w:numFmt w:val="bullet"/>
      <w:lvlText w:val="•"/>
      <w:lvlJc w:val="left"/>
      <w:pPr>
        <w:ind w:left="5201" w:hanging="341"/>
      </w:pPr>
      <w:rPr>
        <w:rFonts w:hint="default"/>
        <w:lang w:val="en-US" w:eastAsia="en-US" w:bidi="ar-SA"/>
      </w:rPr>
    </w:lvl>
    <w:lvl w:ilvl="6" w:tplc="8C1C92FA">
      <w:numFmt w:val="bullet"/>
      <w:lvlText w:val="•"/>
      <w:lvlJc w:val="left"/>
      <w:pPr>
        <w:ind w:left="6206" w:hanging="341"/>
      </w:pPr>
      <w:rPr>
        <w:rFonts w:hint="default"/>
        <w:lang w:val="en-US" w:eastAsia="en-US" w:bidi="ar-SA"/>
      </w:rPr>
    </w:lvl>
    <w:lvl w:ilvl="7" w:tplc="F5B24F14">
      <w:numFmt w:val="bullet"/>
      <w:lvlText w:val="•"/>
      <w:lvlJc w:val="left"/>
      <w:pPr>
        <w:ind w:left="7211" w:hanging="341"/>
      </w:pPr>
      <w:rPr>
        <w:rFonts w:hint="default"/>
        <w:lang w:val="en-US" w:eastAsia="en-US" w:bidi="ar-SA"/>
      </w:rPr>
    </w:lvl>
    <w:lvl w:ilvl="8" w:tplc="27C4E9C4">
      <w:numFmt w:val="bullet"/>
      <w:lvlText w:val="•"/>
      <w:lvlJc w:val="left"/>
      <w:pPr>
        <w:ind w:left="8217" w:hanging="341"/>
      </w:pPr>
      <w:rPr>
        <w:rFonts w:hint="default"/>
        <w:lang w:val="en-US" w:eastAsia="en-US" w:bidi="ar-SA"/>
      </w:rPr>
    </w:lvl>
  </w:abstractNum>
  <w:abstractNum w:abstractNumId="15" w15:restartNumberingAfterBreak="0">
    <w:nsid w:val="5EB63B9E"/>
    <w:multiLevelType w:val="hybridMultilevel"/>
    <w:tmpl w:val="8C3C8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C20D04"/>
    <w:multiLevelType w:val="hybridMultilevel"/>
    <w:tmpl w:val="189C889C"/>
    <w:lvl w:ilvl="0" w:tplc="6F0E056E">
      <w:numFmt w:val="bullet"/>
      <w:lvlText w:val="–"/>
      <w:lvlJc w:val="left"/>
      <w:pPr>
        <w:ind w:left="443" w:hanging="303"/>
      </w:pPr>
      <w:rPr>
        <w:rFonts w:ascii="Arial" w:eastAsia="Arial" w:hAnsi="Arial" w:cs="Arial" w:hint="default"/>
        <w:w w:val="99"/>
        <w:sz w:val="16"/>
        <w:szCs w:val="16"/>
        <w:lang w:val="en-US" w:eastAsia="en-US" w:bidi="ar-SA"/>
      </w:rPr>
    </w:lvl>
    <w:lvl w:ilvl="1" w:tplc="BCA488AE">
      <w:numFmt w:val="bullet"/>
      <w:lvlText w:val="•"/>
      <w:lvlJc w:val="left"/>
      <w:pPr>
        <w:ind w:left="1048" w:hanging="303"/>
      </w:pPr>
      <w:rPr>
        <w:rFonts w:hint="default"/>
        <w:lang w:val="en-US" w:eastAsia="en-US" w:bidi="ar-SA"/>
      </w:rPr>
    </w:lvl>
    <w:lvl w:ilvl="2" w:tplc="DCAE9B0A">
      <w:numFmt w:val="bullet"/>
      <w:lvlText w:val="•"/>
      <w:lvlJc w:val="left"/>
      <w:pPr>
        <w:ind w:left="1657" w:hanging="303"/>
      </w:pPr>
      <w:rPr>
        <w:rFonts w:hint="default"/>
        <w:lang w:val="en-US" w:eastAsia="en-US" w:bidi="ar-SA"/>
      </w:rPr>
    </w:lvl>
    <w:lvl w:ilvl="3" w:tplc="43FA5AAA">
      <w:numFmt w:val="bullet"/>
      <w:lvlText w:val="•"/>
      <w:lvlJc w:val="left"/>
      <w:pPr>
        <w:ind w:left="2266" w:hanging="303"/>
      </w:pPr>
      <w:rPr>
        <w:rFonts w:hint="default"/>
        <w:lang w:val="en-US" w:eastAsia="en-US" w:bidi="ar-SA"/>
      </w:rPr>
    </w:lvl>
    <w:lvl w:ilvl="4" w:tplc="99D056CC">
      <w:numFmt w:val="bullet"/>
      <w:lvlText w:val="•"/>
      <w:lvlJc w:val="left"/>
      <w:pPr>
        <w:ind w:left="2875" w:hanging="303"/>
      </w:pPr>
      <w:rPr>
        <w:rFonts w:hint="default"/>
        <w:lang w:val="en-US" w:eastAsia="en-US" w:bidi="ar-SA"/>
      </w:rPr>
    </w:lvl>
    <w:lvl w:ilvl="5" w:tplc="35EAB1B6">
      <w:numFmt w:val="bullet"/>
      <w:lvlText w:val="•"/>
      <w:lvlJc w:val="left"/>
      <w:pPr>
        <w:ind w:left="3484" w:hanging="303"/>
      </w:pPr>
      <w:rPr>
        <w:rFonts w:hint="default"/>
        <w:lang w:val="en-US" w:eastAsia="en-US" w:bidi="ar-SA"/>
      </w:rPr>
    </w:lvl>
    <w:lvl w:ilvl="6" w:tplc="29144CB8">
      <w:numFmt w:val="bullet"/>
      <w:lvlText w:val="•"/>
      <w:lvlJc w:val="left"/>
      <w:pPr>
        <w:ind w:left="4092" w:hanging="303"/>
      </w:pPr>
      <w:rPr>
        <w:rFonts w:hint="default"/>
        <w:lang w:val="en-US" w:eastAsia="en-US" w:bidi="ar-SA"/>
      </w:rPr>
    </w:lvl>
    <w:lvl w:ilvl="7" w:tplc="9FD4144C">
      <w:numFmt w:val="bullet"/>
      <w:lvlText w:val="•"/>
      <w:lvlJc w:val="left"/>
      <w:pPr>
        <w:ind w:left="4701" w:hanging="303"/>
      </w:pPr>
      <w:rPr>
        <w:rFonts w:hint="default"/>
        <w:lang w:val="en-US" w:eastAsia="en-US" w:bidi="ar-SA"/>
      </w:rPr>
    </w:lvl>
    <w:lvl w:ilvl="8" w:tplc="1EBA144A">
      <w:numFmt w:val="bullet"/>
      <w:lvlText w:val="•"/>
      <w:lvlJc w:val="left"/>
      <w:pPr>
        <w:ind w:left="5310" w:hanging="303"/>
      </w:pPr>
      <w:rPr>
        <w:rFonts w:hint="default"/>
        <w:lang w:val="en-US" w:eastAsia="en-US" w:bidi="ar-SA"/>
      </w:rPr>
    </w:lvl>
  </w:abstractNum>
  <w:abstractNum w:abstractNumId="17" w15:restartNumberingAfterBreak="0">
    <w:nsid w:val="6B5A2241"/>
    <w:multiLevelType w:val="hybridMultilevel"/>
    <w:tmpl w:val="A4C8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A426A4"/>
    <w:multiLevelType w:val="hybridMultilevel"/>
    <w:tmpl w:val="17380F96"/>
    <w:lvl w:ilvl="0" w:tplc="637AA504">
      <w:numFmt w:val="bullet"/>
      <w:lvlText w:val="–"/>
      <w:lvlJc w:val="left"/>
      <w:pPr>
        <w:ind w:left="443" w:hanging="303"/>
      </w:pPr>
      <w:rPr>
        <w:rFonts w:ascii="Arial" w:eastAsia="Arial" w:hAnsi="Arial" w:cs="Arial" w:hint="default"/>
        <w:w w:val="99"/>
        <w:sz w:val="16"/>
        <w:szCs w:val="16"/>
        <w:lang w:val="en-US" w:eastAsia="en-US" w:bidi="ar-SA"/>
      </w:rPr>
    </w:lvl>
    <w:lvl w:ilvl="1" w:tplc="001CA53C">
      <w:numFmt w:val="bullet"/>
      <w:lvlText w:val="•"/>
      <w:lvlJc w:val="left"/>
      <w:pPr>
        <w:ind w:left="1048" w:hanging="303"/>
      </w:pPr>
      <w:rPr>
        <w:rFonts w:hint="default"/>
        <w:lang w:val="en-US" w:eastAsia="en-US" w:bidi="ar-SA"/>
      </w:rPr>
    </w:lvl>
    <w:lvl w:ilvl="2" w:tplc="5FF0D434">
      <w:numFmt w:val="bullet"/>
      <w:lvlText w:val="•"/>
      <w:lvlJc w:val="left"/>
      <w:pPr>
        <w:ind w:left="1657" w:hanging="303"/>
      </w:pPr>
      <w:rPr>
        <w:rFonts w:hint="default"/>
        <w:lang w:val="en-US" w:eastAsia="en-US" w:bidi="ar-SA"/>
      </w:rPr>
    </w:lvl>
    <w:lvl w:ilvl="3" w:tplc="8C204142">
      <w:numFmt w:val="bullet"/>
      <w:lvlText w:val="•"/>
      <w:lvlJc w:val="left"/>
      <w:pPr>
        <w:ind w:left="2266" w:hanging="303"/>
      </w:pPr>
      <w:rPr>
        <w:rFonts w:hint="default"/>
        <w:lang w:val="en-US" w:eastAsia="en-US" w:bidi="ar-SA"/>
      </w:rPr>
    </w:lvl>
    <w:lvl w:ilvl="4" w:tplc="0A26AB90">
      <w:numFmt w:val="bullet"/>
      <w:lvlText w:val="•"/>
      <w:lvlJc w:val="left"/>
      <w:pPr>
        <w:ind w:left="2875" w:hanging="303"/>
      </w:pPr>
      <w:rPr>
        <w:rFonts w:hint="default"/>
        <w:lang w:val="en-US" w:eastAsia="en-US" w:bidi="ar-SA"/>
      </w:rPr>
    </w:lvl>
    <w:lvl w:ilvl="5" w:tplc="50CAA460">
      <w:numFmt w:val="bullet"/>
      <w:lvlText w:val="•"/>
      <w:lvlJc w:val="left"/>
      <w:pPr>
        <w:ind w:left="3484" w:hanging="303"/>
      </w:pPr>
      <w:rPr>
        <w:rFonts w:hint="default"/>
        <w:lang w:val="en-US" w:eastAsia="en-US" w:bidi="ar-SA"/>
      </w:rPr>
    </w:lvl>
    <w:lvl w:ilvl="6" w:tplc="9AE4C58C">
      <w:numFmt w:val="bullet"/>
      <w:lvlText w:val="•"/>
      <w:lvlJc w:val="left"/>
      <w:pPr>
        <w:ind w:left="4092" w:hanging="303"/>
      </w:pPr>
      <w:rPr>
        <w:rFonts w:hint="default"/>
        <w:lang w:val="en-US" w:eastAsia="en-US" w:bidi="ar-SA"/>
      </w:rPr>
    </w:lvl>
    <w:lvl w:ilvl="7" w:tplc="35849074">
      <w:numFmt w:val="bullet"/>
      <w:lvlText w:val="•"/>
      <w:lvlJc w:val="left"/>
      <w:pPr>
        <w:ind w:left="4701" w:hanging="303"/>
      </w:pPr>
      <w:rPr>
        <w:rFonts w:hint="default"/>
        <w:lang w:val="en-US" w:eastAsia="en-US" w:bidi="ar-SA"/>
      </w:rPr>
    </w:lvl>
    <w:lvl w:ilvl="8" w:tplc="284C66E2">
      <w:numFmt w:val="bullet"/>
      <w:lvlText w:val="•"/>
      <w:lvlJc w:val="left"/>
      <w:pPr>
        <w:ind w:left="5310" w:hanging="303"/>
      </w:pPr>
      <w:rPr>
        <w:rFonts w:hint="default"/>
        <w:lang w:val="en-US" w:eastAsia="en-US" w:bidi="ar-SA"/>
      </w:rPr>
    </w:lvl>
  </w:abstractNum>
  <w:abstractNum w:abstractNumId="19" w15:restartNumberingAfterBreak="0">
    <w:nsid w:val="71533E99"/>
    <w:multiLevelType w:val="hybridMultilevel"/>
    <w:tmpl w:val="2FFAEBAA"/>
    <w:lvl w:ilvl="0" w:tplc="5A40AB0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C31B30"/>
    <w:multiLevelType w:val="hybridMultilevel"/>
    <w:tmpl w:val="51CA05BA"/>
    <w:lvl w:ilvl="0" w:tplc="00B0A960">
      <w:numFmt w:val="bullet"/>
      <w:lvlText w:val="–"/>
      <w:lvlJc w:val="left"/>
      <w:pPr>
        <w:ind w:left="443" w:hanging="303"/>
      </w:pPr>
      <w:rPr>
        <w:rFonts w:ascii="Arial" w:eastAsia="Arial" w:hAnsi="Arial" w:cs="Arial" w:hint="default"/>
        <w:w w:val="99"/>
        <w:sz w:val="16"/>
        <w:szCs w:val="16"/>
        <w:lang w:val="en-US" w:eastAsia="en-US" w:bidi="ar-SA"/>
      </w:rPr>
    </w:lvl>
    <w:lvl w:ilvl="1" w:tplc="66926922">
      <w:numFmt w:val="bullet"/>
      <w:lvlText w:val="•"/>
      <w:lvlJc w:val="left"/>
      <w:pPr>
        <w:ind w:left="1048" w:hanging="303"/>
      </w:pPr>
      <w:rPr>
        <w:rFonts w:hint="default"/>
        <w:lang w:val="en-US" w:eastAsia="en-US" w:bidi="ar-SA"/>
      </w:rPr>
    </w:lvl>
    <w:lvl w:ilvl="2" w:tplc="DC844CCC">
      <w:numFmt w:val="bullet"/>
      <w:lvlText w:val="•"/>
      <w:lvlJc w:val="left"/>
      <w:pPr>
        <w:ind w:left="1657" w:hanging="303"/>
      </w:pPr>
      <w:rPr>
        <w:rFonts w:hint="default"/>
        <w:lang w:val="en-US" w:eastAsia="en-US" w:bidi="ar-SA"/>
      </w:rPr>
    </w:lvl>
    <w:lvl w:ilvl="3" w:tplc="9A6A3D92">
      <w:numFmt w:val="bullet"/>
      <w:lvlText w:val="•"/>
      <w:lvlJc w:val="left"/>
      <w:pPr>
        <w:ind w:left="2266" w:hanging="303"/>
      </w:pPr>
      <w:rPr>
        <w:rFonts w:hint="default"/>
        <w:lang w:val="en-US" w:eastAsia="en-US" w:bidi="ar-SA"/>
      </w:rPr>
    </w:lvl>
    <w:lvl w:ilvl="4" w:tplc="6756B92C">
      <w:numFmt w:val="bullet"/>
      <w:lvlText w:val="•"/>
      <w:lvlJc w:val="left"/>
      <w:pPr>
        <w:ind w:left="2875" w:hanging="303"/>
      </w:pPr>
      <w:rPr>
        <w:rFonts w:hint="default"/>
        <w:lang w:val="en-US" w:eastAsia="en-US" w:bidi="ar-SA"/>
      </w:rPr>
    </w:lvl>
    <w:lvl w:ilvl="5" w:tplc="44C0C930">
      <w:numFmt w:val="bullet"/>
      <w:lvlText w:val="•"/>
      <w:lvlJc w:val="left"/>
      <w:pPr>
        <w:ind w:left="3484" w:hanging="303"/>
      </w:pPr>
      <w:rPr>
        <w:rFonts w:hint="default"/>
        <w:lang w:val="en-US" w:eastAsia="en-US" w:bidi="ar-SA"/>
      </w:rPr>
    </w:lvl>
    <w:lvl w:ilvl="6" w:tplc="E39C8CD8">
      <w:numFmt w:val="bullet"/>
      <w:lvlText w:val="•"/>
      <w:lvlJc w:val="left"/>
      <w:pPr>
        <w:ind w:left="4092" w:hanging="303"/>
      </w:pPr>
      <w:rPr>
        <w:rFonts w:hint="default"/>
        <w:lang w:val="en-US" w:eastAsia="en-US" w:bidi="ar-SA"/>
      </w:rPr>
    </w:lvl>
    <w:lvl w:ilvl="7" w:tplc="C5B2D45A">
      <w:numFmt w:val="bullet"/>
      <w:lvlText w:val="•"/>
      <w:lvlJc w:val="left"/>
      <w:pPr>
        <w:ind w:left="4701" w:hanging="303"/>
      </w:pPr>
      <w:rPr>
        <w:rFonts w:hint="default"/>
        <w:lang w:val="en-US" w:eastAsia="en-US" w:bidi="ar-SA"/>
      </w:rPr>
    </w:lvl>
    <w:lvl w:ilvl="8" w:tplc="0324B546">
      <w:numFmt w:val="bullet"/>
      <w:lvlText w:val="•"/>
      <w:lvlJc w:val="left"/>
      <w:pPr>
        <w:ind w:left="5310" w:hanging="303"/>
      </w:pPr>
      <w:rPr>
        <w:rFonts w:hint="default"/>
        <w:lang w:val="en-US" w:eastAsia="en-US" w:bidi="ar-SA"/>
      </w:rPr>
    </w:lvl>
  </w:abstractNum>
  <w:abstractNum w:abstractNumId="21" w15:restartNumberingAfterBreak="0">
    <w:nsid w:val="7D9C29F2"/>
    <w:multiLevelType w:val="hybridMultilevel"/>
    <w:tmpl w:val="AB38292A"/>
    <w:lvl w:ilvl="0" w:tplc="7BC0D304">
      <w:numFmt w:val="bullet"/>
      <w:lvlText w:val="–"/>
      <w:lvlJc w:val="left"/>
      <w:pPr>
        <w:ind w:left="443" w:hanging="303"/>
      </w:pPr>
      <w:rPr>
        <w:rFonts w:ascii="Arial" w:eastAsia="Arial" w:hAnsi="Arial" w:cs="Arial" w:hint="default"/>
        <w:w w:val="99"/>
        <w:sz w:val="16"/>
        <w:szCs w:val="16"/>
        <w:lang w:val="en-US" w:eastAsia="en-US" w:bidi="ar-SA"/>
      </w:rPr>
    </w:lvl>
    <w:lvl w:ilvl="1" w:tplc="D1647402">
      <w:numFmt w:val="bullet"/>
      <w:lvlText w:val="•"/>
      <w:lvlJc w:val="left"/>
      <w:pPr>
        <w:ind w:left="1048" w:hanging="303"/>
      </w:pPr>
      <w:rPr>
        <w:rFonts w:hint="default"/>
        <w:lang w:val="en-US" w:eastAsia="en-US" w:bidi="ar-SA"/>
      </w:rPr>
    </w:lvl>
    <w:lvl w:ilvl="2" w:tplc="D1FC6496">
      <w:numFmt w:val="bullet"/>
      <w:lvlText w:val="•"/>
      <w:lvlJc w:val="left"/>
      <w:pPr>
        <w:ind w:left="1657" w:hanging="303"/>
      </w:pPr>
      <w:rPr>
        <w:rFonts w:hint="default"/>
        <w:lang w:val="en-US" w:eastAsia="en-US" w:bidi="ar-SA"/>
      </w:rPr>
    </w:lvl>
    <w:lvl w:ilvl="3" w:tplc="5B6826DC">
      <w:numFmt w:val="bullet"/>
      <w:lvlText w:val="•"/>
      <w:lvlJc w:val="left"/>
      <w:pPr>
        <w:ind w:left="2266" w:hanging="303"/>
      </w:pPr>
      <w:rPr>
        <w:rFonts w:hint="default"/>
        <w:lang w:val="en-US" w:eastAsia="en-US" w:bidi="ar-SA"/>
      </w:rPr>
    </w:lvl>
    <w:lvl w:ilvl="4" w:tplc="53C4DF8E">
      <w:numFmt w:val="bullet"/>
      <w:lvlText w:val="•"/>
      <w:lvlJc w:val="left"/>
      <w:pPr>
        <w:ind w:left="2875" w:hanging="303"/>
      </w:pPr>
      <w:rPr>
        <w:rFonts w:hint="default"/>
        <w:lang w:val="en-US" w:eastAsia="en-US" w:bidi="ar-SA"/>
      </w:rPr>
    </w:lvl>
    <w:lvl w:ilvl="5" w:tplc="ED58E6D6">
      <w:numFmt w:val="bullet"/>
      <w:lvlText w:val="•"/>
      <w:lvlJc w:val="left"/>
      <w:pPr>
        <w:ind w:left="3484" w:hanging="303"/>
      </w:pPr>
      <w:rPr>
        <w:rFonts w:hint="default"/>
        <w:lang w:val="en-US" w:eastAsia="en-US" w:bidi="ar-SA"/>
      </w:rPr>
    </w:lvl>
    <w:lvl w:ilvl="6" w:tplc="2CFE676A">
      <w:numFmt w:val="bullet"/>
      <w:lvlText w:val="•"/>
      <w:lvlJc w:val="left"/>
      <w:pPr>
        <w:ind w:left="4092" w:hanging="303"/>
      </w:pPr>
      <w:rPr>
        <w:rFonts w:hint="default"/>
        <w:lang w:val="en-US" w:eastAsia="en-US" w:bidi="ar-SA"/>
      </w:rPr>
    </w:lvl>
    <w:lvl w:ilvl="7" w:tplc="E7809652">
      <w:numFmt w:val="bullet"/>
      <w:lvlText w:val="•"/>
      <w:lvlJc w:val="left"/>
      <w:pPr>
        <w:ind w:left="4701" w:hanging="303"/>
      </w:pPr>
      <w:rPr>
        <w:rFonts w:hint="default"/>
        <w:lang w:val="en-US" w:eastAsia="en-US" w:bidi="ar-SA"/>
      </w:rPr>
    </w:lvl>
    <w:lvl w:ilvl="8" w:tplc="76647F1C">
      <w:numFmt w:val="bullet"/>
      <w:lvlText w:val="•"/>
      <w:lvlJc w:val="left"/>
      <w:pPr>
        <w:ind w:left="5310" w:hanging="303"/>
      </w:pPr>
      <w:rPr>
        <w:rFonts w:hint="default"/>
        <w:lang w:val="en-US" w:eastAsia="en-US" w:bidi="ar-SA"/>
      </w:rPr>
    </w:lvl>
  </w:abstractNum>
  <w:abstractNum w:abstractNumId="22"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2"/>
  </w:num>
  <w:num w:numId="4">
    <w:abstractNumId w:val="21"/>
  </w:num>
  <w:num w:numId="5">
    <w:abstractNumId w:val="18"/>
  </w:num>
  <w:num w:numId="6">
    <w:abstractNumId w:val="6"/>
  </w:num>
  <w:num w:numId="7">
    <w:abstractNumId w:val="16"/>
  </w:num>
  <w:num w:numId="8">
    <w:abstractNumId w:val="20"/>
  </w:num>
  <w:num w:numId="9">
    <w:abstractNumId w:val="13"/>
  </w:num>
  <w:num w:numId="10">
    <w:abstractNumId w:val="12"/>
  </w:num>
  <w:num w:numId="11">
    <w:abstractNumId w:val="14"/>
  </w:num>
  <w:num w:numId="12">
    <w:abstractNumId w:val="7"/>
  </w:num>
  <w:num w:numId="13">
    <w:abstractNumId w:val="9"/>
  </w:num>
  <w:num w:numId="14">
    <w:abstractNumId w:val="5"/>
  </w:num>
  <w:num w:numId="15">
    <w:abstractNumId w:val="4"/>
  </w:num>
  <w:num w:numId="16">
    <w:abstractNumId w:val="11"/>
  </w:num>
  <w:num w:numId="17">
    <w:abstractNumId w:val="0"/>
  </w:num>
  <w:num w:numId="18">
    <w:abstractNumId w:val="17"/>
  </w:num>
  <w:num w:numId="19">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0">
    <w:abstractNumId w:val="1"/>
  </w:num>
  <w:num w:numId="21">
    <w:abstractNumId w:val="8"/>
  </w:num>
  <w:num w:numId="22">
    <w:abstractNumId w:val="10"/>
  </w:num>
  <w:num w:numId="23">
    <w:abstractNumId w:val="15"/>
  </w:num>
  <w:num w:numId="24">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4F3"/>
    <w:rsid w:val="000009FD"/>
    <w:rsid w:val="0000173D"/>
    <w:rsid w:val="00003B74"/>
    <w:rsid w:val="0000408F"/>
    <w:rsid w:val="00004E96"/>
    <w:rsid w:val="0000712A"/>
    <w:rsid w:val="000077FC"/>
    <w:rsid w:val="000107B1"/>
    <w:rsid w:val="0001134B"/>
    <w:rsid w:val="000174DD"/>
    <w:rsid w:val="00017AFA"/>
    <w:rsid w:val="000216AC"/>
    <w:rsid w:val="00021734"/>
    <w:rsid w:val="000221DC"/>
    <w:rsid w:val="000231CD"/>
    <w:rsid w:val="000246DA"/>
    <w:rsid w:val="00026494"/>
    <w:rsid w:val="00031BCF"/>
    <w:rsid w:val="00032F5E"/>
    <w:rsid w:val="00033CF5"/>
    <w:rsid w:val="00036B02"/>
    <w:rsid w:val="00036B05"/>
    <w:rsid w:val="00037132"/>
    <w:rsid w:val="000378AA"/>
    <w:rsid w:val="00041F0B"/>
    <w:rsid w:val="0004450A"/>
    <w:rsid w:val="00044811"/>
    <w:rsid w:val="0004603B"/>
    <w:rsid w:val="00047C7A"/>
    <w:rsid w:val="00050898"/>
    <w:rsid w:val="000510EA"/>
    <w:rsid w:val="00052123"/>
    <w:rsid w:val="00053411"/>
    <w:rsid w:val="0005423A"/>
    <w:rsid w:val="0006277A"/>
    <w:rsid w:val="00064F23"/>
    <w:rsid w:val="00065609"/>
    <w:rsid w:val="0006657F"/>
    <w:rsid w:val="0006681A"/>
    <w:rsid w:val="000669A1"/>
    <w:rsid w:val="00067908"/>
    <w:rsid w:val="0007065F"/>
    <w:rsid w:val="0007186F"/>
    <w:rsid w:val="000738DD"/>
    <w:rsid w:val="000738FC"/>
    <w:rsid w:val="00074AD5"/>
    <w:rsid w:val="00076E6C"/>
    <w:rsid w:val="000776DA"/>
    <w:rsid w:val="00077DE5"/>
    <w:rsid w:val="000826E5"/>
    <w:rsid w:val="00083030"/>
    <w:rsid w:val="000836A7"/>
    <w:rsid w:val="00085004"/>
    <w:rsid w:val="000863E2"/>
    <w:rsid w:val="00093E3F"/>
    <w:rsid w:val="000956DF"/>
    <w:rsid w:val="00097EB7"/>
    <w:rsid w:val="000A03D6"/>
    <w:rsid w:val="000A4BDB"/>
    <w:rsid w:val="000A752B"/>
    <w:rsid w:val="000A7B90"/>
    <w:rsid w:val="000B1328"/>
    <w:rsid w:val="000B1AE6"/>
    <w:rsid w:val="000B2BED"/>
    <w:rsid w:val="000B3BD2"/>
    <w:rsid w:val="000B646C"/>
    <w:rsid w:val="000C0347"/>
    <w:rsid w:val="000C053D"/>
    <w:rsid w:val="000C09EE"/>
    <w:rsid w:val="000C0A95"/>
    <w:rsid w:val="000C0EDF"/>
    <w:rsid w:val="000C208A"/>
    <w:rsid w:val="000C2A88"/>
    <w:rsid w:val="000C3772"/>
    <w:rsid w:val="000C64DF"/>
    <w:rsid w:val="000C6B4E"/>
    <w:rsid w:val="000D04C4"/>
    <w:rsid w:val="000D39DD"/>
    <w:rsid w:val="000D3E95"/>
    <w:rsid w:val="000D435F"/>
    <w:rsid w:val="000D7898"/>
    <w:rsid w:val="000E149F"/>
    <w:rsid w:val="000E2BBF"/>
    <w:rsid w:val="000E3DDD"/>
    <w:rsid w:val="000E58E3"/>
    <w:rsid w:val="000E715A"/>
    <w:rsid w:val="000E71DA"/>
    <w:rsid w:val="000F094E"/>
    <w:rsid w:val="000F0E19"/>
    <w:rsid w:val="000F15B9"/>
    <w:rsid w:val="000F225B"/>
    <w:rsid w:val="000F335C"/>
    <w:rsid w:val="000F3B35"/>
    <w:rsid w:val="000F4D09"/>
    <w:rsid w:val="000F5A53"/>
    <w:rsid w:val="000F7684"/>
    <w:rsid w:val="000F7AAF"/>
    <w:rsid w:val="000F7AD0"/>
    <w:rsid w:val="000F7BD7"/>
    <w:rsid w:val="0010141F"/>
    <w:rsid w:val="00101C9B"/>
    <w:rsid w:val="00101DC2"/>
    <w:rsid w:val="001030B1"/>
    <w:rsid w:val="00105D15"/>
    <w:rsid w:val="00106D09"/>
    <w:rsid w:val="00107F90"/>
    <w:rsid w:val="001130C3"/>
    <w:rsid w:val="001131BB"/>
    <w:rsid w:val="001140EB"/>
    <w:rsid w:val="001177E3"/>
    <w:rsid w:val="00120A16"/>
    <w:rsid w:val="001223B4"/>
    <w:rsid w:val="00123BDF"/>
    <w:rsid w:val="00125905"/>
    <w:rsid w:val="00125FD4"/>
    <w:rsid w:val="00126364"/>
    <w:rsid w:val="00127D60"/>
    <w:rsid w:val="00132557"/>
    <w:rsid w:val="0013297F"/>
    <w:rsid w:val="0013533C"/>
    <w:rsid w:val="0013716D"/>
    <w:rsid w:val="00140EFA"/>
    <w:rsid w:val="00141C0C"/>
    <w:rsid w:val="001433CC"/>
    <w:rsid w:val="00143D31"/>
    <w:rsid w:val="00147985"/>
    <w:rsid w:val="00153D0A"/>
    <w:rsid w:val="0015430A"/>
    <w:rsid w:val="00155120"/>
    <w:rsid w:val="0015692F"/>
    <w:rsid w:val="00160477"/>
    <w:rsid w:val="00160839"/>
    <w:rsid w:val="0016148A"/>
    <w:rsid w:val="00164305"/>
    <w:rsid w:val="00165197"/>
    <w:rsid w:val="00167C2E"/>
    <w:rsid w:val="00170138"/>
    <w:rsid w:val="00170904"/>
    <w:rsid w:val="00171E95"/>
    <w:rsid w:val="001728C5"/>
    <w:rsid w:val="00173BC8"/>
    <w:rsid w:val="00177064"/>
    <w:rsid w:val="00177BA4"/>
    <w:rsid w:val="00177D37"/>
    <w:rsid w:val="00181541"/>
    <w:rsid w:val="00181C67"/>
    <w:rsid w:val="001865A2"/>
    <w:rsid w:val="00194168"/>
    <w:rsid w:val="00194710"/>
    <w:rsid w:val="00195B25"/>
    <w:rsid w:val="0019700E"/>
    <w:rsid w:val="001A0810"/>
    <w:rsid w:val="001A2293"/>
    <w:rsid w:val="001A291B"/>
    <w:rsid w:val="001A37CD"/>
    <w:rsid w:val="001A466C"/>
    <w:rsid w:val="001A6326"/>
    <w:rsid w:val="001A7F27"/>
    <w:rsid w:val="001B02CE"/>
    <w:rsid w:val="001B5BD0"/>
    <w:rsid w:val="001B6479"/>
    <w:rsid w:val="001B7CF4"/>
    <w:rsid w:val="001B7D44"/>
    <w:rsid w:val="001C16B6"/>
    <w:rsid w:val="001C275B"/>
    <w:rsid w:val="001C3AB2"/>
    <w:rsid w:val="001C4668"/>
    <w:rsid w:val="001C614A"/>
    <w:rsid w:val="001C6254"/>
    <w:rsid w:val="001D10C3"/>
    <w:rsid w:val="001D2393"/>
    <w:rsid w:val="001D5F01"/>
    <w:rsid w:val="001D6083"/>
    <w:rsid w:val="001D677B"/>
    <w:rsid w:val="001D6AB8"/>
    <w:rsid w:val="001D7820"/>
    <w:rsid w:val="001E07AE"/>
    <w:rsid w:val="001E0D6F"/>
    <w:rsid w:val="001E3726"/>
    <w:rsid w:val="001E3AC7"/>
    <w:rsid w:val="001E5F96"/>
    <w:rsid w:val="001E6AA3"/>
    <w:rsid w:val="001E7097"/>
    <w:rsid w:val="001E7CF4"/>
    <w:rsid w:val="001F0375"/>
    <w:rsid w:val="001F0B67"/>
    <w:rsid w:val="001F1D09"/>
    <w:rsid w:val="001F2202"/>
    <w:rsid w:val="001F29D1"/>
    <w:rsid w:val="001F34FB"/>
    <w:rsid w:val="001F3D16"/>
    <w:rsid w:val="001F3EBE"/>
    <w:rsid w:val="001F46AE"/>
    <w:rsid w:val="001F7970"/>
    <w:rsid w:val="00202EDC"/>
    <w:rsid w:val="002031B0"/>
    <w:rsid w:val="00204FAF"/>
    <w:rsid w:val="00207406"/>
    <w:rsid w:val="00210813"/>
    <w:rsid w:val="00211BD6"/>
    <w:rsid w:val="00212CC5"/>
    <w:rsid w:val="00215EEA"/>
    <w:rsid w:val="00220D69"/>
    <w:rsid w:val="00222A86"/>
    <w:rsid w:val="00223A7B"/>
    <w:rsid w:val="00224D0D"/>
    <w:rsid w:val="0022776B"/>
    <w:rsid w:val="0023081A"/>
    <w:rsid w:val="002335A0"/>
    <w:rsid w:val="00233F32"/>
    <w:rsid w:val="002341DA"/>
    <w:rsid w:val="00234819"/>
    <w:rsid w:val="00235F6C"/>
    <w:rsid w:val="002403B6"/>
    <w:rsid w:val="00240981"/>
    <w:rsid w:val="0024099F"/>
    <w:rsid w:val="002417A5"/>
    <w:rsid w:val="002418AE"/>
    <w:rsid w:val="00241D75"/>
    <w:rsid w:val="00242500"/>
    <w:rsid w:val="00242BC6"/>
    <w:rsid w:val="002433A2"/>
    <w:rsid w:val="00246BE4"/>
    <w:rsid w:val="00247B0E"/>
    <w:rsid w:val="00251193"/>
    <w:rsid w:val="00251DF2"/>
    <w:rsid w:val="002558C9"/>
    <w:rsid w:val="00260122"/>
    <w:rsid w:val="00260A32"/>
    <w:rsid w:val="002618E3"/>
    <w:rsid w:val="002619EE"/>
    <w:rsid w:val="002623AF"/>
    <w:rsid w:val="002624D0"/>
    <w:rsid w:val="00263C45"/>
    <w:rsid w:val="00264C07"/>
    <w:rsid w:val="00265CE1"/>
    <w:rsid w:val="00266462"/>
    <w:rsid w:val="00272099"/>
    <w:rsid w:val="00272DF6"/>
    <w:rsid w:val="00275880"/>
    <w:rsid w:val="00277F85"/>
    <w:rsid w:val="0028419D"/>
    <w:rsid w:val="00285223"/>
    <w:rsid w:val="00286E4D"/>
    <w:rsid w:val="002906E6"/>
    <w:rsid w:val="002943CB"/>
    <w:rsid w:val="002952DF"/>
    <w:rsid w:val="00296140"/>
    <w:rsid w:val="00296F56"/>
    <w:rsid w:val="002A21F9"/>
    <w:rsid w:val="002A26A2"/>
    <w:rsid w:val="002A2A3E"/>
    <w:rsid w:val="002A2CBE"/>
    <w:rsid w:val="002A4C60"/>
    <w:rsid w:val="002A7786"/>
    <w:rsid w:val="002B336E"/>
    <w:rsid w:val="002B3791"/>
    <w:rsid w:val="002B3ABA"/>
    <w:rsid w:val="002B44D4"/>
    <w:rsid w:val="002B4E01"/>
    <w:rsid w:val="002B59DB"/>
    <w:rsid w:val="002C14BB"/>
    <w:rsid w:val="002C375A"/>
    <w:rsid w:val="002C45F3"/>
    <w:rsid w:val="002C4ED2"/>
    <w:rsid w:val="002C5B00"/>
    <w:rsid w:val="002C7E5B"/>
    <w:rsid w:val="002D2179"/>
    <w:rsid w:val="002D305D"/>
    <w:rsid w:val="002D4A5B"/>
    <w:rsid w:val="002D57FE"/>
    <w:rsid w:val="002D7B76"/>
    <w:rsid w:val="002E0B2C"/>
    <w:rsid w:val="002E0C19"/>
    <w:rsid w:val="002E0C25"/>
    <w:rsid w:val="002E23DB"/>
    <w:rsid w:val="002E4062"/>
    <w:rsid w:val="002E60F1"/>
    <w:rsid w:val="002F0548"/>
    <w:rsid w:val="002F711F"/>
    <w:rsid w:val="002F7390"/>
    <w:rsid w:val="002F77A8"/>
    <w:rsid w:val="00300251"/>
    <w:rsid w:val="00300743"/>
    <w:rsid w:val="003017A0"/>
    <w:rsid w:val="00302949"/>
    <w:rsid w:val="0030391E"/>
    <w:rsid w:val="003102B6"/>
    <w:rsid w:val="00312504"/>
    <w:rsid w:val="00312983"/>
    <w:rsid w:val="00312D54"/>
    <w:rsid w:val="00316ED8"/>
    <w:rsid w:val="00317A84"/>
    <w:rsid w:val="00321192"/>
    <w:rsid w:val="0032217A"/>
    <w:rsid w:val="003252EC"/>
    <w:rsid w:val="00325380"/>
    <w:rsid w:val="003257BA"/>
    <w:rsid w:val="003263B1"/>
    <w:rsid w:val="00331517"/>
    <w:rsid w:val="00331817"/>
    <w:rsid w:val="00332BC3"/>
    <w:rsid w:val="00335506"/>
    <w:rsid w:val="00340836"/>
    <w:rsid w:val="003421EE"/>
    <w:rsid w:val="00344A4A"/>
    <w:rsid w:val="003454FD"/>
    <w:rsid w:val="00347557"/>
    <w:rsid w:val="00351814"/>
    <w:rsid w:val="00353BAF"/>
    <w:rsid w:val="00353E4A"/>
    <w:rsid w:val="003564F3"/>
    <w:rsid w:val="0036009E"/>
    <w:rsid w:val="003609C9"/>
    <w:rsid w:val="00364A83"/>
    <w:rsid w:val="003659C8"/>
    <w:rsid w:val="00367025"/>
    <w:rsid w:val="00367BDB"/>
    <w:rsid w:val="00371509"/>
    <w:rsid w:val="00373E3D"/>
    <w:rsid w:val="00373E63"/>
    <w:rsid w:val="00374252"/>
    <w:rsid w:val="003753FC"/>
    <w:rsid w:val="00381B1B"/>
    <w:rsid w:val="00382F1A"/>
    <w:rsid w:val="003835F4"/>
    <w:rsid w:val="003844C1"/>
    <w:rsid w:val="0038549F"/>
    <w:rsid w:val="00385649"/>
    <w:rsid w:val="00391E3A"/>
    <w:rsid w:val="003953C2"/>
    <w:rsid w:val="00395C9E"/>
    <w:rsid w:val="00395D02"/>
    <w:rsid w:val="003970C3"/>
    <w:rsid w:val="003978A3"/>
    <w:rsid w:val="00397C68"/>
    <w:rsid w:val="00397D55"/>
    <w:rsid w:val="003A01F8"/>
    <w:rsid w:val="003A27DF"/>
    <w:rsid w:val="003A3460"/>
    <w:rsid w:val="003A419E"/>
    <w:rsid w:val="003A489E"/>
    <w:rsid w:val="003A5BE4"/>
    <w:rsid w:val="003B043A"/>
    <w:rsid w:val="003B0B20"/>
    <w:rsid w:val="003B1FC8"/>
    <w:rsid w:val="003B3724"/>
    <w:rsid w:val="003B39CA"/>
    <w:rsid w:val="003B3FD6"/>
    <w:rsid w:val="003B68F9"/>
    <w:rsid w:val="003B744E"/>
    <w:rsid w:val="003B7DAE"/>
    <w:rsid w:val="003C0CDF"/>
    <w:rsid w:val="003C192E"/>
    <w:rsid w:val="003C3CA3"/>
    <w:rsid w:val="003C4E09"/>
    <w:rsid w:val="003C5872"/>
    <w:rsid w:val="003C5CBF"/>
    <w:rsid w:val="003C6833"/>
    <w:rsid w:val="003C6D5B"/>
    <w:rsid w:val="003D0109"/>
    <w:rsid w:val="003D1262"/>
    <w:rsid w:val="003D1441"/>
    <w:rsid w:val="003D5706"/>
    <w:rsid w:val="003D5CB8"/>
    <w:rsid w:val="003E14DB"/>
    <w:rsid w:val="003E305A"/>
    <w:rsid w:val="003E468F"/>
    <w:rsid w:val="003E4AEA"/>
    <w:rsid w:val="003E563B"/>
    <w:rsid w:val="003E6A70"/>
    <w:rsid w:val="003F3674"/>
    <w:rsid w:val="003F3CD7"/>
    <w:rsid w:val="003F5231"/>
    <w:rsid w:val="003F56BC"/>
    <w:rsid w:val="003F59DF"/>
    <w:rsid w:val="003F7D99"/>
    <w:rsid w:val="0040028E"/>
    <w:rsid w:val="004009A5"/>
    <w:rsid w:val="0040321C"/>
    <w:rsid w:val="004056B2"/>
    <w:rsid w:val="00406691"/>
    <w:rsid w:val="00406FA3"/>
    <w:rsid w:val="00407200"/>
    <w:rsid w:val="00407CA8"/>
    <w:rsid w:val="00410986"/>
    <w:rsid w:val="00411C20"/>
    <w:rsid w:val="004126C7"/>
    <w:rsid w:val="0041294F"/>
    <w:rsid w:val="00415B64"/>
    <w:rsid w:val="00416413"/>
    <w:rsid w:val="00417D74"/>
    <w:rsid w:val="00423503"/>
    <w:rsid w:val="0042392A"/>
    <w:rsid w:val="00423C86"/>
    <w:rsid w:val="00424864"/>
    <w:rsid w:val="00430EE2"/>
    <w:rsid w:val="00431301"/>
    <w:rsid w:val="0043402A"/>
    <w:rsid w:val="004342B8"/>
    <w:rsid w:val="00434A43"/>
    <w:rsid w:val="004370D4"/>
    <w:rsid w:val="00437921"/>
    <w:rsid w:val="00437EC4"/>
    <w:rsid w:val="00440EFD"/>
    <w:rsid w:val="004435A1"/>
    <w:rsid w:val="004446B0"/>
    <w:rsid w:val="0044570C"/>
    <w:rsid w:val="00445D91"/>
    <w:rsid w:val="004470B8"/>
    <w:rsid w:val="0044732B"/>
    <w:rsid w:val="004476A4"/>
    <w:rsid w:val="00447735"/>
    <w:rsid w:val="00450ED5"/>
    <w:rsid w:val="00452B06"/>
    <w:rsid w:val="00452E40"/>
    <w:rsid w:val="00453765"/>
    <w:rsid w:val="00456017"/>
    <w:rsid w:val="00457563"/>
    <w:rsid w:val="004577EA"/>
    <w:rsid w:val="00461CD8"/>
    <w:rsid w:val="00462234"/>
    <w:rsid w:val="00463B2A"/>
    <w:rsid w:val="00466AD9"/>
    <w:rsid w:val="00470306"/>
    <w:rsid w:val="00471AB3"/>
    <w:rsid w:val="00473F25"/>
    <w:rsid w:val="00475661"/>
    <w:rsid w:val="004809A7"/>
    <w:rsid w:val="0048139B"/>
    <w:rsid w:val="00485B78"/>
    <w:rsid w:val="00485DFE"/>
    <w:rsid w:val="00493E6B"/>
    <w:rsid w:val="004943EE"/>
    <w:rsid w:val="004A014B"/>
    <w:rsid w:val="004A2244"/>
    <w:rsid w:val="004A262C"/>
    <w:rsid w:val="004A3A28"/>
    <w:rsid w:val="004A5EE6"/>
    <w:rsid w:val="004A6EED"/>
    <w:rsid w:val="004A71A0"/>
    <w:rsid w:val="004A73A8"/>
    <w:rsid w:val="004B0702"/>
    <w:rsid w:val="004B2576"/>
    <w:rsid w:val="004B398C"/>
    <w:rsid w:val="004B4E0F"/>
    <w:rsid w:val="004B62EF"/>
    <w:rsid w:val="004B729A"/>
    <w:rsid w:val="004B7515"/>
    <w:rsid w:val="004B787D"/>
    <w:rsid w:val="004C0AB3"/>
    <w:rsid w:val="004C3362"/>
    <w:rsid w:val="004C440B"/>
    <w:rsid w:val="004C593A"/>
    <w:rsid w:val="004D295A"/>
    <w:rsid w:val="004D2972"/>
    <w:rsid w:val="004D37DE"/>
    <w:rsid w:val="004D3FD9"/>
    <w:rsid w:val="004D5550"/>
    <w:rsid w:val="004D6787"/>
    <w:rsid w:val="004D6BE6"/>
    <w:rsid w:val="004D770B"/>
    <w:rsid w:val="004D7EF1"/>
    <w:rsid w:val="004E1E07"/>
    <w:rsid w:val="004E39A2"/>
    <w:rsid w:val="004E4FEF"/>
    <w:rsid w:val="004E5B2A"/>
    <w:rsid w:val="004E6FAB"/>
    <w:rsid w:val="004E7CF1"/>
    <w:rsid w:val="004F1585"/>
    <w:rsid w:val="004F1DAA"/>
    <w:rsid w:val="004F73E0"/>
    <w:rsid w:val="004F790F"/>
    <w:rsid w:val="00500359"/>
    <w:rsid w:val="005007ED"/>
    <w:rsid w:val="00500A72"/>
    <w:rsid w:val="00503157"/>
    <w:rsid w:val="00503E50"/>
    <w:rsid w:val="005042C5"/>
    <w:rsid w:val="00505CC2"/>
    <w:rsid w:val="005060F9"/>
    <w:rsid w:val="005076CD"/>
    <w:rsid w:val="00511441"/>
    <w:rsid w:val="005118AF"/>
    <w:rsid w:val="0051382C"/>
    <w:rsid w:val="00513AE4"/>
    <w:rsid w:val="00520A68"/>
    <w:rsid w:val="00521706"/>
    <w:rsid w:val="00521C97"/>
    <w:rsid w:val="00521CAC"/>
    <w:rsid w:val="00522550"/>
    <w:rsid w:val="00523897"/>
    <w:rsid w:val="00523A28"/>
    <w:rsid w:val="00524572"/>
    <w:rsid w:val="00524E12"/>
    <w:rsid w:val="00526CAF"/>
    <w:rsid w:val="00527C7D"/>
    <w:rsid w:val="00530203"/>
    <w:rsid w:val="00530B99"/>
    <w:rsid w:val="005371AC"/>
    <w:rsid w:val="00537D1F"/>
    <w:rsid w:val="00543490"/>
    <w:rsid w:val="005474E3"/>
    <w:rsid w:val="005477B8"/>
    <w:rsid w:val="00547A60"/>
    <w:rsid w:val="005538E9"/>
    <w:rsid w:val="005545BE"/>
    <w:rsid w:val="00555180"/>
    <w:rsid w:val="0055603C"/>
    <w:rsid w:val="00556E49"/>
    <w:rsid w:val="005572EE"/>
    <w:rsid w:val="00561658"/>
    <w:rsid w:val="0056262F"/>
    <w:rsid w:val="005631F2"/>
    <w:rsid w:val="0056383A"/>
    <w:rsid w:val="005663C9"/>
    <w:rsid w:val="005665D7"/>
    <w:rsid w:val="00570DC2"/>
    <w:rsid w:val="005714A7"/>
    <w:rsid w:val="00571C48"/>
    <w:rsid w:val="00572F4A"/>
    <w:rsid w:val="00573C19"/>
    <w:rsid w:val="005744F6"/>
    <w:rsid w:val="00574EE9"/>
    <w:rsid w:val="0057683F"/>
    <w:rsid w:val="00577DE7"/>
    <w:rsid w:val="00580748"/>
    <w:rsid w:val="00580D94"/>
    <w:rsid w:val="00582732"/>
    <w:rsid w:val="00582F70"/>
    <w:rsid w:val="0059120E"/>
    <w:rsid w:val="0059180E"/>
    <w:rsid w:val="00592AA9"/>
    <w:rsid w:val="00595A87"/>
    <w:rsid w:val="00596951"/>
    <w:rsid w:val="00596B34"/>
    <w:rsid w:val="005A11EE"/>
    <w:rsid w:val="005A2BF7"/>
    <w:rsid w:val="005A3406"/>
    <w:rsid w:val="005A7748"/>
    <w:rsid w:val="005B24F3"/>
    <w:rsid w:val="005B2529"/>
    <w:rsid w:val="005B3614"/>
    <w:rsid w:val="005B488D"/>
    <w:rsid w:val="005B53AF"/>
    <w:rsid w:val="005B5EEA"/>
    <w:rsid w:val="005B674A"/>
    <w:rsid w:val="005B69DF"/>
    <w:rsid w:val="005C0176"/>
    <w:rsid w:val="005C0BCC"/>
    <w:rsid w:val="005C22B0"/>
    <w:rsid w:val="005C2D2A"/>
    <w:rsid w:val="005C31E7"/>
    <w:rsid w:val="005C435F"/>
    <w:rsid w:val="005C6F3D"/>
    <w:rsid w:val="005D1263"/>
    <w:rsid w:val="005D4547"/>
    <w:rsid w:val="005E0B43"/>
    <w:rsid w:val="005E0F1B"/>
    <w:rsid w:val="005E37AD"/>
    <w:rsid w:val="005E64AA"/>
    <w:rsid w:val="005F0833"/>
    <w:rsid w:val="005F1AF3"/>
    <w:rsid w:val="005F36A7"/>
    <w:rsid w:val="005F3922"/>
    <w:rsid w:val="005F4197"/>
    <w:rsid w:val="005F4A53"/>
    <w:rsid w:val="005F7389"/>
    <w:rsid w:val="006045F0"/>
    <w:rsid w:val="00606886"/>
    <w:rsid w:val="0060701F"/>
    <w:rsid w:val="006128CB"/>
    <w:rsid w:val="00614FEF"/>
    <w:rsid w:val="00615EB0"/>
    <w:rsid w:val="006171EB"/>
    <w:rsid w:val="00617996"/>
    <w:rsid w:val="00617A89"/>
    <w:rsid w:val="00620DDD"/>
    <w:rsid w:val="00620E21"/>
    <w:rsid w:val="00620E70"/>
    <w:rsid w:val="0062134C"/>
    <w:rsid w:val="00621AEF"/>
    <w:rsid w:val="00622E65"/>
    <w:rsid w:val="006235D4"/>
    <w:rsid w:val="00623D2A"/>
    <w:rsid w:val="00625683"/>
    <w:rsid w:val="00627C38"/>
    <w:rsid w:val="0063081E"/>
    <w:rsid w:val="0063310D"/>
    <w:rsid w:val="00634AE9"/>
    <w:rsid w:val="00636794"/>
    <w:rsid w:val="0064216B"/>
    <w:rsid w:val="0064222A"/>
    <w:rsid w:val="00643038"/>
    <w:rsid w:val="00643CAA"/>
    <w:rsid w:val="00644BC1"/>
    <w:rsid w:val="0064526D"/>
    <w:rsid w:val="00645890"/>
    <w:rsid w:val="00645B12"/>
    <w:rsid w:val="00647607"/>
    <w:rsid w:val="00650D8A"/>
    <w:rsid w:val="00651403"/>
    <w:rsid w:val="0065319C"/>
    <w:rsid w:val="006544F9"/>
    <w:rsid w:val="00655124"/>
    <w:rsid w:val="00655BFB"/>
    <w:rsid w:val="00656614"/>
    <w:rsid w:val="00657A6B"/>
    <w:rsid w:val="00660026"/>
    <w:rsid w:val="00661B1E"/>
    <w:rsid w:val="006648A6"/>
    <w:rsid w:val="006665B9"/>
    <w:rsid w:val="006673B2"/>
    <w:rsid w:val="00667ECD"/>
    <w:rsid w:val="00671D27"/>
    <w:rsid w:val="00672C2B"/>
    <w:rsid w:val="0067580A"/>
    <w:rsid w:val="0068149B"/>
    <w:rsid w:val="00683244"/>
    <w:rsid w:val="006842AB"/>
    <w:rsid w:val="00684C9A"/>
    <w:rsid w:val="00686019"/>
    <w:rsid w:val="00686BDC"/>
    <w:rsid w:val="00687A6F"/>
    <w:rsid w:val="00692286"/>
    <w:rsid w:val="00692323"/>
    <w:rsid w:val="0069464C"/>
    <w:rsid w:val="00694F33"/>
    <w:rsid w:val="00695122"/>
    <w:rsid w:val="00695181"/>
    <w:rsid w:val="00696117"/>
    <w:rsid w:val="0069618A"/>
    <w:rsid w:val="00696D6A"/>
    <w:rsid w:val="00697564"/>
    <w:rsid w:val="006A1C1F"/>
    <w:rsid w:val="006A281D"/>
    <w:rsid w:val="006A2B2C"/>
    <w:rsid w:val="006A3AC5"/>
    <w:rsid w:val="006A5A93"/>
    <w:rsid w:val="006A7166"/>
    <w:rsid w:val="006B315E"/>
    <w:rsid w:val="006B3B37"/>
    <w:rsid w:val="006B3FAA"/>
    <w:rsid w:val="006B4B6E"/>
    <w:rsid w:val="006B530D"/>
    <w:rsid w:val="006B699D"/>
    <w:rsid w:val="006B6C14"/>
    <w:rsid w:val="006B6E32"/>
    <w:rsid w:val="006C06F2"/>
    <w:rsid w:val="006C15F3"/>
    <w:rsid w:val="006C2C4B"/>
    <w:rsid w:val="006C3B30"/>
    <w:rsid w:val="006C41D3"/>
    <w:rsid w:val="006C49CF"/>
    <w:rsid w:val="006C4E7E"/>
    <w:rsid w:val="006C7E95"/>
    <w:rsid w:val="006D13B4"/>
    <w:rsid w:val="006D17AD"/>
    <w:rsid w:val="006D18C4"/>
    <w:rsid w:val="006D67DC"/>
    <w:rsid w:val="006D6FF3"/>
    <w:rsid w:val="006E00B4"/>
    <w:rsid w:val="006E021F"/>
    <w:rsid w:val="006E03E5"/>
    <w:rsid w:val="006E06B9"/>
    <w:rsid w:val="006E1CDF"/>
    <w:rsid w:val="006E3A30"/>
    <w:rsid w:val="006E3A9A"/>
    <w:rsid w:val="006E4949"/>
    <w:rsid w:val="006E5869"/>
    <w:rsid w:val="006E79F2"/>
    <w:rsid w:val="006E7E67"/>
    <w:rsid w:val="006E7FC6"/>
    <w:rsid w:val="006F059D"/>
    <w:rsid w:val="006F322D"/>
    <w:rsid w:val="0070068D"/>
    <w:rsid w:val="00700757"/>
    <w:rsid w:val="007034C9"/>
    <w:rsid w:val="007058FD"/>
    <w:rsid w:val="00707477"/>
    <w:rsid w:val="00710364"/>
    <w:rsid w:val="00710B2F"/>
    <w:rsid w:val="0071103E"/>
    <w:rsid w:val="007133DB"/>
    <w:rsid w:val="007140C3"/>
    <w:rsid w:val="00716D15"/>
    <w:rsid w:val="007206DB"/>
    <w:rsid w:val="007245C9"/>
    <w:rsid w:val="00725C4C"/>
    <w:rsid w:val="00726298"/>
    <w:rsid w:val="007275D9"/>
    <w:rsid w:val="00727AC6"/>
    <w:rsid w:val="00730384"/>
    <w:rsid w:val="00731C81"/>
    <w:rsid w:val="00732254"/>
    <w:rsid w:val="00733781"/>
    <w:rsid w:val="00734A4A"/>
    <w:rsid w:val="0073589E"/>
    <w:rsid w:val="00735D2B"/>
    <w:rsid w:val="007361AB"/>
    <w:rsid w:val="0073620D"/>
    <w:rsid w:val="007374F7"/>
    <w:rsid w:val="007377D0"/>
    <w:rsid w:val="00737855"/>
    <w:rsid w:val="00741809"/>
    <w:rsid w:val="00742474"/>
    <w:rsid w:val="00744DBB"/>
    <w:rsid w:val="007452C4"/>
    <w:rsid w:val="00751625"/>
    <w:rsid w:val="00751629"/>
    <w:rsid w:val="00751E0F"/>
    <w:rsid w:val="00751F60"/>
    <w:rsid w:val="0075334A"/>
    <w:rsid w:val="00755072"/>
    <w:rsid w:val="0075563A"/>
    <w:rsid w:val="00755EC1"/>
    <w:rsid w:val="0076389C"/>
    <w:rsid w:val="00767DDB"/>
    <w:rsid w:val="00771A0A"/>
    <w:rsid w:val="00772DB2"/>
    <w:rsid w:val="0077704E"/>
    <w:rsid w:val="007773C8"/>
    <w:rsid w:val="0078617D"/>
    <w:rsid w:val="00794A66"/>
    <w:rsid w:val="00795F98"/>
    <w:rsid w:val="00796A7A"/>
    <w:rsid w:val="00797FFE"/>
    <w:rsid w:val="007A002D"/>
    <w:rsid w:val="007A1F8D"/>
    <w:rsid w:val="007A265D"/>
    <w:rsid w:val="007A4B14"/>
    <w:rsid w:val="007A5166"/>
    <w:rsid w:val="007A7AAF"/>
    <w:rsid w:val="007B2A9F"/>
    <w:rsid w:val="007B6BC7"/>
    <w:rsid w:val="007B752A"/>
    <w:rsid w:val="007B7B9F"/>
    <w:rsid w:val="007C0408"/>
    <w:rsid w:val="007C39B9"/>
    <w:rsid w:val="007C43CF"/>
    <w:rsid w:val="007C4A47"/>
    <w:rsid w:val="007C6A1C"/>
    <w:rsid w:val="007D07A4"/>
    <w:rsid w:val="007D0819"/>
    <w:rsid w:val="007D3215"/>
    <w:rsid w:val="007D57F9"/>
    <w:rsid w:val="007D6E72"/>
    <w:rsid w:val="007D75FD"/>
    <w:rsid w:val="007E0EA8"/>
    <w:rsid w:val="007E263E"/>
    <w:rsid w:val="007E339A"/>
    <w:rsid w:val="007E5D15"/>
    <w:rsid w:val="007E64E3"/>
    <w:rsid w:val="007E776E"/>
    <w:rsid w:val="007F43AE"/>
    <w:rsid w:val="007F46CC"/>
    <w:rsid w:val="007F4982"/>
    <w:rsid w:val="007F4C61"/>
    <w:rsid w:val="007F68C9"/>
    <w:rsid w:val="007F6B39"/>
    <w:rsid w:val="007F6E3A"/>
    <w:rsid w:val="00800B64"/>
    <w:rsid w:val="00800BE7"/>
    <w:rsid w:val="008029AC"/>
    <w:rsid w:val="00803157"/>
    <w:rsid w:val="008038C3"/>
    <w:rsid w:val="008059C0"/>
    <w:rsid w:val="00807A68"/>
    <w:rsid w:val="008118E9"/>
    <w:rsid w:val="00813CED"/>
    <w:rsid w:val="00814DE7"/>
    <w:rsid w:val="00814F88"/>
    <w:rsid w:val="00814F9F"/>
    <w:rsid w:val="0082072B"/>
    <w:rsid w:val="00821342"/>
    <w:rsid w:val="00824C4E"/>
    <w:rsid w:val="00825734"/>
    <w:rsid w:val="00825E4D"/>
    <w:rsid w:val="008272E4"/>
    <w:rsid w:val="008306EB"/>
    <w:rsid w:val="00830880"/>
    <w:rsid w:val="00830967"/>
    <w:rsid w:val="00832D93"/>
    <w:rsid w:val="008333C6"/>
    <w:rsid w:val="00833557"/>
    <w:rsid w:val="00833570"/>
    <w:rsid w:val="00834054"/>
    <w:rsid w:val="00834EF2"/>
    <w:rsid w:val="008351C3"/>
    <w:rsid w:val="0083533B"/>
    <w:rsid w:val="00836340"/>
    <w:rsid w:val="00836A02"/>
    <w:rsid w:val="00836CA3"/>
    <w:rsid w:val="00836FCD"/>
    <w:rsid w:val="008425EA"/>
    <w:rsid w:val="00845A57"/>
    <w:rsid w:val="00846B25"/>
    <w:rsid w:val="008476EF"/>
    <w:rsid w:val="00851C74"/>
    <w:rsid w:val="00852F66"/>
    <w:rsid w:val="00853943"/>
    <w:rsid w:val="00855F3D"/>
    <w:rsid w:val="008579AB"/>
    <w:rsid w:val="00860AD2"/>
    <w:rsid w:val="00861019"/>
    <w:rsid w:val="008619D5"/>
    <w:rsid w:val="00861F51"/>
    <w:rsid w:val="0086472C"/>
    <w:rsid w:val="00867C4E"/>
    <w:rsid w:val="00873981"/>
    <w:rsid w:val="00874BEB"/>
    <w:rsid w:val="00874C28"/>
    <w:rsid w:val="00875617"/>
    <w:rsid w:val="00876694"/>
    <w:rsid w:val="00877A9F"/>
    <w:rsid w:val="00883575"/>
    <w:rsid w:val="0089019B"/>
    <w:rsid w:val="00890D5E"/>
    <w:rsid w:val="00891340"/>
    <w:rsid w:val="008929C1"/>
    <w:rsid w:val="00893577"/>
    <w:rsid w:val="0089507D"/>
    <w:rsid w:val="008955C5"/>
    <w:rsid w:val="00895D69"/>
    <w:rsid w:val="008A09AC"/>
    <w:rsid w:val="008A7A52"/>
    <w:rsid w:val="008B2587"/>
    <w:rsid w:val="008B2858"/>
    <w:rsid w:val="008B377D"/>
    <w:rsid w:val="008B3C64"/>
    <w:rsid w:val="008B47E0"/>
    <w:rsid w:val="008B55BC"/>
    <w:rsid w:val="008B60F6"/>
    <w:rsid w:val="008C0775"/>
    <w:rsid w:val="008C0B15"/>
    <w:rsid w:val="008C1B85"/>
    <w:rsid w:val="008C22C7"/>
    <w:rsid w:val="008C631C"/>
    <w:rsid w:val="008C7AC6"/>
    <w:rsid w:val="008D0E57"/>
    <w:rsid w:val="008D28B1"/>
    <w:rsid w:val="008D6629"/>
    <w:rsid w:val="008D7558"/>
    <w:rsid w:val="008E1D02"/>
    <w:rsid w:val="008E2A58"/>
    <w:rsid w:val="008E4E86"/>
    <w:rsid w:val="008E5644"/>
    <w:rsid w:val="008E5EFA"/>
    <w:rsid w:val="008E74AE"/>
    <w:rsid w:val="008E7D30"/>
    <w:rsid w:val="008F026B"/>
    <w:rsid w:val="008F3688"/>
    <w:rsid w:val="008F3791"/>
    <w:rsid w:val="008F6681"/>
    <w:rsid w:val="008F71FE"/>
    <w:rsid w:val="008F7FB6"/>
    <w:rsid w:val="00900C85"/>
    <w:rsid w:val="00900E11"/>
    <w:rsid w:val="00901EF7"/>
    <w:rsid w:val="00904BB6"/>
    <w:rsid w:val="00906891"/>
    <w:rsid w:val="00907BDB"/>
    <w:rsid w:val="009106E3"/>
    <w:rsid w:val="009110A6"/>
    <w:rsid w:val="0091466E"/>
    <w:rsid w:val="0091519A"/>
    <w:rsid w:val="00916353"/>
    <w:rsid w:val="00916EA2"/>
    <w:rsid w:val="00917BAF"/>
    <w:rsid w:val="00920A76"/>
    <w:rsid w:val="009219F7"/>
    <w:rsid w:val="009277F3"/>
    <w:rsid w:val="00930AAC"/>
    <w:rsid w:val="0093155A"/>
    <w:rsid w:val="009319ED"/>
    <w:rsid w:val="00932FFA"/>
    <w:rsid w:val="00933EA0"/>
    <w:rsid w:val="00934B10"/>
    <w:rsid w:val="00936399"/>
    <w:rsid w:val="0093678F"/>
    <w:rsid w:val="00937E0F"/>
    <w:rsid w:val="00941A4B"/>
    <w:rsid w:val="00943E3A"/>
    <w:rsid w:val="0094600D"/>
    <w:rsid w:val="009469C9"/>
    <w:rsid w:val="00951AC4"/>
    <w:rsid w:val="00951FA9"/>
    <w:rsid w:val="009536E5"/>
    <w:rsid w:val="0095537B"/>
    <w:rsid w:val="00955496"/>
    <w:rsid w:val="0095577F"/>
    <w:rsid w:val="009558EA"/>
    <w:rsid w:val="00957F7C"/>
    <w:rsid w:val="0096020A"/>
    <w:rsid w:val="00961954"/>
    <w:rsid w:val="00962197"/>
    <w:rsid w:val="0096258D"/>
    <w:rsid w:val="00964357"/>
    <w:rsid w:val="009663FE"/>
    <w:rsid w:val="009672AC"/>
    <w:rsid w:val="009714CD"/>
    <w:rsid w:val="009719CF"/>
    <w:rsid w:val="0097394E"/>
    <w:rsid w:val="00981FA8"/>
    <w:rsid w:val="0098252B"/>
    <w:rsid w:val="00984E38"/>
    <w:rsid w:val="00986DA1"/>
    <w:rsid w:val="00987D58"/>
    <w:rsid w:val="0099074D"/>
    <w:rsid w:val="009918C9"/>
    <w:rsid w:val="009949D0"/>
    <w:rsid w:val="0099525C"/>
    <w:rsid w:val="009952D5"/>
    <w:rsid w:val="00995FB6"/>
    <w:rsid w:val="009968AF"/>
    <w:rsid w:val="00997148"/>
    <w:rsid w:val="009A1889"/>
    <w:rsid w:val="009A1E53"/>
    <w:rsid w:val="009A242F"/>
    <w:rsid w:val="009A4AEB"/>
    <w:rsid w:val="009A59E2"/>
    <w:rsid w:val="009A7D94"/>
    <w:rsid w:val="009B039A"/>
    <w:rsid w:val="009B2F43"/>
    <w:rsid w:val="009B5CD3"/>
    <w:rsid w:val="009C0199"/>
    <w:rsid w:val="009C0FAF"/>
    <w:rsid w:val="009C1D2A"/>
    <w:rsid w:val="009C2DBF"/>
    <w:rsid w:val="009C3849"/>
    <w:rsid w:val="009D044A"/>
    <w:rsid w:val="009D05CA"/>
    <w:rsid w:val="009D200D"/>
    <w:rsid w:val="009D3ACC"/>
    <w:rsid w:val="009D4288"/>
    <w:rsid w:val="009D4909"/>
    <w:rsid w:val="009D4B3E"/>
    <w:rsid w:val="009D4D72"/>
    <w:rsid w:val="009D60F2"/>
    <w:rsid w:val="009D6913"/>
    <w:rsid w:val="009E0969"/>
    <w:rsid w:val="009E0CD0"/>
    <w:rsid w:val="009E2513"/>
    <w:rsid w:val="009E38B4"/>
    <w:rsid w:val="009E5E56"/>
    <w:rsid w:val="009E5FDB"/>
    <w:rsid w:val="009E6403"/>
    <w:rsid w:val="009E6DB3"/>
    <w:rsid w:val="009E757F"/>
    <w:rsid w:val="009F0E4C"/>
    <w:rsid w:val="009F1E48"/>
    <w:rsid w:val="009F2635"/>
    <w:rsid w:val="009F3C0A"/>
    <w:rsid w:val="009F561B"/>
    <w:rsid w:val="009F7C54"/>
    <w:rsid w:val="00A024DE"/>
    <w:rsid w:val="00A029BD"/>
    <w:rsid w:val="00A02E82"/>
    <w:rsid w:val="00A050A3"/>
    <w:rsid w:val="00A055C3"/>
    <w:rsid w:val="00A06400"/>
    <w:rsid w:val="00A0728F"/>
    <w:rsid w:val="00A07E8D"/>
    <w:rsid w:val="00A1167E"/>
    <w:rsid w:val="00A14D1E"/>
    <w:rsid w:val="00A14E8C"/>
    <w:rsid w:val="00A150D5"/>
    <w:rsid w:val="00A20D81"/>
    <w:rsid w:val="00A217EF"/>
    <w:rsid w:val="00A21D50"/>
    <w:rsid w:val="00A229AF"/>
    <w:rsid w:val="00A230DA"/>
    <w:rsid w:val="00A23A7A"/>
    <w:rsid w:val="00A23E2B"/>
    <w:rsid w:val="00A23F76"/>
    <w:rsid w:val="00A23FC7"/>
    <w:rsid w:val="00A24FA6"/>
    <w:rsid w:val="00A255C6"/>
    <w:rsid w:val="00A25900"/>
    <w:rsid w:val="00A26A26"/>
    <w:rsid w:val="00A26DA8"/>
    <w:rsid w:val="00A325E4"/>
    <w:rsid w:val="00A34363"/>
    <w:rsid w:val="00A34994"/>
    <w:rsid w:val="00A349E7"/>
    <w:rsid w:val="00A34F37"/>
    <w:rsid w:val="00A355EA"/>
    <w:rsid w:val="00A372A5"/>
    <w:rsid w:val="00A37C32"/>
    <w:rsid w:val="00A4394F"/>
    <w:rsid w:val="00A43B73"/>
    <w:rsid w:val="00A440E8"/>
    <w:rsid w:val="00A45364"/>
    <w:rsid w:val="00A45BF5"/>
    <w:rsid w:val="00A45F10"/>
    <w:rsid w:val="00A4692E"/>
    <w:rsid w:val="00A46D28"/>
    <w:rsid w:val="00A46FD6"/>
    <w:rsid w:val="00A4714B"/>
    <w:rsid w:val="00A4784D"/>
    <w:rsid w:val="00A520FC"/>
    <w:rsid w:val="00A52A79"/>
    <w:rsid w:val="00A5502D"/>
    <w:rsid w:val="00A5508D"/>
    <w:rsid w:val="00A57F19"/>
    <w:rsid w:val="00A6187F"/>
    <w:rsid w:val="00A61B16"/>
    <w:rsid w:val="00A61FD8"/>
    <w:rsid w:val="00A6338D"/>
    <w:rsid w:val="00A63552"/>
    <w:rsid w:val="00A63C58"/>
    <w:rsid w:val="00A66701"/>
    <w:rsid w:val="00A67E31"/>
    <w:rsid w:val="00A67F63"/>
    <w:rsid w:val="00A71259"/>
    <w:rsid w:val="00A736D6"/>
    <w:rsid w:val="00A740EC"/>
    <w:rsid w:val="00A80EF8"/>
    <w:rsid w:val="00A81D33"/>
    <w:rsid w:val="00A82928"/>
    <w:rsid w:val="00A910B3"/>
    <w:rsid w:val="00A91147"/>
    <w:rsid w:val="00A91CD6"/>
    <w:rsid w:val="00A92444"/>
    <w:rsid w:val="00A92CC6"/>
    <w:rsid w:val="00A92E6F"/>
    <w:rsid w:val="00A92EC1"/>
    <w:rsid w:val="00A97846"/>
    <w:rsid w:val="00AA05F3"/>
    <w:rsid w:val="00AA4436"/>
    <w:rsid w:val="00AA4788"/>
    <w:rsid w:val="00AA567D"/>
    <w:rsid w:val="00AA5C15"/>
    <w:rsid w:val="00AA6B5D"/>
    <w:rsid w:val="00AA72E0"/>
    <w:rsid w:val="00AA7309"/>
    <w:rsid w:val="00AA7C47"/>
    <w:rsid w:val="00AB1252"/>
    <w:rsid w:val="00AB3DB4"/>
    <w:rsid w:val="00AB5E12"/>
    <w:rsid w:val="00AB6AD7"/>
    <w:rsid w:val="00AB734F"/>
    <w:rsid w:val="00AB7625"/>
    <w:rsid w:val="00AC1108"/>
    <w:rsid w:val="00AC1CF3"/>
    <w:rsid w:val="00AC2216"/>
    <w:rsid w:val="00AC3171"/>
    <w:rsid w:val="00AC3FAB"/>
    <w:rsid w:val="00AC57EA"/>
    <w:rsid w:val="00AC5ADA"/>
    <w:rsid w:val="00AC5F6A"/>
    <w:rsid w:val="00AC65B6"/>
    <w:rsid w:val="00AD54B5"/>
    <w:rsid w:val="00AD6019"/>
    <w:rsid w:val="00AD70F3"/>
    <w:rsid w:val="00AE231F"/>
    <w:rsid w:val="00AE3235"/>
    <w:rsid w:val="00AE3834"/>
    <w:rsid w:val="00AF0FA4"/>
    <w:rsid w:val="00AF1272"/>
    <w:rsid w:val="00AF24D4"/>
    <w:rsid w:val="00AF4ADD"/>
    <w:rsid w:val="00B0262C"/>
    <w:rsid w:val="00B02E7C"/>
    <w:rsid w:val="00B06461"/>
    <w:rsid w:val="00B1011F"/>
    <w:rsid w:val="00B11377"/>
    <w:rsid w:val="00B13E05"/>
    <w:rsid w:val="00B15759"/>
    <w:rsid w:val="00B15790"/>
    <w:rsid w:val="00B166D0"/>
    <w:rsid w:val="00B17492"/>
    <w:rsid w:val="00B2097C"/>
    <w:rsid w:val="00B20B20"/>
    <w:rsid w:val="00B219D8"/>
    <w:rsid w:val="00B22A78"/>
    <w:rsid w:val="00B22B7D"/>
    <w:rsid w:val="00B23634"/>
    <w:rsid w:val="00B23FDF"/>
    <w:rsid w:val="00B244C0"/>
    <w:rsid w:val="00B25269"/>
    <w:rsid w:val="00B25493"/>
    <w:rsid w:val="00B25BE2"/>
    <w:rsid w:val="00B2603C"/>
    <w:rsid w:val="00B305B2"/>
    <w:rsid w:val="00B313FA"/>
    <w:rsid w:val="00B32E08"/>
    <w:rsid w:val="00B33B19"/>
    <w:rsid w:val="00B35616"/>
    <w:rsid w:val="00B35999"/>
    <w:rsid w:val="00B359CB"/>
    <w:rsid w:val="00B3723F"/>
    <w:rsid w:val="00B4574F"/>
    <w:rsid w:val="00B4677A"/>
    <w:rsid w:val="00B46E99"/>
    <w:rsid w:val="00B50981"/>
    <w:rsid w:val="00B548C7"/>
    <w:rsid w:val="00B56095"/>
    <w:rsid w:val="00B56450"/>
    <w:rsid w:val="00B57871"/>
    <w:rsid w:val="00B604FB"/>
    <w:rsid w:val="00B61342"/>
    <w:rsid w:val="00B621FE"/>
    <w:rsid w:val="00B62B8D"/>
    <w:rsid w:val="00B661A3"/>
    <w:rsid w:val="00B66BB9"/>
    <w:rsid w:val="00B66CC9"/>
    <w:rsid w:val="00B67A59"/>
    <w:rsid w:val="00B7133F"/>
    <w:rsid w:val="00B726EB"/>
    <w:rsid w:val="00B74BF6"/>
    <w:rsid w:val="00B76B16"/>
    <w:rsid w:val="00B77917"/>
    <w:rsid w:val="00B80239"/>
    <w:rsid w:val="00B80446"/>
    <w:rsid w:val="00B81598"/>
    <w:rsid w:val="00B82C0B"/>
    <w:rsid w:val="00B85515"/>
    <w:rsid w:val="00B8758D"/>
    <w:rsid w:val="00B90DFB"/>
    <w:rsid w:val="00B90FDF"/>
    <w:rsid w:val="00B9180B"/>
    <w:rsid w:val="00B95312"/>
    <w:rsid w:val="00B962F7"/>
    <w:rsid w:val="00B97496"/>
    <w:rsid w:val="00BA014E"/>
    <w:rsid w:val="00BA286C"/>
    <w:rsid w:val="00BA372E"/>
    <w:rsid w:val="00BA5DF6"/>
    <w:rsid w:val="00BA6CFA"/>
    <w:rsid w:val="00BA7977"/>
    <w:rsid w:val="00BA7EF2"/>
    <w:rsid w:val="00BB2A9D"/>
    <w:rsid w:val="00BB3781"/>
    <w:rsid w:val="00BB4ABC"/>
    <w:rsid w:val="00BB71CB"/>
    <w:rsid w:val="00BC0045"/>
    <w:rsid w:val="00BC0716"/>
    <w:rsid w:val="00BC5E97"/>
    <w:rsid w:val="00BC5FF7"/>
    <w:rsid w:val="00BD1B0F"/>
    <w:rsid w:val="00BD2357"/>
    <w:rsid w:val="00BD3A3B"/>
    <w:rsid w:val="00BD3EBA"/>
    <w:rsid w:val="00BD45ED"/>
    <w:rsid w:val="00BD46F4"/>
    <w:rsid w:val="00BD64C6"/>
    <w:rsid w:val="00BE02E4"/>
    <w:rsid w:val="00BE1F41"/>
    <w:rsid w:val="00BE29ED"/>
    <w:rsid w:val="00BE2B4D"/>
    <w:rsid w:val="00BE3E27"/>
    <w:rsid w:val="00BF31D9"/>
    <w:rsid w:val="00BF3336"/>
    <w:rsid w:val="00BF3346"/>
    <w:rsid w:val="00BF4A29"/>
    <w:rsid w:val="00BF4C32"/>
    <w:rsid w:val="00BF4C88"/>
    <w:rsid w:val="00BF570F"/>
    <w:rsid w:val="00BF60EE"/>
    <w:rsid w:val="00BF6BAC"/>
    <w:rsid w:val="00C011E8"/>
    <w:rsid w:val="00C01446"/>
    <w:rsid w:val="00C04504"/>
    <w:rsid w:val="00C117F7"/>
    <w:rsid w:val="00C13350"/>
    <w:rsid w:val="00C16140"/>
    <w:rsid w:val="00C206A3"/>
    <w:rsid w:val="00C21571"/>
    <w:rsid w:val="00C21C45"/>
    <w:rsid w:val="00C234B3"/>
    <w:rsid w:val="00C2351B"/>
    <w:rsid w:val="00C2414C"/>
    <w:rsid w:val="00C24558"/>
    <w:rsid w:val="00C248D1"/>
    <w:rsid w:val="00C32124"/>
    <w:rsid w:val="00C33DD6"/>
    <w:rsid w:val="00C40211"/>
    <w:rsid w:val="00C40C13"/>
    <w:rsid w:val="00C41453"/>
    <w:rsid w:val="00C44430"/>
    <w:rsid w:val="00C44E65"/>
    <w:rsid w:val="00C46708"/>
    <w:rsid w:val="00C4771B"/>
    <w:rsid w:val="00C47B3D"/>
    <w:rsid w:val="00C47FE3"/>
    <w:rsid w:val="00C507A6"/>
    <w:rsid w:val="00C51DA7"/>
    <w:rsid w:val="00C552DA"/>
    <w:rsid w:val="00C563B8"/>
    <w:rsid w:val="00C57144"/>
    <w:rsid w:val="00C57D50"/>
    <w:rsid w:val="00C6171B"/>
    <w:rsid w:val="00C6172B"/>
    <w:rsid w:val="00C62A50"/>
    <w:rsid w:val="00C64A4B"/>
    <w:rsid w:val="00C652B5"/>
    <w:rsid w:val="00C66483"/>
    <w:rsid w:val="00C66A11"/>
    <w:rsid w:val="00C70778"/>
    <w:rsid w:val="00C70DC9"/>
    <w:rsid w:val="00C71DEF"/>
    <w:rsid w:val="00C74FC8"/>
    <w:rsid w:val="00C75741"/>
    <w:rsid w:val="00C76F69"/>
    <w:rsid w:val="00C76F76"/>
    <w:rsid w:val="00C80F58"/>
    <w:rsid w:val="00C824EC"/>
    <w:rsid w:val="00C82D10"/>
    <w:rsid w:val="00C8485C"/>
    <w:rsid w:val="00C85AE1"/>
    <w:rsid w:val="00C85D12"/>
    <w:rsid w:val="00C91CD1"/>
    <w:rsid w:val="00C93958"/>
    <w:rsid w:val="00C9609F"/>
    <w:rsid w:val="00C97D87"/>
    <w:rsid w:val="00CA11F1"/>
    <w:rsid w:val="00CA1D68"/>
    <w:rsid w:val="00CA26B2"/>
    <w:rsid w:val="00CA3051"/>
    <w:rsid w:val="00CA426F"/>
    <w:rsid w:val="00CA5C4A"/>
    <w:rsid w:val="00CA7A19"/>
    <w:rsid w:val="00CB0203"/>
    <w:rsid w:val="00CB0CCD"/>
    <w:rsid w:val="00CB13C4"/>
    <w:rsid w:val="00CB2222"/>
    <w:rsid w:val="00CB664B"/>
    <w:rsid w:val="00CB6921"/>
    <w:rsid w:val="00CB73C4"/>
    <w:rsid w:val="00CC065B"/>
    <w:rsid w:val="00CC1E91"/>
    <w:rsid w:val="00CC34A1"/>
    <w:rsid w:val="00CC3661"/>
    <w:rsid w:val="00CC5898"/>
    <w:rsid w:val="00CC5CB1"/>
    <w:rsid w:val="00CC6F8D"/>
    <w:rsid w:val="00CD1390"/>
    <w:rsid w:val="00CD276D"/>
    <w:rsid w:val="00CD3361"/>
    <w:rsid w:val="00CD6884"/>
    <w:rsid w:val="00CD6C0D"/>
    <w:rsid w:val="00CD7B46"/>
    <w:rsid w:val="00CE01C1"/>
    <w:rsid w:val="00CE3752"/>
    <w:rsid w:val="00CE3B75"/>
    <w:rsid w:val="00CE4280"/>
    <w:rsid w:val="00CE4486"/>
    <w:rsid w:val="00CE799D"/>
    <w:rsid w:val="00CF0F1C"/>
    <w:rsid w:val="00CF200A"/>
    <w:rsid w:val="00CF2C76"/>
    <w:rsid w:val="00CF3152"/>
    <w:rsid w:val="00CF33F2"/>
    <w:rsid w:val="00CF778B"/>
    <w:rsid w:val="00D012C8"/>
    <w:rsid w:val="00D01C5F"/>
    <w:rsid w:val="00D04482"/>
    <w:rsid w:val="00D0685B"/>
    <w:rsid w:val="00D06D9B"/>
    <w:rsid w:val="00D1256D"/>
    <w:rsid w:val="00D1427B"/>
    <w:rsid w:val="00D20601"/>
    <w:rsid w:val="00D25492"/>
    <w:rsid w:val="00D274B1"/>
    <w:rsid w:val="00D31BB8"/>
    <w:rsid w:val="00D329F0"/>
    <w:rsid w:val="00D33744"/>
    <w:rsid w:val="00D33922"/>
    <w:rsid w:val="00D33C97"/>
    <w:rsid w:val="00D341CE"/>
    <w:rsid w:val="00D37F2E"/>
    <w:rsid w:val="00D4038D"/>
    <w:rsid w:val="00D40D44"/>
    <w:rsid w:val="00D416BE"/>
    <w:rsid w:val="00D433E3"/>
    <w:rsid w:val="00D449D7"/>
    <w:rsid w:val="00D450B1"/>
    <w:rsid w:val="00D453E7"/>
    <w:rsid w:val="00D4581D"/>
    <w:rsid w:val="00D522A0"/>
    <w:rsid w:val="00D52597"/>
    <w:rsid w:val="00D564C2"/>
    <w:rsid w:val="00D56EF5"/>
    <w:rsid w:val="00D62C07"/>
    <w:rsid w:val="00D63562"/>
    <w:rsid w:val="00D6531A"/>
    <w:rsid w:val="00D65B3C"/>
    <w:rsid w:val="00D7254C"/>
    <w:rsid w:val="00D73FC6"/>
    <w:rsid w:val="00D74CF7"/>
    <w:rsid w:val="00D7526C"/>
    <w:rsid w:val="00D757B4"/>
    <w:rsid w:val="00D76267"/>
    <w:rsid w:val="00D8084E"/>
    <w:rsid w:val="00D84568"/>
    <w:rsid w:val="00D8691D"/>
    <w:rsid w:val="00D92C06"/>
    <w:rsid w:val="00D93CEF"/>
    <w:rsid w:val="00D94D8C"/>
    <w:rsid w:val="00D9572F"/>
    <w:rsid w:val="00D95E3A"/>
    <w:rsid w:val="00DA0D89"/>
    <w:rsid w:val="00DA2B55"/>
    <w:rsid w:val="00DA602F"/>
    <w:rsid w:val="00DA6531"/>
    <w:rsid w:val="00DA6923"/>
    <w:rsid w:val="00DB1027"/>
    <w:rsid w:val="00DB3793"/>
    <w:rsid w:val="00DB5239"/>
    <w:rsid w:val="00DC2722"/>
    <w:rsid w:val="00DC2B20"/>
    <w:rsid w:val="00DC3F9F"/>
    <w:rsid w:val="00DC4EE1"/>
    <w:rsid w:val="00DC657E"/>
    <w:rsid w:val="00DC6831"/>
    <w:rsid w:val="00DC6C98"/>
    <w:rsid w:val="00DD079F"/>
    <w:rsid w:val="00DD0946"/>
    <w:rsid w:val="00DD1286"/>
    <w:rsid w:val="00DD1C70"/>
    <w:rsid w:val="00DD47BD"/>
    <w:rsid w:val="00DD5107"/>
    <w:rsid w:val="00DE08F9"/>
    <w:rsid w:val="00DE388F"/>
    <w:rsid w:val="00DE44EB"/>
    <w:rsid w:val="00DE4F5D"/>
    <w:rsid w:val="00DE5F4F"/>
    <w:rsid w:val="00DE75DE"/>
    <w:rsid w:val="00DF0918"/>
    <w:rsid w:val="00DF14A8"/>
    <w:rsid w:val="00DF17F1"/>
    <w:rsid w:val="00DF54A6"/>
    <w:rsid w:val="00DF62D8"/>
    <w:rsid w:val="00DF7760"/>
    <w:rsid w:val="00E0015F"/>
    <w:rsid w:val="00E00DD2"/>
    <w:rsid w:val="00E01877"/>
    <w:rsid w:val="00E022F6"/>
    <w:rsid w:val="00E045CD"/>
    <w:rsid w:val="00E0600D"/>
    <w:rsid w:val="00E06660"/>
    <w:rsid w:val="00E121FC"/>
    <w:rsid w:val="00E1245C"/>
    <w:rsid w:val="00E133B7"/>
    <w:rsid w:val="00E13BD4"/>
    <w:rsid w:val="00E13D10"/>
    <w:rsid w:val="00E1511B"/>
    <w:rsid w:val="00E22E87"/>
    <w:rsid w:val="00E23153"/>
    <w:rsid w:val="00E24DDE"/>
    <w:rsid w:val="00E26A16"/>
    <w:rsid w:val="00E30340"/>
    <w:rsid w:val="00E33044"/>
    <w:rsid w:val="00E336BA"/>
    <w:rsid w:val="00E35AA6"/>
    <w:rsid w:val="00E35C69"/>
    <w:rsid w:val="00E369E3"/>
    <w:rsid w:val="00E37BAE"/>
    <w:rsid w:val="00E402B7"/>
    <w:rsid w:val="00E412FA"/>
    <w:rsid w:val="00E46B23"/>
    <w:rsid w:val="00E5005D"/>
    <w:rsid w:val="00E54168"/>
    <w:rsid w:val="00E54587"/>
    <w:rsid w:val="00E55FF8"/>
    <w:rsid w:val="00E60967"/>
    <w:rsid w:val="00E611F3"/>
    <w:rsid w:val="00E62E69"/>
    <w:rsid w:val="00E6624D"/>
    <w:rsid w:val="00E6747C"/>
    <w:rsid w:val="00E67A8E"/>
    <w:rsid w:val="00E70BC6"/>
    <w:rsid w:val="00E71138"/>
    <w:rsid w:val="00E72C5D"/>
    <w:rsid w:val="00E73C77"/>
    <w:rsid w:val="00E76D47"/>
    <w:rsid w:val="00E819FF"/>
    <w:rsid w:val="00E8229C"/>
    <w:rsid w:val="00E8260B"/>
    <w:rsid w:val="00E82992"/>
    <w:rsid w:val="00E82ABA"/>
    <w:rsid w:val="00E82F16"/>
    <w:rsid w:val="00E85BC2"/>
    <w:rsid w:val="00E86003"/>
    <w:rsid w:val="00E9109E"/>
    <w:rsid w:val="00E91401"/>
    <w:rsid w:val="00E91457"/>
    <w:rsid w:val="00E920FC"/>
    <w:rsid w:val="00E94283"/>
    <w:rsid w:val="00E95D23"/>
    <w:rsid w:val="00E964D7"/>
    <w:rsid w:val="00E969EE"/>
    <w:rsid w:val="00E96E23"/>
    <w:rsid w:val="00EA1CD6"/>
    <w:rsid w:val="00EA27DC"/>
    <w:rsid w:val="00EA2C95"/>
    <w:rsid w:val="00EA3CE4"/>
    <w:rsid w:val="00EA6FE1"/>
    <w:rsid w:val="00EB140E"/>
    <w:rsid w:val="00EB5E25"/>
    <w:rsid w:val="00EB7406"/>
    <w:rsid w:val="00EB7837"/>
    <w:rsid w:val="00EC13E8"/>
    <w:rsid w:val="00EC1C77"/>
    <w:rsid w:val="00EC39E4"/>
    <w:rsid w:val="00EC4705"/>
    <w:rsid w:val="00EC53DA"/>
    <w:rsid w:val="00EC58B9"/>
    <w:rsid w:val="00EC7421"/>
    <w:rsid w:val="00ED0FB8"/>
    <w:rsid w:val="00ED1967"/>
    <w:rsid w:val="00EE0E96"/>
    <w:rsid w:val="00EE1B7F"/>
    <w:rsid w:val="00EE31F2"/>
    <w:rsid w:val="00EE6D5E"/>
    <w:rsid w:val="00EF01C4"/>
    <w:rsid w:val="00EF05E7"/>
    <w:rsid w:val="00EF46A6"/>
    <w:rsid w:val="00EF7203"/>
    <w:rsid w:val="00F000F0"/>
    <w:rsid w:val="00F0233D"/>
    <w:rsid w:val="00F05381"/>
    <w:rsid w:val="00F065EA"/>
    <w:rsid w:val="00F0722F"/>
    <w:rsid w:val="00F074BF"/>
    <w:rsid w:val="00F07C7B"/>
    <w:rsid w:val="00F10520"/>
    <w:rsid w:val="00F10B7A"/>
    <w:rsid w:val="00F1142B"/>
    <w:rsid w:val="00F11AA7"/>
    <w:rsid w:val="00F163AC"/>
    <w:rsid w:val="00F204A0"/>
    <w:rsid w:val="00F218C9"/>
    <w:rsid w:val="00F21F8C"/>
    <w:rsid w:val="00F22FBE"/>
    <w:rsid w:val="00F2438F"/>
    <w:rsid w:val="00F25444"/>
    <w:rsid w:val="00F25490"/>
    <w:rsid w:val="00F25C8D"/>
    <w:rsid w:val="00F27F80"/>
    <w:rsid w:val="00F300C9"/>
    <w:rsid w:val="00F308CA"/>
    <w:rsid w:val="00F31BCC"/>
    <w:rsid w:val="00F3203F"/>
    <w:rsid w:val="00F32066"/>
    <w:rsid w:val="00F33ECB"/>
    <w:rsid w:val="00F36E83"/>
    <w:rsid w:val="00F373F7"/>
    <w:rsid w:val="00F43148"/>
    <w:rsid w:val="00F44119"/>
    <w:rsid w:val="00F4604A"/>
    <w:rsid w:val="00F46F93"/>
    <w:rsid w:val="00F474DD"/>
    <w:rsid w:val="00F51DD6"/>
    <w:rsid w:val="00F53EED"/>
    <w:rsid w:val="00F56AD0"/>
    <w:rsid w:val="00F56D77"/>
    <w:rsid w:val="00F6094F"/>
    <w:rsid w:val="00F61595"/>
    <w:rsid w:val="00F6159B"/>
    <w:rsid w:val="00F624AA"/>
    <w:rsid w:val="00F624ED"/>
    <w:rsid w:val="00F64BFB"/>
    <w:rsid w:val="00F66E3C"/>
    <w:rsid w:val="00F70733"/>
    <w:rsid w:val="00F7094E"/>
    <w:rsid w:val="00F74310"/>
    <w:rsid w:val="00F76174"/>
    <w:rsid w:val="00F7685C"/>
    <w:rsid w:val="00F77B5A"/>
    <w:rsid w:val="00F8169A"/>
    <w:rsid w:val="00F821DA"/>
    <w:rsid w:val="00F84493"/>
    <w:rsid w:val="00F84D41"/>
    <w:rsid w:val="00F92EF6"/>
    <w:rsid w:val="00F96672"/>
    <w:rsid w:val="00F97E16"/>
    <w:rsid w:val="00F97EEA"/>
    <w:rsid w:val="00FA1861"/>
    <w:rsid w:val="00FA18AF"/>
    <w:rsid w:val="00FA25C6"/>
    <w:rsid w:val="00FA2B12"/>
    <w:rsid w:val="00FA4587"/>
    <w:rsid w:val="00FA465E"/>
    <w:rsid w:val="00FA5168"/>
    <w:rsid w:val="00FA5191"/>
    <w:rsid w:val="00FA5237"/>
    <w:rsid w:val="00FA63E9"/>
    <w:rsid w:val="00FA6CB2"/>
    <w:rsid w:val="00FA6DB3"/>
    <w:rsid w:val="00FA779B"/>
    <w:rsid w:val="00FB1717"/>
    <w:rsid w:val="00FB2713"/>
    <w:rsid w:val="00FB3775"/>
    <w:rsid w:val="00FC06FF"/>
    <w:rsid w:val="00FC24D2"/>
    <w:rsid w:val="00FC2842"/>
    <w:rsid w:val="00FD0B0A"/>
    <w:rsid w:val="00FD0E7C"/>
    <w:rsid w:val="00FD1916"/>
    <w:rsid w:val="00FD1DC2"/>
    <w:rsid w:val="00FD24E1"/>
    <w:rsid w:val="00FD381D"/>
    <w:rsid w:val="00FD47F9"/>
    <w:rsid w:val="00FD5D1F"/>
    <w:rsid w:val="00FD74E5"/>
    <w:rsid w:val="00FD79E1"/>
    <w:rsid w:val="00FE0A7F"/>
    <w:rsid w:val="00FE18A8"/>
    <w:rsid w:val="00FE216F"/>
    <w:rsid w:val="00FE5713"/>
    <w:rsid w:val="00FE5767"/>
    <w:rsid w:val="00FE5B84"/>
    <w:rsid w:val="00FE707C"/>
    <w:rsid w:val="00FF0363"/>
    <w:rsid w:val="00FF44A1"/>
    <w:rsid w:val="00FF59CE"/>
  </w:rsids>
  <m:mathPr>
    <m:mathFont m:val="Cambria Math"/>
    <m:brkBin m:val="before"/>
    <m:brkBinSub m:val="--"/>
    <m:smallFrac/>
    <m:dispDef/>
    <m:lMargin m:val="0"/>
    <m:rMargin m:val="0"/>
    <m:defJc m:val="centerGroup"/>
    <m:wrapIndent m:val="1440"/>
    <m:intLim m:val="subSup"/>
    <m:naryLim m:val="undOvr"/>
  </m:mathPr>
  <w:themeFontLang w:val="mn-MN" w:bidi="mn-Mong-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D2DAF"/>
  <w15:docId w15:val="{D68E5AFF-410B-43CF-8870-D94514FBC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A66"/>
  </w:style>
  <w:style w:type="paragraph" w:styleId="Heading1">
    <w:name w:val="heading 1"/>
    <w:basedOn w:val="Normal"/>
    <w:link w:val="Heading1Char"/>
    <w:uiPriority w:val="1"/>
    <w:qFormat/>
    <w:rsid w:val="005A11EE"/>
    <w:pPr>
      <w:widowControl w:val="0"/>
      <w:autoSpaceDE w:val="0"/>
      <w:autoSpaceDN w:val="0"/>
      <w:spacing w:before="9" w:after="0" w:line="240" w:lineRule="auto"/>
      <w:ind w:left="20"/>
      <w:outlineLvl w:val="0"/>
    </w:pPr>
    <w:rPr>
      <w:rFonts w:ascii="Arial" w:eastAsia="Arial" w:hAnsi="Arial" w:cs="Arial"/>
      <w:b/>
      <w:bCs/>
      <w:sz w:val="32"/>
      <w:szCs w:val="32"/>
    </w:rPr>
  </w:style>
  <w:style w:type="paragraph" w:styleId="Heading2">
    <w:name w:val="heading 2"/>
    <w:basedOn w:val="Normal"/>
    <w:link w:val="Heading2Char"/>
    <w:uiPriority w:val="1"/>
    <w:qFormat/>
    <w:rsid w:val="005A11EE"/>
    <w:pPr>
      <w:widowControl w:val="0"/>
      <w:autoSpaceDE w:val="0"/>
      <w:autoSpaceDN w:val="0"/>
      <w:spacing w:after="0" w:line="240" w:lineRule="auto"/>
      <w:jc w:val="center"/>
      <w:outlineLvl w:val="1"/>
    </w:pPr>
    <w:rPr>
      <w:rFonts w:ascii="Arial" w:eastAsia="Arial" w:hAnsi="Arial" w:cs="Arial"/>
      <w:b/>
      <w:bCs/>
      <w:szCs w:val="24"/>
    </w:rPr>
  </w:style>
  <w:style w:type="paragraph" w:styleId="Heading3">
    <w:name w:val="heading 3"/>
    <w:basedOn w:val="Normal"/>
    <w:link w:val="Heading3Char"/>
    <w:uiPriority w:val="1"/>
    <w:qFormat/>
    <w:rsid w:val="005A11EE"/>
    <w:pPr>
      <w:widowControl w:val="0"/>
      <w:autoSpaceDE w:val="0"/>
      <w:autoSpaceDN w:val="0"/>
      <w:spacing w:after="0" w:line="240" w:lineRule="auto"/>
      <w:ind w:left="514" w:hanging="398"/>
      <w:outlineLvl w:val="2"/>
    </w:pPr>
    <w:rPr>
      <w:rFonts w:ascii="Arial" w:eastAsia="Arial" w:hAnsi="Arial" w:cs="Arial"/>
      <w:b/>
      <w:bCs/>
      <w:sz w:val="22"/>
    </w:rPr>
  </w:style>
  <w:style w:type="paragraph" w:styleId="Heading4">
    <w:name w:val="heading 4"/>
    <w:basedOn w:val="Normal"/>
    <w:link w:val="Heading4Char"/>
    <w:uiPriority w:val="1"/>
    <w:qFormat/>
    <w:rsid w:val="005A11EE"/>
    <w:pPr>
      <w:widowControl w:val="0"/>
      <w:autoSpaceDE w:val="0"/>
      <w:autoSpaceDN w:val="0"/>
      <w:spacing w:after="0" w:line="240" w:lineRule="auto"/>
      <w:ind w:left="467"/>
      <w:outlineLvl w:val="3"/>
    </w:pPr>
    <w:rPr>
      <w:rFonts w:ascii="Arial" w:eastAsia="Arial" w:hAnsi="Arial" w:cs="Arial"/>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07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F4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6AE"/>
  </w:style>
  <w:style w:type="paragraph" w:styleId="Footer">
    <w:name w:val="footer"/>
    <w:basedOn w:val="Normal"/>
    <w:link w:val="FooterChar"/>
    <w:uiPriority w:val="99"/>
    <w:unhideWhenUsed/>
    <w:rsid w:val="001F4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6AE"/>
  </w:style>
  <w:style w:type="paragraph" w:styleId="ListParagraph">
    <w:name w:val="List Paragraph"/>
    <w:basedOn w:val="Normal"/>
    <w:uiPriority w:val="34"/>
    <w:qFormat/>
    <w:rsid w:val="00D37F2E"/>
    <w:pPr>
      <w:ind w:left="720"/>
      <w:contextualSpacing/>
    </w:pPr>
  </w:style>
  <w:style w:type="paragraph" w:styleId="HTMLPreformatted">
    <w:name w:val="HTML Preformatted"/>
    <w:basedOn w:val="Normal"/>
    <w:link w:val="HTMLPreformattedChar"/>
    <w:uiPriority w:val="99"/>
    <w:unhideWhenUsed/>
    <w:rsid w:val="003D5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D5706"/>
    <w:rPr>
      <w:rFonts w:ascii="Courier New" w:eastAsia="Times New Roman" w:hAnsi="Courier New" w:cs="Courier New"/>
      <w:sz w:val="20"/>
      <w:szCs w:val="20"/>
    </w:rPr>
  </w:style>
  <w:style w:type="paragraph" w:styleId="Title">
    <w:name w:val="Title"/>
    <w:basedOn w:val="Normal"/>
    <w:link w:val="TitleChar"/>
    <w:uiPriority w:val="1"/>
    <w:qFormat/>
    <w:rsid w:val="008F71FE"/>
    <w:pPr>
      <w:spacing w:after="0" w:line="240" w:lineRule="auto"/>
      <w:jc w:val="center"/>
    </w:pPr>
    <w:rPr>
      <w:rFonts w:ascii="Arial Mon" w:eastAsia="Times New Roman" w:hAnsi="Arial Mon" w:cs="Times New Roman"/>
      <w:b/>
      <w:bCs/>
      <w:szCs w:val="20"/>
      <w:lang w:val="mn-MN"/>
    </w:rPr>
  </w:style>
  <w:style w:type="character" w:customStyle="1" w:styleId="TitleChar">
    <w:name w:val="Title Char"/>
    <w:basedOn w:val="DefaultParagraphFont"/>
    <w:link w:val="Title"/>
    <w:uiPriority w:val="1"/>
    <w:rsid w:val="008F71FE"/>
    <w:rPr>
      <w:rFonts w:ascii="Arial Mon" w:eastAsia="Times New Roman" w:hAnsi="Arial Mon" w:cs="Times New Roman"/>
      <w:b/>
      <w:bCs/>
      <w:szCs w:val="20"/>
      <w:lang w:val="mn-MN"/>
    </w:rPr>
  </w:style>
  <w:style w:type="paragraph" w:customStyle="1" w:styleId="Default">
    <w:name w:val="Default"/>
    <w:rsid w:val="00242BC6"/>
    <w:pPr>
      <w:autoSpaceDE w:val="0"/>
      <w:autoSpaceDN w:val="0"/>
      <w:adjustRightInd w:val="0"/>
      <w:spacing w:after="0" w:line="240" w:lineRule="auto"/>
    </w:pPr>
    <w:rPr>
      <w:rFonts w:ascii="Arial" w:hAnsi="Arial" w:cs="Arial"/>
      <w:color w:val="000000"/>
      <w:szCs w:val="24"/>
      <w:lang w:val="mn-MN"/>
    </w:rPr>
  </w:style>
  <w:style w:type="table" w:customStyle="1" w:styleId="TableGrid1">
    <w:name w:val="Table Grid1"/>
    <w:basedOn w:val="TableNormal"/>
    <w:next w:val="TableGrid"/>
    <w:uiPriority w:val="59"/>
    <w:rsid w:val="000E715A"/>
    <w:pPr>
      <w:spacing w:after="0" w:line="240" w:lineRule="auto"/>
    </w:pPr>
    <w:rPr>
      <w:rFonts w:ascii="Arial" w:hAnsi="Arial" w:cs="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5A11EE"/>
    <w:rPr>
      <w:rFonts w:ascii="Arial" w:eastAsia="Arial" w:hAnsi="Arial" w:cs="Arial"/>
      <w:b/>
      <w:bCs/>
      <w:sz w:val="32"/>
      <w:szCs w:val="32"/>
    </w:rPr>
  </w:style>
  <w:style w:type="character" w:customStyle="1" w:styleId="Heading2Char">
    <w:name w:val="Heading 2 Char"/>
    <w:basedOn w:val="DefaultParagraphFont"/>
    <w:link w:val="Heading2"/>
    <w:uiPriority w:val="1"/>
    <w:rsid w:val="005A11EE"/>
    <w:rPr>
      <w:rFonts w:ascii="Arial" w:eastAsia="Arial" w:hAnsi="Arial" w:cs="Arial"/>
      <w:b/>
      <w:bCs/>
      <w:szCs w:val="24"/>
    </w:rPr>
  </w:style>
  <w:style w:type="character" w:customStyle="1" w:styleId="Heading3Char">
    <w:name w:val="Heading 3 Char"/>
    <w:basedOn w:val="DefaultParagraphFont"/>
    <w:link w:val="Heading3"/>
    <w:uiPriority w:val="1"/>
    <w:rsid w:val="005A11EE"/>
    <w:rPr>
      <w:rFonts w:ascii="Arial" w:eastAsia="Arial" w:hAnsi="Arial" w:cs="Arial"/>
      <w:b/>
      <w:bCs/>
      <w:sz w:val="22"/>
    </w:rPr>
  </w:style>
  <w:style w:type="character" w:customStyle="1" w:styleId="Heading4Char">
    <w:name w:val="Heading 4 Char"/>
    <w:basedOn w:val="DefaultParagraphFont"/>
    <w:link w:val="Heading4"/>
    <w:uiPriority w:val="1"/>
    <w:rsid w:val="005A11EE"/>
    <w:rPr>
      <w:rFonts w:ascii="Arial" w:eastAsia="Arial" w:hAnsi="Arial" w:cs="Arial"/>
      <w:b/>
      <w:bCs/>
      <w:sz w:val="20"/>
      <w:szCs w:val="20"/>
    </w:rPr>
  </w:style>
  <w:style w:type="paragraph" w:styleId="NoSpacing">
    <w:name w:val="No Spacing"/>
    <w:link w:val="NoSpacingChar"/>
    <w:uiPriority w:val="1"/>
    <w:qFormat/>
    <w:rsid w:val="005A11EE"/>
    <w:pPr>
      <w:spacing w:after="0" w:line="240" w:lineRule="auto"/>
    </w:pPr>
    <w:rPr>
      <w:rFonts w:ascii="Arial" w:hAnsi="Arial" w:cs="Arial"/>
      <w:szCs w:val="24"/>
    </w:rPr>
  </w:style>
  <w:style w:type="paragraph" w:styleId="BodyText">
    <w:name w:val="Body Text"/>
    <w:basedOn w:val="Normal"/>
    <w:link w:val="BodyTextChar"/>
    <w:uiPriority w:val="1"/>
    <w:qFormat/>
    <w:rsid w:val="005A11EE"/>
    <w:pPr>
      <w:widowControl w:val="0"/>
      <w:autoSpaceDE w:val="0"/>
      <w:autoSpaceDN w:val="0"/>
      <w:spacing w:after="0" w:line="240" w:lineRule="auto"/>
    </w:pPr>
    <w:rPr>
      <w:rFonts w:ascii="Arial" w:eastAsia="Arial" w:hAnsi="Arial" w:cs="Arial"/>
      <w:sz w:val="20"/>
      <w:szCs w:val="20"/>
      <w:lang w:val="fr-FR"/>
    </w:rPr>
  </w:style>
  <w:style w:type="character" w:customStyle="1" w:styleId="BodyTextChar">
    <w:name w:val="Body Text Char"/>
    <w:basedOn w:val="DefaultParagraphFont"/>
    <w:link w:val="BodyText"/>
    <w:uiPriority w:val="1"/>
    <w:rsid w:val="005A11EE"/>
    <w:rPr>
      <w:rFonts w:ascii="Arial" w:eastAsia="Arial" w:hAnsi="Arial" w:cs="Arial"/>
      <w:sz w:val="20"/>
      <w:szCs w:val="20"/>
      <w:lang w:val="fr-FR"/>
    </w:rPr>
  </w:style>
  <w:style w:type="paragraph" w:customStyle="1" w:styleId="TableParagraph">
    <w:name w:val="Table Paragraph"/>
    <w:basedOn w:val="Normal"/>
    <w:uiPriority w:val="1"/>
    <w:qFormat/>
    <w:rsid w:val="005A11EE"/>
    <w:pPr>
      <w:widowControl w:val="0"/>
      <w:autoSpaceDE w:val="0"/>
      <w:autoSpaceDN w:val="0"/>
      <w:spacing w:before="12" w:after="0" w:line="169" w:lineRule="exact"/>
      <w:jc w:val="center"/>
    </w:pPr>
    <w:rPr>
      <w:rFonts w:ascii="Arial" w:eastAsia="Arial" w:hAnsi="Arial" w:cs="Arial"/>
      <w:sz w:val="22"/>
      <w:lang w:val="fr-FR"/>
    </w:rPr>
  </w:style>
  <w:style w:type="paragraph" w:styleId="TOC1">
    <w:name w:val="toc 1"/>
    <w:basedOn w:val="Normal"/>
    <w:uiPriority w:val="1"/>
    <w:qFormat/>
    <w:rsid w:val="005A11EE"/>
    <w:pPr>
      <w:widowControl w:val="0"/>
      <w:autoSpaceDE w:val="0"/>
      <w:autoSpaceDN w:val="0"/>
      <w:spacing w:before="61" w:after="0" w:line="240" w:lineRule="auto"/>
      <w:ind w:left="950" w:hanging="454"/>
    </w:pPr>
    <w:rPr>
      <w:rFonts w:ascii="Arial" w:eastAsia="Arial" w:hAnsi="Arial" w:cs="Arial"/>
      <w:sz w:val="20"/>
      <w:szCs w:val="20"/>
    </w:rPr>
  </w:style>
  <w:style w:type="paragraph" w:styleId="TOC2">
    <w:name w:val="toc 2"/>
    <w:basedOn w:val="Normal"/>
    <w:uiPriority w:val="1"/>
    <w:qFormat/>
    <w:rsid w:val="005A11EE"/>
    <w:pPr>
      <w:widowControl w:val="0"/>
      <w:autoSpaceDE w:val="0"/>
      <w:autoSpaceDN w:val="0"/>
      <w:spacing w:before="59" w:after="0" w:line="240" w:lineRule="auto"/>
      <w:ind w:left="1489" w:hanging="709"/>
    </w:pPr>
    <w:rPr>
      <w:rFonts w:ascii="Arial" w:eastAsia="Arial" w:hAnsi="Arial" w:cs="Arial"/>
      <w:sz w:val="20"/>
      <w:szCs w:val="20"/>
    </w:rPr>
  </w:style>
  <w:style w:type="paragraph" w:styleId="TOC3">
    <w:name w:val="toc 3"/>
    <w:basedOn w:val="Normal"/>
    <w:uiPriority w:val="1"/>
    <w:qFormat/>
    <w:rsid w:val="005A11EE"/>
    <w:pPr>
      <w:widowControl w:val="0"/>
      <w:autoSpaceDE w:val="0"/>
      <w:autoSpaceDN w:val="0"/>
      <w:spacing w:before="60" w:after="0" w:line="240" w:lineRule="auto"/>
      <w:ind w:left="1943" w:hanging="994"/>
    </w:pPr>
    <w:rPr>
      <w:rFonts w:ascii="Arial" w:eastAsia="Arial" w:hAnsi="Arial" w:cs="Arial"/>
      <w:sz w:val="20"/>
      <w:szCs w:val="20"/>
    </w:rPr>
  </w:style>
  <w:style w:type="paragraph" w:styleId="TOC4">
    <w:name w:val="toc 4"/>
    <w:basedOn w:val="Normal"/>
    <w:next w:val="Normal"/>
    <w:autoRedefine/>
    <w:uiPriority w:val="1"/>
    <w:unhideWhenUsed/>
    <w:qFormat/>
    <w:rsid w:val="005A11EE"/>
    <w:pPr>
      <w:widowControl w:val="0"/>
      <w:numPr>
        <w:ilvl w:val="2"/>
        <w:numId w:val="3"/>
      </w:numPr>
      <w:tabs>
        <w:tab w:val="left" w:pos="1943"/>
        <w:tab w:val="left" w:pos="1944"/>
        <w:tab w:val="right" w:leader="dot" w:pos="9566"/>
      </w:tabs>
      <w:autoSpaceDE w:val="0"/>
      <w:autoSpaceDN w:val="0"/>
      <w:spacing w:before="60" w:after="0" w:line="240" w:lineRule="auto"/>
    </w:pPr>
    <w:rPr>
      <w:rFonts w:ascii="Arial" w:hAnsi="Arial" w:cs="Arial"/>
      <w:szCs w:val="24"/>
      <w:lang w:val="mn-MN"/>
    </w:rPr>
  </w:style>
  <w:style w:type="character" w:customStyle="1" w:styleId="NoSpacingChar">
    <w:name w:val="No Spacing Char"/>
    <w:basedOn w:val="DefaultParagraphFont"/>
    <w:link w:val="NoSpacing"/>
    <w:uiPriority w:val="1"/>
    <w:rsid w:val="005A11EE"/>
    <w:rPr>
      <w:rFonts w:ascii="Arial" w:hAnsi="Arial" w:cs="Arial"/>
      <w:szCs w:val="24"/>
    </w:rPr>
  </w:style>
  <w:style w:type="paragraph" w:styleId="DocumentMap">
    <w:name w:val="Document Map"/>
    <w:basedOn w:val="Normal"/>
    <w:link w:val="DocumentMapChar"/>
    <w:uiPriority w:val="99"/>
    <w:semiHidden/>
    <w:unhideWhenUsed/>
    <w:rsid w:val="005A11EE"/>
    <w:pPr>
      <w:widowControl w:val="0"/>
      <w:autoSpaceDE w:val="0"/>
      <w:autoSpaceDN w:val="0"/>
      <w:spacing w:after="0" w:line="240" w:lineRule="auto"/>
    </w:pPr>
    <w:rPr>
      <w:rFonts w:ascii="Tahoma" w:eastAsia="Arial" w:hAnsi="Tahoma" w:cs="Tahoma"/>
      <w:sz w:val="16"/>
      <w:szCs w:val="16"/>
    </w:rPr>
  </w:style>
  <w:style w:type="character" w:customStyle="1" w:styleId="DocumentMapChar">
    <w:name w:val="Document Map Char"/>
    <w:basedOn w:val="DefaultParagraphFont"/>
    <w:link w:val="DocumentMap"/>
    <w:uiPriority w:val="99"/>
    <w:semiHidden/>
    <w:rsid w:val="005A11EE"/>
    <w:rPr>
      <w:rFonts w:ascii="Tahoma" w:eastAsia="Arial" w:hAnsi="Tahoma" w:cs="Tahoma"/>
      <w:sz w:val="16"/>
      <w:szCs w:val="16"/>
    </w:rPr>
  </w:style>
  <w:style w:type="paragraph" w:styleId="BalloonText">
    <w:name w:val="Balloon Text"/>
    <w:basedOn w:val="Normal"/>
    <w:link w:val="BalloonTextChar"/>
    <w:uiPriority w:val="99"/>
    <w:semiHidden/>
    <w:unhideWhenUsed/>
    <w:rsid w:val="005A11EE"/>
    <w:pPr>
      <w:widowControl w:val="0"/>
      <w:autoSpaceDE w:val="0"/>
      <w:autoSpaceDN w:val="0"/>
      <w:spacing w:after="0" w:line="240" w:lineRule="auto"/>
    </w:pPr>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5A11EE"/>
    <w:rPr>
      <w:rFonts w:ascii="Tahoma" w:eastAsia="Arial" w:hAnsi="Tahoma" w:cs="Tahoma"/>
      <w:sz w:val="16"/>
      <w:szCs w:val="16"/>
    </w:rPr>
  </w:style>
  <w:style w:type="character" w:customStyle="1" w:styleId="tlid-translation">
    <w:name w:val="tlid-translation"/>
    <w:basedOn w:val="DefaultParagraphFont"/>
    <w:rsid w:val="005A11EE"/>
  </w:style>
  <w:style w:type="character" w:styleId="Hyperlink">
    <w:name w:val="Hyperlink"/>
    <w:basedOn w:val="DefaultParagraphFont"/>
    <w:uiPriority w:val="99"/>
    <w:semiHidden/>
    <w:unhideWhenUsed/>
    <w:rsid w:val="005A11EE"/>
    <w:rPr>
      <w:color w:val="0000FF"/>
      <w:u w:val="single"/>
    </w:rPr>
  </w:style>
  <w:style w:type="character" w:styleId="PlaceholderText">
    <w:name w:val="Placeholder Text"/>
    <w:basedOn w:val="DefaultParagraphFont"/>
    <w:uiPriority w:val="99"/>
    <w:semiHidden/>
    <w:rsid w:val="005B67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531668">
      <w:bodyDiv w:val="1"/>
      <w:marLeft w:val="0"/>
      <w:marRight w:val="0"/>
      <w:marTop w:val="0"/>
      <w:marBottom w:val="0"/>
      <w:divBdr>
        <w:top w:val="none" w:sz="0" w:space="0" w:color="auto"/>
        <w:left w:val="none" w:sz="0" w:space="0" w:color="auto"/>
        <w:bottom w:val="none" w:sz="0" w:space="0" w:color="auto"/>
        <w:right w:val="none" w:sz="0" w:space="0" w:color="auto"/>
      </w:divBdr>
      <w:divsChild>
        <w:div w:id="1168711983">
          <w:marLeft w:val="0"/>
          <w:marRight w:val="0"/>
          <w:marTop w:val="0"/>
          <w:marBottom w:val="0"/>
          <w:divBdr>
            <w:top w:val="none" w:sz="0" w:space="0" w:color="auto"/>
            <w:left w:val="none" w:sz="0" w:space="0" w:color="auto"/>
            <w:bottom w:val="none" w:sz="0" w:space="0" w:color="auto"/>
            <w:right w:val="none" w:sz="0" w:space="0" w:color="auto"/>
          </w:divBdr>
        </w:div>
      </w:divsChild>
    </w:div>
    <w:div w:id="426967853">
      <w:bodyDiv w:val="1"/>
      <w:marLeft w:val="0"/>
      <w:marRight w:val="0"/>
      <w:marTop w:val="0"/>
      <w:marBottom w:val="0"/>
      <w:divBdr>
        <w:top w:val="none" w:sz="0" w:space="0" w:color="auto"/>
        <w:left w:val="none" w:sz="0" w:space="0" w:color="auto"/>
        <w:bottom w:val="none" w:sz="0" w:space="0" w:color="auto"/>
        <w:right w:val="none" w:sz="0" w:space="0" w:color="auto"/>
      </w:divBdr>
    </w:div>
    <w:div w:id="570386627">
      <w:bodyDiv w:val="1"/>
      <w:marLeft w:val="0"/>
      <w:marRight w:val="0"/>
      <w:marTop w:val="0"/>
      <w:marBottom w:val="0"/>
      <w:divBdr>
        <w:top w:val="none" w:sz="0" w:space="0" w:color="auto"/>
        <w:left w:val="none" w:sz="0" w:space="0" w:color="auto"/>
        <w:bottom w:val="none" w:sz="0" w:space="0" w:color="auto"/>
        <w:right w:val="none" w:sz="0" w:space="0" w:color="auto"/>
      </w:divBdr>
      <w:divsChild>
        <w:div w:id="1516262347">
          <w:marLeft w:val="0"/>
          <w:marRight w:val="0"/>
          <w:marTop w:val="0"/>
          <w:marBottom w:val="0"/>
          <w:divBdr>
            <w:top w:val="none" w:sz="0" w:space="0" w:color="auto"/>
            <w:left w:val="none" w:sz="0" w:space="0" w:color="auto"/>
            <w:bottom w:val="none" w:sz="0" w:space="0" w:color="auto"/>
            <w:right w:val="none" w:sz="0" w:space="0" w:color="auto"/>
          </w:divBdr>
        </w:div>
      </w:divsChild>
    </w:div>
    <w:div w:id="1533761634">
      <w:bodyDiv w:val="1"/>
      <w:marLeft w:val="0"/>
      <w:marRight w:val="0"/>
      <w:marTop w:val="0"/>
      <w:marBottom w:val="0"/>
      <w:divBdr>
        <w:top w:val="none" w:sz="0" w:space="0" w:color="auto"/>
        <w:left w:val="none" w:sz="0" w:space="0" w:color="auto"/>
        <w:bottom w:val="none" w:sz="0" w:space="0" w:color="auto"/>
        <w:right w:val="none" w:sz="0" w:space="0" w:color="auto"/>
      </w:divBdr>
      <w:divsChild>
        <w:div w:id="1059012054">
          <w:marLeft w:val="0"/>
          <w:marRight w:val="0"/>
          <w:marTop w:val="0"/>
          <w:marBottom w:val="0"/>
          <w:divBdr>
            <w:top w:val="none" w:sz="0" w:space="0" w:color="auto"/>
            <w:left w:val="none" w:sz="0" w:space="0" w:color="auto"/>
            <w:bottom w:val="none" w:sz="0" w:space="0" w:color="auto"/>
            <w:right w:val="none" w:sz="0" w:space="0" w:color="auto"/>
          </w:divBdr>
        </w:div>
      </w:divsChild>
    </w:div>
    <w:div w:id="1860049469">
      <w:bodyDiv w:val="1"/>
      <w:marLeft w:val="0"/>
      <w:marRight w:val="0"/>
      <w:marTop w:val="0"/>
      <w:marBottom w:val="0"/>
      <w:divBdr>
        <w:top w:val="none" w:sz="0" w:space="0" w:color="auto"/>
        <w:left w:val="none" w:sz="0" w:space="0" w:color="auto"/>
        <w:bottom w:val="none" w:sz="0" w:space="0" w:color="auto"/>
        <w:right w:val="none" w:sz="0" w:space="0" w:color="auto"/>
      </w:divBdr>
      <w:divsChild>
        <w:div w:id="697856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User\Downloads\Telegram%20Desktop\iec61850-90-3%7bed1.0%7dmon20200927.docx" TargetMode="External"/><Relationship Id="rId299" Type="http://schemas.openxmlformats.org/officeDocument/2006/relationships/hyperlink" Target="file:///C:\Users\User\Downloads\Telegram%20Desktop\iec61850-90-3%7bed1.0%7dmon20200927.docx" TargetMode="External"/><Relationship Id="rId303" Type="http://schemas.openxmlformats.org/officeDocument/2006/relationships/hyperlink" Target="file:///C:\Users\User\Downloads\Telegram%20Desktop\iec61850-90-3%7bed1.0%7dmon20200927.docx" TargetMode="External"/><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package" Target="embeddings/_________Microsoft_Visio1.vsdx"/><Relationship Id="rId84" Type="http://schemas.openxmlformats.org/officeDocument/2006/relationships/image" Target="media/image69.png"/><Relationship Id="rId138" Type="http://schemas.openxmlformats.org/officeDocument/2006/relationships/hyperlink" Target="file:///C:\Users\User\Downloads\Telegram%20Desktop\iec61850-90-3%7bed1.0%7dmon20200927.docx" TargetMode="External"/><Relationship Id="rId159" Type="http://schemas.openxmlformats.org/officeDocument/2006/relationships/hyperlink" Target="file:///C:\Users\User\Downloads\Telegram%20Desktop\iec61850-90-3%7bed1.0%7dmon20200927.docx" TargetMode="External"/><Relationship Id="rId324" Type="http://schemas.openxmlformats.org/officeDocument/2006/relationships/hyperlink" Target="file:///C:\Users\User\Downloads\Telegram%20Desktop\iec61850-90-3%7bed1.0%7dmon20200927.docx" TargetMode="External"/><Relationship Id="rId345" Type="http://schemas.openxmlformats.org/officeDocument/2006/relationships/hyperlink" Target="file:///C:\Users\User\Downloads\Telegram%20Desktop\iec61850-90-3%7bed1.0%7dmon20200927.docx" TargetMode="External"/><Relationship Id="rId366" Type="http://schemas.openxmlformats.org/officeDocument/2006/relationships/header" Target="header1.xml"/><Relationship Id="rId170" Type="http://schemas.openxmlformats.org/officeDocument/2006/relationships/hyperlink" Target="file:///C:\Users\User\Downloads\Telegram%20Desktop\iec61850-90-3%7bed1.0%7dmon20200927.docx" TargetMode="External"/><Relationship Id="rId191" Type="http://schemas.openxmlformats.org/officeDocument/2006/relationships/hyperlink" Target="file:///C:\Users\User\Downloads\Telegram%20Desktop\iec61850-90-3%7bed1.0%7dmon20200927.docx" TargetMode="External"/><Relationship Id="rId205" Type="http://schemas.openxmlformats.org/officeDocument/2006/relationships/hyperlink" Target="file:///C:\Users\User\Downloads\Telegram%20Desktop\iec61850-90-3%7bed1.0%7dmon20200927.docx" TargetMode="External"/><Relationship Id="rId226" Type="http://schemas.openxmlformats.org/officeDocument/2006/relationships/hyperlink" Target="file:///C:\Users\User\Downloads\Telegram%20Desktop\iec61850-90-3%7bed1.0%7dmon20200927.docx" TargetMode="External"/><Relationship Id="rId247" Type="http://schemas.openxmlformats.org/officeDocument/2006/relationships/hyperlink" Target="file:///C:\Users\User\Downloads\Telegram%20Desktop\iec61850-90-3%7bed1.0%7dmon20200927.docx" TargetMode="External"/><Relationship Id="rId107" Type="http://schemas.openxmlformats.org/officeDocument/2006/relationships/hyperlink" Target="file:///C:\Users\User\Downloads\Telegram%20Desktop\iec61850-90-3%7bed1.0%7dmon20200927.docx" TargetMode="External"/><Relationship Id="rId268" Type="http://schemas.openxmlformats.org/officeDocument/2006/relationships/hyperlink" Target="file:///C:\Users\User\Downloads\Telegram%20Desktop\iec61850-90-3%7bed1.0%7dmon20200927.docx" TargetMode="External"/><Relationship Id="rId289" Type="http://schemas.openxmlformats.org/officeDocument/2006/relationships/hyperlink" Target="file:///C:\Users\User\Downloads\Telegram%20Desktop\iec61850-90-3%7bed1.0%7dmon20200927.docx" TargetMode="External"/><Relationship Id="rId11" Type="http://schemas.openxmlformats.org/officeDocument/2006/relationships/hyperlink" Target="mailto:masm@mongol.net" TargetMode="Externa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59.png"/><Relationship Id="rId128" Type="http://schemas.openxmlformats.org/officeDocument/2006/relationships/hyperlink" Target="file:///C:\Users\User\Downloads\Telegram%20Desktop\iec61850-90-3%7bed1.0%7dmon20200927.docx" TargetMode="External"/><Relationship Id="rId149" Type="http://schemas.openxmlformats.org/officeDocument/2006/relationships/hyperlink" Target="file:///C:\Users\User\Downloads\Telegram%20Desktop\iec61850-90-3%7bed1.0%7dmon20200927.docx" TargetMode="External"/><Relationship Id="rId314" Type="http://schemas.openxmlformats.org/officeDocument/2006/relationships/hyperlink" Target="file:///C:\Users\User\Downloads\Telegram%20Desktop\iec61850-90-3%7bed1.0%7dmon20200927.docx" TargetMode="External"/><Relationship Id="rId335" Type="http://schemas.openxmlformats.org/officeDocument/2006/relationships/hyperlink" Target="file:///C:\Users\User\Downloads\Telegram%20Desktop\iec61850-90-3%7bed1.0%7dmon20200927.docx" TargetMode="External"/><Relationship Id="rId356" Type="http://schemas.openxmlformats.org/officeDocument/2006/relationships/hyperlink" Target="file:///C:\Users\User\Downloads\Telegram%20Desktop\iec61850-90-3%7bed1.0%7dmon20200927.docx" TargetMode="External"/><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hyperlink" Target="file:///C:\Users\User\Downloads\Telegram%20Desktop\iec61850-90-3%7bed1.0%7dmon20200927.docx" TargetMode="External"/><Relationship Id="rId181" Type="http://schemas.openxmlformats.org/officeDocument/2006/relationships/hyperlink" Target="file:///C:\Users\User\Downloads\Telegram%20Desktop\iec61850-90-3%7bed1.0%7dmon20200927.docx" TargetMode="External"/><Relationship Id="rId216" Type="http://schemas.openxmlformats.org/officeDocument/2006/relationships/hyperlink" Target="file:///C:\Users\User\Downloads\Telegram%20Desktop\iec61850-90-3%7bed1.0%7dmon20200927.docx" TargetMode="External"/><Relationship Id="rId237" Type="http://schemas.openxmlformats.org/officeDocument/2006/relationships/hyperlink" Target="file:///C:\Users\User\Downloads\Telegram%20Desktop\iec61850-90-3%7bed1.0%7dmon20200927.docx" TargetMode="External"/><Relationship Id="rId258" Type="http://schemas.openxmlformats.org/officeDocument/2006/relationships/hyperlink" Target="file:///C:\Users\User\Downloads\Telegram%20Desktop\iec61850-90-3%7bed1.0%7dmon20200927.docx" TargetMode="External"/><Relationship Id="rId279" Type="http://schemas.openxmlformats.org/officeDocument/2006/relationships/hyperlink" Target="file:///C:\Users\User\Downloads\Telegram%20Desktop\iec61850-90-3%7bed1.0%7dmon20200927.docx" TargetMode="Externa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49.png"/><Relationship Id="rId118" Type="http://schemas.openxmlformats.org/officeDocument/2006/relationships/hyperlink" Target="file:///C:\Users\User\Downloads\Telegram%20Desktop\iec61850-90-3%7bed1.0%7dmon20200927.docx" TargetMode="External"/><Relationship Id="rId139" Type="http://schemas.openxmlformats.org/officeDocument/2006/relationships/hyperlink" Target="file:///C:\Users\User\Downloads\Telegram%20Desktop\iec61850-90-3%7bed1.0%7dmon20200927.docx" TargetMode="External"/><Relationship Id="rId290" Type="http://schemas.openxmlformats.org/officeDocument/2006/relationships/hyperlink" Target="file:///C:\Users\User\Downloads\Telegram%20Desktop\iec61850-90-3%7bed1.0%7dmon20200927.docx" TargetMode="External"/><Relationship Id="rId304" Type="http://schemas.openxmlformats.org/officeDocument/2006/relationships/hyperlink" Target="file:///C:\Users\User\Downloads\Telegram%20Desktop\iec61850-90-3%7bed1.0%7dmon20200927.docx" TargetMode="External"/><Relationship Id="rId325" Type="http://schemas.openxmlformats.org/officeDocument/2006/relationships/hyperlink" Target="file:///C:\Users\User\Downloads\Telegram%20Desktop\iec61850-90-3%7bed1.0%7dmon20200927.docx" TargetMode="External"/><Relationship Id="rId346" Type="http://schemas.openxmlformats.org/officeDocument/2006/relationships/hyperlink" Target="file:///C:\Users\User\Downloads\Telegram%20Desktop\iec61850-90-3%7bed1.0%7dmon20200927.docx" TargetMode="External"/><Relationship Id="rId367" Type="http://schemas.openxmlformats.org/officeDocument/2006/relationships/footer" Target="footer1.xml"/><Relationship Id="rId85" Type="http://schemas.openxmlformats.org/officeDocument/2006/relationships/image" Target="media/image70.png"/><Relationship Id="rId150" Type="http://schemas.openxmlformats.org/officeDocument/2006/relationships/hyperlink" Target="file:///C:\Users\User\Downloads\Telegram%20Desktop\iec61850-90-3%7bed1.0%7dmon20200927.docx" TargetMode="External"/><Relationship Id="rId171" Type="http://schemas.openxmlformats.org/officeDocument/2006/relationships/hyperlink" Target="file:///C:\Users\User\Downloads\Telegram%20Desktop\iec61850-90-3%7bed1.0%7dmon20200927.docx" TargetMode="External"/><Relationship Id="rId192" Type="http://schemas.openxmlformats.org/officeDocument/2006/relationships/hyperlink" Target="file:///C:\Users\User\Downloads\Telegram%20Desktop\iec61850-90-3%7bed1.0%7dmon20200927.docx" TargetMode="External"/><Relationship Id="rId206" Type="http://schemas.openxmlformats.org/officeDocument/2006/relationships/hyperlink" Target="file:///C:\Users\User\Downloads\Telegram%20Desktop\iec61850-90-3%7bed1.0%7dmon20200927.docx" TargetMode="External"/><Relationship Id="rId227" Type="http://schemas.openxmlformats.org/officeDocument/2006/relationships/hyperlink" Target="file:///C:\Users\User\Downloads\Telegram%20Desktop\iec61850-90-3%7bed1.0%7dmon20200927.docx" TargetMode="External"/><Relationship Id="rId248" Type="http://schemas.openxmlformats.org/officeDocument/2006/relationships/hyperlink" Target="file:///C:\Users\User\Downloads\Telegram%20Desktop\iec61850-90-3%7bed1.0%7dmon20200927.docx" TargetMode="External"/><Relationship Id="rId269" Type="http://schemas.openxmlformats.org/officeDocument/2006/relationships/hyperlink" Target="file:///C:\Users\User\Downloads\Telegram%20Desktop\iec61850-90-3%7bed1.0%7dmon20200927.docx" TargetMode="External"/><Relationship Id="rId12" Type="http://schemas.openxmlformats.org/officeDocument/2006/relationships/hyperlink" Target="mailto:standardinform@masm.gov.mn" TargetMode="External"/><Relationship Id="rId33" Type="http://schemas.openxmlformats.org/officeDocument/2006/relationships/image" Target="media/image19.png"/><Relationship Id="rId108" Type="http://schemas.openxmlformats.org/officeDocument/2006/relationships/hyperlink" Target="file:///C:\Users\User\Downloads\Telegram%20Desktop\iec61850-90-3%7bed1.0%7dmon20200927.docx" TargetMode="External"/><Relationship Id="rId129" Type="http://schemas.openxmlformats.org/officeDocument/2006/relationships/hyperlink" Target="file:///C:\Users\User\Downloads\Telegram%20Desktop\iec61850-90-3%7bed1.0%7dmon20200927.docx" TargetMode="External"/><Relationship Id="rId280" Type="http://schemas.openxmlformats.org/officeDocument/2006/relationships/hyperlink" Target="file:///C:\Users\User\Downloads\Telegram%20Desktop\iec61850-90-3%7bed1.0%7dmon20200927.docx" TargetMode="External"/><Relationship Id="rId315" Type="http://schemas.openxmlformats.org/officeDocument/2006/relationships/hyperlink" Target="file:///C:\Users\User\Downloads\Telegram%20Desktop\iec61850-90-3%7bed1.0%7dmon20200927.docx" TargetMode="External"/><Relationship Id="rId336" Type="http://schemas.openxmlformats.org/officeDocument/2006/relationships/hyperlink" Target="file:///C:\Users\User\Downloads\Telegram%20Desktop\iec61850-90-3%7bed1.0%7dmon20200927.docx" TargetMode="External"/><Relationship Id="rId357" Type="http://schemas.openxmlformats.org/officeDocument/2006/relationships/hyperlink" Target="file:///C:\Users\User\Downloads\Telegram%20Desktop\iec61850-90-3%7bed1.0%7dmon20200927.docx" TargetMode="External"/><Relationship Id="rId54" Type="http://schemas.openxmlformats.org/officeDocument/2006/relationships/image" Target="media/image40.png"/><Relationship Id="rId75" Type="http://schemas.openxmlformats.org/officeDocument/2006/relationships/image" Target="media/image60.png"/><Relationship Id="rId96" Type="http://schemas.openxmlformats.org/officeDocument/2006/relationships/image" Target="media/image81.jpeg"/><Relationship Id="rId140" Type="http://schemas.openxmlformats.org/officeDocument/2006/relationships/hyperlink" Target="file:///C:\Users\User\Downloads\Telegram%20Desktop\iec61850-90-3%7bed1.0%7dmon20200927.docx" TargetMode="External"/><Relationship Id="rId161" Type="http://schemas.openxmlformats.org/officeDocument/2006/relationships/hyperlink" Target="file:///C:\Users\User\Downloads\Telegram%20Desktop\iec61850-90-3%7bed1.0%7dmon20200927.docx" TargetMode="External"/><Relationship Id="rId182" Type="http://schemas.openxmlformats.org/officeDocument/2006/relationships/hyperlink" Target="file:///C:\Users\User\Downloads\Telegram%20Desktop\iec61850-90-3%7bed1.0%7dmon20200927.docx" TargetMode="External"/><Relationship Id="rId217" Type="http://schemas.openxmlformats.org/officeDocument/2006/relationships/hyperlink" Target="file:///C:\Users\User\Downloads\Telegram%20Desktop\iec61850-90-3%7bed1.0%7dmon20200927.docx" TargetMode="External"/><Relationship Id="rId6" Type="http://schemas.openxmlformats.org/officeDocument/2006/relationships/footnotes" Target="footnotes.xml"/><Relationship Id="rId238" Type="http://schemas.openxmlformats.org/officeDocument/2006/relationships/hyperlink" Target="file:///C:\Users\User\Downloads\Telegram%20Desktop\iec61850-90-3%7bed1.0%7dmon20200927.docx" TargetMode="External"/><Relationship Id="rId259" Type="http://schemas.openxmlformats.org/officeDocument/2006/relationships/hyperlink" Target="file:///C:\Users\User\Downloads\Telegram%20Desktop\iec61850-90-3%7bed1.0%7dmon20200927.docx" TargetMode="External"/><Relationship Id="rId23" Type="http://schemas.openxmlformats.org/officeDocument/2006/relationships/image" Target="media/image9.png"/><Relationship Id="rId119" Type="http://schemas.openxmlformats.org/officeDocument/2006/relationships/hyperlink" Target="file:///C:\Users\User\Downloads\Telegram%20Desktop\iec61850-90-3%7bed1.0%7dmon20200927.docx" TargetMode="External"/><Relationship Id="rId270" Type="http://schemas.openxmlformats.org/officeDocument/2006/relationships/hyperlink" Target="file:///C:\Users\User\Downloads\Telegram%20Desktop\iec61850-90-3%7bed1.0%7dmon20200927.docx" TargetMode="External"/><Relationship Id="rId291" Type="http://schemas.openxmlformats.org/officeDocument/2006/relationships/hyperlink" Target="file:///C:\Users\User\Downloads\Telegram%20Desktop\iec61850-90-3%7bed1.0%7dmon20200927.docx" TargetMode="External"/><Relationship Id="rId305" Type="http://schemas.openxmlformats.org/officeDocument/2006/relationships/hyperlink" Target="file:///C:\Users\User\Downloads\Telegram%20Desktop\iec61850-90-3%7bed1.0%7dmon20200927.docx" TargetMode="External"/><Relationship Id="rId326" Type="http://schemas.openxmlformats.org/officeDocument/2006/relationships/hyperlink" Target="file:///C:\Users\User\Downloads\Telegram%20Desktop\iec61850-90-3%7bed1.0%7dmon20200927.docx" TargetMode="External"/><Relationship Id="rId347" Type="http://schemas.openxmlformats.org/officeDocument/2006/relationships/hyperlink" Target="file:///C:\Users\User\Downloads\Telegram%20Desktop\iec61850-90-3%7bed1.0%7dmon20200927.docx" TargetMode="External"/><Relationship Id="rId44" Type="http://schemas.openxmlformats.org/officeDocument/2006/relationships/image" Target="media/image30.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hyperlink" Target="file:///C:\Users\User\Downloads\Telegram%20Desktop\iec61850-90-3%7bed1.0%7dmon20200927.docx" TargetMode="External"/><Relationship Id="rId151" Type="http://schemas.openxmlformats.org/officeDocument/2006/relationships/hyperlink" Target="file:///C:\Users\User\Downloads\Telegram%20Desktop\iec61850-90-3%7bed1.0%7dmon20200927.docx" TargetMode="External"/><Relationship Id="rId368" Type="http://schemas.openxmlformats.org/officeDocument/2006/relationships/fontTable" Target="fontTable.xml"/><Relationship Id="rId172" Type="http://schemas.openxmlformats.org/officeDocument/2006/relationships/hyperlink" Target="file:///C:\Users\User\Downloads\Telegram%20Desktop\iec61850-90-3%7bed1.0%7dmon20200927.docx" TargetMode="External"/><Relationship Id="rId193" Type="http://schemas.openxmlformats.org/officeDocument/2006/relationships/hyperlink" Target="file:///C:\Users\User\Downloads\Telegram%20Desktop\iec61850-90-3%7bed1.0%7dmon20200927.docx" TargetMode="External"/><Relationship Id="rId207" Type="http://schemas.openxmlformats.org/officeDocument/2006/relationships/hyperlink" Target="file:///C:\Users\User\Downloads\Telegram%20Desktop\iec61850-90-3%7bed1.0%7dmon20200927.docx" TargetMode="External"/><Relationship Id="rId228" Type="http://schemas.openxmlformats.org/officeDocument/2006/relationships/hyperlink" Target="file:///C:\Users\User\Downloads\Telegram%20Desktop\iec61850-90-3%7bed1.0%7dmon20200927.docx" TargetMode="External"/><Relationship Id="rId249" Type="http://schemas.openxmlformats.org/officeDocument/2006/relationships/hyperlink" Target="file:///C:\Users\User\Downloads\Telegram%20Desktop\iec61850-90-3%7bed1.0%7dmon20200927.docx" TargetMode="External"/><Relationship Id="rId13" Type="http://schemas.openxmlformats.org/officeDocument/2006/relationships/hyperlink" Target="http://www.estandard.mn" TargetMode="External"/><Relationship Id="rId109" Type="http://schemas.openxmlformats.org/officeDocument/2006/relationships/hyperlink" Target="file:///C:\Users\User\Downloads\Telegram%20Desktop\iec61850-90-3%7bed1.0%7dmon20200927.docx" TargetMode="External"/><Relationship Id="rId260" Type="http://schemas.openxmlformats.org/officeDocument/2006/relationships/hyperlink" Target="file:///C:\Users\User\Downloads\Telegram%20Desktop\iec61850-90-3%7bed1.0%7dmon20200927.docx" TargetMode="External"/><Relationship Id="rId281" Type="http://schemas.openxmlformats.org/officeDocument/2006/relationships/hyperlink" Target="file:///C:\Users\User\Downloads\Telegram%20Desktop\iec61850-90-3%7bed1.0%7dmon20200927.docx" TargetMode="External"/><Relationship Id="rId316" Type="http://schemas.openxmlformats.org/officeDocument/2006/relationships/hyperlink" Target="file:///C:\Users\User\Downloads\Telegram%20Desktop\iec61850-90-3%7bed1.0%7dmon20200927.docx" TargetMode="External"/><Relationship Id="rId337" Type="http://schemas.openxmlformats.org/officeDocument/2006/relationships/hyperlink" Target="file:///C:\Users\User\Downloads\Telegram%20Desktop\iec61850-90-3%7bed1.0%7dmon20200927.docx" TargetMode="External"/><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jpeg"/><Relationship Id="rId120" Type="http://schemas.openxmlformats.org/officeDocument/2006/relationships/hyperlink" Target="file:///C:\Users\User\Downloads\Telegram%20Desktop\iec61850-90-3%7bed1.0%7dmon20200927.docx" TargetMode="External"/><Relationship Id="rId141" Type="http://schemas.openxmlformats.org/officeDocument/2006/relationships/hyperlink" Target="file:///C:\Users\User\Downloads\Telegram%20Desktop\iec61850-90-3%7bed1.0%7dmon20200927.docx" TargetMode="External"/><Relationship Id="rId358" Type="http://schemas.openxmlformats.org/officeDocument/2006/relationships/hyperlink" Target="file:///C:\Users\User\Downloads\Telegram%20Desktop\iec61850-90-3%7bed1.0%7dmon20200927.docx" TargetMode="External"/><Relationship Id="rId7" Type="http://schemas.openxmlformats.org/officeDocument/2006/relationships/endnotes" Target="endnotes.xml"/><Relationship Id="rId162" Type="http://schemas.openxmlformats.org/officeDocument/2006/relationships/hyperlink" Target="file:///C:\Users\User\Downloads\Telegram%20Desktop\iec61850-90-3%7bed1.0%7dmon20200927.docx" TargetMode="External"/><Relationship Id="rId183" Type="http://schemas.openxmlformats.org/officeDocument/2006/relationships/hyperlink" Target="file:///C:\Users\User\Downloads\Telegram%20Desktop\iec61850-90-3%7bed1.0%7dmon20200927.docx" TargetMode="External"/><Relationship Id="rId218" Type="http://schemas.openxmlformats.org/officeDocument/2006/relationships/hyperlink" Target="file:///C:\Users\User\Downloads\Telegram%20Desktop\iec61850-90-3%7bed1.0%7dmon20200927.docx" TargetMode="External"/><Relationship Id="rId239" Type="http://schemas.openxmlformats.org/officeDocument/2006/relationships/hyperlink" Target="file:///C:\Users\User\Downloads\Telegram%20Desktop\iec61850-90-3%7bed1.0%7dmon20200927.docx" TargetMode="External"/><Relationship Id="rId250" Type="http://schemas.openxmlformats.org/officeDocument/2006/relationships/hyperlink" Target="file:///C:\Users\User\Downloads\Telegram%20Desktop\iec61850-90-3%7bed1.0%7dmon20200927.docx" TargetMode="External"/><Relationship Id="rId271" Type="http://schemas.openxmlformats.org/officeDocument/2006/relationships/hyperlink" Target="file:///C:\Users\User\Downloads\Telegram%20Desktop\iec61850-90-3%7bed1.0%7dmon20200927.docx" TargetMode="External"/><Relationship Id="rId292" Type="http://schemas.openxmlformats.org/officeDocument/2006/relationships/hyperlink" Target="file:///C:\Users\User\Downloads\Telegram%20Desktop\iec61850-90-3%7bed1.0%7dmon20200927.docx" TargetMode="External"/><Relationship Id="rId306" Type="http://schemas.openxmlformats.org/officeDocument/2006/relationships/hyperlink" Target="file:///C:\Users\User\Downloads\Telegram%20Desktop\iec61850-90-3%7bed1.0%7dmon20200927.docx" TargetMode="External"/><Relationship Id="rId24" Type="http://schemas.openxmlformats.org/officeDocument/2006/relationships/image" Target="media/image10.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hyperlink" Target="file:///C:\Users\User\Downloads\Telegram%20Desktop\iec61850-90-3%7bed1.0%7dmon20200927.docx" TargetMode="External"/><Relationship Id="rId131" Type="http://schemas.openxmlformats.org/officeDocument/2006/relationships/hyperlink" Target="file:///C:\Users\User\Downloads\Telegram%20Desktop\iec61850-90-3%7bed1.0%7dmon20200927.docx" TargetMode="External"/><Relationship Id="rId327" Type="http://schemas.openxmlformats.org/officeDocument/2006/relationships/hyperlink" Target="file:///C:\Users\User\Downloads\Telegram%20Desktop\iec61850-90-3%7bed1.0%7dmon20200927.docx" TargetMode="External"/><Relationship Id="rId348" Type="http://schemas.openxmlformats.org/officeDocument/2006/relationships/hyperlink" Target="file:///C:\Users\User\Downloads\Telegram%20Desktop\iec61850-90-3%7bed1.0%7dmon20200927.docx" TargetMode="External"/><Relationship Id="rId369" Type="http://schemas.openxmlformats.org/officeDocument/2006/relationships/theme" Target="theme/theme1.xml"/><Relationship Id="rId152" Type="http://schemas.openxmlformats.org/officeDocument/2006/relationships/hyperlink" Target="file:///C:\Users\User\Downloads\Telegram%20Desktop\iec61850-90-3%7bed1.0%7dmon20200927.docx" TargetMode="External"/><Relationship Id="rId173" Type="http://schemas.openxmlformats.org/officeDocument/2006/relationships/hyperlink" Target="file:///C:\Users\User\Downloads\Telegram%20Desktop\iec61850-90-3%7bed1.0%7dmon20200927.docx" TargetMode="External"/><Relationship Id="rId194" Type="http://schemas.openxmlformats.org/officeDocument/2006/relationships/hyperlink" Target="file:///C:\Users\User\Downloads\Telegram%20Desktop\iec61850-90-3%7bed1.0%7dmon20200927.docx" TargetMode="External"/><Relationship Id="rId208" Type="http://schemas.openxmlformats.org/officeDocument/2006/relationships/hyperlink" Target="file:///C:\Users\User\Downloads\Telegram%20Desktop\iec61850-90-3%7bed1.0%7dmon20200927.docx" TargetMode="External"/><Relationship Id="rId229" Type="http://schemas.openxmlformats.org/officeDocument/2006/relationships/hyperlink" Target="file:///C:\Users\User\Downloads\Telegram%20Desktop\iec61850-90-3%7bed1.0%7dmon20200927.docx" TargetMode="External"/><Relationship Id="rId240" Type="http://schemas.openxmlformats.org/officeDocument/2006/relationships/hyperlink" Target="file:///C:\Users\User\Downloads\Telegram%20Desktop\iec61850-90-3%7bed1.0%7dmon20200927.docx" TargetMode="External"/><Relationship Id="rId261" Type="http://schemas.openxmlformats.org/officeDocument/2006/relationships/hyperlink" Target="file:///C:\Users\User\Downloads\Telegram%20Desktop\iec61850-90-3%7bed1.0%7dmon20200927.docx" TargetMode="External"/><Relationship Id="rId14" Type="http://schemas.openxmlformats.org/officeDocument/2006/relationships/hyperlink" Target="http://www.masm.gov.mn" TargetMode="Externa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hyperlink" Target="file:///C:\Users\User\Downloads\Telegram%20Desktop\iec61850-90-3%7bed1.0%7dmon20200927.docx" TargetMode="External"/><Relationship Id="rId282" Type="http://schemas.openxmlformats.org/officeDocument/2006/relationships/hyperlink" Target="file:///C:\Users\User\Downloads\Telegram%20Desktop\iec61850-90-3%7bed1.0%7dmon20200927.docx" TargetMode="External"/><Relationship Id="rId317" Type="http://schemas.openxmlformats.org/officeDocument/2006/relationships/hyperlink" Target="file:///C:\Users\User\Downloads\Telegram%20Desktop\iec61850-90-3%7bed1.0%7dmon20200927.docx" TargetMode="External"/><Relationship Id="rId338" Type="http://schemas.openxmlformats.org/officeDocument/2006/relationships/hyperlink" Target="file:///C:\Users\User\Downloads\Telegram%20Desktop\iec61850-90-3%7bed1.0%7dmon20200927.docx" TargetMode="External"/><Relationship Id="rId359" Type="http://schemas.openxmlformats.org/officeDocument/2006/relationships/hyperlink" Target="file:///C:\Users\User\Downloads\Telegram%20Desktop\iec61850-90-3%7bed1.0%7dmon20200927.docx" TargetMode="External"/><Relationship Id="rId8" Type="http://schemas.openxmlformats.org/officeDocument/2006/relationships/image" Target="media/image1.wmf"/><Relationship Id="rId98" Type="http://schemas.openxmlformats.org/officeDocument/2006/relationships/image" Target="media/image83.jpeg"/><Relationship Id="rId121" Type="http://schemas.openxmlformats.org/officeDocument/2006/relationships/hyperlink" Target="file:///C:\Users\User\Downloads\Telegram%20Desktop\iec61850-90-3%7bed1.0%7dmon20200927.docx" TargetMode="External"/><Relationship Id="rId142" Type="http://schemas.openxmlformats.org/officeDocument/2006/relationships/hyperlink" Target="file:///C:\Users\User\Downloads\Telegram%20Desktop\iec61850-90-3%7bed1.0%7dmon20200927.docx" TargetMode="External"/><Relationship Id="rId163" Type="http://schemas.openxmlformats.org/officeDocument/2006/relationships/hyperlink" Target="file:///C:\Users\User\Downloads\Telegram%20Desktop\iec61850-90-3%7bed1.0%7dmon20200927.docx" TargetMode="External"/><Relationship Id="rId184" Type="http://schemas.openxmlformats.org/officeDocument/2006/relationships/hyperlink" Target="file:///C:\Users\User\Downloads\Telegram%20Desktop\iec61850-90-3%7bed1.0%7dmon20200927.docx" TargetMode="External"/><Relationship Id="rId219" Type="http://schemas.openxmlformats.org/officeDocument/2006/relationships/hyperlink" Target="file:///C:\Users\User\Downloads\Telegram%20Desktop\iec61850-90-3%7bed1.0%7dmon20200927.docx" TargetMode="External"/><Relationship Id="rId230" Type="http://schemas.openxmlformats.org/officeDocument/2006/relationships/hyperlink" Target="file:///C:\Users\User\Downloads\Telegram%20Desktop\iec61850-90-3%7bed1.0%7dmon20200927.docx" TargetMode="External"/><Relationship Id="rId251" Type="http://schemas.openxmlformats.org/officeDocument/2006/relationships/hyperlink" Target="file:///C:\Users\User\Downloads\Telegram%20Desktop\iec61850-90-3%7bed1.0%7dmon20200927.docx" TargetMode="Externa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2.png"/><Relationship Id="rId272" Type="http://schemas.openxmlformats.org/officeDocument/2006/relationships/hyperlink" Target="file:///C:\Users\User\Downloads\Telegram%20Desktop\iec61850-90-3%7bed1.0%7dmon20200927.docx" TargetMode="External"/><Relationship Id="rId293" Type="http://schemas.openxmlformats.org/officeDocument/2006/relationships/hyperlink" Target="file:///C:\Users\User\Downloads\Telegram%20Desktop\iec61850-90-3%7bed1.0%7dmon20200927.docx" TargetMode="External"/><Relationship Id="rId307" Type="http://schemas.openxmlformats.org/officeDocument/2006/relationships/hyperlink" Target="file:///C:\Users\User\Downloads\Telegram%20Desktop\iec61850-90-3%7bed1.0%7dmon20200927.docx" TargetMode="External"/><Relationship Id="rId328" Type="http://schemas.openxmlformats.org/officeDocument/2006/relationships/hyperlink" Target="file:///C:\Users\User\Downloads\Telegram%20Desktop\iec61850-90-3%7bed1.0%7dmon20200927.docx" TargetMode="External"/><Relationship Id="rId349" Type="http://schemas.openxmlformats.org/officeDocument/2006/relationships/hyperlink" Target="file:///C:\Users\User\Downloads\Telegram%20Desktop\iec61850-90-3%7bed1.0%7dmon20200927.docx" TargetMode="External"/><Relationship Id="rId88" Type="http://schemas.openxmlformats.org/officeDocument/2006/relationships/image" Target="media/image73.png"/><Relationship Id="rId111" Type="http://schemas.openxmlformats.org/officeDocument/2006/relationships/hyperlink" Target="file:///C:\Users\User\Downloads\Telegram%20Desktop\iec61850-90-3%7bed1.0%7dmon20200927.docx" TargetMode="External"/><Relationship Id="rId132" Type="http://schemas.openxmlformats.org/officeDocument/2006/relationships/hyperlink" Target="file:///C:\Users\User\Downloads\Telegram%20Desktop\iec61850-90-3%7bed1.0%7dmon20200927.docx" TargetMode="External"/><Relationship Id="rId153" Type="http://schemas.openxmlformats.org/officeDocument/2006/relationships/hyperlink" Target="file:///C:\Users\User\Downloads\Telegram%20Desktop\iec61850-90-3%7bed1.0%7dmon20200927.docx" TargetMode="External"/><Relationship Id="rId174" Type="http://schemas.openxmlformats.org/officeDocument/2006/relationships/hyperlink" Target="file:///C:\Users\User\Downloads\Telegram%20Desktop\iec61850-90-3%7bed1.0%7dmon20200927.docx" TargetMode="External"/><Relationship Id="rId195" Type="http://schemas.openxmlformats.org/officeDocument/2006/relationships/hyperlink" Target="file:///C:\Users\User\Downloads\Telegram%20Desktop\iec61850-90-3%7bed1.0%7dmon20200927.docx" TargetMode="External"/><Relationship Id="rId209" Type="http://schemas.openxmlformats.org/officeDocument/2006/relationships/hyperlink" Target="file:///C:\Users\User\Downloads\Telegram%20Desktop\iec61850-90-3%7bed1.0%7dmon20200927.docx" TargetMode="External"/><Relationship Id="rId360" Type="http://schemas.openxmlformats.org/officeDocument/2006/relationships/hyperlink" Target="file:///C:\Users\User\Downloads\Telegram%20Desktop\iec61850-90-3%7bed1.0%7dmon20200927.docx" TargetMode="External"/><Relationship Id="rId220" Type="http://schemas.openxmlformats.org/officeDocument/2006/relationships/hyperlink" Target="file:///C:\Users\User\Downloads\Telegram%20Desktop\iec61850-90-3%7bed1.0%7dmon20200927.docx" TargetMode="External"/><Relationship Id="rId241" Type="http://schemas.openxmlformats.org/officeDocument/2006/relationships/hyperlink" Target="file:///C:\Users\User\Downloads\Telegram%20Desktop\iec61850-90-3%7bed1.0%7dmon20200927.docx" TargetMode="External"/><Relationship Id="rId15" Type="http://schemas.openxmlformats.org/officeDocument/2006/relationships/image" Target="media/image3.emf"/><Relationship Id="rId36" Type="http://schemas.openxmlformats.org/officeDocument/2006/relationships/image" Target="media/image22.png"/><Relationship Id="rId57" Type="http://schemas.openxmlformats.org/officeDocument/2006/relationships/image" Target="media/image43.png"/><Relationship Id="rId262" Type="http://schemas.openxmlformats.org/officeDocument/2006/relationships/hyperlink" Target="file:///C:\Users\User\Downloads\Telegram%20Desktop\iec61850-90-3%7bed1.0%7dmon20200927.docx" TargetMode="External"/><Relationship Id="rId283" Type="http://schemas.openxmlformats.org/officeDocument/2006/relationships/hyperlink" Target="file:///C:\Users\User\Downloads\Telegram%20Desktop\iec61850-90-3%7bed1.0%7dmon20200927.docx" TargetMode="External"/><Relationship Id="rId318" Type="http://schemas.openxmlformats.org/officeDocument/2006/relationships/hyperlink" Target="file:///C:\Users\User\Downloads\Telegram%20Desktop\iec61850-90-3%7bed1.0%7dmon20200927.docx" TargetMode="External"/><Relationship Id="rId339" Type="http://schemas.openxmlformats.org/officeDocument/2006/relationships/hyperlink" Target="file:///C:\Users\User\Downloads\Telegram%20Desktop\iec61850-90-3%7bed1.0%7dmon20200927.docx" TargetMode="External"/><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jpeg"/><Relationship Id="rId99" Type="http://schemas.openxmlformats.org/officeDocument/2006/relationships/hyperlink" Target="file:///C:\Users\User\Downloads\Telegram%20Desktop\iec61850-90-3%7bed1.0%7dmon20200927.docx" TargetMode="External"/><Relationship Id="rId101" Type="http://schemas.openxmlformats.org/officeDocument/2006/relationships/hyperlink" Target="file:///C:\Users\User\Downloads\Telegram%20Desktop\iec61850-90-3%7bed1.0%7dmon20200927.docx" TargetMode="External"/><Relationship Id="rId122" Type="http://schemas.openxmlformats.org/officeDocument/2006/relationships/hyperlink" Target="file:///C:\Users\User\Downloads\Telegram%20Desktop\iec61850-90-3%7bed1.0%7dmon20200927.docx" TargetMode="External"/><Relationship Id="rId143" Type="http://schemas.openxmlformats.org/officeDocument/2006/relationships/hyperlink" Target="file:///C:\Users\User\Downloads\Telegram%20Desktop\iec61850-90-3%7bed1.0%7dmon20200927.docx" TargetMode="External"/><Relationship Id="rId148" Type="http://schemas.openxmlformats.org/officeDocument/2006/relationships/hyperlink" Target="file:///C:\Users\User\Downloads\Telegram%20Desktop\iec61850-90-3%7bed1.0%7dmon20200927.docx" TargetMode="External"/><Relationship Id="rId164" Type="http://schemas.openxmlformats.org/officeDocument/2006/relationships/hyperlink" Target="file:///C:\Users\User\Downloads\Telegram%20Desktop\iec61850-90-3%7bed1.0%7dmon20200927.docx" TargetMode="External"/><Relationship Id="rId169" Type="http://schemas.openxmlformats.org/officeDocument/2006/relationships/hyperlink" Target="file:///C:\Users\User\Downloads\Telegram%20Desktop\iec61850-90-3%7bed1.0%7dmon20200927.docx" TargetMode="External"/><Relationship Id="rId185" Type="http://schemas.openxmlformats.org/officeDocument/2006/relationships/hyperlink" Target="file:///C:\Users\User\Downloads\Telegram%20Desktop\iec61850-90-3%7bed1.0%7dmon20200927.docx" TargetMode="External"/><Relationship Id="rId334" Type="http://schemas.openxmlformats.org/officeDocument/2006/relationships/hyperlink" Target="file:///C:\Users\User\Downloads\Telegram%20Desktop\iec61850-90-3%7bed1.0%7dmon20200927.docx" TargetMode="External"/><Relationship Id="rId350" Type="http://schemas.openxmlformats.org/officeDocument/2006/relationships/hyperlink" Target="file:///C:\Users\User\Downloads\Telegram%20Desktop\iec61850-90-3%7bed1.0%7dmon20200927.docx" TargetMode="External"/><Relationship Id="rId355" Type="http://schemas.openxmlformats.org/officeDocument/2006/relationships/hyperlink" Target="file:///C:\Users\User\Downloads\Telegram%20Desktop\iec61850-90-3%7bed1.0%7dmon20200927.docx"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file:///C:\Users\User\Downloads\Telegram%20Desktop\iec61850-90-3%7bed1.0%7dmon20200927.docx" TargetMode="External"/><Relationship Id="rId210" Type="http://schemas.openxmlformats.org/officeDocument/2006/relationships/hyperlink" Target="file:///C:\Users\User\Downloads\Telegram%20Desktop\iec61850-90-3%7bed1.0%7dmon20200927.docx" TargetMode="External"/><Relationship Id="rId215" Type="http://schemas.openxmlformats.org/officeDocument/2006/relationships/hyperlink" Target="file:///C:\Users\User\Downloads\Telegram%20Desktop\iec61850-90-3%7bed1.0%7dmon20200927.docx" TargetMode="External"/><Relationship Id="rId236" Type="http://schemas.openxmlformats.org/officeDocument/2006/relationships/hyperlink" Target="file:///C:\Users\User\Downloads\Telegram%20Desktop\iec61850-90-3%7bed1.0%7dmon20200927.docx" TargetMode="External"/><Relationship Id="rId257" Type="http://schemas.openxmlformats.org/officeDocument/2006/relationships/hyperlink" Target="file:///C:\Users\User\Downloads\Telegram%20Desktop\iec61850-90-3%7bed1.0%7dmon20200927.docx" TargetMode="External"/><Relationship Id="rId278" Type="http://schemas.openxmlformats.org/officeDocument/2006/relationships/hyperlink" Target="file:///C:\Users\User\Downloads\Telegram%20Desktop\iec61850-90-3%7bed1.0%7dmon20200927.docx" TargetMode="External"/><Relationship Id="rId26" Type="http://schemas.openxmlformats.org/officeDocument/2006/relationships/image" Target="media/image12.png"/><Relationship Id="rId231" Type="http://schemas.openxmlformats.org/officeDocument/2006/relationships/hyperlink" Target="file:///C:\Users\User\Downloads\Telegram%20Desktop\iec61850-90-3%7bed1.0%7dmon20200927.docx" TargetMode="External"/><Relationship Id="rId252" Type="http://schemas.openxmlformats.org/officeDocument/2006/relationships/hyperlink" Target="file:///C:\Users\User\Downloads\Telegram%20Desktop\iec61850-90-3%7bed1.0%7dmon20200927.docx" TargetMode="External"/><Relationship Id="rId273" Type="http://schemas.openxmlformats.org/officeDocument/2006/relationships/hyperlink" Target="file:///C:\Users\User\Downloads\Telegram%20Desktop\iec61850-90-3%7bed1.0%7dmon20200927.docx" TargetMode="External"/><Relationship Id="rId294" Type="http://schemas.openxmlformats.org/officeDocument/2006/relationships/hyperlink" Target="file:///C:\Users\User\Downloads\Telegram%20Desktop\iec61850-90-3%7bed1.0%7dmon20200927.docx" TargetMode="External"/><Relationship Id="rId308" Type="http://schemas.openxmlformats.org/officeDocument/2006/relationships/hyperlink" Target="file:///C:\Users\User\Downloads\Telegram%20Desktop\iec61850-90-3%7bed1.0%7dmon20200927.docx" TargetMode="External"/><Relationship Id="rId329" Type="http://schemas.openxmlformats.org/officeDocument/2006/relationships/hyperlink" Target="file:///C:\Users\User\Downloads\Telegram%20Desktop\iec61850-90-3%7bed1.0%7dmon20200927.docx" TargetMode="External"/><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hyperlink" Target="file:///C:\Users\User\Downloads\Telegram%20Desktop\iec61850-90-3%7bed1.0%7dmon20200927.docx" TargetMode="External"/><Relationship Id="rId133" Type="http://schemas.openxmlformats.org/officeDocument/2006/relationships/hyperlink" Target="file:///C:\Users\User\Downloads\Telegram%20Desktop\iec61850-90-3%7bed1.0%7dmon20200927.docx" TargetMode="External"/><Relationship Id="rId154" Type="http://schemas.openxmlformats.org/officeDocument/2006/relationships/hyperlink" Target="file:///C:\Users\User\Downloads\Telegram%20Desktop\iec61850-90-3%7bed1.0%7dmon20200927.docx" TargetMode="External"/><Relationship Id="rId175" Type="http://schemas.openxmlformats.org/officeDocument/2006/relationships/hyperlink" Target="file:///C:\Users\User\Downloads\Telegram%20Desktop\iec61850-90-3%7bed1.0%7dmon20200927.docx" TargetMode="External"/><Relationship Id="rId340" Type="http://schemas.openxmlformats.org/officeDocument/2006/relationships/hyperlink" Target="file:///C:\Users\User\Downloads\Telegram%20Desktop\iec61850-90-3%7bed1.0%7dmon20200927.docx" TargetMode="External"/><Relationship Id="rId361" Type="http://schemas.openxmlformats.org/officeDocument/2006/relationships/hyperlink" Target="file:///C:\Users\User\Downloads\Telegram%20Desktop\iec61850-90-3%7bed1.0%7dmon20200927.docx" TargetMode="External"/><Relationship Id="rId196" Type="http://schemas.openxmlformats.org/officeDocument/2006/relationships/hyperlink" Target="file:///C:\Users\User\Downloads\Telegram%20Desktop\iec61850-90-3%7bed1.0%7dmon20200927.docx" TargetMode="External"/><Relationship Id="rId200" Type="http://schemas.openxmlformats.org/officeDocument/2006/relationships/hyperlink" Target="file:///C:\Users\User\Downloads\Telegram%20Desktop\iec61850-90-3%7bed1.0%7dmon20200927.docx" TargetMode="External"/><Relationship Id="rId16" Type="http://schemas.openxmlformats.org/officeDocument/2006/relationships/oleObject" Target="embeddings/_________Microsoft_Visio_2003_20101.vsd"/><Relationship Id="rId221" Type="http://schemas.openxmlformats.org/officeDocument/2006/relationships/hyperlink" Target="file:///C:\Users\User\Downloads\Telegram%20Desktop\iec61850-90-3%7bed1.0%7dmon20200927.docx" TargetMode="External"/><Relationship Id="rId242" Type="http://schemas.openxmlformats.org/officeDocument/2006/relationships/hyperlink" Target="file:///C:\Users\User\Downloads\Telegram%20Desktop\iec61850-90-3%7bed1.0%7dmon20200927.docx" TargetMode="External"/><Relationship Id="rId263" Type="http://schemas.openxmlformats.org/officeDocument/2006/relationships/hyperlink" Target="file:///C:\Users\User\Downloads\Telegram%20Desktop\iec61850-90-3%7bed1.0%7dmon20200927.docx" TargetMode="External"/><Relationship Id="rId284" Type="http://schemas.openxmlformats.org/officeDocument/2006/relationships/hyperlink" Target="file:///C:\Users\User\Downloads\Telegram%20Desktop\iec61850-90-3%7bed1.0%7dmon20200927.docx" TargetMode="External"/><Relationship Id="rId319" Type="http://schemas.openxmlformats.org/officeDocument/2006/relationships/hyperlink" Target="file:///C:\Users\User\Downloads\Telegram%20Desktop\iec61850-90-3%7bed1.0%7dmon20200927.docx" TargetMode="Externa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hyperlink" Target="file:///C:\Users\User\Downloads\Telegram%20Desktop\iec61850-90-3%7bed1.0%7dmon20200927.docx" TargetMode="External"/><Relationship Id="rId123" Type="http://schemas.openxmlformats.org/officeDocument/2006/relationships/hyperlink" Target="file:///C:\Users\User\Downloads\Telegram%20Desktop\iec61850-90-3%7bed1.0%7dmon20200927.docx" TargetMode="External"/><Relationship Id="rId144" Type="http://schemas.openxmlformats.org/officeDocument/2006/relationships/hyperlink" Target="file:///C:\Users\User\Downloads\Telegram%20Desktop\iec61850-90-3%7bed1.0%7dmon20200927.docx" TargetMode="External"/><Relationship Id="rId330" Type="http://schemas.openxmlformats.org/officeDocument/2006/relationships/hyperlink" Target="file:///C:\Users\User\Downloads\Telegram%20Desktop\iec61850-90-3%7bed1.0%7dmon20200927.docx" TargetMode="External"/><Relationship Id="rId90" Type="http://schemas.openxmlformats.org/officeDocument/2006/relationships/image" Target="media/image75.png"/><Relationship Id="rId165" Type="http://schemas.openxmlformats.org/officeDocument/2006/relationships/hyperlink" Target="file:///C:\Users\User\Downloads\Telegram%20Desktop\iec61850-90-3%7bed1.0%7dmon20200927.docx" TargetMode="External"/><Relationship Id="rId186" Type="http://schemas.openxmlformats.org/officeDocument/2006/relationships/hyperlink" Target="file:///C:\Users\User\Downloads\Telegram%20Desktop\iec61850-90-3%7bed1.0%7dmon20200927.docx" TargetMode="External"/><Relationship Id="rId351" Type="http://schemas.openxmlformats.org/officeDocument/2006/relationships/hyperlink" Target="file:///C:\Users\User\Downloads\Telegram%20Desktop\iec61850-90-3%7bed1.0%7dmon20200927.docx" TargetMode="External"/><Relationship Id="rId211" Type="http://schemas.openxmlformats.org/officeDocument/2006/relationships/hyperlink" Target="file:///C:\Users\User\Downloads\Telegram%20Desktop\iec61850-90-3%7bed1.0%7dmon20200927.docx" TargetMode="External"/><Relationship Id="rId232" Type="http://schemas.openxmlformats.org/officeDocument/2006/relationships/hyperlink" Target="file:///C:\Users\User\Downloads\Telegram%20Desktop\iec61850-90-3%7bed1.0%7dmon20200927.docx" TargetMode="External"/><Relationship Id="rId253" Type="http://schemas.openxmlformats.org/officeDocument/2006/relationships/hyperlink" Target="file:///C:\Users\User\Downloads\Telegram%20Desktop\iec61850-90-3%7bed1.0%7dmon20200927.docx" TargetMode="External"/><Relationship Id="rId274" Type="http://schemas.openxmlformats.org/officeDocument/2006/relationships/hyperlink" Target="file:///C:\Users\User\Downloads\Telegram%20Desktop\iec61850-90-3%7bed1.0%7dmon20200927.docx" TargetMode="External"/><Relationship Id="rId295" Type="http://schemas.openxmlformats.org/officeDocument/2006/relationships/hyperlink" Target="file:///C:\Users\User\Downloads\Telegram%20Desktop\iec61850-90-3%7bed1.0%7dmon20200927.docx" TargetMode="External"/><Relationship Id="rId309" Type="http://schemas.openxmlformats.org/officeDocument/2006/relationships/hyperlink" Target="file:///C:\Users\User\Downloads\Telegram%20Desktop\iec61850-90-3%7bed1.0%7dmon20200927.docx" TargetMode="Externa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4.png"/><Relationship Id="rId113" Type="http://schemas.openxmlformats.org/officeDocument/2006/relationships/hyperlink" Target="file:///C:\Users\User\Downloads\Telegram%20Desktop\iec61850-90-3%7bed1.0%7dmon20200927.docx" TargetMode="External"/><Relationship Id="rId134" Type="http://schemas.openxmlformats.org/officeDocument/2006/relationships/hyperlink" Target="file:///C:\Users\User\Downloads\Telegram%20Desktop\iec61850-90-3%7bed1.0%7dmon20200927.docx" TargetMode="External"/><Relationship Id="rId320" Type="http://schemas.openxmlformats.org/officeDocument/2006/relationships/hyperlink" Target="file:///C:\Users\User\Downloads\Telegram%20Desktop\iec61850-90-3%7bed1.0%7dmon20200927.docx" TargetMode="External"/><Relationship Id="rId80" Type="http://schemas.openxmlformats.org/officeDocument/2006/relationships/image" Target="media/image65.png"/><Relationship Id="rId155" Type="http://schemas.openxmlformats.org/officeDocument/2006/relationships/hyperlink" Target="file:///C:\Users\User\Downloads\Telegram%20Desktop\iec61850-90-3%7bed1.0%7dmon20200927.docx" TargetMode="External"/><Relationship Id="rId176" Type="http://schemas.openxmlformats.org/officeDocument/2006/relationships/hyperlink" Target="file:///C:\Users\User\Downloads\Telegram%20Desktop\iec61850-90-3%7bed1.0%7dmon20200927.docx" TargetMode="External"/><Relationship Id="rId197" Type="http://schemas.openxmlformats.org/officeDocument/2006/relationships/hyperlink" Target="file:///C:\Users\User\Downloads\Telegram%20Desktop\iec61850-90-3%7bed1.0%7dmon20200927.docx" TargetMode="External"/><Relationship Id="rId341" Type="http://schemas.openxmlformats.org/officeDocument/2006/relationships/hyperlink" Target="file:///C:\Users\User\Downloads\Telegram%20Desktop\iec61850-90-3%7bed1.0%7dmon20200927.docx" TargetMode="External"/><Relationship Id="rId362" Type="http://schemas.openxmlformats.org/officeDocument/2006/relationships/hyperlink" Target="file:///C:\Users\User\Downloads\Telegram%20Desktop\iec61850-90-3%7bed1.0%7dmon20200927.docx" TargetMode="External"/><Relationship Id="rId201" Type="http://schemas.openxmlformats.org/officeDocument/2006/relationships/hyperlink" Target="file:///C:\Users\User\Downloads\Telegram%20Desktop\iec61850-90-3%7bed1.0%7dmon20200927.docx" TargetMode="External"/><Relationship Id="rId222" Type="http://schemas.openxmlformats.org/officeDocument/2006/relationships/hyperlink" Target="file:///C:\Users\User\Downloads\Telegram%20Desktop\iec61850-90-3%7bed1.0%7dmon20200927.docx" TargetMode="External"/><Relationship Id="rId243" Type="http://schemas.openxmlformats.org/officeDocument/2006/relationships/hyperlink" Target="file:///C:\Users\User\Downloads\Telegram%20Desktop\iec61850-90-3%7bed1.0%7dmon20200927.docx" TargetMode="External"/><Relationship Id="rId264" Type="http://schemas.openxmlformats.org/officeDocument/2006/relationships/hyperlink" Target="file:///C:\Users\User\Downloads\Telegram%20Desktop\iec61850-90-3%7bed1.0%7dmon20200927.docx" TargetMode="External"/><Relationship Id="rId285" Type="http://schemas.openxmlformats.org/officeDocument/2006/relationships/hyperlink" Target="file:///C:\Users\User\Downloads\Telegram%20Desktop\iec61850-90-3%7bed1.0%7dmon20200927.docx" TargetMode="External"/><Relationship Id="rId17" Type="http://schemas.openxmlformats.org/officeDocument/2006/relationships/image" Target="media/image4.emf"/><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file:///C:\Users\User\Downloads\Telegram%20Desktop\iec61850-90-3%7bed1.0%7dmon20200927.docx" TargetMode="External"/><Relationship Id="rId124" Type="http://schemas.openxmlformats.org/officeDocument/2006/relationships/hyperlink" Target="file:///C:\Users\User\Downloads\Telegram%20Desktop\iec61850-90-3%7bed1.0%7dmon20200927.docx" TargetMode="External"/><Relationship Id="rId310" Type="http://schemas.openxmlformats.org/officeDocument/2006/relationships/hyperlink" Target="file:///C:\Users\User\Downloads\Telegram%20Desktop\iec61850-90-3%7bed1.0%7dmon20200927.docx" TargetMode="External"/><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hyperlink" Target="file:///C:\Users\User\Downloads\Telegram%20Desktop\iec61850-90-3%7bed1.0%7dmon20200927.docx" TargetMode="External"/><Relationship Id="rId166" Type="http://schemas.openxmlformats.org/officeDocument/2006/relationships/hyperlink" Target="file:///C:\Users\User\Downloads\Telegram%20Desktop\iec61850-90-3%7bed1.0%7dmon20200927.docx" TargetMode="External"/><Relationship Id="rId187" Type="http://schemas.openxmlformats.org/officeDocument/2006/relationships/hyperlink" Target="file:///C:\Users\User\Downloads\Telegram%20Desktop\iec61850-90-3%7bed1.0%7dmon20200927.docx" TargetMode="External"/><Relationship Id="rId331" Type="http://schemas.openxmlformats.org/officeDocument/2006/relationships/hyperlink" Target="file:///C:\Users\User\Downloads\Telegram%20Desktop\iec61850-90-3%7bed1.0%7dmon20200927.docx" TargetMode="External"/><Relationship Id="rId352" Type="http://schemas.openxmlformats.org/officeDocument/2006/relationships/hyperlink" Target="file:///C:\Users\User\Downloads\Telegram%20Desktop\iec61850-90-3%7bed1.0%7dmon20200927.docx" TargetMode="External"/><Relationship Id="rId1" Type="http://schemas.openxmlformats.org/officeDocument/2006/relationships/customXml" Target="../customXml/item1.xml"/><Relationship Id="rId212" Type="http://schemas.openxmlformats.org/officeDocument/2006/relationships/hyperlink" Target="file:///C:\Users\User\Downloads\Telegram%20Desktop\iec61850-90-3%7bed1.0%7dmon20200927.docx" TargetMode="External"/><Relationship Id="rId233" Type="http://schemas.openxmlformats.org/officeDocument/2006/relationships/hyperlink" Target="file:///C:\Users\User\Downloads\Telegram%20Desktop\iec61850-90-3%7bed1.0%7dmon20200927.docx" TargetMode="External"/><Relationship Id="rId254" Type="http://schemas.openxmlformats.org/officeDocument/2006/relationships/hyperlink" Target="file:///C:\Users\User\Downloads\Telegram%20Desktop\iec61850-90-3%7bed1.0%7dmon20200927.docx" TargetMode="External"/><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hyperlink" Target="file:///C:\Users\User\Downloads\Telegram%20Desktop\iec61850-90-3%7bed1.0%7dmon20200927.docx" TargetMode="External"/><Relationship Id="rId275" Type="http://schemas.openxmlformats.org/officeDocument/2006/relationships/hyperlink" Target="file:///C:\Users\User\Downloads\Telegram%20Desktop\iec61850-90-3%7bed1.0%7dmon20200927.docx" TargetMode="External"/><Relationship Id="rId296" Type="http://schemas.openxmlformats.org/officeDocument/2006/relationships/hyperlink" Target="file:///C:\Users\User\Downloads\Telegram%20Desktop\iec61850-90-3%7bed1.0%7dmon20200927.docx" TargetMode="External"/><Relationship Id="rId300" Type="http://schemas.openxmlformats.org/officeDocument/2006/relationships/hyperlink" Target="file:///C:\Users\User\Downloads\Telegram%20Desktop\iec61850-90-3%7bed1.0%7dmon20200927.docx" TargetMode="External"/><Relationship Id="rId60" Type="http://schemas.openxmlformats.org/officeDocument/2006/relationships/image" Target="media/image46.png"/><Relationship Id="rId81" Type="http://schemas.openxmlformats.org/officeDocument/2006/relationships/image" Target="media/image66.png"/><Relationship Id="rId135" Type="http://schemas.openxmlformats.org/officeDocument/2006/relationships/hyperlink" Target="file:///C:\Users\User\Downloads\Telegram%20Desktop\iec61850-90-3%7bed1.0%7dmon20200927.docx" TargetMode="External"/><Relationship Id="rId156" Type="http://schemas.openxmlformats.org/officeDocument/2006/relationships/hyperlink" Target="file:///C:\Users\User\Downloads\Telegram%20Desktop\iec61850-90-3%7bed1.0%7dmon20200927.docx" TargetMode="External"/><Relationship Id="rId177" Type="http://schemas.openxmlformats.org/officeDocument/2006/relationships/hyperlink" Target="file:///C:\Users\User\Downloads\Telegram%20Desktop\iec61850-90-3%7bed1.0%7dmon20200927.docx" TargetMode="External"/><Relationship Id="rId198" Type="http://schemas.openxmlformats.org/officeDocument/2006/relationships/hyperlink" Target="file:///C:\Users\User\Downloads\Telegram%20Desktop\iec61850-90-3%7bed1.0%7dmon20200927.docx" TargetMode="External"/><Relationship Id="rId321" Type="http://schemas.openxmlformats.org/officeDocument/2006/relationships/hyperlink" Target="file:///C:\Users\User\Downloads\Telegram%20Desktop\iec61850-90-3%7bed1.0%7dmon20200927.docx" TargetMode="External"/><Relationship Id="rId342" Type="http://schemas.openxmlformats.org/officeDocument/2006/relationships/hyperlink" Target="file:///C:\Users\User\Downloads\Telegram%20Desktop\iec61850-90-3%7bed1.0%7dmon20200927.docx" TargetMode="External"/><Relationship Id="rId363" Type="http://schemas.openxmlformats.org/officeDocument/2006/relationships/hyperlink" Target="file:///C:\Users\User\Downloads\Telegram%20Desktop\iec61850-90-3%7bed1.0%7dmon20200927.docx" TargetMode="External"/><Relationship Id="rId202" Type="http://schemas.openxmlformats.org/officeDocument/2006/relationships/hyperlink" Target="file:///C:\Users\User\Downloads\Telegram%20Desktop\iec61850-90-3%7bed1.0%7dmon20200927.docx" TargetMode="External"/><Relationship Id="rId223" Type="http://schemas.openxmlformats.org/officeDocument/2006/relationships/hyperlink" Target="file:///C:\Users\User\Downloads\Telegram%20Desktop\iec61850-90-3%7bed1.0%7dmon20200927.docx" TargetMode="External"/><Relationship Id="rId244" Type="http://schemas.openxmlformats.org/officeDocument/2006/relationships/hyperlink" Target="file:///C:\Users\User\Downloads\Telegram%20Desktop\iec61850-90-3%7bed1.0%7dmon20200927.docx" TargetMode="External"/><Relationship Id="rId18" Type="http://schemas.openxmlformats.org/officeDocument/2006/relationships/image" Target="media/image5.emf"/><Relationship Id="rId39" Type="http://schemas.openxmlformats.org/officeDocument/2006/relationships/image" Target="media/image25.png"/><Relationship Id="rId265" Type="http://schemas.openxmlformats.org/officeDocument/2006/relationships/hyperlink" Target="file:///C:\Users\User\Downloads\Telegram%20Desktop\iec61850-90-3%7bed1.0%7dmon20200927.docx" TargetMode="External"/><Relationship Id="rId286" Type="http://schemas.openxmlformats.org/officeDocument/2006/relationships/hyperlink" Target="file:///C:\Users\User\Downloads\Telegram%20Desktop\iec61850-90-3%7bed1.0%7dmon20200927.docx" TargetMode="External"/><Relationship Id="rId50" Type="http://schemas.openxmlformats.org/officeDocument/2006/relationships/image" Target="media/image36.png"/><Relationship Id="rId104" Type="http://schemas.openxmlformats.org/officeDocument/2006/relationships/hyperlink" Target="file:///C:\Users\User\Downloads\Telegram%20Desktop\iec61850-90-3%7bed1.0%7dmon20200927.docx" TargetMode="External"/><Relationship Id="rId125" Type="http://schemas.openxmlformats.org/officeDocument/2006/relationships/hyperlink" Target="file:///C:\Users\User\Downloads\Telegram%20Desktop\iec61850-90-3%7bed1.0%7dmon20200927.docx" TargetMode="External"/><Relationship Id="rId146" Type="http://schemas.openxmlformats.org/officeDocument/2006/relationships/hyperlink" Target="file:///C:\Users\User\Downloads\Telegram%20Desktop\iec61850-90-3%7bed1.0%7dmon20200927.docx" TargetMode="External"/><Relationship Id="rId167" Type="http://schemas.openxmlformats.org/officeDocument/2006/relationships/hyperlink" Target="file:///C:\Users\User\Downloads\Telegram%20Desktop\iec61850-90-3%7bed1.0%7dmon20200927.docx" TargetMode="External"/><Relationship Id="rId188" Type="http://schemas.openxmlformats.org/officeDocument/2006/relationships/hyperlink" Target="file:///C:\Users\User\Downloads\Telegram%20Desktop\iec61850-90-3%7bed1.0%7dmon20200927.docx" TargetMode="External"/><Relationship Id="rId311" Type="http://schemas.openxmlformats.org/officeDocument/2006/relationships/hyperlink" Target="file:///C:\Users\User\Downloads\Telegram%20Desktop\iec61850-90-3%7bed1.0%7dmon20200927.docx" TargetMode="External"/><Relationship Id="rId332" Type="http://schemas.openxmlformats.org/officeDocument/2006/relationships/hyperlink" Target="file:///C:\Users\User\Downloads\Telegram%20Desktop\iec61850-90-3%7bed1.0%7dmon20200927.docx" TargetMode="External"/><Relationship Id="rId353" Type="http://schemas.openxmlformats.org/officeDocument/2006/relationships/hyperlink" Target="file:///C:\Users\User\Downloads\Telegram%20Desktop\iec61850-90-3%7bed1.0%7dmon20200927.docx" TargetMode="External"/><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hyperlink" Target="file:///C:\Users\User\Downloads\Telegram%20Desktop\iec61850-90-3%7bed1.0%7dmon20200927.docx" TargetMode="External"/><Relationship Id="rId234" Type="http://schemas.openxmlformats.org/officeDocument/2006/relationships/hyperlink" Target="file:///C:\Users\User\Downloads\Telegram%20Desktop\iec61850-90-3%7bed1.0%7dmon20200927.docx" TargetMode="Externa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hyperlink" Target="file:///C:\Users\User\Downloads\Telegram%20Desktop\iec61850-90-3%7bed1.0%7dmon20200927.docx" TargetMode="External"/><Relationship Id="rId276" Type="http://schemas.openxmlformats.org/officeDocument/2006/relationships/hyperlink" Target="file:///C:\Users\User\Downloads\Telegram%20Desktop\iec61850-90-3%7bed1.0%7dmon20200927.docx" TargetMode="External"/><Relationship Id="rId297" Type="http://schemas.openxmlformats.org/officeDocument/2006/relationships/hyperlink" Target="file:///C:\Users\User\Downloads\Telegram%20Desktop\iec61850-90-3%7bed1.0%7dmon20200927.docx" TargetMode="External"/><Relationship Id="rId40" Type="http://schemas.openxmlformats.org/officeDocument/2006/relationships/image" Target="media/image26.png"/><Relationship Id="rId115" Type="http://schemas.openxmlformats.org/officeDocument/2006/relationships/hyperlink" Target="file:///C:\Users\User\Downloads\Telegram%20Desktop\iec61850-90-3%7bed1.0%7dmon20200927.docx" TargetMode="External"/><Relationship Id="rId136" Type="http://schemas.openxmlformats.org/officeDocument/2006/relationships/hyperlink" Target="file:///C:\Users\User\Downloads\Telegram%20Desktop\iec61850-90-3%7bed1.0%7dmon20200927.docx" TargetMode="External"/><Relationship Id="rId157" Type="http://schemas.openxmlformats.org/officeDocument/2006/relationships/hyperlink" Target="file:///C:\Users\User\Downloads\Telegram%20Desktop\iec61850-90-3%7bed1.0%7dmon20200927.docx" TargetMode="External"/><Relationship Id="rId178" Type="http://schemas.openxmlformats.org/officeDocument/2006/relationships/hyperlink" Target="file:///C:\Users\User\Downloads\Telegram%20Desktop\iec61850-90-3%7bed1.0%7dmon20200927.docx" TargetMode="External"/><Relationship Id="rId301" Type="http://schemas.openxmlformats.org/officeDocument/2006/relationships/hyperlink" Target="file:///C:\Users\User\Downloads\Telegram%20Desktop\iec61850-90-3%7bed1.0%7dmon20200927.docx" TargetMode="External"/><Relationship Id="rId322" Type="http://schemas.openxmlformats.org/officeDocument/2006/relationships/hyperlink" Target="file:///C:\Users\User\Downloads\Telegram%20Desktop\iec61850-90-3%7bed1.0%7dmon20200927.docx" TargetMode="External"/><Relationship Id="rId343" Type="http://schemas.openxmlformats.org/officeDocument/2006/relationships/hyperlink" Target="file:///C:\Users\User\Downloads\Telegram%20Desktop\iec61850-90-3%7bed1.0%7dmon20200927.docx" TargetMode="External"/><Relationship Id="rId364" Type="http://schemas.openxmlformats.org/officeDocument/2006/relationships/image" Target="media/image84.png"/><Relationship Id="rId61" Type="http://schemas.openxmlformats.org/officeDocument/2006/relationships/image" Target="media/image47.png"/><Relationship Id="rId82" Type="http://schemas.openxmlformats.org/officeDocument/2006/relationships/image" Target="media/image67.png"/><Relationship Id="rId199" Type="http://schemas.openxmlformats.org/officeDocument/2006/relationships/hyperlink" Target="file:///C:\Users\User\Downloads\Telegram%20Desktop\iec61850-90-3%7bed1.0%7dmon20200927.docx" TargetMode="External"/><Relationship Id="rId203" Type="http://schemas.openxmlformats.org/officeDocument/2006/relationships/hyperlink" Target="file:///C:\Users\User\Downloads\Telegram%20Desktop\iec61850-90-3%7bed1.0%7dmon20200927.docx" TargetMode="External"/><Relationship Id="rId19" Type="http://schemas.openxmlformats.org/officeDocument/2006/relationships/oleObject" Target="embeddings/_________Microsoft_Visio_2003_201023.vsd"/><Relationship Id="rId224" Type="http://schemas.openxmlformats.org/officeDocument/2006/relationships/hyperlink" Target="file:///C:\Users\User\Downloads\Telegram%20Desktop\iec61850-90-3%7bed1.0%7dmon20200927.docx" TargetMode="External"/><Relationship Id="rId245" Type="http://schemas.openxmlformats.org/officeDocument/2006/relationships/hyperlink" Target="file:///C:\Users\User\Downloads\Telegram%20Desktop\iec61850-90-3%7bed1.0%7dmon20200927.docx" TargetMode="External"/><Relationship Id="rId266" Type="http://schemas.openxmlformats.org/officeDocument/2006/relationships/hyperlink" Target="file:///C:\Users\User\Downloads\Telegram%20Desktop\iec61850-90-3%7bed1.0%7dmon20200927.docx" TargetMode="External"/><Relationship Id="rId287" Type="http://schemas.openxmlformats.org/officeDocument/2006/relationships/hyperlink" Target="file:///C:\Users\User\Downloads\Telegram%20Desktop\iec61850-90-3%7bed1.0%7dmon20200927.docx" TargetMode="External"/><Relationship Id="rId30" Type="http://schemas.openxmlformats.org/officeDocument/2006/relationships/image" Target="media/image16.emf"/><Relationship Id="rId105" Type="http://schemas.openxmlformats.org/officeDocument/2006/relationships/hyperlink" Target="file:///C:\Users\User\Downloads\Telegram%20Desktop\iec61850-90-3%7bed1.0%7dmon20200927.docx" TargetMode="External"/><Relationship Id="rId126" Type="http://schemas.openxmlformats.org/officeDocument/2006/relationships/hyperlink" Target="file:///C:\Users\User\Downloads\Telegram%20Desktop\iec61850-90-3%7bed1.0%7dmon20200927.docx" TargetMode="External"/><Relationship Id="rId147" Type="http://schemas.openxmlformats.org/officeDocument/2006/relationships/hyperlink" Target="file:///C:\Users\User\Downloads\Telegram%20Desktop\iec61850-90-3%7bed1.0%7dmon20200927.docx" TargetMode="External"/><Relationship Id="rId168" Type="http://schemas.openxmlformats.org/officeDocument/2006/relationships/hyperlink" Target="file:///C:\Users\User\Downloads\Telegram%20Desktop\iec61850-90-3%7bed1.0%7dmon20200927.docx" TargetMode="External"/><Relationship Id="rId312" Type="http://schemas.openxmlformats.org/officeDocument/2006/relationships/hyperlink" Target="file:///C:\Users\User\Downloads\Telegram%20Desktop\iec61850-90-3%7bed1.0%7dmon20200927.docx" TargetMode="External"/><Relationship Id="rId333" Type="http://schemas.openxmlformats.org/officeDocument/2006/relationships/hyperlink" Target="file:///C:\Users\User\Downloads\Telegram%20Desktop\iec61850-90-3%7bed1.0%7dmon20200927.docx" TargetMode="External"/><Relationship Id="rId354" Type="http://schemas.openxmlformats.org/officeDocument/2006/relationships/hyperlink" Target="file:///C:\Users\User\Downloads\Telegram%20Desktop\iec61850-90-3%7bed1.0%7dmon20200927.docx"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8.jpeg"/><Relationship Id="rId189" Type="http://schemas.openxmlformats.org/officeDocument/2006/relationships/hyperlink" Target="file:///C:\Users\User\Downloads\Telegram%20Desktop\iec61850-90-3%7bed1.0%7dmon20200927.docx" TargetMode="External"/><Relationship Id="rId3" Type="http://schemas.openxmlformats.org/officeDocument/2006/relationships/styles" Target="styles.xml"/><Relationship Id="rId214" Type="http://schemas.openxmlformats.org/officeDocument/2006/relationships/hyperlink" Target="file:///C:\Users\User\Downloads\Telegram%20Desktop\iec61850-90-3%7bed1.0%7dmon20200927.docx" TargetMode="External"/><Relationship Id="rId235" Type="http://schemas.openxmlformats.org/officeDocument/2006/relationships/hyperlink" Target="file:///C:\Users\User\Downloads\Telegram%20Desktop\iec61850-90-3%7bed1.0%7dmon20200927.docx" TargetMode="External"/><Relationship Id="rId256" Type="http://schemas.openxmlformats.org/officeDocument/2006/relationships/hyperlink" Target="file:///C:\Users\User\Downloads\Telegram%20Desktop\iec61850-90-3%7bed1.0%7dmon20200927.docx" TargetMode="External"/><Relationship Id="rId277" Type="http://schemas.openxmlformats.org/officeDocument/2006/relationships/hyperlink" Target="file:///C:\Users\User\Downloads\Telegram%20Desktop\iec61850-90-3%7bed1.0%7dmon20200927.docx" TargetMode="External"/><Relationship Id="rId298" Type="http://schemas.openxmlformats.org/officeDocument/2006/relationships/hyperlink" Target="file:///C:\Users\User\Downloads\Telegram%20Desktop\iec61850-90-3%7bed1.0%7dmon20200927.docx" TargetMode="External"/><Relationship Id="rId116" Type="http://schemas.openxmlformats.org/officeDocument/2006/relationships/hyperlink" Target="file:///C:\Users\User\Downloads\Telegram%20Desktop\iec61850-90-3%7bed1.0%7dmon20200927.docx" TargetMode="External"/><Relationship Id="rId137" Type="http://schemas.openxmlformats.org/officeDocument/2006/relationships/hyperlink" Target="file:///C:\Users\User\Downloads\Telegram%20Desktop\iec61850-90-3%7bed1.0%7dmon20200927.docx" TargetMode="External"/><Relationship Id="rId158" Type="http://schemas.openxmlformats.org/officeDocument/2006/relationships/hyperlink" Target="file:///C:\Users\User\Downloads\Telegram%20Desktop\iec61850-90-3%7bed1.0%7dmon20200927.docx" TargetMode="External"/><Relationship Id="rId302" Type="http://schemas.openxmlformats.org/officeDocument/2006/relationships/hyperlink" Target="file:///C:\Users\User\Downloads\Telegram%20Desktop\iec61850-90-3%7bed1.0%7dmon20200927.docx" TargetMode="External"/><Relationship Id="rId323" Type="http://schemas.openxmlformats.org/officeDocument/2006/relationships/hyperlink" Target="file:///C:\Users\User\Downloads\Telegram%20Desktop\iec61850-90-3%7bed1.0%7dmon20200927.docx" TargetMode="External"/><Relationship Id="rId344" Type="http://schemas.openxmlformats.org/officeDocument/2006/relationships/hyperlink" Target="file:///C:\Users\User\Downloads\Telegram%20Desktop\iec61850-90-3%7bed1.0%7dmon20200927.docx" TargetMode="Externa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emf"/><Relationship Id="rId83" Type="http://schemas.openxmlformats.org/officeDocument/2006/relationships/image" Target="media/image68.png"/><Relationship Id="rId179" Type="http://schemas.openxmlformats.org/officeDocument/2006/relationships/hyperlink" Target="file:///C:\Users\User\Downloads\Telegram%20Desktop\iec61850-90-3%7bed1.0%7dmon20200927.docx" TargetMode="External"/><Relationship Id="rId365" Type="http://schemas.openxmlformats.org/officeDocument/2006/relationships/image" Target="media/image85.png"/><Relationship Id="rId190" Type="http://schemas.openxmlformats.org/officeDocument/2006/relationships/hyperlink" Target="file:///C:\Users\User\Downloads\Telegram%20Desktop\iec61850-90-3%7bed1.0%7dmon20200927.docx" TargetMode="External"/><Relationship Id="rId204" Type="http://schemas.openxmlformats.org/officeDocument/2006/relationships/hyperlink" Target="file:///C:\Users\User\Downloads\Telegram%20Desktop\iec61850-90-3%7bed1.0%7dmon20200927.docx" TargetMode="External"/><Relationship Id="rId225" Type="http://schemas.openxmlformats.org/officeDocument/2006/relationships/hyperlink" Target="file:///C:\Users\User\Downloads\Telegram%20Desktop\iec61850-90-3%7bed1.0%7dmon20200927.docx" TargetMode="External"/><Relationship Id="rId246" Type="http://schemas.openxmlformats.org/officeDocument/2006/relationships/hyperlink" Target="file:///C:\Users\User\Downloads\Telegram%20Desktop\iec61850-90-3%7bed1.0%7dmon20200927.docx" TargetMode="External"/><Relationship Id="rId267" Type="http://schemas.openxmlformats.org/officeDocument/2006/relationships/hyperlink" Target="file:///C:\Users\User\Downloads\Telegram%20Desktop\iec61850-90-3%7bed1.0%7dmon20200927.docx" TargetMode="External"/><Relationship Id="rId288" Type="http://schemas.openxmlformats.org/officeDocument/2006/relationships/hyperlink" Target="file:///C:\Users\User\Downloads\Telegram%20Desktop\iec61850-90-3%7bed1.0%7dmon20200927.docx" TargetMode="External"/><Relationship Id="rId106" Type="http://schemas.openxmlformats.org/officeDocument/2006/relationships/hyperlink" Target="file:///C:\Users\User\Downloads\Telegram%20Desktop\iec61850-90-3%7bed1.0%7dmon20200927.docx" TargetMode="External"/><Relationship Id="rId127" Type="http://schemas.openxmlformats.org/officeDocument/2006/relationships/hyperlink" Target="file:///C:\Users\User\Downloads\Telegram%20Desktop\iec61850-90-3%7bed1.0%7dmon20200927.docx" TargetMode="External"/><Relationship Id="rId313" Type="http://schemas.openxmlformats.org/officeDocument/2006/relationships/hyperlink" Target="file:///C:\Users\User\Downloads\Telegram%20Desktop\iec61850-90-3%7bed1.0%7dmon20200927.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96DD0-00E6-47D3-A08D-DFBB61D3B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326</Pages>
  <Words>94709</Words>
  <Characters>539842</Characters>
  <Application>Microsoft Office Word</Application>
  <DocSecurity>0</DocSecurity>
  <Lines>4498</Lines>
  <Paragraphs>1266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Дуусаагүй</cp:keywords>
  <dc:description/>
  <cp:lastModifiedBy>User</cp:lastModifiedBy>
  <cp:revision>5</cp:revision>
  <dcterms:created xsi:type="dcterms:W3CDTF">2021-10-21T01:40:00Z</dcterms:created>
  <dcterms:modified xsi:type="dcterms:W3CDTF">2021-10-21T03:34:00Z</dcterms:modified>
</cp:coreProperties>
</file>